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2100"/>
        </w:tabs>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bCs/>
          <w:color w:val="auto"/>
          <w:sz w:val="44"/>
          <w:szCs w:val="44"/>
          <w:highlight w:val="none"/>
          <w:shd w:val="clear" w:color="auto" w:fill="auto"/>
          <w:lang w:val="en-US" w:eastAsia="zh-CN"/>
        </w:rPr>
      </w:pPr>
      <w:r>
        <w:rPr>
          <w:rFonts w:hint="eastAsia" w:ascii="宋体" w:hAnsi="宋体" w:eastAsia="宋体" w:cs="宋体"/>
          <w:b/>
          <w:bCs/>
          <w:color w:val="auto"/>
          <w:sz w:val="44"/>
          <w:szCs w:val="44"/>
          <w:highlight w:val="none"/>
          <w:shd w:val="clear" w:color="auto" w:fill="auto"/>
          <w:lang w:val="en-US" w:eastAsia="zh-CN"/>
        </w:rPr>
        <w:t>关于解决建设工程消防设计审查验收</w:t>
      </w:r>
    </w:p>
    <w:p>
      <w:pPr>
        <w:keepNext w:val="0"/>
        <w:keepLines w:val="0"/>
        <w:pageBreakBefore w:val="0"/>
        <w:tabs>
          <w:tab w:val="left" w:pos="2100"/>
        </w:tabs>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cs="宋体"/>
          <w:b/>
          <w:bCs/>
          <w:color w:val="auto"/>
          <w:sz w:val="44"/>
          <w:szCs w:val="44"/>
          <w:highlight w:val="none"/>
          <w:shd w:val="clear" w:color="auto" w:fill="auto"/>
          <w:lang w:val="en-US" w:eastAsia="zh-CN"/>
        </w:rPr>
      </w:pPr>
      <w:r>
        <w:rPr>
          <w:rFonts w:hint="eastAsia" w:ascii="宋体" w:hAnsi="宋体" w:eastAsia="宋体" w:cs="宋体"/>
          <w:b/>
          <w:bCs/>
          <w:color w:val="auto"/>
          <w:sz w:val="44"/>
          <w:szCs w:val="44"/>
          <w:highlight w:val="none"/>
          <w:shd w:val="clear" w:color="auto" w:fill="auto"/>
          <w:lang w:val="en-US" w:eastAsia="zh-CN"/>
        </w:rPr>
        <w:t>历史遗留问题的</w:t>
      </w:r>
      <w:r>
        <w:rPr>
          <w:rFonts w:hint="eastAsia" w:ascii="宋体" w:hAnsi="宋体" w:cs="宋体"/>
          <w:b/>
          <w:bCs/>
          <w:color w:val="auto"/>
          <w:sz w:val="44"/>
          <w:szCs w:val="44"/>
          <w:highlight w:val="none"/>
          <w:shd w:val="clear" w:color="auto" w:fill="auto"/>
          <w:lang w:val="en-US" w:eastAsia="zh-CN"/>
        </w:rPr>
        <w:t>通知</w:t>
      </w:r>
    </w:p>
    <w:p>
      <w:pPr>
        <w:keepNext w:val="0"/>
        <w:keepLines w:val="0"/>
        <w:pageBreakBefore w:val="0"/>
        <w:tabs>
          <w:tab w:val="left" w:pos="2100"/>
        </w:tabs>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cs="宋体"/>
          <w:b/>
          <w:bCs/>
          <w:color w:val="auto"/>
          <w:sz w:val="44"/>
          <w:szCs w:val="44"/>
          <w:highlight w:val="none"/>
          <w:shd w:val="clear" w:color="auto" w:fill="auto"/>
          <w:lang w:val="en-US" w:eastAsia="zh-CN"/>
        </w:rPr>
      </w:pPr>
    </w:p>
    <w:p>
      <w:pPr>
        <w:keepNext w:val="0"/>
        <w:keepLines w:val="0"/>
        <w:pageBreakBefore w:val="0"/>
        <w:widowControl w:val="0"/>
        <w:tabs>
          <w:tab w:val="left" w:pos="2100"/>
        </w:tabs>
        <w:kinsoku/>
        <w:wordWrap/>
        <w:overflowPunct/>
        <w:topLinePunct w:val="0"/>
        <w:autoSpaceDE/>
        <w:autoSpaceDN/>
        <w:bidi w:val="0"/>
        <w:adjustRightInd/>
        <w:snapToGrid/>
        <w:spacing w:line="360" w:lineRule="auto"/>
        <w:ind w:left="0" w:leftChars="0" w:right="0" w:rightChars="0"/>
        <w:jc w:val="both"/>
        <w:textAlignment w:val="auto"/>
        <w:rPr>
          <w:rFonts w:hint="eastAsia" w:ascii="仿宋_GB2312" w:hAnsi="仿宋_GB2312" w:eastAsia="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各市（地）、县（市、区）人民政府（行署）：</w:t>
      </w:r>
    </w:p>
    <w:p>
      <w:pPr>
        <w:keepNext w:val="0"/>
        <w:keepLines w:val="0"/>
        <w:pageBreakBefore w:val="0"/>
        <w:widowControl w:val="0"/>
        <w:tabs>
          <w:tab w:val="left" w:pos="2100"/>
        </w:tabs>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仿宋_GB2312" w:hAnsi="仿宋_GB2312" w:eastAsia="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为认真落实习近平总书记“始终把人民生命安全放在首位”重要指示精神和省委省政府关于解决建设工程消防设计审查验收历史遗留问题的要求，化解建设工程消防历史遗留问题安全风险，切实维护人民群众生命财产安全。现将有关事宜通知如下：</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right="0" w:rightChars="0" w:firstLine="643" w:firstLineChars="200"/>
        <w:jc w:val="both"/>
        <w:textAlignment w:val="auto"/>
        <w:rPr>
          <w:rFonts w:hint="eastAsia" w:ascii="黑体" w:hAnsi="黑体" w:eastAsia="黑体" w:cs="黑体"/>
          <w:b/>
          <w:bCs/>
          <w:color w:val="auto"/>
          <w:sz w:val="32"/>
          <w:szCs w:val="32"/>
          <w:highlight w:val="none"/>
          <w:shd w:val="clear" w:color="auto" w:fill="auto"/>
          <w:lang w:val="en-US" w:eastAsia="zh-CN"/>
        </w:rPr>
      </w:pPr>
      <w:r>
        <w:rPr>
          <w:rFonts w:hint="eastAsia" w:ascii="黑体" w:hAnsi="黑体" w:eastAsia="黑体" w:cs="黑体"/>
          <w:b/>
          <w:bCs/>
          <w:color w:val="auto"/>
          <w:sz w:val="32"/>
          <w:szCs w:val="32"/>
          <w:highlight w:val="none"/>
          <w:shd w:val="clear" w:color="auto" w:fill="auto"/>
          <w:lang w:val="en-US" w:eastAsia="zh-CN"/>
        </w:rPr>
        <w:t>一、充分认识，摆上日程</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left="0" w:leftChars="0" w:right="0" w:rightChars="0" w:firstLine="320" w:firstLineChars="1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（一）</w:t>
      </w:r>
      <w:r>
        <w:rPr>
          <w:rFonts w:hint="eastAsia" w:ascii="仿宋_GB2312" w:hAnsi="仿宋_GB2312" w:eastAsia="仿宋_GB2312" w:cs="仿宋_GB2312"/>
          <w:b/>
          <w:bCs/>
          <w:color w:val="auto"/>
          <w:sz w:val="32"/>
          <w:szCs w:val="32"/>
          <w:highlight w:val="none"/>
          <w:shd w:val="clear" w:color="auto" w:fill="auto"/>
          <w:lang w:val="en-US" w:eastAsia="zh-CN"/>
        </w:rPr>
        <w:t>提高认识。</w:t>
      </w:r>
      <w:r>
        <w:rPr>
          <w:rFonts w:hint="eastAsia" w:ascii="仿宋_GB2312" w:hAnsi="仿宋_GB2312" w:eastAsia="仿宋_GB2312" w:cs="仿宋_GB2312"/>
          <w:color w:val="auto"/>
          <w:sz w:val="32"/>
          <w:szCs w:val="32"/>
          <w:highlight w:val="none"/>
          <w:shd w:val="clear" w:color="auto" w:fill="auto"/>
          <w:lang w:val="en-US" w:eastAsia="zh-CN"/>
        </w:rPr>
        <w:t>党中央国务院高度重视重大风险化解工作，省委省政府把化解重大风险作为头等大事来抓，解决建设工程消防历史遗留问题是化解重大风险的重要内容之一。</w:t>
      </w:r>
      <w:r>
        <w:rPr>
          <w:rFonts w:hint="eastAsia" w:ascii="仿宋_GB2312" w:hAnsi="仿宋_GB2312" w:eastAsia="仿宋_GB2312" w:cs="仿宋_GB2312"/>
          <w:b w:val="0"/>
          <w:bCs w:val="0"/>
          <w:color w:val="auto"/>
          <w:sz w:val="32"/>
          <w:szCs w:val="32"/>
          <w:highlight w:val="none"/>
          <w:shd w:val="clear" w:color="auto" w:fill="auto"/>
          <w:lang w:val="en-US" w:eastAsia="zh-CN"/>
        </w:rPr>
        <w:t>建设工程未进行消防设计审查验收和验收不合格等问题，时间跨度长、积累数量多、成因复杂，</w:t>
      </w:r>
      <w:r>
        <w:rPr>
          <w:rFonts w:hint="eastAsia" w:ascii="仿宋_GB2312" w:hAnsi="仿宋_GB2312" w:eastAsia="仿宋_GB2312" w:cs="仿宋_GB2312"/>
          <w:color w:val="auto"/>
          <w:sz w:val="32"/>
          <w:szCs w:val="32"/>
          <w:highlight w:val="none"/>
          <w:shd w:val="clear" w:color="auto" w:fill="auto"/>
          <w:lang w:val="en-US" w:eastAsia="zh-CN"/>
        </w:rPr>
        <w:t>各地政府和有关部门要把提升建设工程消防安全作为隐患化解重点工作来抓，多部门联动，合力化解建设工程消防安全风险。</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left="0" w:leftChars="0" w:right="0" w:rightChars="0"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（二）摸清底数。</w:t>
      </w:r>
      <w:r>
        <w:rPr>
          <w:rFonts w:hint="eastAsia" w:ascii="仿宋_GB2312" w:hAnsi="仿宋_GB2312" w:eastAsia="仿宋_GB2312" w:cs="仿宋_GB2312"/>
          <w:b w:val="0"/>
          <w:bCs w:val="0"/>
          <w:color w:val="auto"/>
          <w:sz w:val="32"/>
          <w:szCs w:val="32"/>
          <w:highlight w:val="none"/>
          <w:shd w:val="clear" w:color="auto" w:fill="auto"/>
          <w:lang w:val="en-US" w:eastAsia="zh-CN"/>
        </w:rPr>
        <w:t>各地政府要将解决建设工程消防历史遗留问题摆上工作日程，由政府主导、住建部门牵头、行业主管部门配合，</w:t>
      </w:r>
      <w:r>
        <w:rPr>
          <w:rFonts w:hint="eastAsia" w:ascii="仿宋_GB2312" w:hAnsi="仿宋_GB2312" w:eastAsia="仿宋_GB2312" w:cs="仿宋_GB2312"/>
          <w:b w:val="0"/>
          <w:bCs w:val="0"/>
          <w:color w:val="auto"/>
          <w:sz w:val="32"/>
          <w:szCs w:val="32"/>
          <w:highlight w:val="none"/>
          <w:shd w:val="clear" w:color="auto" w:fill="auto"/>
          <w:lang w:val="en-US" w:eastAsia="zh-CN"/>
        </w:rPr>
        <w:t>建立专班，对本辖区内</w:t>
      </w:r>
      <w:r>
        <w:rPr>
          <w:rFonts w:hint="eastAsia" w:ascii="仿宋_GB2312" w:hAnsi="仿宋_GB2312" w:eastAsia="仿宋_GB2312" w:cs="仿宋_GB2312"/>
          <w:color w:val="auto"/>
          <w:sz w:val="32"/>
          <w:szCs w:val="32"/>
          <w:highlight w:val="none"/>
          <w:shd w:val="clear" w:color="auto" w:fill="auto"/>
          <w:lang w:val="en-US" w:eastAsia="zh-CN"/>
        </w:rPr>
        <w:t>1998年9月1日至2019年6月30日期间未进行消防设计审查验收或验收不合格的建设工程</w:t>
      </w:r>
      <w:r>
        <w:rPr>
          <w:rFonts w:hint="eastAsia" w:ascii="仿宋_GB2312" w:hAnsi="仿宋_GB2312" w:eastAsia="仿宋_GB2312" w:cs="仿宋_GB2312"/>
          <w:b w:val="0"/>
          <w:bCs w:val="0"/>
          <w:color w:val="auto"/>
          <w:sz w:val="32"/>
          <w:szCs w:val="32"/>
          <w:highlight w:val="none"/>
          <w:shd w:val="clear" w:color="auto" w:fill="auto"/>
          <w:lang w:val="en-US" w:eastAsia="zh-CN"/>
        </w:rPr>
        <w:t>调查摸底，分类建立工作台账。</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left="0" w:leftChars="0" w:right="0" w:rightChars="0"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（三）专题研究。</w:t>
      </w:r>
      <w:r>
        <w:rPr>
          <w:rFonts w:hint="eastAsia" w:ascii="仿宋_GB2312" w:hAnsi="仿宋_GB2312" w:eastAsia="仿宋_GB2312" w:cs="仿宋_GB2312"/>
          <w:b w:val="0"/>
          <w:bCs w:val="0"/>
          <w:color w:val="auto"/>
          <w:sz w:val="32"/>
          <w:szCs w:val="32"/>
          <w:highlight w:val="none"/>
          <w:shd w:val="clear" w:color="auto" w:fill="auto"/>
          <w:lang w:val="en-US" w:eastAsia="zh-CN"/>
        </w:rPr>
        <w:t>各地政府组织有关行业部门和专家汇总调查摸底情况，针对不同建设工程消防历史遗留问题进行专题研究，坚持问题导向，找出存在的主要症结，分类施策制定整改方案；对个别疑难问题按照“一案一策”“从旧兼从轻”的原则，一项目一研究，按照建设时的政策、规范标准，对具体问题具体分析，简化要件、合并步骤，制定切实可行的解决方案，消除建筑消防安全隐患。</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left="0" w:leftChars="0" w:right="0" w:rightChars="0" w:firstLine="643" w:firstLineChars="200"/>
        <w:jc w:val="both"/>
        <w:textAlignment w:val="auto"/>
        <w:rPr>
          <w:rFonts w:hint="eastAsia" w:ascii="黑体" w:hAnsi="黑体" w:eastAsia="黑体" w:cs="黑体"/>
          <w:b/>
          <w:bCs/>
          <w:color w:val="auto"/>
          <w:sz w:val="32"/>
          <w:szCs w:val="32"/>
          <w:highlight w:val="none"/>
          <w:shd w:val="clear" w:color="auto" w:fill="auto"/>
          <w:lang w:val="en-US" w:eastAsia="zh-CN"/>
        </w:rPr>
      </w:pPr>
      <w:r>
        <w:rPr>
          <w:rFonts w:hint="eastAsia" w:ascii="黑体" w:hAnsi="黑体" w:eastAsia="黑体" w:cs="黑体"/>
          <w:b/>
          <w:bCs/>
          <w:color w:val="auto"/>
          <w:sz w:val="32"/>
          <w:szCs w:val="32"/>
          <w:highlight w:val="none"/>
          <w:shd w:val="clear" w:color="auto" w:fill="auto"/>
          <w:lang w:val="en-US" w:eastAsia="zh-CN"/>
        </w:rPr>
        <w:t>二、实事求是，分类施策</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left="0" w:leftChars="0" w:right="0" w:rightChars="0" w:firstLine="642"/>
        <w:jc w:val="both"/>
        <w:textAlignment w:val="auto"/>
        <w:rPr>
          <w:rFonts w:hint="eastAsia" w:ascii="仿宋_GB2312" w:hAnsi="仿宋_GB2312" w:eastAsia="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(一)消防手续办理要件或资料缺失的</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left="0" w:leftChars="0" w:right="0" w:rightChars="0" w:firstLine="642"/>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val="0"/>
          <w:bCs w:val="0"/>
          <w:color w:val="auto"/>
          <w:sz w:val="32"/>
          <w:szCs w:val="32"/>
          <w:highlight w:val="none"/>
          <w:shd w:val="clear" w:color="auto" w:fill="auto"/>
          <w:lang w:val="en-US" w:eastAsia="zh-CN"/>
        </w:rPr>
        <w:t>1.未办理规划、施工许可、竣工验收等全部或部分手续的，按照工程建</w:t>
      </w:r>
      <w:r>
        <w:rPr>
          <w:rFonts w:hint="eastAsia" w:ascii="仿宋_GB2312" w:hAnsi="仿宋_GB2312" w:eastAsia="仿宋_GB2312" w:cs="仿宋_GB2312"/>
          <w:b w:val="0"/>
          <w:bCs w:val="0"/>
          <w:color w:val="auto"/>
          <w:sz w:val="32"/>
          <w:szCs w:val="32"/>
          <w:highlight w:val="none"/>
          <w:shd w:val="clear" w:color="auto" w:fill="auto"/>
          <w:lang w:val="en-US" w:eastAsia="zh-CN"/>
        </w:rPr>
        <w:t>造</w:t>
      </w:r>
      <w:r>
        <w:rPr>
          <w:rFonts w:hint="eastAsia" w:ascii="仿宋_GB2312" w:hAnsi="仿宋_GB2312" w:eastAsia="仿宋_GB2312" w:cs="仿宋_GB2312"/>
          <w:b w:val="0"/>
          <w:bCs w:val="0"/>
          <w:color w:val="auto"/>
          <w:sz w:val="32"/>
          <w:szCs w:val="32"/>
          <w:highlight w:val="none"/>
          <w:shd w:val="clear" w:color="auto" w:fill="auto"/>
          <w:lang w:val="en-US" w:eastAsia="zh-CN"/>
        </w:rPr>
        <w:t>时</w:t>
      </w:r>
      <w:r>
        <w:rPr>
          <w:rFonts w:hint="eastAsia" w:ascii="仿宋_GB2312" w:hAnsi="仿宋_GB2312" w:eastAsia="仿宋_GB2312" w:cs="仿宋_GB2312"/>
          <w:b w:val="0"/>
          <w:bCs w:val="0"/>
          <w:color w:val="auto"/>
          <w:sz w:val="32"/>
          <w:szCs w:val="32"/>
          <w:highlight w:val="none"/>
          <w:shd w:val="clear" w:color="auto" w:fill="auto"/>
          <w:lang w:val="en-US" w:eastAsia="zh-CN"/>
        </w:rPr>
        <w:t>期</w:t>
      </w:r>
      <w:r>
        <w:rPr>
          <w:rFonts w:hint="eastAsia" w:ascii="仿宋_GB2312" w:hAnsi="仿宋_GB2312" w:eastAsia="仿宋_GB2312" w:cs="仿宋_GB2312"/>
          <w:b w:val="0"/>
          <w:bCs w:val="0"/>
          <w:color w:val="auto"/>
          <w:sz w:val="32"/>
          <w:szCs w:val="32"/>
          <w:highlight w:val="none"/>
          <w:shd w:val="clear" w:color="auto" w:fill="auto"/>
          <w:lang w:val="en-US" w:eastAsia="zh-CN"/>
        </w:rPr>
        <w:t>的法律法规要求，</w:t>
      </w:r>
      <w:r>
        <w:rPr>
          <w:rFonts w:hint="eastAsia" w:ascii="仿宋_GB2312" w:hAnsi="仿宋_GB2312" w:eastAsia="仿宋_GB2312" w:cs="仿宋_GB2312"/>
          <w:b w:val="0"/>
          <w:bCs w:val="0"/>
          <w:color w:val="auto"/>
          <w:sz w:val="32"/>
          <w:szCs w:val="32"/>
          <w:highlight w:val="none"/>
          <w:shd w:val="clear" w:color="auto" w:fill="auto"/>
          <w:lang w:val="en-US" w:eastAsia="zh-CN"/>
        </w:rPr>
        <w:t>补办相关手续，确实无法补办的，</w:t>
      </w:r>
      <w:r>
        <w:rPr>
          <w:rFonts w:hint="eastAsia" w:ascii="仿宋_GB2312" w:hAnsi="仿宋_GB2312" w:eastAsia="仿宋_GB2312" w:cs="仿宋_GB2312"/>
          <w:b w:val="0"/>
          <w:bCs w:val="0"/>
          <w:color w:val="auto"/>
          <w:sz w:val="32"/>
          <w:szCs w:val="32"/>
          <w:highlight w:val="none"/>
          <w:shd w:val="clear" w:color="auto" w:fill="auto"/>
          <w:lang w:val="en-US" w:eastAsia="zh-CN"/>
        </w:rPr>
        <w:t>可以</w:t>
      </w:r>
      <w:r>
        <w:rPr>
          <w:rFonts w:hint="eastAsia" w:ascii="仿宋_GB2312" w:hAnsi="仿宋_GB2312" w:eastAsia="仿宋_GB2312" w:cs="仿宋_GB2312"/>
          <w:b w:val="0"/>
          <w:bCs w:val="0"/>
          <w:color w:val="auto"/>
          <w:sz w:val="32"/>
          <w:szCs w:val="32"/>
          <w:highlight w:val="none"/>
          <w:shd w:val="clear" w:color="auto" w:fill="auto"/>
          <w:lang w:val="en-US" w:eastAsia="zh-CN"/>
        </w:rPr>
        <w:t>由属地政府组织各主管部门会商并形成会签意见予以</w:t>
      </w:r>
      <w:r>
        <w:rPr>
          <w:rFonts w:hint="eastAsia" w:ascii="仿宋_GB2312" w:hAnsi="仿宋_GB2312" w:eastAsia="仿宋_GB2312" w:cs="仿宋_GB2312"/>
          <w:b w:val="0"/>
          <w:bCs w:val="0"/>
          <w:color w:val="auto"/>
          <w:sz w:val="32"/>
          <w:szCs w:val="32"/>
          <w:highlight w:val="none"/>
          <w:shd w:val="clear" w:color="auto" w:fill="auto"/>
          <w:lang w:val="en-US" w:eastAsia="zh-CN"/>
        </w:rPr>
        <w:t>代替（审批）要件。</w:t>
      </w:r>
    </w:p>
    <w:p>
      <w:pPr>
        <w:keepNext w:val="0"/>
        <w:keepLines w:val="0"/>
        <w:pageBreakBefore w:val="0"/>
        <w:tabs>
          <w:tab w:val="left" w:pos="2100"/>
        </w:tabs>
        <w:kinsoku/>
        <w:wordWrap/>
        <w:overflowPunct/>
        <w:topLinePunct w:val="0"/>
        <w:autoSpaceDE/>
        <w:autoSpaceDN/>
        <w:bidi w:val="0"/>
        <w:adjustRightInd/>
        <w:snapToGrid/>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lang w:eastAsia="zh-CN"/>
        </w:rPr>
        <w:t>其他质量监督等资料缺失的，</w:t>
      </w:r>
      <w:r>
        <w:rPr>
          <w:rFonts w:hint="eastAsia" w:ascii="仿宋_GB2312" w:hAnsi="仿宋_GB2312" w:eastAsia="仿宋_GB2312" w:cs="仿宋_GB2312"/>
          <w:color w:val="auto"/>
          <w:sz w:val="32"/>
          <w:szCs w:val="32"/>
          <w:highlight w:val="none"/>
          <w:shd w:val="clear" w:color="auto" w:fill="auto"/>
        </w:rPr>
        <w:t>由属地政府协调有关参建单位进行补正；</w:t>
      </w:r>
      <w:r>
        <w:rPr>
          <w:rFonts w:hint="eastAsia" w:ascii="仿宋_GB2312" w:hAnsi="仿宋_GB2312" w:eastAsia="仿宋_GB2312" w:cs="仿宋_GB2312"/>
          <w:color w:val="auto"/>
          <w:sz w:val="32"/>
          <w:szCs w:val="32"/>
          <w:highlight w:val="none"/>
          <w:shd w:val="clear" w:color="auto" w:fill="auto"/>
        </w:rPr>
        <w:t>确实不能补正的，组织专家或委托第三方技术服务机构</w:t>
      </w:r>
      <w:r>
        <w:rPr>
          <w:rFonts w:hint="eastAsia" w:ascii="仿宋_GB2312" w:hAnsi="仿宋_GB2312" w:eastAsia="仿宋_GB2312" w:cs="仿宋_GB2312"/>
          <w:color w:val="auto"/>
          <w:sz w:val="32"/>
          <w:szCs w:val="32"/>
          <w:highlight w:val="none"/>
          <w:shd w:val="clear" w:color="auto" w:fill="auto"/>
          <w:lang w:eastAsia="zh-CN"/>
        </w:rPr>
        <w:t>按照使用年限拆损（原则）</w:t>
      </w:r>
      <w:r>
        <w:rPr>
          <w:rFonts w:hint="eastAsia" w:ascii="仿宋_GB2312" w:hAnsi="仿宋_GB2312" w:eastAsia="仿宋_GB2312" w:cs="仿宋_GB2312"/>
          <w:color w:val="auto"/>
          <w:sz w:val="32"/>
          <w:szCs w:val="32"/>
          <w:highlight w:val="none"/>
          <w:shd w:val="clear" w:color="auto" w:fill="auto"/>
        </w:rPr>
        <w:t>评估检测，评估检测合格</w:t>
      </w:r>
      <w:r>
        <w:rPr>
          <w:rFonts w:hint="eastAsia" w:ascii="仿宋_GB2312" w:hAnsi="仿宋_GB2312" w:eastAsia="仿宋_GB2312" w:cs="仿宋_GB2312"/>
          <w:color w:val="auto"/>
          <w:sz w:val="32"/>
          <w:szCs w:val="32"/>
          <w:highlight w:val="none"/>
          <w:shd w:val="clear" w:color="auto" w:fill="auto"/>
          <w:lang w:eastAsia="zh-CN"/>
        </w:rPr>
        <w:t>后</w:t>
      </w:r>
      <w:r>
        <w:rPr>
          <w:rFonts w:hint="eastAsia" w:ascii="仿宋_GB2312" w:hAnsi="仿宋_GB2312" w:eastAsia="仿宋_GB2312" w:cs="仿宋_GB2312"/>
          <w:color w:val="auto"/>
          <w:sz w:val="32"/>
          <w:szCs w:val="32"/>
          <w:highlight w:val="none"/>
          <w:shd w:val="clear" w:color="auto" w:fill="auto"/>
          <w:lang w:eastAsia="zh-CN"/>
        </w:rPr>
        <w:t>由</w:t>
      </w:r>
      <w:r>
        <w:rPr>
          <w:rFonts w:hint="eastAsia" w:ascii="仿宋_GB2312" w:hAnsi="仿宋_GB2312" w:eastAsia="仿宋_GB2312" w:cs="仿宋_GB2312"/>
          <w:color w:val="auto"/>
          <w:sz w:val="32"/>
          <w:szCs w:val="32"/>
          <w:highlight w:val="none"/>
          <w:shd w:val="clear" w:color="auto" w:fill="auto"/>
        </w:rPr>
        <w:t>建设主管部门根据评估检测意见</w:t>
      </w:r>
      <w:r>
        <w:rPr>
          <w:rFonts w:hint="eastAsia" w:ascii="仿宋_GB2312" w:hAnsi="仿宋_GB2312" w:eastAsia="仿宋_GB2312" w:cs="仿宋_GB2312"/>
          <w:color w:val="auto"/>
          <w:sz w:val="32"/>
          <w:szCs w:val="32"/>
          <w:highlight w:val="none"/>
          <w:shd w:val="clear" w:color="auto" w:fill="auto"/>
          <w:lang w:eastAsia="zh-CN"/>
        </w:rPr>
        <w:t>或履行</w:t>
      </w:r>
      <w:r>
        <w:rPr>
          <w:rFonts w:hint="eastAsia" w:ascii="仿宋_GB2312" w:hAnsi="仿宋_GB2312" w:eastAsia="仿宋_GB2312" w:cs="仿宋_GB2312"/>
          <w:color w:val="auto"/>
          <w:sz w:val="32"/>
          <w:szCs w:val="32"/>
          <w:highlight w:val="none"/>
          <w:shd w:val="clear" w:color="auto" w:fill="auto"/>
        </w:rPr>
        <w:t>予以补办消防验收手续（备案）</w:t>
      </w:r>
      <w:r>
        <w:rPr>
          <w:rFonts w:hint="eastAsia" w:ascii="仿宋_GB2312" w:hAnsi="仿宋_GB2312" w:eastAsia="仿宋_GB2312" w:cs="仿宋_GB2312"/>
          <w:color w:val="auto"/>
          <w:sz w:val="32"/>
          <w:szCs w:val="32"/>
          <w:highlight w:val="none"/>
          <w:shd w:val="clear" w:color="auto" w:fill="auto"/>
          <w:lang w:eastAsia="zh-CN"/>
        </w:rPr>
        <w:t>部门联合</w:t>
      </w:r>
      <w:r>
        <w:rPr>
          <w:rFonts w:hint="eastAsia" w:ascii="仿宋_GB2312" w:hAnsi="仿宋_GB2312" w:eastAsia="仿宋_GB2312" w:cs="仿宋_GB2312"/>
          <w:color w:val="auto"/>
          <w:sz w:val="32"/>
          <w:szCs w:val="32"/>
          <w:highlight w:val="none"/>
          <w:shd w:val="clear" w:color="auto" w:fill="auto"/>
        </w:rPr>
        <w:t>会签程序。</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right="0" w:rightChars="0" w:firstLine="643" w:firstLineChars="200"/>
        <w:jc w:val="both"/>
        <w:textAlignment w:val="auto"/>
        <w:rPr>
          <w:rFonts w:hint="eastAsia" w:ascii="仿宋_GB2312" w:hAnsi="仿宋_GB2312" w:eastAsia="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（二）未履行消防设计审查或未按图施工的</w:t>
      </w:r>
    </w:p>
    <w:p>
      <w:pPr>
        <w:keepNext w:val="0"/>
        <w:keepLines w:val="0"/>
        <w:pageBreakBefore w:val="0"/>
        <w:tabs>
          <w:tab w:val="left" w:pos="2100"/>
        </w:tabs>
        <w:kinsoku/>
        <w:wordWrap/>
        <w:overflowPunct/>
        <w:topLinePunct w:val="0"/>
        <w:autoSpaceDE/>
        <w:autoSpaceDN/>
        <w:bidi w:val="0"/>
        <w:adjustRightInd/>
        <w:snapToGrid/>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1.未进行消防设计审</w:t>
      </w:r>
      <w:r>
        <w:rPr>
          <w:rFonts w:hint="eastAsia" w:ascii="仿宋_GB2312" w:hAnsi="仿宋_GB2312" w:eastAsia="仿宋_GB2312" w:cs="仿宋_GB2312"/>
          <w:color w:val="auto"/>
          <w:sz w:val="32"/>
          <w:szCs w:val="32"/>
          <w:highlight w:val="none"/>
          <w:shd w:val="clear" w:color="auto" w:fill="auto"/>
          <w:lang w:eastAsia="zh-CN"/>
        </w:rPr>
        <w:t>查</w:t>
      </w:r>
      <w:r>
        <w:rPr>
          <w:rFonts w:hint="eastAsia" w:ascii="仿宋_GB2312" w:hAnsi="仿宋_GB2312" w:eastAsia="仿宋_GB2312" w:cs="仿宋_GB2312"/>
          <w:color w:val="auto"/>
          <w:sz w:val="32"/>
          <w:szCs w:val="32"/>
          <w:highlight w:val="none"/>
          <w:shd w:val="clear" w:color="auto" w:fill="auto"/>
        </w:rPr>
        <w:t>的。</w:t>
      </w:r>
    </w:p>
    <w:p>
      <w:pPr>
        <w:keepNext w:val="0"/>
        <w:keepLines w:val="0"/>
        <w:pageBreakBefore w:val="0"/>
        <w:tabs>
          <w:tab w:val="left" w:pos="2100"/>
        </w:tabs>
        <w:kinsoku/>
        <w:wordWrap/>
        <w:overflowPunct/>
        <w:topLinePunct w:val="0"/>
        <w:autoSpaceDE/>
        <w:autoSpaceDN/>
        <w:bidi w:val="0"/>
        <w:adjustRightInd/>
        <w:snapToGrid/>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⑴.</w:t>
      </w:r>
      <w:r>
        <w:rPr>
          <w:rFonts w:hint="eastAsia" w:ascii="仿宋_GB2312" w:hAnsi="仿宋_GB2312" w:eastAsia="仿宋_GB2312" w:cs="仿宋_GB2312"/>
          <w:color w:val="auto"/>
          <w:sz w:val="32"/>
          <w:szCs w:val="32"/>
          <w:highlight w:val="none"/>
          <w:shd w:val="clear" w:color="auto" w:fill="auto"/>
        </w:rPr>
        <w:t>缺少消防设计图纸的，建设单位应委托具有相应资质的设计单位，按照建</w:t>
      </w:r>
      <w:r>
        <w:rPr>
          <w:rFonts w:hint="eastAsia" w:ascii="仿宋_GB2312" w:hAnsi="仿宋_GB2312" w:eastAsia="仿宋_GB2312" w:cs="仿宋_GB2312"/>
          <w:b w:val="0"/>
          <w:bCs w:val="0"/>
          <w:color w:val="auto"/>
          <w:sz w:val="32"/>
          <w:szCs w:val="32"/>
          <w:highlight w:val="none"/>
          <w:shd w:val="clear" w:color="auto" w:fill="auto"/>
          <w:lang w:val="en-US" w:eastAsia="zh-CN"/>
        </w:rPr>
        <w:t>造</w:t>
      </w:r>
      <w:r>
        <w:rPr>
          <w:rFonts w:hint="eastAsia" w:ascii="仿宋_GB2312" w:hAnsi="仿宋_GB2312" w:eastAsia="仿宋_GB2312" w:cs="仿宋_GB2312"/>
          <w:color w:val="auto"/>
          <w:sz w:val="32"/>
          <w:szCs w:val="32"/>
          <w:highlight w:val="none"/>
          <w:shd w:val="clear" w:color="auto" w:fill="auto"/>
        </w:rPr>
        <w:t>时消防设计标准补充消防设计图纸。</w:t>
      </w:r>
    </w:p>
    <w:p>
      <w:pPr>
        <w:keepNext w:val="0"/>
        <w:keepLines w:val="0"/>
        <w:pageBreakBefore w:val="0"/>
        <w:tabs>
          <w:tab w:val="left" w:pos="2100"/>
        </w:tabs>
        <w:kinsoku/>
        <w:wordWrap/>
        <w:overflowPunct/>
        <w:topLinePunct w:val="0"/>
        <w:autoSpaceDE/>
        <w:autoSpaceDN/>
        <w:bidi w:val="0"/>
        <w:adjustRightInd/>
        <w:snapToGrid/>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⑵.</w:t>
      </w:r>
      <w:r>
        <w:rPr>
          <w:rFonts w:hint="eastAsia" w:ascii="仿宋_GB2312" w:hAnsi="仿宋_GB2312" w:eastAsia="仿宋_GB2312" w:cs="仿宋_GB2312"/>
          <w:color w:val="auto"/>
          <w:sz w:val="32"/>
          <w:szCs w:val="32"/>
          <w:highlight w:val="none"/>
          <w:shd w:val="clear" w:color="auto" w:fill="auto"/>
        </w:rPr>
        <w:t>将消防设计审查和消防验收同步进行，属地住建部门组织专家或第三方技术服务机构，按照按建</w:t>
      </w:r>
      <w:r>
        <w:rPr>
          <w:rFonts w:hint="eastAsia" w:ascii="仿宋_GB2312" w:hAnsi="仿宋_GB2312" w:eastAsia="仿宋_GB2312" w:cs="仿宋_GB2312"/>
          <w:color w:val="auto"/>
          <w:sz w:val="32"/>
          <w:szCs w:val="32"/>
          <w:highlight w:val="none"/>
          <w:shd w:val="clear" w:color="auto" w:fill="auto"/>
          <w:lang w:eastAsia="zh-CN"/>
        </w:rPr>
        <w:t>造</w:t>
      </w:r>
      <w:r>
        <w:rPr>
          <w:rFonts w:hint="eastAsia" w:ascii="仿宋_GB2312" w:hAnsi="仿宋_GB2312" w:eastAsia="仿宋_GB2312" w:cs="仿宋_GB2312"/>
          <w:color w:val="auto"/>
          <w:sz w:val="32"/>
          <w:szCs w:val="32"/>
          <w:highlight w:val="none"/>
          <w:shd w:val="clear" w:color="auto" w:fill="auto"/>
        </w:rPr>
        <w:t>时的消防技术标准进行消防设计审查和验收，达到合格标准，补办相应消防验收手续</w:t>
      </w:r>
      <w:r>
        <w:rPr>
          <w:rFonts w:hint="eastAsia" w:ascii="仿宋_GB2312" w:hAnsi="仿宋_GB2312" w:eastAsia="仿宋_GB2312" w:cs="仿宋_GB2312"/>
          <w:color w:val="auto"/>
          <w:sz w:val="32"/>
          <w:szCs w:val="32"/>
          <w:highlight w:val="none"/>
          <w:shd w:val="clear" w:color="auto" w:fill="auto"/>
          <w:lang w:eastAsia="zh-CN"/>
        </w:rPr>
        <w:t>。</w:t>
      </w:r>
    </w:p>
    <w:p>
      <w:pPr>
        <w:keepNext w:val="0"/>
        <w:keepLines w:val="0"/>
        <w:pageBreakBefore w:val="0"/>
        <w:numPr>
          <w:ilvl w:val="0"/>
          <w:numId w:val="1"/>
        </w:numPr>
        <w:tabs>
          <w:tab w:val="left" w:pos="2100"/>
        </w:tabs>
        <w:kinsoku/>
        <w:wordWrap/>
        <w:overflowPunct/>
        <w:topLinePunct w:val="0"/>
        <w:autoSpaceDE/>
        <w:autoSpaceDN/>
        <w:bidi w:val="0"/>
        <w:adjustRightInd/>
        <w:snapToGrid/>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未进行消防设计备案的</w:t>
      </w:r>
      <w:r>
        <w:rPr>
          <w:rFonts w:hint="eastAsia" w:ascii="仿宋_GB2312" w:hAnsi="仿宋_GB2312" w:eastAsia="仿宋_GB2312" w:cs="仿宋_GB2312"/>
          <w:color w:val="auto"/>
          <w:sz w:val="32"/>
          <w:szCs w:val="32"/>
          <w:highlight w:val="none"/>
          <w:shd w:val="clear" w:color="auto" w:fill="auto"/>
        </w:rPr>
        <w:t>。其他建设工程未办理设计备案的，可</w:t>
      </w:r>
      <w:r>
        <w:rPr>
          <w:rFonts w:hint="eastAsia" w:ascii="仿宋_GB2312" w:hAnsi="仿宋_GB2312" w:eastAsia="仿宋_GB2312" w:cs="仿宋_GB2312"/>
          <w:color w:val="auto"/>
          <w:sz w:val="32"/>
          <w:szCs w:val="32"/>
          <w:highlight w:val="none"/>
          <w:shd w:val="clear" w:color="auto" w:fill="auto"/>
          <w:lang w:eastAsia="zh-CN"/>
        </w:rPr>
        <w:t>不再进行</w:t>
      </w:r>
      <w:r>
        <w:rPr>
          <w:rFonts w:hint="eastAsia" w:ascii="仿宋_GB2312" w:hAnsi="仿宋_GB2312" w:eastAsia="仿宋_GB2312" w:cs="仿宋_GB2312"/>
          <w:color w:val="auto"/>
          <w:sz w:val="32"/>
          <w:szCs w:val="32"/>
          <w:highlight w:val="none"/>
          <w:shd w:val="clear" w:color="auto" w:fill="auto"/>
        </w:rPr>
        <w:t>设计备案</w:t>
      </w:r>
      <w:r>
        <w:rPr>
          <w:rFonts w:hint="eastAsia" w:ascii="仿宋_GB2312" w:hAnsi="仿宋_GB2312" w:eastAsia="仿宋_GB2312" w:cs="仿宋_GB2312"/>
          <w:color w:val="auto"/>
          <w:sz w:val="32"/>
          <w:szCs w:val="32"/>
          <w:highlight w:val="none"/>
          <w:shd w:val="clear" w:color="auto" w:fill="auto"/>
          <w:lang w:eastAsia="zh-CN"/>
        </w:rPr>
        <w:t>。</w:t>
      </w:r>
    </w:p>
    <w:p>
      <w:pPr>
        <w:keepNext w:val="0"/>
        <w:keepLines w:val="0"/>
        <w:pageBreakBefore w:val="0"/>
        <w:tabs>
          <w:tab w:val="left" w:pos="2100"/>
        </w:tabs>
        <w:kinsoku/>
        <w:wordWrap/>
        <w:overflowPunct/>
        <w:topLinePunct w:val="0"/>
        <w:autoSpaceDE/>
        <w:autoSpaceDN/>
        <w:bidi w:val="0"/>
        <w:adjustRightInd/>
        <w:snapToGrid/>
        <w:spacing w:line="360" w:lineRule="auto"/>
        <w:ind w:right="0" w:righ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.未按经审查合格图纸施工的。</w:t>
      </w:r>
      <w:r>
        <w:rPr>
          <w:rFonts w:hint="eastAsia" w:ascii="仿宋_GB2312" w:hAnsi="仿宋_GB2312" w:eastAsia="仿宋_GB2312" w:cs="仿宋_GB2312"/>
          <w:color w:val="auto"/>
          <w:sz w:val="32"/>
          <w:szCs w:val="32"/>
          <w:highlight w:val="none"/>
          <w:shd w:val="clear" w:color="auto" w:fill="auto"/>
        </w:rPr>
        <w:t>建设单位应按照审查合格的图纸自行组织整改，整改合格后，向属地建设主管部门申请补办消防验收手续</w:t>
      </w:r>
      <w:r>
        <w:rPr>
          <w:rFonts w:hint="eastAsia" w:ascii="仿宋_GB2312" w:hAnsi="仿宋_GB2312" w:eastAsia="仿宋_GB2312" w:cs="仿宋_GB2312"/>
          <w:color w:val="auto"/>
          <w:sz w:val="32"/>
          <w:szCs w:val="32"/>
          <w:highlight w:val="none"/>
          <w:shd w:val="clear" w:color="auto" w:fill="auto"/>
          <w:lang w:eastAsia="zh-CN"/>
        </w:rPr>
        <w:t>。</w:t>
      </w:r>
    </w:p>
    <w:p>
      <w:pPr>
        <w:keepNext w:val="0"/>
        <w:keepLines w:val="0"/>
        <w:pageBreakBefore w:val="0"/>
        <w:tabs>
          <w:tab w:val="left" w:pos="2100"/>
        </w:tabs>
        <w:kinsoku/>
        <w:wordWrap/>
        <w:overflowPunct/>
        <w:topLinePunct w:val="0"/>
        <w:autoSpaceDE/>
        <w:autoSpaceDN/>
        <w:bidi w:val="0"/>
        <w:adjustRightInd/>
        <w:snapToGrid/>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（三）未履行消防验收（备案）程序的</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rPr>
        <w:t>未进行消防验收</w:t>
      </w:r>
      <w:r>
        <w:rPr>
          <w:rFonts w:hint="eastAsia" w:ascii="仿宋_GB2312" w:hAnsi="仿宋_GB2312" w:eastAsia="仿宋_GB2312" w:cs="仿宋_GB2312"/>
          <w:color w:val="auto"/>
          <w:sz w:val="32"/>
          <w:szCs w:val="32"/>
          <w:highlight w:val="none"/>
          <w:shd w:val="clear" w:color="auto" w:fill="auto"/>
          <w:lang w:eastAsia="zh-CN"/>
        </w:rPr>
        <w:t>的。</w:t>
      </w:r>
      <w:r>
        <w:rPr>
          <w:rFonts w:hint="eastAsia" w:ascii="仿宋_GB2312" w:hAnsi="仿宋_GB2312" w:eastAsia="仿宋_GB2312" w:cs="仿宋_GB2312"/>
          <w:color w:val="auto"/>
          <w:sz w:val="32"/>
          <w:szCs w:val="32"/>
          <w:highlight w:val="none"/>
          <w:shd w:val="clear" w:color="auto" w:fill="auto"/>
        </w:rPr>
        <w:t>对特殊建设工程实行消防验收制度</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建设单位</w:t>
      </w:r>
      <w:r>
        <w:rPr>
          <w:rFonts w:hint="eastAsia" w:ascii="仿宋_GB2312" w:hAnsi="仿宋_GB2312" w:eastAsia="仿宋_GB2312" w:cs="仿宋_GB2312"/>
          <w:color w:val="auto"/>
          <w:sz w:val="32"/>
          <w:szCs w:val="32"/>
          <w:highlight w:val="none"/>
          <w:shd w:val="clear" w:color="auto" w:fill="auto"/>
          <w:lang w:eastAsia="zh-CN"/>
        </w:rPr>
        <w:t>整改后</w:t>
      </w:r>
      <w:r>
        <w:rPr>
          <w:rFonts w:hint="eastAsia" w:ascii="仿宋_GB2312" w:hAnsi="仿宋_GB2312" w:eastAsia="仿宋_GB2312" w:cs="仿宋_GB2312"/>
          <w:color w:val="auto"/>
          <w:sz w:val="32"/>
          <w:szCs w:val="32"/>
          <w:highlight w:val="none"/>
          <w:shd w:val="clear" w:color="auto" w:fill="auto"/>
        </w:rPr>
        <w:t>申请消防验收</w:t>
      </w:r>
      <w:r>
        <w:rPr>
          <w:rFonts w:hint="eastAsia" w:ascii="仿宋_GB2312" w:hAnsi="仿宋_GB2312" w:eastAsia="仿宋_GB2312" w:cs="仿宋_GB2312"/>
          <w:color w:val="auto"/>
          <w:sz w:val="32"/>
          <w:szCs w:val="32"/>
          <w:highlight w:val="none"/>
          <w:shd w:val="clear" w:color="auto" w:fill="auto"/>
          <w:lang w:eastAsia="zh-CN"/>
        </w:rPr>
        <w:t>时</w:t>
      </w:r>
      <w:r>
        <w:rPr>
          <w:rFonts w:hint="eastAsia" w:ascii="仿宋_GB2312" w:hAnsi="仿宋_GB2312" w:eastAsia="仿宋_GB2312" w:cs="仿宋_GB2312"/>
          <w:color w:val="auto"/>
          <w:sz w:val="32"/>
          <w:szCs w:val="32"/>
          <w:highlight w:val="none"/>
          <w:shd w:val="clear" w:color="auto" w:fill="auto"/>
        </w:rPr>
        <w:t>，属地建设主管部门</w:t>
      </w:r>
      <w:r>
        <w:rPr>
          <w:rFonts w:hint="eastAsia" w:ascii="仿宋_GB2312" w:hAnsi="仿宋_GB2312" w:eastAsia="仿宋_GB2312" w:cs="仿宋_GB2312"/>
          <w:color w:val="auto"/>
          <w:sz w:val="32"/>
          <w:szCs w:val="32"/>
          <w:highlight w:val="none"/>
          <w:shd w:val="clear" w:color="auto" w:fill="auto"/>
          <w:lang w:eastAsia="zh-CN"/>
        </w:rPr>
        <w:t>可</w:t>
      </w:r>
      <w:r>
        <w:rPr>
          <w:rFonts w:hint="eastAsia" w:ascii="仿宋_GB2312" w:hAnsi="仿宋_GB2312" w:eastAsia="仿宋_GB2312" w:cs="仿宋_GB2312"/>
          <w:color w:val="auto"/>
          <w:sz w:val="32"/>
          <w:szCs w:val="32"/>
          <w:highlight w:val="none"/>
          <w:shd w:val="clear" w:color="auto" w:fill="auto"/>
        </w:rPr>
        <w:t>按住建部51号令</w:t>
      </w:r>
      <w:r>
        <w:rPr>
          <w:rFonts w:hint="eastAsia" w:ascii="仿宋_GB2312" w:hAnsi="仿宋_GB2312" w:eastAsia="仿宋_GB2312" w:cs="仿宋_GB2312"/>
          <w:color w:val="auto"/>
          <w:sz w:val="32"/>
          <w:szCs w:val="32"/>
          <w:highlight w:val="none"/>
          <w:shd w:val="clear" w:color="auto" w:fill="auto"/>
          <w:lang w:eastAsia="zh-CN"/>
        </w:rPr>
        <w:t>及现行</w:t>
      </w:r>
      <w:r>
        <w:rPr>
          <w:rFonts w:hint="eastAsia" w:ascii="仿宋_GB2312" w:hAnsi="仿宋_GB2312" w:eastAsia="仿宋_GB2312" w:cs="仿宋_GB2312"/>
          <w:color w:val="auto"/>
          <w:sz w:val="32"/>
          <w:szCs w:val="32"/>
          <w:highlight w:val="none"/>
          <w:shd w:val="clear" w:color="auto" w:fill="auto"/>
        </w:rPr>
        <w:t>相关规定</w:t>
      </w:r>
      <w:r>
        <w:rPr>
          <w:rFonts w:hint="eastAsia" w:ascii="仿宋_GB2312" w:hAnsi="仿宋_GB2312" w:eastAsia="仿宋_GB2312" w:cs="仿宋_GB2312"/>
          <w:color w:val="auto"/>
          <w:sz w:val="32"/>
          <w:szCs w:val="32"/>
          <w:highlight w:val="none"/>
          <w:shd w:val="clear" w:color="auto" w:fill="auto"/>
          <w:lang w:eastAsia="zh-CN"/>
        </w:rPr>
        <w:t>执行。</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right="0" w:rightChars="0" w:firstLine="640" w:firstLineChars="200"/>
        <w:jc w:val="both"/>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.未经消防验收投入使用的</w:t>
      </w:r>
      <w:r>
        <w:rPr>
          <w:rFonts w:hint="eastAsia" w:ascii="仿宋_GB2312" w:hAnsi="仿宋_GB2312" w:eastAsia="仿宋_GB2312" w:cs="仿宋_GB2312"/>
          <w:color w:val="auto"/>
          <w:sz w:val="32"/>
          <w:szCs w:val="32"/>
          <w:highlight w:val="none"/>
          <w:shd w:val="clear" w:color="auto" w:fill="auto"/>
        </w:rPr>
        <w:t>。建设单位按照经审查合格的消防设计图纸组织自检自验，合格后向属地建设主管部门申请补办消防验收手续</w:t>
      </w:r>
      <w:r>
        <w:rPr>
          <w:rFonts w:hint="eastAsia" w:ascii="仿宋_GB2312" w:hAnsi="仿宋_GB2312" w:eastAsia="仿宋_GB2312" w:cs="仿宋_GB2312"/>
          <w:color w:val="auto"/>
          <w:sz w:val="32"/>
          <w:szCs w:val="32"/>
          <w:highlight w:val="none"/>
          <w:shd w:val="clear" w:color="auto" w:fill="auto"/>
          <w:lang w:eastAsia="zh-CN"/>
        </w:rPr>
        <w:t>。</w:t>
      </w:r>
    </w:p>
    <w:p>
      <w:pPr>
        <w:keepNext w:val="0"/>
        <w:keepLines w:val="0"/>
        <w:pageBreakBefore w:val="0"/>
        <w:tabs>
          <w:tab w:val="left" w:pos="2100"/>
        </w:tabs>
        <w:kinsoku/>
        <w:wordWrap/>
        <w:overflowPunct/>
        <w:topLinePunct w:val="0"/>
        <w:autoSpaceDE/>
        <w:autoSpaceDN/>
        <w:bidi w:val="0"/>
        <w:adjustRightInd/>
        <w:snapToGrid/>
        <w:spacing w:line="360" w:lineRule="auto"/>
        <w:ind w:right="0" w:righ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val="en-US" w:eastAsia="zh-CN"/>
        </w:rPr>
        <w:t>3.</w:t>
      </w:r>
      <w:r>
        <w:rPr>
          <w:rFonts w:hint="eastAsia" w:ascii="仿宋_GB2312" w:hAnsi="仿宋_GB2312" w:eastAsia="仿宋_GB2312" w:cs="仿宋_GB2312"/>
          <w:color w:val="auto"/>
          <w:sz w:val="32"/>
          <w:szCs w:val="32"/>
          <w:highlight w:val="none"/>
          <w:shd w:val="clear" w:color="auto" w:fill="auto"/>
        </w:rPr>
        <w:t>未进行消防验收备案的。</w:t>
      </w:r>
      <w:r>
        <w:rPr>
          <w:rFonts w:hint="eastAsia" w:ascii="仿宋_GB2312" w:hAnsi="仿宋_GB2312" w:eastAsia="仿宋_GB2312" w:cs="仿宋_GB2312"/>
          <w:color w:val="auto"/>
          <w:sz w:val="32"/>
          <w:szCs w:val="32"/>
          <w:highlight w:val="none"/>
          <w:shd w:val="clear" w:color="auto" w:fill="auto"/>
        </w:rPr>
        <w:t>对其他工程实行</w:t>
      </w:r>
      <w:r>
        <w:rPr>
          <w:rFonts w:hint="eastAsia" w:ascii="仿宋_GB2312" w:hAnsi="仿宋_GB2312" w:eastAsia="仿宋_GB2312" w:cs="仿宋_GB2312"/>
          <w:color w:val="auto"/>
          <w:sz w:val="32"/>
          <w:szCs w:val="32"/>
          <w:highlight w:val="none"/>
          <w:shd w:val="clear" w:color="auto" w:fill="auto"/>
          <w:lang w:eastAsia="zh-CN"/>
        </w:rPr>
        <w:t>验收</w:t>
      </w:r>
      <w:r>
        <w:rPr>
          <w:rFonts w:hint="eastAsia" w:ascii="仿宋_GB2312" w:hAnsi="仿宋_GB2312" w:eastAsia="仿宋_GB2312" w:cs="仿宋_GB2312"/>
          <w:color w:val="auto"/>
          <w:sz w:val="32"/>
          <w:szCs w:val="32"/>
          <w:highlight w:val="none"/>
          <w:shd w:val="clear" w:color="auto" w:fill="auto"/>
        </w:rPr>
        <w:t>备案抽查制度</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建设单位可依据现行《黑龙江省建设工程消防设计</w:t>
      </w: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color w:val="auto"/>
          <w:sz w:val="32"/>
          <w:szCs w:val="32"/>
          <w:highlight w:val="none"/>
          <w:shd w:val="clear" w:color="auto" w:fill="auto"/>
        </w:rPr>
        <w:t>审查验收实施细则（暂行）》向住建主管部门提交纸质材料申请验收备案，符合条件的予以</w:t>
      </w:r>
      <w:r>
        <w:rPr>
          <w:rFonts w:hint="eastAsia" w:ascii="仿宋_GB2312" w:hAnsi="仿宋_GB2312" w:eastAsia="仿宋_GB2312" w:cs="仿宋_GB2312"/>
          <w:color w:val="auto"/>
          <w:sz w:val="32"/>
          <w:szCs w:val="32"/>
          <w:highlight w:val="none"/>
          <w:shd w:val="clear" w:color="auto" w:fill="auto"/>
          <w:lang w:eastAsia="zh-CN"/>
        </w:rPr>
        <w:t>验收</w:t>
      </w:r>
      <w:r>
        <w:rPr>
          <w:rFonts w:hint="eastAsia" w:ascii="仿宋_GB2312" w:hAnsi="仿宋_GB2312" w:eastAsia="仿宋_GB2312" w:cs="仿宋_GB2312"/>
          <w:color w:val="auto"/>
          <w:sz w:val="32"/>
          <w:szCs w:val="32"/>
          <w:highlight w:val="none"/>
          <w:shd w:val="clear" w:color="auto" w:fill="auto"/>
        </w:rPr>
        <w:t>备案，</w:t>
      </w:r>
      <w:r>
        <w:rPr>
          <w:rFonts w:hint="eastAsia" w:ascii="仿宋_GB2312" w:hAnsi="仿宋_GB2312" w:eastAsia="仿宋_GB2312" w:cs="仿宋_GB2312"/>
          <w:color w:val="auto"/>
          <w:sz w:val="32"/>
          <w:szCs w:val="32"/>
          <w:highlight w:val="none"/>
          <w:shd w:val="clear" w:color="auto" w:fill="auto"/>
          <w:lang w:eastAsia="zh-CN"/>
        </w:rPr>
        <w:t>验收</w:t>
      </w:r>
      <w:r>
        <w:rPr>
          <w:rFonts w:hint="eastAsia" w:ascii="仿宋_GB2312" w:hAnsi="仿宋_GB2312" w:eastAsia="仿宋_GB2312" w:cs="仿宋_GB2312"/>
          <w:color w:val="auto"/>
          <w:sz w:val="32"/>
          <w:szCs w:val="32"/>
          <w:highlight w:val="none"/>
          <w:shd w:val="clear" w:color="auto" w:fill="auto"/>
        </w:rPr>
        <w:t>备案项目可不录入《黑龙江建设工程消防设计审查验收及备案服务系统》。</w:t>
      </w:r>
    </w:p>
    <w:p>
      <w:pPr>
        <w:keepNext w:val="0"/>
        <w:keepLines w:val="0"/>
        <w:pageBreakBefore w:val="0"/>
        <w:tabs>
          <w:tab w:val="left" w:pos="2100"/>
        </w:tabs>
        <w:kinsoku/>
        <w:wordWrap/>
        <w:overflowPunct/>
        <w:topLinePunct w:val="0"/>
        <w:autoSpaceDE/>
        <w:autoSpaceDN/>
        <w:bidi w:val="0"/>
        <w:adjustRightInd/>
        <w:snapToGrid/>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lang w:val="en-US" w:eastAsia="zh-CN"/>
        </w:rPr>
        <w:t>（四）</w:t>
      </w:r>
      <w:r>
        <w:rPr>
          <w:rFonts w:hint="eastAsia" w:ascii="仿宋_GB2312" w:hAnsi="仿宋_GB2312" w:eastAsia="仿宋_GB2312" w:cs="仿宋_GB2312"/>
          <w:b/>
          <w:bCs/>
          <w:color w:val="auto"/>
          <w:sz w:val="32"/>
          <w:szCs w:val="32"/>
          <w:highlight w:val="none"/>
          <w:shd w:val="clear" w:color="auto" w:fill="auto"/>
        </w:rPr>
        <w:t>经消防验收或备案抽查不合格的</w:t>
      </w:r>
      <w:r>
        <w:rPr>
          <w:rFonts w:hint="eastAsia" w:ascii="仿宋_GB2312" w:hAnsi="仿宋_GB2312" w:eastAsia="仿宋_GB2312" w:cs="仿宋_GB2312"/>
          <w:b/>
          <w:bCs/>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rPr>
        <w:t>建设单位按照审查合格的消防设计图纸或抽查整改意见自行组织整改，整改合格后向属地建设主管部门</w:t>
      </w:r>
      <w:r>
        <w:rPr>
          <w:rFonts w:hint="eastAsia" w:ascii="仿宋_GB2312" w:hAnsi="仿宋_GB2312" w:eastAsia="仿宋_GB2312" w:cs="仿宋_GB2312"/>
          <w:color w:val="auto"/>
          <w:sz w:val="32"/>
          <w:szCs w:val="32"/>
          <w:highlight w:val="none"/>
          <w:shd w:val="clear" w:color="auto" w:fill="auto"/>
          <w:lang w:eastAsia="zh-CN"/>
        </w:rPr>
        <w:t>申请</w:t>
      </w:r>
      <w:r>
        <w:rPr>
          <w:rFonts w:hint="eastAsia" w:ascii="仿宋_GB2312" w:hAnsi="仿宋_GB2312" w:eastAsia="仿宋_GB2312" w:cs="仿宋_GB2312"/>
          <w:color w:val="auto"/>
          <w:sz w:val="32"/>
          <w:szCs w:val="32"/>
          <w:highlight w:val="none"/>
          <w:shd w:val="clear" w:color="auto" w:fill="auto"/>
        </w:rPr>
        <w:t>补办消防验收</w:t>
      </w:r>
      <w:r>
        <w:rPr>
          <w:rFonts w:hint="eastAsia" w:ascii="仿宋_GB2312" w:hAnsi="仿宋_GB2312" w:eastAsia="仿宋_GB2312" w:cs="仿宋_GB2312"/>
          <w:color w:val="auto"/>
          <w:sz w:val="32"/>
          <w:szCs w:val="32"/>
          <w:highlight w:val="none"/>
          <w:shd w:val="clear" w:color="auto" w:fill="auto"/>
          <w:lang w:eastAsia="zh-CN"/>
        </w:rPr>
        <w:t>或</w:t>
      </w:r>
      <w:r>
        <w:rPr>
          <w:rFonts w:hint="eastAsia" w:ascii="仿宋_GB2312" w:hAnsi="仿宋_GB2312" w:eastAsia="仿宋_GB2312" w:cs="仿宋_GB2312"/>
          <w:color w:val="auto"/>
          <w:sz w:val="32"/>
          <w:szCs w:val="32"/>
          <w:highlight w:val="none"/>
          <w:shd w:val="clear" w:color="auto" w:fill="auto"/>
        </w:rPr>
        <w:t>手续</w:t>
      </w:r>
      <w:r>
        <w:rPr>
          <w:rFonts w:hint="eastAsia" w:ascii="仿宋_GB2312" w:hAnsi="仿宋_GB2312" w:eastAsia="仿宋_GB2312" w:cs="仿宋_GB2312"/>
          <w:color w:val="auto"/>
          <w:sz w:val="32"/>
          <w:szCs w:val="32"/>
          <w:highlight w:val="none"/>
          <w:shd w:val="clear" w:color="auto" w:fill="auto"/>
          <w:lang w:eastAsia="zh-CN"/>
        </w:rPr>
        <w:t>。</w:t>
      </w:r>
    </w:p>
    <w:p>
      <w:pPr>
        <w:keepNext w:val="0"/>
        <w:keepLines w:val="0"/>
        <w:pageBreakBefore w:val="0"/>
        <w:tabs>
          <w:tab w:val="left" w:pos="2100"/>
        </w:tabs>
        <w:kinsoku/>
        <w:wordWrap/>
        <w:overflowPunct/>
        <w:topLinePunct w:val="0"/>
        <w:autoSpaceDE/>
        <w:autoSpaceDN/>
        <w:bidi w:val="0"/>
        <w:adjustRightInd/>
        <w:snapToGrid/>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 xml:space="preserve">⑴.消防设施缺失的，建设单位组织按审查合格的消防设计完善；达到消防设计规范标准并检测合格的，向属地建设主管部门申请补办消防验收手续； </w:t>
      </w:r>
    </w:p>
    <w:p>
      <w:pPr>
        <w:keepNext w:val="0"/>
        <w:keepLines w:val="0"/>
        <w:pageBreakBefore w:val="0"/>
        <w:tabs>
          <w:tab w:val="left" w:pos="2100"/>
        </w:tabs>
        <w:kinsoku/>
        <w:wordWrap/>
        <w:overflowPunct/>
        <w:topLinePunct w:val="0"/>
        <w:autoSpaceDE/>
        <w:autoSpaceDN/>
        <w:bidi w:val="0"/>
        <w:adjustRightInd/>
        <w:snapToGrid/>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⑵.消防设施</w:t>
      </w:r>
      <w:r>
        <w:rPr>
          <w:rFonts w:hint="eastAsia" w:ascii="仿宋_GB2312" w:hAnsi="仿宋_GB2312" w:eastAsia="仿宋_GB2312" w:cs="仿宋_GB2312"/>
          <w:color w:val="auto"/>
          <w:sz w:val="32"/>
          <w:szCs w:val="32"/>
          <w:highlight w:val="none"/>
          <w:shd w:val="clear" w:color="auto" w:fill="auto"/>
          <w:lang w:eastAsia="zh-CN"/>
        </w:rPr>
        <w:t>竣工验收时</w:t>
      </w:r>
      <w:r>
        <w:rPr>
          <w:rFonts w:hint="eastAsia" w:ascii="仿宋_GB2312" w:hAnsi="仿宋_GB2312" w:eastAsia="仿宋_GB2312" w:cs="仿宋_GB2312"/>
          <w:color w:val="auto"/>
          <w:sz w:val="32"/>
          <w:szCs w:val="32"/>
          <w:highlight w:val="none"/>
          <w:shd w:val="clear" w:color="auto" w:fill="auto"/>
        </w:rPr>
        <w:t xml:space="preserve">检测不合格的，建设单位组织将不合格的消防设施更换或维修，经消防检测机构检测合格后，向属地建设主管部门申请补办消防验收手续； </w:t>
      </w:r>
    </w:p>
    <w:p>
      <w:pPr>
        <w:keepNext w:val="0"/>
        <w:keepLines w:val="0"/>
        <w:pageBreakBefore w:val="0"/>
        <w:tabs>
          <w:tab w:val="left" w:pos="2100"/>
        </w:tabs>
        <w:kinsoku/>
        <w:wordWrap/>
        <w:overflowPunct/>
        <w:topLinePunct w:val="0"/>
        <w:autoSpaceDE/>
        <w:autoSpaceDN/>
        <w:bidi w:val="0"/>
        <w:adjustRightInd/>
        <w:snapToGrid/>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⑶.防火材料不合格的，建设单位组织制定解决方案并整改，整改合格后，向属地建设主管部门申请补办消防验收手续；</w:t>
      </w:r>
    </w:p>
    <w:p>
      <w:pPr>
        <w:keepNext w:val="0"/>
        <w:keepLines w:val="0"/>
        <w:pageBreakBefore w:val="0"/>
        <w:tabs>
          <w:tab w:val="left" w:pos="2100"/>
        </w:tabs>
        <w:kinsoku/>
        <w:wordWrap/>
        <w:overflowPunct/>
        <w:topLinePunct w:val="0"/>
        <w:autoSpaceDE/>
        <w:autoSpaceDN/>
        <w:bidi w:val="0"/>
        <w:adjustRightInd/>
        <w:snapToGrid/>
        <w:spacing w:line="360" w:lineRule="auto"/>
        <w:ind w:left="0" w:leftChars="0" w:right="0" w:rightChars="0"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⑷.消防通道不符合标准的、违反规划建设的、未按图施工和变更使用性质的，建设单位按照规划主管部门意见组织制定整改方案并实施整改，整改合格，报规划主管部门同意并出具相关文件后，向属地建设主管部门申请补办消防验收手续；</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（五）建设主体不履行义务的</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1.对于建设单位拒不申请消防验收的，属地政府要采取相应措施敦促其申请。对建设单位倒闭、破产、撤销、改制、分立、合并、兼并等情形的，由原建设单位权利义务承接单位申请消防验收；没有承接单位的，属地政府可指定相关单位作为申请主体，发生费用由属地政府负责解决；</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2.招商引资建设工程主体撤出的，由属地政府召回原建设单位解决，不能召回的，由属地政府委托建设工程管理单位或使用单位负责处理，发生费用由属地政府负责解决；</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3.政府投资工程临时机构已解散的，由属地政府代为履行消防设计审查验收主体责任。</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4.建设单位为政府、国有企事业单位的，由属地政府或国有企事业单位履行建设主体责任负责办理相关建设工程消防审验手续。</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left="0" w:leftChars="0" w:right="0" w:rightChars="0" w:firstLine="643" w:firstLineChars="200"/>
        <w:jc w:val="both"/>
        <w:textAlignment w:val="auto"/>
        <w:rPr>
          <w:rFonts w:hint="eastAsia" w:ascii="仿宋_GB2312" w:hAnsi="仿宋_GB2312" w:eastAsia="仿宋_GB2312" w:cs="仿宋_GB2312"/>
          <w:b/>
          <w:bCs/>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（六）历史文物建筑等难以整改的</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rPr>
        <w:t>属地政府组织相关主管部门及行业专家认定确实难以整改的，应按实际状况着力提升现有建筑及周边环境的消防安全条件，能补建的配套设施尽量补建，无法达标的但可以</w:t>
      </w:r>
      <w:r>
        <w:rPr>
          <w:rFonts w:hint="eastAsia" w:ascii="仿宋_GB2312" w:hAnsi="仿宋_GB2312" w:eastAsia="仿宋_GB2312" w:cs="仿宋_GB2312"/>
          <w:color w:val="auto"/>
          <w:sz w:val="32"/>
          <w:szCs w:val="32"/>
          <w:highlight w:val="none"/>
          <w:shd w:val="clear" w:color="auto" w:fill="auto"/>
          <w:lang w:val="en-US" w:eastAsia="zh-CN"/>
        </w:rPr>
        <w:t>通过日常消防安全管理可以弥补的，应组织专家论证或第三方评估，根据评估意见报各相关主管部门形成备案会签意见；并由属地政府列为重点监管对象，加强</w:t>
      </w:r>
      <w:r>
        <w:rPr>
          <w:rFonts w:hint="eastAsia" w:ascii="仿宋_GB2312" w:hAnsi="仿宋_GB2312" w:eastAsia="仿宋_GB2312" w:cs="仿宋_GB2312"/>
          <w:b w:val="0"/>
          <w:bCs w:val="0"/>
          <w:color w:val="auto"/>
          <w:sz w:val="32"/>
          <w:szCs w:val="32"/>
          <w:highlight w:val="none"/>
          <w:shd w:val="clear" w:color="auto" w:fill="auto"/>
          <w:lang w:val="en-US" w:eastAsia="zh-CN"/>
        </w:rPr>
        <w:t>日常监督检查频次。</w:t>
      </w:r>
    </w:p>
    <w:p>
      <w:pPr>
        <w:keepNext w:val="0"/>
        <w:keepLines w:val="0"/>
        <w:pageBreakBefore w:val="0"/>
        <w:tabs>
          <w:tab w:val="left" w:pos="2100"/>
        </w:tabs>
        <w:kinsoku/>
        <w:wordWrap/>
        <w:overflowPunct/>
        <w:topLinePunct w:val="0"/>
        <w:autoSpaceDE/>
        <w:autoSpaceDN/>
        <w:bidi w:val="0"/>
        <w:adjustRightInd/>
        <w:snapToGrid/>
        <w:spacing w:line="360" w:lineRule="auto"/>
        <w:ind w:left="0" w:leftChars="0" w:right="0" w:rightChars="0" w:firstLine="643" w:firstLineChars="200"/>
        <w:textAlignment w:val="auto"/>
        <w:rPr>
          <w:rFonts w:hint="eastAsia" w:ascii="黑体" w:hAnsi="黑体" w:eastAsia="黑体" w:cs="黑体"/>
          <w:b/>
          <w:bCs/>
          <w:color w:val="auto"/>
          <w:sz w:val="32"/>
          <w:szCs w:val="32"/>
          <w:highlight w:val="none"/>
          <w:shd w:val="clear" w:color="auto" w:fill="auto"/>
        </w:rPr>
      </w:pPr>
      <w:r>
        <w:rPr>
          <w:rFonts w:hint="eastAsia" w:ascii="黑体" w:hAnsi="黑体" w:eastAsia="黑体" w:cs="黑体"/>
          <w:b/>
          <w:bCs/>
          <w:color w:val="auto"/>
          <w:sz w:val="32"/>
          <w:szCs w:val="32"/>
          <w:highlight w:val="none"/>
          <w:shd w:val="clear" w:color="auto" w:fill="auto"/>
          <w:lang w:eastAsia="zh-CN"/>
        </w:rPr>
        <w:t>三、结合实际，把握</w:t>
      </w:r>
      <w:r>
        <w:rPr>
          <w:rFonts w:hint="eastAsia" w:ascii="黑体" w:hAnsi="黑体" w:eastAsia="黑体" w:cs="黑体"/>
          <w:b/>
          <w:bCs/>
          <w:color w:val="auto"/>
          <w:sz w:val="32"/>
          <w:szCs w:val="32"/>
          <w:highlight w:val="none"/>
          <w:shd w:val="clear" w:color="auto" w:fill="auto"/>
        </w:rPr>
        <w:t>标准</w:t>
      </w:r>
    </w:p>
    <w:p>
      <w:pPr>
        <w:keepNext w:val="0"/>
        <w:keepLines w:val="0"/>
        <w:pageBreakBefore w:val="0"/>
        <w:tabs>
          <w:tab w:val="left" w:pos="2100"/>
        </w:tabs>
        <w:kinsoku/>
        <w:wordWrap/>
        <w:overflowPunct/>
        <w:topLinePunct w:val="0"/>
        <w:autoSpaceDE/>
        <w:autoSpaceDN/>
        <w:bidi w:val="0"/>
        <w:adjustRightInd/>
        <w:snapToGrid/>
        <w:spacing w:line="360" w:lineRule="auto"/>
        <w:ind w:left="0" w:leftChars="0" w:right="0" w:rightChars="0" w:firstLine="645"/>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lang w:eastAsia="zh-CN" w:bidi="ar"/>
        </w:rPr>
        <w:t>（一）</w:t>
      </w:r>
      <w:r>
        <w:rPr>
          <w:rFonts w:hint="eastAsia" w:ascii="仿宋_GB2312" w:hAnsi="仿宋_GB2312" w:eastAsia="仿宋_GB2312" w:cs="仿宋_GB2312"/>
          <w:color w:val="auto"/>
          <w:sz w:val="32"/>
          <w:szCs w:val="32"/>
          <w:highlight w:val="none"/>
          <w:shd w:val="clear" w:color="auto" w:fill="auto"/>
          <w:lang w:bidi="ar"/>
        </w:rPr>
        <w:t>特殊建设工程建设单位申请补办消防审验手续时，技术标准和规范适用</w:t>
      </w:r>
      <w:r>
        <w:rPr>
          <w:rFonts w:hint="eastAsia" w:ascii="仿宋_GB2312" w:hAnsi="仿宋_GB2312" w:eastAsia="仿宋_GB2312" w:cs="仿宋_GB2312"/>
          <w:color w:val="auto"/>
          <w:sz w:val="32"/>
          <w:szCs w:val="32"/>
          <w:highlight w:val="none"/>
          <w:shd w:val="clear" w:color="auto" w:fill="auto"/>
          <w:lang w:eastAsia="zh-CN" w:bidi="ar"/>
        </w:rPr>
        <w:t>，</w:t>
      </w:r>
      <w:r>
        <w:rPr>
          <w:rFonts w:hint="eastAsia" w:ascii="仿宋_GB2312" w:hAnsi="仿宋_GB2312" w:eastAsia="仿宋_GB2312" w:cs="仿宋_GB2312"/>
          <w:color w:val="auto"/>
          <w:sz w:val="32"/>
          <w:szCs w:val="32"/>
          <w:highlight w:val="none"/>
          <w:shd w:val="clear" w:color="auto" w:fill="auto"/>
          <w:lang w:bidi="ar"/>
        </w:rPr>
        <w:t>以出具</w:t>
      </w:r>
      <w:r>
        <w:rPr>
          <w:rFonts w:hint="eastAsia" w:ascii="仿宋_GB2312" w:hAnsi="仿宋_GB2312" w:eastAsia="仿宋_GB2312" w:cs="仿宋_GB2312"/>
          <w:color w:val="auto"/>
          <w:sz w:val="32"/>
          <w:szCs w:val="32"/>
          <w:highlight w:val="none"/>
          <w:shd w:val="clear" w:color="auto" w:fill="auto"/>
          <w:lang w:eastAsia="zh-CN" w:bidi="ar"/>
        </w:rPr>
        <w:t>原</w:t>
      </w:r>
      <w:r>
        <w:rPr>
          <w:rFonts w:hint="eastAsia" w:ascii="仿宋_GB2312" w:hAnsi="仿宋_GB2312" w:eastAsia="仿宋_GB2312" w:cs="仿宋_GB2312"/>
          <w:color w:val="auto"/>
          <w:sz w:val="32"/>
          <w:szCs w:val="32"/>
          <w:highlight w:val="none"/>
          <w:shd w:val="clear" w:color="auto" w:fill="auto"/>
          <w:lang w:bidi="ar"/>
        </w:rPr>
        <w:t>消防设计审查</w:t>
      </w:r>
      <w:r>
        <w:rPr>
          <w:rFonts w:hint="eastAsia" w:ascii="仿宋_GB2312" w:hAnsi="仿宋_GB2312" w:eastAsia="仿宋_GB2312" w:cs="仿宋_GB2312"/>
          <w:color w:val="auto"/>
          <w:sz w:val="32"/>
          <w:szCs w:val="32"/>
          <w:highlight w:val="none"/>
          <w:shd w:val="clear" w:color="auto" w:fill="auto"/>
          <w:lang w:eastAsia="zh-CN" w:bidi="ar"/>
        </w:rPr>
        <w:t>的</w:t>
      </w:r>
      <w:r>
        <w:rPr>
          <w:rFonts w:hint="eastAsia" w:ascii="仿宋_GB2312" w:hAnsi="仿宋_GB2312" w:eastAsia="仿宋_GB2312" w:cs="仿宋_GB2312"/>
          <w:color w:val="auto"/>
          <w:sz w:val="32"/>
          <w:szCs w:val="32"/>
          <w:highlight w:val="none"/>
          <w:shd w:val="clear" w:color="auto" w:fill="auto"/>
          <w:lang w:bidi="ar"/>
        </w:rPr>
        <w:t>受理凭证日期为准</w:t>
      </w:r>
      <w:r>
        <w:rPr>
          <w:rFonts w:hint="eastAsia" w:ascii="仿宋_GB2312" w:hAnsi="仿宋_GB2312" w:eastAsia="仿宋_GB2312" w:cs="仿宋_GB2312"/>
          <w:color w:val="auto"/>
          <w:sz w:val="32"/>
          <w:szCs w:val="32"/>
          <w:highlight w:val="none"/>
          <w:shd w:val="clear" w:color="auto" w:fill="auto"/>
          <w:lang w:eastAsia="zh-CN" w:bidi="ar"/>
        </w:rPr>
        <w:t>；</w:t>
      </w:r>
      <w:r>
        <w:rPr>
          <w:rFonts w:hint="eastAsia" w:ascii="仿宋_GB2312" w:hAnsi="仿宋_GB2312" w:eastAsia="仿宋_GB2312" w:cs="仿宋_GB2312"/>
          <w:color w:val="auto"/>
          <w:sz w:val="32"/>
          <w:szCs w:val="32"/>
          <w:highlight w:val="none"/>
          <w:shd w:val="clear" w:color="auto" w:fill="auto"/>
          <w:lang w:bidi="ar"/>
        </w:rPr>
        <w:t>无法提供消防设计审查受理凭证的，可</w:t>
      </w:r>
      <w:r>
        <w:rPr>
          <w:rFonts w:hint="eastAsia" w:ascii="仿宋_GB2312" w:hAnsi="仿宋_GB2312" w:eastAsia="仿宋_GB2312" w:cs="仿宋_GB2312"/>
          <w:color w:val="auto"/>
          <w:sz w:val="32"/>
          <w:szCs w:val="32"/>
          <w:highlight w:val="none"/>
          <w:shd w:val="clear" w:color="auto" w:fill="auto"/>
          <w:lang w:eastAsia="zh-CN" w:bidi="ar"/>
        </w:rPr>
        <w:t>按</w:t>
      </w:r>
      <w:r>
        <w:rPr>
          <w:rFonts w:hint="eastAsia" w:ascii="仿宋_GB2312" w:hAnsi="仿宋_GB2312" w:eastAsia="仿宋_GB2312" w:cs="仿宋_GB2312"/>
          <w:color w:val="auto"/>
          <w:sz w:val="32"/>
          <w:szCs w:val="32"/>
          <w:highlight w:val="none"/>
          <w:shd w:val="clear" w:color="auto" w:fill="auto"/>
          <w:lang w:bidi="ar"/>
        </w:rPr>
        <w:t>施工图审查</w:t>
      </w:r>
      <w:r>
        <w:rPr>
          <w:rFonts w:hint="eastAsia" w:ascii="仿宋_GB2312" w:hAnsi="仿宋_GB2312" w:eastAsia="仿宋_GB2312" w:cs="仿宋_GB2312"/>
          <w:color w:val="auto"/>
          <w:sz w:val="32"/>
          <w:szCs w:val="32"/>
          <w:highlight w:val="none"/>
          <w:shd w:val="clear" w:color="auto" w:fill="auto"/>
          <w:lang w:eastAsia="zh-CN" w:bidi="ar"/>
        </w:rPr>
        <w:t>合格证日期为准；没有通过</w:t>
      </w:r>
      <w:r>
        <w:rPr>
          <w:rFonts w:hint="eastAsia" w:ascii="仿宋_GB2312" w:hAnsi="仿宋_GB2312" w:eastAsia="仿宋_GB2312" w:cs="仿宋_GB2312"/>
          <w:color w:val="auto"/>
          <w:sz w:val="32"/>
          <w:szCs w:val="32"/>
          <w:highlight w:val="none"/>
          <w:shd w:val="clear" w:color="auto" w:fill="auto"/>
          <w:lang w:bidi="ar"/>
        </w:rPr>
        <w:t>施工图审查，</w:t>
      </w:r>
      <w:r>
        <w:rPr>
          <w:rFonts w:hint="eastAsia" w:ascii="仿宋_GB2312" w:hAnsi="仿宋_GB2312" w:eastAsia="仿宋_GB2312" w:cs="仿宋_GB2312"/>
          <w:color w:val="auto"/>
          <w:sz w:val="32"/>
          <w:szCs w:val="32"/>
          <w:highlight w:val="none"/>
          <w:shd w:val="clear" w:color="auto" w:fill="auto"/>
          <w:lang w:eastAsia="zh-CN" w:bidi="ar"/>
        </w:rPr>
        <w:t>的</w:t>
      </w:r>
      <w:r>
        <w:rPr>
          <w:rFonts w:hint="eastAsia" w:ascii="仿宋_GB2312" w:hAnsi="仿宋_GB2312" w:eastAsia="仿宋_GB2312" w:cs="仿宋_GB2312"/>
          <w:color w:val="auto"/>
          <w:sz w:val="32"/>
          <w:szCs w:val="32"/>
          <w:highlight w:val="none"/>
          <w:shd w:val="clear" w:color="auto" w:fill="auto"/>
          <w:lang w:bidi="ar"/>
        </w:rPr>
        <w:t>可</w:t>
      </w:r>
      <w:r>
        <w:rPr>
          <w:rFonts w:hint="eastAsia" w:ascii="仿宋_GB2312" w:hAnsi="仿宋_GB2312" w:eastAsia="仿宋_GB2312" w:cs="仿宋_GB2312"/>
          <w:color w:val="auto"/>
          <w:sz w:val="32"/>
          <w:szCs w:val="32"/>
          <w:highlight w:val="none"/>
          <w:shd w:val="clear" w:color="auto" w:fill="auto"/>
          <w:lang w:eastAsia="zh-CN" w:bidi="ar"/>
        </w:rPr>
        <w:t>按照</w:t>
      </w:r>
      <w:r>
        <w:rPr>
          <w:rFonts w:hint="eastAsia" w:ascii="仿宋_GB2312" w:hAnsi="仿宋_GB2312" w:eastAsia="仿宋_GB2312" w:cs="仿宋_GB2312"/>
          <w:color w:val="auto"/>
          <w:sz w:val="32"/>
          <w:szCs w:val="32"/>
          <w:highlight w:val="none"/>
          <w:shd w:val="clear" w:color="auto" w:fill="auto"/>
          <w:lang w:bidi="ar"/>
        </w:rPr>
        <w:t>经</w:t>
      </w:r>
      <w:r>
        <w:rPr>
          <w:rFonts w:hint="eastAsia" w:ascii="仿宋_GB2312" w:hAnsi="仿宋_GB2312" w:eastAsia="仿宋_GB2312" w:cs="仿宋_GB2312"/>
          <w:color w:val="auto"/>
          <w:sz w:val="32"/>
          <w:szCs w:val="32"/>
          <w:highlight w:val="none"/>
          <w:shd w:val="clear" w:color="auto" w:fill="auto"/>
          <w:lang w:eastAsia="zh-CN" w:bidi="ar"/>
        </w:rPr>
        <w:t>住建主管部门</w:t>
      </w:r>
      <w:r>
        <w:rPr>
          <w:rFonts w:hint="eastAsia" w:ascii="仿宋_GB2312" w:hAnsi="仿宋_GB2312" w:eastAsia="仿宋_GB2312" w:cs="仿宋_GB2312"/>
          <w:color w:val="auto"/>
          <w:sz w:val="32"/>
          <w:szCs w:val="32"/>
          <w:highlight w:val="none"/>
          <w:shd w:val="clear" w:color="auto" w:fill="auto"/>
          <w:lang w:bidi="ar"/>
        </w:rPr>
        <w:t>备案的设计合同签订日期、开工报告或者政府会议纪要</w:t>
      </w:r>
      <w:r>
        <w:rPr>
          <w:rFonts w:hint="eastAsia" w:ascii="仿宋_GB2312" w:hAnsi="仿宋_GB2312" w:eastAsia="仿宋_GB2312" w:cs="仿宋_GB2312"/>
          <w:color w:val="auto"/>
          <w:sz w:val="32"/>
          <w:szCs w:val="32"/>
          <w:highlight w:val="none"/>
          <w:shd w:val="clear" w:color="auto" w:fill="auto"/>
          <w:lang w:eastAsia="zh-CN" w:bidi="ar"/>
        </w:rPr>
        <w:t>等</w:t>
      </w:r>
      <w:r>
        <w:rPr>
          <w:rFonts w:hint="eastAsia" w:ascii="仿宋_GB2312" w:hAnsi="仿宋_GB2312" w:eastAsia="仿宋_GB2312" w:cs="仿宋_GB2312"/>
          <w:color w:val="auto"/>
          <w:sz w:val="32"/>
          <w:szCs w:val="32"/>
          <w:highlight w:val="none"/>
          <w:shd w:val="clear" w:color="auto" w:fill="auto"/>
          <w:lang w:bidi="ar"/>
        </w:rPr>
        <w:t>相关文件</w:t>
      </w:r>
      <w:r>
        <w:rPr>
          <w:rFonts w:hint="eastAsia" w:ascii="仿宋_GB2312" w:hAnsi="仿宋_GB2312" w:eastAsia="仿宋_GB2312" w:cs="仿宋_GB2312"/>
          <w:color w:val="auto"/>
          <w:sz w:val="32"/>
          <w:szCs w:val="32"/>
          <w:highlight w:val="none"/>
          <w:shd w:val="clear" w:color="auto" w:fill="auto"/>
          <w:lang w:eastAsia="zh-CN" w:bidi="ar"/>
        </w:rPr>
        <w:t>的日期</w:t>
      </w:r>
      <w:r>
        <w:rPr>
          <w:rFonts w:hint="eastAsia" w:ascii="仿宋_GB2312" w:hAnsi="仿宋_GB2312" w:eastAsia="仿宋_GB2312" w:cs="仿宋_GB2312"/>
          <w:color w:val="auto"/>
          <w:sz w:val="32"/>
          <w:szCs w:val="32"/>
          <w:highlight w:val="none"/>
          <w:shd w:val="clear" w:color="auto" w:fill="auto"/>
          <w:lang w:bidi="ar"/>
        </w:rPr>
        <w:t>为规范</w:t>
      </w:r>
      <w:r>
        <w:rPr>
          <w:rFonts w:hint="eastAsia" w:ascii="仿宋_GB2312" w:hAnsi="仿宋_GB2312" w:eastAsia="仿宋_GB2312" w:cs="仿宋_GB2312"/>
          <w:color w:val="auto"/>
          <w:sz w:val="32"/>
          <w:szCs w:val="32"/>
          <w:highlight w:val="none"/>
          <w:shd w:val="clear" w:color="auto" w:fill="auto"/>
          <w:lang w:eastAsia="zh-CN" w:bidi="ar"/>
        </w:rPr>
        <w:t>标准</w:t>
      </w:r>
      <w:r>
        <w:rPr>
          <w:rFonts w:hint="eastAsia" w:ascii="仿宋_GB2312" w:hAnsi="仿宋_GB2312" w:eastAsia="仿宋_GB2312" w:cs="仿宋_GB2312"/>
          <w:color w:val="auto"/>
          <w:sz w:val="32"/>
          <w:szCs w:val="32"/>
          <w:highlight w:val="none"/>
          <w:shd w:val="clear" w:color="auto" w:fill="auto"/>
          <w:lang w:bidi="ar"/>
        </w:rPr>
        <w:t>选用依据</w:t>
      </w:r>
      <w:r>
        <w:rPr>
          <w:rFonts w:hint="eastAsia" w:ascii="仿宋_GB2312" w:hAnsi="仿宋_GB2312" w:eastAsia="仿宋_GB2312" w:cs="仿宋_GB2312"/>
          <w:color w:val="auto"/>
          <w:sz w:val="32"/>
          <w:szCs w:val="32"/>
          <w:highlight w:val="none"/>
          <w:shd w:val="clear" w:color="auto" w:fill="auto"/>
          <w:lang w:eastAsia="zh-CN" w:bidi="ar"/>
        </w:rPr>
        <w:t>。</w:t>
      </w:r>
    </w:p>
    <w:p>
      <w:pPr>
        <w:keepNext w:val="0"/>
        <w:keepLines w:val="0"/>
        <w:pageBreakBefore w:val="0"/>
        <w:tabs>
          <w:tab w:val="left" w:pos="2100"/>
        </w:tabs>
        <w:kinsoku/>
        <w:wordWrap/>
        <w:overflowPunct/>
        <w:topLinePunct w:val="0"/>
        <w:autoSpaceDE/>
        <w:autoSpaceDN/>
        <w:bidi w:val="0"/>
        <w:adjustRightInd/>
        <w:snapToGrid/>
        <w:spacing w:line="360" w:lineRule="auto"/>
        <w:ind w:left="0" w:leftChars="0" w:right="0" w:rightChars="0" w:firstLine="645"/>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eastAsia="zh-CN" w:bidi="ar"/>
        </w:rPr>
        <w:t>（二）</w:t>
      </w:r>
      <w:r>
        <w:rPr>
          <w:rFonts w:hint="eastAsia" w:ascii="仿宋_GB2312" w:hAnsi="仿宋_GB2312" w:eastAsia="仿宋_GB2312" w:cs="仿宋_GB2312"/>
          <w:color w:val="auto"/>
          <w:sz w:val="32"/>
          <w:szCs w:val="32"/>
          <w:highlight w:val="none"/>
          <w:shd w:val="clear" w:color="auto" w:fill="auto"/>
          <w:lang w:bidi="ar"/>
        </w:rPr>
        <w:t>消防设计审查合格尚未竣工验收的，</w:t>
      </w:r>
      <w:r>
        <w:rPr>
          <w:rFonts w:hint="eastAsia" w:ascii="仿宋_GB2312" w:hAnsi="仿宋_GB2312" w:eastAsia="仿宋_GB2312" w:cs="仿宋_GB2312"/>
          <w:color w:val="auto"/>
          <w:sz w:val="32"/>
          <w:szCs w:val="32"/>
          <w:highlight w:val="none"/>
          <w:shd w:val="clear" w:color="auto" w:fill="auto"/>
          <w:lang w:eastAsia="zh-CN" w:bidi="ar"/>
        </w:rPr>
        <w:t>当部分工程进行</w:t>
      </w:r>
      <w:r>
        <w:rPr>
          <w:rFonts w:hint="eastAsia" w:ascii="仿宋_GB2312" w:hAnsi="仿宋_GB2312" w:eastAsia="仿宋_GB2312" w:cs="仿宋_GB2312"/>
          <w:color w:val="auto"/>
          <w:sz w:val="32"/>
          <w:szCs w:val="32"/>
          <w:highlight w:val="none"/>
          <w:shd w:val="clear" w:color="auto" w:fill="auto"/>
          <w:lang w:bidi="ar"/>
        </w:rPr>
        <w:t>设计变更时规范</w:t>
      </w:r>
      <w:r>
        <w:rPr>
          <w:rFonts w:hint="eastAsia" w:ascii="仿宋_GB2312" w:hAnsi="仿宋_GB2312" w:eastAsia="仿宋_GB2312" w:cs="仿宋_GB2312"/>
          <w:color w:val="auto"/>
          <w:sz w:val="32"/>
          <w:szCs w:val="32"/>
          <w:highlight w:val="none"/>
          <w:shd w:val="clear" w:color="auto" w:fill="auto"/>
          <w:lang w:eastAsia="zh-CN" w:bidi="ar"/>
        </w:rPr>
        <w:t>标准</w:t>
      </w:r>
      <w:r>
        <w:rPr>
          <w:rFonts w:hint="eastAsia" w:ascii="仿宋_GB2312" w:hAnsi="仿宋_GB2312" w:eastAsia="仿宋_GB2312" w:cs="仿宋_GB2312"/>
          <w:color w:val="auto"/>
          <w:sz w:val="32"/>
          <w:szCs w:val="32"/>
          <w:highlight w:val="none"/>
          <w:shd w:val="clear" w:color="auto" w:fill="auto"/>
          <w:lang w:bidi="ar"/>
        </w:rPr>
        <w:t>已</w:t>
      </w:r>
      <w:r>
        <w:rPr>
          <w:rFonts w:hint="eastAsia" w:ascii="仿宋_GB2312" w:hAnsi="仿宋_GB2312" w:eastAsia="仿宋_GB2312" w:cs="仿宋_GB2312"/>
          <w:color w:val="auto"/>
          <w:sz w:val="32"/>
          <w:szCs w:val="32"/>
          <w:highlight w:val="none"/>
          <w:shd w:val="clear" w:color="auto" w:fill="auto"/>
          <w:lang w:eastAsia="zh-CN" w:bidi="ar"/>
        </w:rPr>
        <w:t>更新的</w:t>
      </w:r>
      <w:r>
        <w:rPr>
          <w:rFonts w:hint="eastAsia" w:ascii="仿宋_GB2312" w:hAnsi="仿宋_GB2312" w:eastAsia="仿宋_GB2312" w:cs="仿宋_GB2312"/>
          <w:color w:val="auto"/>
          <w:sz w:val="32"/>
          <w:szCs w:val="32"/>
          <w:highlight w:val="none"/>
          <w:shd w:val="clear" w:color="auto" w:fill="auto"/>
          <w:lang w:bidi="ar"/>
        </w:rPr>
        <w:t>，变更部分</w:t>
      </w:r>
      <w:r>
        <w:rPr>
          <w:rFonts w:hint="eastAsia" w:ascii="仿宋_GB2312" w:hAnsi="仿宋_GB2312" w:eastAsia="仿宋_GB2312" w:cs="仿宋_GB2312"/>
          <w:color w:val="auto"/>
          <w:sz w:val="32"/>
          <w:szCs w:val="32"/>
          <w:highlight w:val="none"/>
          <w:shd w:val="clear" w:color="auto" w:fill="auto"/>
          <w:lang w:eastAsia="zh-CN" w:bidi="ar"/>
        </w:rPr>
        <w:t>需经施工图审查机构进行消防专项审查，经</w:t>
      </w:r>
      <w:r>
        <w:rPr>
          <w:rFonts w:hint="eastAsia" w:ascii="仿宋_GB2312" w:hAnsi="仿宋_GB2312" w:eastAsia="仿宋_GB2312" w:cs="仿宋_GB2312"/>
          <w:color w:val="auto"/>
          <w:sz w:val="32"/>
          <w:szCs w:val="32"/>
          <w:highlight w:val="none"/>
          <w:shd w:val="clear" w:color="auto" w:fill="auto"/>
        </w:rPr>
        <w:t>属地建设主管部门</w:t>
      </w:r>
      <w:r>
        <w:rPr>
          <w:rFonts w:hint="eastAsia" w:ascii="仿宋_GB2312" w:hAnsi="仿宋_GB2312" w:eastAsia="仿宋_GB2312" w:cs="仿宋_GB2312"/>
          <w:color w:val="auto"/>
          <w:sz w:val="32"/>
          <w:szCs w:val="32"/>
          <w:highlight w:val="none"/>
          <w:shd w:val="clear" w:color="auto" w:fill="auto"/>
          <w:lang w:eastAsia="zh-CN" w:bidi="ar"/>
        </w:rPr>
        <w:t>确认现场条件限制不能</w:t>
      </w:r>
      <w:r>
        <w:rPr>
          <w:rFonts w:hint="eastAsia" w:ascii="仿宋_GB2312" w:hAnsi="仿宋_GB2312" w:eastAsia="仿宋_GB2312" w:cs="仿宋_GB2312"/>
          <w:color w:val="auto"/>
          <w:sz w:val="32"/>
          <w:szCs w:val="32"/>
          <w:highlight w:val="none"/>
          <w:shd w:val="clear" w:color="auto" w:fill="auto"/>
          <w:lang w:bidi="ar"/>
        </w:rPr>
        <w:t>执行新规范</w:t>
      </w:r>
      <w:r>
        <w:rPr>
          <w:rFonts w:hint="eastAsia" w:ascii="仿宋_GB2312" w:hAnsi="仿宋_GB2312" w:eastAsia="仿宋_GB2312" w:cs="仿宋_GB2312"/>
          <w:color w:val="auto"/>
          <w:sz w:val="32"/>
          <w:szCs w:val="32"/>
          <w:highlight w:val="none"/>
          <w:shd w:val="clear" w:color="auto" w:fill="auto"/>
          <w:lang w:eastAsia="zh-CN" w:bidi="ar"/>
        </w:rPr>
        <w:t>标准时，</w:t>
      </w:r>
      <w:r>
        <w:rPr>
          <w:rFonts w:hint="eastAsia" w:ascii="仿宋_GB2312" w:hAnsi="仿宋_GB2312" w:eastAsia="仿宋_GB2312" w:cs="仿宋_GB2312"/>
          <w:color w:val="auto"/>
          <w:sz w:val="32"/>
          <w:szCs w:val="32"/>
          <w:highlight w:val="none"/>
          <w:shd w:val="clear" w:color="auto" w:fill="auto"/>
          <w:lang w:bidi="ar"/>
        </w:rPr>
        <w:t>按原消防设计审查时适用规范</w:t>
      </w:r>
      <w:r>
        <w:rPr>
          <w:rFonts w:hint="eastAsia" w:ascii="仿宋_GB2312" w:hAnsi="仿宋_GB2312" w:eastAsia="仿宋_GB2312" w:cs="仿宋_GB2312"/>
          <w:color w:val="auto"/>
          <w:sz w:val="32"/>
          <w:szCs w:val="32"/>
          <w:highlight w:val="none"/>
          <w:shd w:val="clear" w:color="auto" w:fill="auto"/>
          <w:lang w:eastAsia="zh-CN" w:bidi="ar"/>
        </w:rPr>
        <w:t>标准</w:t>
      </w:r>
      <w:r>
        <w:rPr>
          <w:rFonts w:hint="eastAsia" w:ascii="仿宋_GB2312" w:hAnsi="仿宋_GB2312" w:eastAsia="仿宋_GB2312" w:cs="仿宋_GB2312"/>
          <w:color w:val="auto"/>
          <w:sz w:val="32"/>
          <w:szCs w:val="32"/>
          <w:highlight w:val="none"/>
          <w:shd w:val="clear" w:color="auto" w:fill="auto"/>
          <w:lang w:bidi="ar"/>
        </w:rPr>
        <w:t>执行</w:t>
      </w:r>
      <w:r>
        <w:rPr>
          <w:rFonts w:hint="eastAsia" w:ascii="仿宋_GB2312" w:hAnsi="仿宋_GB2312" w:eastAsia="仿宋_GB2312" w:cs="仿宋_GB2312"/>
          <w:color w:val="auto"/>
          <w:sz w:val="32"/>
          <w:szCs w:val="32"/>
          <w:highlight w:val="none"/>
          <w:shd w:val="clear" w:color="auto" w:fill="auto"/>
          <w:lang w:eastAsia="zh-CN" w:bidi="ar"/>
        </w:rPr>
        <w:t>。</w:t>
      </w:r>
      <w:r>
        <w:rPr>
          <w:rFonts w:hint="eastAsia" w:ascii="仿宋_GB2312" w:hAnsi="仿宋_GB2312" w:eastAsia="仿宋_GB2312" w:cs="仿宋_GB2312"/>
          <w:color w:val="auto"/>
          <w:sz w:val="32"/>
          <w:szCs w:val="32"/>
          <w:highlight w:val="none"/>
          <w:shd w:val="clear" w:color="auto" w:fill="auto"/>
          <w:lang w:bidi="ar"/>
        </w:rPr>
        <w:t>经消防性能化设计</w:t>
      </w:r>
      <w:r>
        <w:rPr>
          <w:rFonts w:hint="eastAsia" w:ascii="仿宋_GB2312" w:hAnsi="仿宋_GB2312" w:eastAsia="仿宋_GB2312" w:cs="仿宋_GB2312"/>
          <w:color w:val="auto"/>
          <w:sz w:val="32"/>
          <w:szCs w:val="32"/>
          <w:highlight w:val="none"/>
          <w:shd w:val="clear" w:color="auto" w:fill="auto"/>
          <w:lang w:eastAsia="zh-CN" w:bidi="ar"/>
        </w:rPr>
        <w:t>专家论证通过</w:t>
      </w:r>
      <w:r>
        <w:rPr>
          <w:rFonts w:hint="eastAsia" w:ascii="仿宋_GB2312" w:hAnsi="仿宋_GB2312" w:eastAsia="仿宋_GB2312" w:cs="仿宋_GB2312"/>
          <w:color w:val="auto"/>
          <w:sz w:val="32"/>
          <w:szCs w:val="32"/>
          <w:highlight w:val="none"/>
          <w:shd w:val="clear" w:color="auto" w:fill="auto"/>
          <w:lang w:bidi="ar"/>
        </w:rPr>
        <w:t>的建设工程，</w:t>
      </w:r>
      <w:r>
        <w:rPr>
          <w:rFonts w:hint="eastAsia" w:ascii="仿宋_GB2312" w:hAnsi="仿宋_GB2312" w:eastAsia="仿宋_GB2312" w:cs="仿宋_GB2312"/>
          <w:color w:val="auto"/>
          <w:sz w:val="32"/>
          <w:szCs w:val="32"/>
          <w:highlight w:val="none"/>
          <w:shd w:val="clear" w:color="auto" w:fill="auto"/>
          <w:lang w:eastAsia="zh-CN" w:bidi="ar"/>
        </w:rPr>
        <w:t>须报省住建厅针对</w:t>
      </w:r>
      <w:r>
        <w:rPr>
          <w:rFonts w:hint="eastAsia" w:ascii="仿宋_GB2312" w:hAnsi="仿宋_GB2312" w:eastAsia="仿宋_GB2312" w:cs="仿宋_GB2312"/>
          <w:color w:val="auto"/>
          <w:sz w:val="32"/>
          <w:szCs w:val="32"/>
          <w:highlight w:val="none"/>
          <w:shd w:val="clear" w:color="auto" w:fill="auto"/>
          <w:lang w:bidi="ar"/>
        </w:rPr>
        <w:t>设计变更补充</w:t>
      </w:r>
      <w:r>
        <w:rPr>
          <w:rFonts w:hint="eastAsia" w:ascii="仿宋_GB2312" w:hAnsi="仿宋_GB2312" w:eastAsia="仿宋_GB2312" w:cs="仿宋_GB2312"/>
          <w:color w:val="auto"/>
          <w:sz w:val="32"/>
          <w:szCs w:val="32"/>
          <w:highlight w:val="none"/>
          <w:shd w:val="clear" w:color="auto" w:fill="auto"/>
          <w:lang w:eastAsia="zh-CN" w:bidi="ar"/>
        </w:rPr>
        <w:t>消防设计</w:t>
      </w:r>
      <w:r>
        <w:rPr>
          <w:rFonts w:hint="eastAsia" w:ascii="仿宋_GB2312" w:hAnsi="仿宋_GB2312" w:eastAsia="仿宋_GB2312" w:cs="仿宋_GB2312"/>
          <w:color w:val="auto"/>
          <w:sz w:val="32"/>
          <w:szCs w:val="32"/>
          <w:highlight w:val="none"/>
          <w:shd w:val="clear" w:color="auto" w:fill="auto"/>
          <w:lang w:bidi="ar"/>
        </w:rPr>
        <w:t>性能化论证</w:t>
      </w:r>
      <w:r>
        <w:rPr>
          <w:rFonts w:hint="eastAsia" w:ascii="仿宋_GB2312" w:hAnsi="仿宋_GB2312" w:eastAsia="仿宋_GB2312" w:cs="仿宋_GB2312"/>
          <w:color w:val="auto"/>
          <w:sz w:val="32"/>
          <w:szCs w:val="32"/>
          <w:highlight w:val="none"/>
          <w:shd w:val="clear" w:color="auto" w:fill="auto"/>
          <w:lang w:eastAsia="zh-CN" w:bidi="ar"/>
        </w:rPr>
        <w:t>，并再次组织专家论证</w:t>
      </w:r>
      <w:r>
        <w:rPr>
          <w:rFonts w:hint="eastAsia" w:ascii="仿宋_GB2312" w:hAnsi="仿宋_GB2312" w:eastAsia="仿宋_GB2312" w:cs="仿宋_GB2312"/>
          <w:color w:val="auto"/>
          <w:sz w:val="32"/>
          <w:szCs w:val="32"/>
          <w:highlight w:val="none"/>
          <w:shd w:val="clear" w:color="auto" w:fill="auto"/>
          <w:lang w:bidi="ar"/>
        </w:rPr>
        <w:t>，</w:t>
      </w:r>
      <w:r>
        <w:rPr>
          <w:rFonts w:hint="eastAsia" w:ascii="仿宋_GB2312" w:hAnsi="仿宋_GB2312" w:eastAsia="仿宋_GB2312" w:cs="仿宋_GB2312"/>
          <w:color w:val="auto"/>
          <w:sz w:val="32"/>
          <w:szCs w:val="32"/>
          <w:highlight w:val="none"/>
          <w:shd w:val="clear" w:color="auto" w:fill="auto"/>
          <w:lang w:eastAsia="zh-CN" w:bidi="ar"/>
        </w:rPr>
        <w:t>适用规范标准以专家组意见为准。</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left="0" w:leftChars="0" w:right="0" w:rightChars="0" w:firstLine="643" w:firstLineChars="200"/>
        <w:jc w:val="both"/>
        <w:textAlignment w:val="auto"/>
        <w:outlineLvl w:val="9"/>
        <w:rPr>
          <w:rFonts w:hint="eastAsia" w:ascii="黑体" w:hAnsi="黑体" w:eastAsia="黑体" w:cs="黑体"/>
          <w:b/>
          <w:bCs/>
          <w:color w:val="auto"/>
          <w:sz w:val="32"/>
          <w:szCs w:val="32"/>
          <w:highlight w:val="none"/>
          <w:shd w:val="clear" w:color="auto" w:fill="auto"/>
          <w:lang w:val="en-US" w:eastAsia="zh-CN"/>
        </w:rPr>
      </w:pPr>
      <w:r>
        <w:rPr>
          <w:rFonts w:hint="eastAsia" w:ascii="黑体" w:hAnsi="黑体" w:eastAsia="黑体" w:cs="黑体"/>
          <w:b/>
          <w:bCs/>
          <w:color w:val="auto"/>
          <w:sz w:val="32"/>
          <w:szCs w:val="32"/>
          <w:highlight w:val="none"/>
          <w:shd w:val="clear" w:color="auto" w:fill="auto"/>
          <w:lang w:val="en-US" w:eastAsia="zh-CN"/>
        </w:rPr>
        <w:t>四、落实责任，形成合力</w:t>
      </w:r>
    </w:p>
    <w:p>
      <w:pPr>
        <w:keepNext w:val="0"/>
        <w:keepLines w:val="0"/>
        <w:pageBreakBefore w:val="0"/>
        <w:tabs>
          <w:tab w:val="left" w:pos="2100"/>
        </w:tabs>
        <w:kinsoku/>
        <w:wordWrap/>
        <w:overflowPunct/>
        <w:topLinePunct w:val="0"/>
        <w:autoSpaceDE/>
        <w:autoSpaceDN/>
        <w:bidi w:val="0"/>
        <w:adjustRightInd/>
        <w:snapToGrid/>
        <w:spacing w:line="360" w:lineRule="auto"/>
        <w:ind w:left="0" w:leftChars="0" w:right="0" w:rightChars="0" w:firstLine="643" w:firstLineChars="200"/>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（一）落实属地政府责任。</w:t>
      </w:r>
      <w:r>
        <w:rPr>
          <w:rFonts w:hint="eastAsia" w:ascii="仿宋_GB2312" w:hAnsi="仿宋_GB2312" w:eastAsia="仿宋_GB2312" w:cs="仿宋_GB2312"/>
          <w:color w:val="auto"/>
          <w:sz w:val="32"/>
          <w:szCs w:val="32"/>
          <w:highlight w:val="none"/>
          <w:shd w:val="clear" w:color="auto" w:fill="auto"/>
          <w:lang w:val="en-US" w:eastAsia="zh-CN"/>
        </w:rPr>
        <w:t>各地要成立政府分管领导为组长，住建、应急、消防救援、发改、工信、自然资源、交通、民航、人防等部门为成员的工作专班。组织开展调查摸底、方案制定、组织协调、会商会签，研究解决问题，落实资金保障，建立包保责任制，明确责任分工，把责任落实到具体单位和个人，形成一级抓一级，层层抓落实的工作格局。</w:t>
      </w:r>
      <w:r>
        <w:rPr>
          <w:rFonts w:hint="eastAsia" w:ascii="仿宋_GB2312" w:hAnsi="仿宋_GB2312" w:eastAsia="仿宋_GB2312" w:cs="仿宋_GB2312"/>
          <w:b w:val="0"/>
          <w:bCs w:val="0"/>
          <w:color w:val="auto"/>
          <w:sz w:val="32"/>
          <w:szCs w:val="32"/>
          <w:highlight w:val="none"/>
          <w:shd w:val="clear" w:color="auto" w:fill="auto"/>
          <w:lang w:val="en-US" w:eastAsia="zh-CN"/>
        </w:rPr>
        <w:t>各地政府要将建设工程消防历史遗留问题全部纳入工作台账，</w:t>
      </w:r>
      <w:r>
        <w:rPr>
          <w:rFonts w:hint="eastAsia" w:ascii="仿宋_GB2312" w:hAnsi="仿宋_GB2312" w:eastAsia="仿宋_GB2312" w:cs="仿宋_GB2312"/>
          <w:color w:val="auto"/>
          <w:sz w:val="32"/>
          <w:szCs w:val="32"/>
          <w:highlight w:val="none"/>
          <w:shd w:val="clear" w:color="auto" w:fill="auto"/>
        </w:rPr>
        <w:t>分类逐步解决。</w:t>
      </w:r>
      <w:r>
        <w:rPr>
          <w:rFonts w:hint="eastAsia" w:ascii="仿宋_GB2312" w:hAnsi="仿宋_GB2312" w:eastAsia="仿宋_GB2312" w:cs="仿宋_GB2312"/>
          <w:b w:val="0"/>
          <w:bCs w:val="0"/>
          <w:color w:val="auto"/>
          <w:sz w:val="32"/>
          <w:szCs w:val="32"/>
          <w:highlight w:val="none"/>
          <w:shd w:val="clear" w:color="auto" w:fill="auto"/>
          <w:lang w:val="en-US" w:eastAsia="zh-CN"/>
        </w:rPr>
        <w:t>主管部门失职失责排查不到位的，属地政府应予以责任追究。</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color w:val="auto"/>
          <w:sz w:val="32"/>
          <w:szCs w:val="32"/>
          <w:highlight w:val="none"/>
          <w:shd w:val="clear" w:color="auto" w:fill="auto"/>
          <w:lang w:val="en-US" w:eastAsia="zh-CN"/>
        </w:rPr>
        <w:t xml:space="preserve">   </w:t>
      </w:r>
      <w:r>
        <w:rPr>
          <w:rFonts w:hint="eastAsia" w:ascii="仿宋_GB2312" w:hAnsi="仿宋_GB2312" w:eastAsia="仿宋_GB2312" w:cs="仿宋_GB2312"/>
          <w:b/>
          <w:bCs/>
          <w:color w:val="auto"/>
          <w:sz w:val="32"/>
          <w:szCs w:val="32"/>
          <w:highlight w:val="none"/>
          <w:shd w:val="clear" w:color="auto" w:fill="auto"/>
          <w:lang w:val="en-US" w:eastAsia="zh-CN"/>
        </w:rPr>
        <w:t>（二）落实部门相关责任。</w:t>
      </w:r>
      <w:r>
        <w:rPr>
          <w:rFonts w:hint="eastAsia" w:ascii="仿宋_GB2312" w:hAnsi="仿宋_GB2312" w:eastAsia="仿宋_GB2312" w:cs="仿宋_GB2312"/>
          <w:color w:val="auto"/>
          <w:sz w:val="32"/>
          <w:szCs w:val="32"/>
          <w:highlight w:val="none"/>
          <w:shd w:val="clear" w:color="auto" w:fill="auto"/>
          <w:lang w:val="en-US" w:eastAsia="zh-CN"/>
        </w:rPr>
        <w:t>各有关单位和部门要</w:t>
      </w:r>
      <w:r>
        <w:rPr>
          <w:rFonts w:hint="eastAsia" w:ascii="仿宋_GB2312" w:hAnsi="仿宋_GB2312" w:eastAsia="仿宋_GB2312" w:cs="仿宋_GB2312"/>
          <w:i w:val="0"/>
          <w:caps w:val="0"/>
          <w:color w:val="auto"/>
          <w:spacing w:val="0"/>
          <w:sz w:val="32"/>
          <w:szCs w:val="32"/>
          <w:highlight w:val="none"/>
          <w:shd w:val="clear" w:color="auto" w:fill="auto"/>
        </w:rPr>
        <w:t>按照</w:t>
      </w:r>
      <w:r>
        <w:rPr>
          <w:rFonts w:hint="eastAsia" w:ascii="仿宋_GB2312" w:hAnsi="仿宋_GB2312" w:eastAsia="仿宋_GB2312" w:cs="仿宋_GB2312"/>
          <w:i w:val="0"/>
          <w:caps w:val="0"/>
          <w:color w:val="auto"/>
          <w:spacing w:val="0"/>
          <w:sz w:val="32"/>
          <w:szCs w:val="32"/>
          <w:highlight w:val="none"/>
          <w:shd w:val="clear" w:color="auto" w:fill="auto"/>
          <w:lang w:eastAsia="zh-CN"/>
        </w:rPr>
        <w:t>“</w:t>
      </w:r>
      <w:r>
        <w:rPr>
          <w:rFonts w:hint="eastAsia" w:ascii="仿宋_GB2312" w:hAnsi="仿宋_GB2312" w:eastAsia="仿宋_GB2312" w:cs="仿宋_GB2312"/>
          <w:i w:val="0"/>
          <w:caps w:val="0"/>
          <w:color w:val="auto"/>
          <w:spacing w:val="0"/>
          <w:sz w:val="32"/>
          <w:szCs w:val="32"/>
          <w:highlight w:val="none"/>
          <w:shd w:val="clear" w:color="auto" w:fill="auto"/>
        </w:rPr>
        <w:t>管行业必须管安全、管业务必须管安全、管生产经营必须管安全</w:t>
      </w:r>
      <w:r>
        <w:rPr>
          <w:rFonts w:hint="eastAsia" w:ascii="仿宋_GB2312" w:hAnsi="仿宋_GB2312" w:eastAsia="仿宋_GB2312" w:cs="仿宋_GB2312"/>
          <w:i w:val="0"/>
          <w:caps w:val="0"/>
          <w:color w:val="auto"/>
          <w:spacing w:val="0"/>
          <w:sz w:val="32"/>
          <w:szCs w:val="32"/>
          <w:highlight w:val="none"/>
          <w:shd w:val="clear" w:color="auto" w:fill="auto"/>
          <w:lang w:eastAsia="zh-CN"/>
        </w:rPr>
        <w:t>”</w:t>
      </w:r>
      <w:r>
        <w:rPr>
          <w:rFonts w:hint="eastAsia" w:ascii="仿宋_GB2312" w:hAnsi="仿宋_GB2312" w:eastAsia="仿宋_GB2312" w:cs="仿宋_GB2312"/>
          <w:i w:val="0"/>
          <w:caps w:val="0"/>
          <w:color w:val="auto"/>
          <w:spacing w:val="0"/>
          <w:sz w:val="32"/>
          <w:szCs w:val="32"/>
          <w:highlight w:val="none"/>
          <w:shd w:val="clear" w:color="auto" w:fill="auto"/>
        </w:rPr>
        <w:t>的要求，</w:t>
      </w:r>
      <w:r>
        <w:rPr>
          <w:rFonts w:hint="eastAsia" w:ascii="仿宋_GB2312" w:hAnsi="仿宋_GB2312" w:eastAsia="仿宋_GB2312" w:cs="仿宋_GB2312"/>
          <w:color w:val="auto"/>
          <w:sz w:val="32"/>
          <w:szCs w:val="32"/>
          <w:highlight w:val="none"/>
          <w:shd w:val="clear" w:color="auto" w:fill="auto"/>
          <w:lang w:val="en-US" w:eastAsia="zh-CN"/>
        </w:rPr>
        <w:t>加大对解决建设工程消防历史遗留问题工作的支持力度。住建部门负责解决房屋建筑和市政基础设施工程的消防历史遗留问题，牵头组织公安机关、消防救援机构等部门对消防历史遗留问题工程开展联合检查；消防救援机构负责未办理消防设计审查验收工程历史存档资料与住建部门共享；自然资源部门负责解决因土地、规划等影响消防设计审查验收的历史遗留问题；发改部门负责协调解决能源等行业消防历史遗留问题；交通部门负责解决铁路、港口、码头、客运、物流等行业消防历史遗留问题；工信部门负责解决民爆等行业消防历史遗留问题；民航部门负责解决机场、航站楼、机场油库等消防历史遗留问题；人防部门负责解决专项人防工程的消防历史遗留问题。其他有消防要求的建设工程行业主管部门依据工作职责做好相关工作。</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left="0" w:leftChars="0" w:right="0" w:rightChars="0" w:firstLine="643" w:firstLineChars="200"/>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（三）落实建设主体责任。</w:t>
      </w:r>
      <w:r>
        <w:rPr>
          <w:rFonts w:hint="eastAsia" w:ascii="仿宋_GB2312" w:hAnsi="仿宋_GB2312" w:eastAsia="仿宋_GB2312" w:cs="仿宋_GB2312"/>
          <w:color w:val="auto"/>
          <w:sz w:val="32"/>
          <w:szCs w:val="32"/>
          <w:highlight w:val="none"/>
          <w:shd w:val="clear" w:color="auto" w:fill="auto"/>
          <w:lang w:val="en-US" w:eastAsia="zh-CN"/>
        </w:rPr>
        <w:t>未进行消防设计审查验收建设工程的建设单位，要按照《消防法》和《建设工程消防设计审查验收管理暂行规定》要求，切实履行主体责任，安排专人负责，积极主动向当地有关部门报告情况，提出问题解决方案，积极整改并报当地建设主管部门验收。对于隐瞒不报、不积极、不主动的单位，一经发现将依据有关法律法规予以严厉处罚。</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left="0" w:leftChars="0" w:right="0" w:rightChars="0" w:firstLine="643" w:firstLineChars="200"/>
        <w:jc w:val="both"/>
        <w:textAlignment w:val="auto"/>
        <w:rPr>
          <w:rFonts w:hint="eastAsia" w:ascii="黑体" w:hAnsi="黑体" w:eastAsia="黑体" w:cs="黑体"/>
          <w:b/>
          <w:bCs/>
          <w:color w:val="auto"/>
          <w:sz w:val="32"/>
          <w:szCs w:val="32"/>
          <w:highlight w:val="none"/>
          <w:shd w:val="clear" w:color="auto" w:fill="auto"/>
          <w:lang w:val="en-US" w:eastAsia="zh-CN"/>
        </w:rPr>
      </w:pPr>
      <w:r>
        <w:rPr>
          <w:rFonts w:hint="eastAsia" w:ascii="黑体" w:hAnsi="黑体" w:eastAsia="黑体" w:cs="黑体"/>
          <w:b/>
          <w:bCs/>
          <w:color w:val="auto"/>
          <w:sz w:val="32"/>
          <w:szCs w:val="32"/>
          <w:highlight w:val="none"/>
          <w:shd w:val="clear" w:color="auto" w:fill="auto"/>
          <w:lang w:val="en-US" w:eastAsia="zh-CN"/>
        </w:rPr>
        <w:t>五、明确时限，加快推进</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left="0" w:leftChars="0" w:right="0" w:rightChars="0"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（一）确定计划。</w:t>
      </w:r>
      <w:r>
        <w:rPr>
          <w:rFonts w:hint="eastAsia" w:ascii="仿宋_GB2312" w:hAnsi="仿宋_GB2312" w:eastAsia="仿宋_GB2312" w:cs="仿宋_GB2312"/>
          <w:b w:val="0"/>
          <w:bCs w:val="0"/>
          <w:color w:val="auto"/>
          <w:sz w:val="32"/>
          <w:szCs w:val="32"/>
          <w:highlight w:val="none"/>
          <w:shd w:val="clear" w:color="auto" w:fill="auto"/>
          <w:lang w:val="en-US" w:eastAsia="zh-CN"/>
        </w:rPr>
        <w:t>各地要坚持目标导向、问题导向和结果导向，利用3年时间：</w:t>
      </w:r>
      <w:r>
        <w:rPr>
          <w:rFonts w:hint="eastAsia" w:ascii="仿宋_GB2312" w:hAnsi="仿宋_GB2312" w:eastAsia="仿宋_GB2312" w:cs="仿宋_GB2312"/>
          <w:color w:val="auto"/>
          <w:sz w:val="32"/>
          <w:szCs w:val="32"/>
          <w:highlight w:val="none"/>
          <w:shd w:val="clear" w:color="auto" w:fill="auto"/>
          <w:lang w:val="en-US" w:eastAsia="zh-CN"/>
        </w:rPr>
        <w:t>自2021年1月1日开展建设工程消防设计审查验收历史遗留问题专项整治工作，到2023年12月31日前基本解决建设工程消防历史遗留问题。</w:t>
      </w:r>
      <w:r>
        <w:rPr>
          <w:rFonts w:hint="eastAsia" w:ascii="仿宋_GB2312" w:hAnsi="仿宋_GB2312" w:eastAsia="仿宋_GB2312" w:cs="仿宋_GB2312"/>
          <w:b w:val="0"/>
          <w:bCs w:val="0"/>
          <w:color w:val="auto"/>
          <w:sz w:val="32"/>
          <w:szCs w:val="32"/>
          <w:highlight w:val="none"/>
          <w:shd w:val="clear" w:color="auto" w:fill="auto"/>
          <w:lang w:val="en-US" w:eastAsia="zh-CN"/>
        </w:rPr>
        <w:t>制定工作计划，排出时间表和路线图，建立整改任务台账，完成一</w:t>
      </w:r>
      <w:bookmarkStart w:id="0" w:name="_GoBack"/>
      <w:r>
        <w:rPr>
          <w:rFonts w:hint="eastAsia" w:ascii="仿宋_GB2312" w:hAnsi="仿宋_GB2312" w:eastAsia="仿宋_GB2312" w:cs="仿宋_GB2312"/>
          <w:b w:val="0"/>
          <w:bCs w:val="0"/>
          <w:color w:val="auto"/>
          <w:sz w:val="32"/>
          <w:szCs w:val="32"/>
          <w:highlight w:val="none"/>
          <w:shd w:val="clear" w:color="auto" w:fill="auto"/>
          <w:lang w:val="en-US" w:eastAsia="zh-CN"/>
        </w:rPr>
        <w:t>个销号一个。</w:t>
      </w:r>
    </w:p>
    <w:bookmarkEnd w:id="0"/>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left="0" w:leftChars="0" w:right="0" w:rightChars="0"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（二）定期调度。</w:t>
      </w:r>
      <w:r>
        <w:rPr>
          <w:rFonts w:hint="eastAsia" w:ascii="仿宋_GB2312" w:hAnsi="仿宋_GB2312" w:eastAsia="仿宋_GB2312" w:cs="仿宋_GB2312"/>
          <w:b w:val="0"/>
          <w:bCs w:val="0"/>
          <w:color w:val="auto"/>
          <w:sz w:val="32"/>
          <w:szCs w:val="32"/>
          <w:highlight w:val="none"/>
          <w:shd w:val="clear" w:color="auto" w:fill="auto"/>
          <w:lang w:val="en-US" w:eastAsia="zh-CN"/>
        </w:rPr>
        <w:t>根据各地工作方案和实施进度，省政府每半年召开一次工作调度会，听取各地工作进展情况，协调解决工作中存在的问题；各市（地）每季度召开一次调度会，解决消防设计审查验收存在的具体问题。</w:t>
      </w:r>
    </w:p>
    <w:p>
      <w:pPr>
        <w:keepNext w:val="0"/>
        <w:keepLines w:val="0"/>
        <w:pageBreakBefore w:val="0"/>
        <w:widowControl w:val="0"/>
        <w:numPr>
          <w:ilvl w:val="0"/>
          <w:numId w:val="0"/>
        </w:numPr>
        <w:tabs>
          <w:tab w:val="left" w:pos="2100"/>
        </w:tabs>
        <w:kinsoku/>
        <w:wordWrap/>
        <w:overflowPunct/>
        <w:topLinePunct w:val="0"/>
        <w:autoSpaceDE/>
        <w:autoSpaceDN/>
        <w:bidi w:val="0"/>
        <w:adjustRightInd/>
        <w:snapToGrid/>
        <w:spacing w:line="360" w:lineRule="auto"/>
        <w:ind w:left="0" w:leftChars="0" w:right="0" w:rightChars="0" w:firstLine="643" w:firstLineChars="200"/>
        <w:jc w:val="both"/>
        <w:textAlignment w:val="auto"/>
        <w:rPr>
          <w:rFonts w:hint="eastAsia" w:ascii="仿宋_GB2312" w:hAnsi="仿宋_GB2312" w:eastAsia="仿宋_GB2312" w:cs="仿宋_GB2312"/>
          <w:b w:val="0"/>
          <w:bCs w:val="0"/>
          <w:color w:val="auto"/>
          <w:sz w:val="32"/>
          <w:szCs w:val="32"/>
          <w:highlight w:val="none"/>
          <w:shd w:val="clear" w:color="auto" w:fill="auto"/>
          <w:lang w:val="en-US" w:eastAsia="zh-CN"/>
        </w:rPr>
      </w:pPr>
      <w:r>
        <w:rPr>
          <w:rFonts w:hint="eastAsia" w:ascii="仿宋_GB2312" w:hAnsi="仿宋_GB2312" w:eastAsia="仿宋_GB2312" w:cs="仿宋_GB2312"/>
          <w:b/>
          <w:bCs/>
          <w:color w:val="auto"/>
          <w:sz w:val="32"/>
          <w:szCs w:val="32"/>
          <w:highlight w:val="none"/>
          <w:shd w:val="clear" w:color="auto" w:fill="auto"/>
          <w:lang w:val="en-US" w:eastAsia="zh-CN"/>
        </w:rPr>
        <w:t>（三）报送情况。</w:t>
      </w:r>
      <w:r>
        <w:rPr>
          <w:rFonts w:hint="eastAsia" w:ascii="仿宋_GB2312" w:hAnsi="仿宋_GB2312" w:eastAsia="仿宋_GB2312" w:cs="仿宋_GB2312"/>
          <w:b w:val="0"/>
          <w:bCs w:val="0"/>
          <w:color w:val="auto"/>
          <w:sz w:val="32"/>
          <w:szCs w:val="32"/>
          <w:highlight w:val="none"/>
          <w:shd w:val="clear" w:color="auto" w:fill="auto"/>
          <w:lang w:val="en-US" w:eastAsia="zh-CN"/>
        </w:rPr>
        <w:t>各市(地)要将本地解决建设工程消防设计审查验收历史遗留问题工作方案以及每季进展情况报省住建厅及相关行业主管部门。</w:t>
      </w:r>
    </w:p>
    <w:p>
      <w:pPr>
        <w:keepNext w:val="0"/>
        <w:keepLines w:val="0"/>
        <w:pageBreakBefore w:val="0"/>
        <w:tabs>
          <w:tab w:val="left" w:pos="2100"/>
        </w:tabs>
        <w:kinsoku/>
        <w:wordWrap/>
        <w:overflowPunct/>
        <w:topLinePunct w:val="0"/>
        <w:autoSpaceDE/>
        <w:autoSpaceDN/>
        <w:bidi w:val="0"/>
        <w:adjustRightInd/>
        <w:snapToGrid/>
        <w:spacing w:line="360" w:lineRule="auto"/>
        <w:ind w:left="0" w:leftChars="0" w:right="0" w:rightChars="0" w:firstLine="643"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b/>
          <w:bCs/>
          <w:color w:val="auto"/>
          <w:sz w:val="32"/>
          <w:szCs w:val="32"/>
          <w:highlight w:val="none"/>
          <w:shd w:val="clear" w:color="auto" w:fill="auto"/>
          <w:lang w:val="en-US" w:eastAsia="zh-CN"/>
        </w:rPr>
        <w:t>（四）检查通报。</w:t>
      </w:r>
      <w:r>
        <w:rPr>
          <w:rFonts w:hint="eastAsia" w:ascii="仿宋_GB2312" w:hAnsi="仿宋_GB2312" w:eastAsia="仿宋_GB2312" w:cs="仿宋_GB2312"/>
          <w:b w:val="0"/>
          <w:bCs w:val="0"/>
          <w:color w:val="auto"/>
          <w:sz w:val="32"/>
          <w:szCs w:val="32"/>
          <w:highlight w:val="none"/>
          <w:shd w:val="clear" w:color="auto" w:fill="auto"/>
          <w:lang w:val="en-US" w:eastAsia="zh-CN"/>
        </w:rPr>
        <w:t>省住建厅负责对各地历史遗留建设工程消防设计审查验收工作进行督导检查，并将检查结果通报全省。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Calibri Light">
    <w:altName w:val="Calibri"/>
    <w:panose1 w:val="020F0302020204030204"/>
    <w:charset w:val="00"/>
    <w:family w:val="auto"/>
    <w:pitch w:val="default"/>
    <w:sig w:usb0="00000000" w:usb1="00000000" w:usb2="00000000"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粗黑宋简体">
    <w:panose1 w:val="02000000000000000000"/>
    <w:charset w:val="86"/>
    <w:family w:val="auto"/>
    <w:pitch w:val="default"/>
    <w:sig w:usb0="A00002BF" w:usb1="184F6CFA" w:usb2="00000012" w:usb3="00000000" w:csb0="00040001" w:csb1="00000000"/>
  </w:font>
  <w:font w:name="宋体 ，Arial">
    <w:altName w:val="宋体"/>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Batang">
    <w:panose1 w:val="02030600000101010101"/>
    <w:charset w:val="81"/>
    <w:family w:val="auto"/>
    <w:pitch w:val="default"/>
    <w:sig w:usb0="B00002AF" w:usb1="69D77CFB" w:usb2="00000030" w:usb3="00000000" w:csb0="4008009F" w:csb1="DFD70000"/>
  </w:font>
  <w:font w:name="宋体 ! important">
    <w:altName w:val="宋体"/>
    <w:panose1 w:val="00000000000000000000"/>
    <w:charset w:val="00"/>
    <w:family w:val="auto"/>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Light">
    <w:altName w:val="黑体"/>
    <w:panose1 w:val="020B0502040204020203"/>
    <w:charset w:val="86"/>
    <w:family w:val="auto"/>
    <w:pitch w:val="default"/>
    <w:sig w:usb0="00000000" w:usb1="00000000" w:usb2="00000016" w:usb3="00000000" w:csb0="0004001F" w:csb1="00000000"/>
  </w:font>
  <w:font w:name="宋体 ，Arial">
    <w:altName w:val="宋体"/>
    <w:panose1 w:val="00000000000000000000"/>
    <w:charset w:val="86"/>
    <w:family w:val="roman"/>
    <w:pitch w:val="default"/>
    <w:sig w:usb0="00000000" w:usb1="00000000" w:usb2="00000010" w:usb3="00000000" w:csb0="00040000" w:csb1="00000000"/>
  </w:font>
  <w:font w:name="Malgun Gothic">
    <w:panose1 w:val="020B0503020000020004"/>
    <w:charset w:val="81"/>
    <w:family w:val="auto"/>
    <w:pitch w:val="default"/>
    <w:sig w:usb0="900002AF" w:usb1="01D77CFB" w:usb2="00000012" w:usb3="00000000" w:csb0="00080001"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Malgun Gothic Semilight">
    <w:altName w:val="宋体"/>
    <w:panose1 w:val="020B0502040204020203"/>
    <w:charset w:val="86"/>
    <w:family w:val="auto"/>
    <w:pitch w:val="default"/>
    <w:sig w:usb0="00000000" w:usb1="00000000" w:usb2="00000012" w:usb3="00000000" w:csb0="203E01BD" w:csb1="D7FF0000"/>
  </w:font>
  <w:font w:name="Microsoft JhengHei">
    <w:panose1 w:val="020B0604030504040204"/>
    <w:charset w:val="88"/>
    <w:family w:val="auto"/>
    <w:pitch w:val="default"/>
    <w:sig w:usb0="00000087" w:usb1="28AF4000" w:usb2="00000016" w:usb3="00000000" w:csb0="00100009"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Microsoft YaHei UI">
    <w:altName w:val="宋体"/>
    <w:panose1 w:val="020B0503020204020204"/>
    <w:charset w:val="86"/>
    <w:family w:val="auto"/>
    <w:pitch w:val="default"/>
    <w:sig w:usb0="00000000" w:usb1="00000000" w:usb2="00000016" w:usb3="00000000" w:csb0="0004001F" w:csb1="00000000"/>
  </w:font>
  <w:font w:name="Microsoft YaHei UI Light">
    <w:altName w:val="宋体"/>
    <w:panose1 w:val="020B0502040204020203"/>
    <w:charset w:val="86"/>
    <w:family w:val="auto"/>
    <w:pitch w:val="default"/>
    <w:sig w:usb0="00000000" w:usb1="0000000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mic Sans MS">
    <w:panose1 w:val="030F0702030302020204"/>
    <w:charset w:val="00"/>
    <w:family w:val="auto"/>
    <w:pitch w:val="default"/>
    <w:sig w:usb0="00000287" w:usb1="00000000" w:usb2="00000000" w:usb3="00000000" w:csb0="200000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2FF" w:usb1="420024FF" w:usb2="00000000" w:usb3="00000000" w:csb0="2000019F" w:csb1="00000000"/>
  </w:font>
  <w:font w:name="Yu Gothic UI">
    <w:altName w:val="Meiryo UI"/>
    <w:panose1 w:val="020B0500000000000000"/>
    <w:charset w:val="80"/>
    <w:family w:val="auto"/>
    <w:pitch w:val="default"/>
    <w:sig w:usb0="00000000" w:usb1="00000000" w:usb2="00000016" w:usb3="00000000" w:csb0="2002009F" w:csb1="00000000"/>
  </w:font>
  <w:font w:name="Yu Gothic UI Light">
    <w:altName w:val="Meiryo UI"/>
    <w:panose1 w:val="020B0300000000000000"/>
    <w:charset w:val="80"/>
    <w:family w:val="auto"/>
    <w:pitch w:val="default"/>
    <w:sig w:usb0="00000000" w:usb1="00000000" w:usb2="00000016" w:usb3="00000000" w:csb0="2002009F" w:csb1="00000000"/>
  </w:font>
  <w:font w:name="ZWAdobeF">
    <w:altName w:val="Segoe Print"/>
    <w:panose1 w:val="00000000000000000000"/>
    <w:charset w:val="00"/>
    <w:family w:val="auto"/>
    <w:pitch w:val="default"/>
    <w:sig w:usb0="00000000" w:usb1="00000000" w:usb2="00000000" w:usb3="00000000" w:csb0="400001FF" w:csb1="FFFF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Trebuchet MS">
    <w:panose1 w:val="020B0603020202020204"/>
    <w:charset w:val="00"/>
    <w:family w:val="auto"/>
    <w:pitch w:val="default"/>
    <w:sig w:usb0="00000287" w:usb1="00000000" w:usb2="00000000" w:usb3="00000000" w:csb0="2000009F" w:csb1="00000000"/>
  </w:font>
  <w:font w:name="Meiryo UI">
    <w:panose1 w:val="020B0604030504040204"/>
    <w:charset w:val="80"/>
    <w:family w:val="auto"/>
    <w:pitch w:val="default"/>
    <w:sig w:usb0="E10102FF" w:usb1="EAC7FFFF" w:usb2="00010012" w:usb3="00000000" w:csb0="6002009F" w:csb1="DFD7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SourceHanSerifCN-Regular">
    <w:altName w:val="宋体"/>
    <w:panose1 w:val="00000000000000000000"/>
    <w:charset w:val="86"/>
    <w:family w:val="auto"/>
    <w:pitch w:val="default"/>
    <w:sig w:usb0="00000000" w:usb1="00000000" w:usb2="00000010" w:usb3="00000000" w:csb0="00040000" w:csb1="00000000"/>
  </w:font>
  <w:font w:name="AdobeHeitiStd-Regular">
    <w:altName w:val="宋体"/>
    <w:panose1 w:val="00000000000000000000"/>
    <w:charset w:val="86"/>
    <w:family w:val="auto"/>
    <w:pitch w:val="default"/>
    <w:sig w:usb0="00000000" w:usb1="00000000" w:usb2="00000010" w:usb3="00000000" w:csb0="00040000" w:csb1="00000000"/>
  </w:font>
  <w:font w:name="DY150+ZCcGKf-150">
    <w:altName w:val="宋体"/>
    <w:panose1 w:val="00000000000000000000"/>
    <w:charset w:val="86"/>
    <w:family w:val="auto"/>
    <w:pitch w:val="default"/>
    <w:sig w:usb0="00000000" w:usb1="00000000" w:usb2="00000010" w:usb3="00000000" w:csb0="00040000" w:csb1="00000000"/>
  </w:font>
  <w:font w:name="DY148+ZCcGKe-148">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方正书宋简体">
    <w:altName w:val="Times New Roman"/>
    <w:panose1 w:val="00000000000000000000"/>
    <w:charset w:val="00"/>
    <w:family w:val="auto"/>
    <w:pitch w:val="default"/>
    <w:sig w:usb0="00000000" w:usb1="00000000" w:usb2="00000000" w:usb3="00000000" w:csb0="00040001" w:csb1="00000000"/>
  </w:font>
  <w:font w:name="方正仿宋简体">
    <w:altName w:val="Times New Roman"/>
    <w:panose1 w:val="00000000000000000000"/>
    <w:charset w:val="00"/>
    <w:family w:val="auto"/>
    <w:pitch w:val="default"/>
    <w:sig w:usb0="00000000" w:usb1="00000000" w:usb2="00000000"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 w:name="方正黑体简体">
    <w:altName w:val="黑体"/>
    <w:panose1 w:val="00000000000000000000"/>
    <w:charset w:val="86"/>
    <w:family w:val="script"/>
    <w:pitch w:val="default"/>
    <w:sig w:usb0="00000000" w:usb1="00000000" w:usb2="00000010" w:usb3="00000000" w:csb0="00040000" w:csb1="00000000"/>
  </w:font>
  <w:font w:name="Microsoft Sans Serif">
    <w:panose1 w:val="020B0604020202020204"/>
    <w:charset w:val="00"/>
    <w:family w:val="auto"/>
    <w:pitch w:val="default"/>
    <w:sig w:usb0="E1002AFF" w:usb1="C0000002" w:usb2="00000008" w:usb3="00000000" w:csb0="200101FF" w:csb1="20280000"/>
  </w:font>
  <w:font w:name="Symbol">
    <w:panose1 w:val="05050102010706020507"/>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Tahoma">
    <w:panose1 w:val="020B0604030504040204"/>
    <w:charset w:val="00"/>
    <w:family w:val="auto"/>
    <w:pitch w:val="default"/>
    <w:sig w:usb0="E1002EFF" w:usb1="C000605B" w:usb2="00000029" w:usb3="00000000" w:csb0="200101FF" w:csb1="20280000"/>
  </w:font>
  <w:font w:name="quc-icon">
    <w:altName w:val="Segoe Print"/>
    <w:panose1 w:val="00000000000000000000"/>
    <w:charset w:val="00"/>
    <w:family w:val="auto"/>
    <w:pitch w:val="default"/>
    <w:sig w:usb0="00000000" w:usb1="00000000" w:usb2="00000000" w:usb3="00000000" w:csb0="00000000" w:csb1="00000000"/>
  </w:font>
  <w:font w:name="华文琥珀">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9654C"/>
    <w:multiLevelType w:val="singleLevel"/>
    <w:tmpl w:val="5F69654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147CF"/>
    <w:rsid w:val="05E554B0"/>
    <w:rsid w:val="0D0914C5"/>
    <w:rsid w:val="0EC454EE"/>
    <w:rsid w:val="114147CF"/>
    <w:rsid w:val="14D92EB6"/>
    <w:rsid w:val="16312AC3"/>
    <w:rsid w:val="1C291583"/>
    <w:rsid w:val="1CC92D23"/>
    <w:rsid w:val="1FB119E8"/>
    <w:rsid w:val="25393DEA"/>
    <w:rsid w:val="302F22EB"/>
    <w:rsid w:val="30EA77A1"/>
    <w:rsid w:val="35EA5AE2"/>
    <w:rsid w:val="38341940"/>
    <w:rsid w:val="3CAA658E"/>
    <w:rsid w:val="43386E85"/>
    <w:rsid w:val="46002664"/>
    <w:rsid w:val="495A0C37"/>
    <w:rsid w:val="4BA160AA"/>
    <w:rsid w:val="4EBE777D"/>
    <w:rsid w:val="50AE45C4"/>
    <w:rsid w:val="58CB5331"/>
    <w:rsid w:val="592A3A46"/>
    <w:rsid w:val="5AFD29B6"/>
    <w:rsid w:val="72674411"/>
    <w:rsid w:val="735C0F40"/>
    <w:rsid w:val="752723C6"/>
    <w:rsid w:val="777F6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2020-08-19T01:45:00Z</dcterms:created>
  <dc:creator>景泽峰</dc:creator>
  <cp:lastModifiedBy>gyb1</cp:lastModifiedBy>
  <cp:lastPrinted>2020-08-31T02:59:00Z</cp:lastPrinted>
  <dcterms:modified xsi:type="dcterms:W3CDTF">2020-11-26T07:14:57Z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2052-10.8.0.6220</vt:lpwstr>
  </property>
</Properties>
</file>