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cs="黑体"/>
          <w:sz w:val="32"/>
          <w:szCs w:val="32"/>
        </w:rPr>
      </w:pPr>
      <w:r>
        <w:rPr>
          <w:rFonts w:hint="eastAsia" w:ascii="黑体" w:hAnsi="黑体" w:eastAsia="黑体" w:cs="黑体"/>
          <w:sz w:val="32"/>
          <w:szCs w:val="32"/>
        </w:rPr>
        <w:t>附件3</w:t>
      </w:r>
    </w:p>
    <w:p>
      <w:pPr>
        <w:jc w:val="center"/>
        <w:rPr>
          <w:rFonts w:eastAsia="黑体"/>
          <w:b/>
          <w:sz w:val="52"/>
          <w:szCs w:val="52"/>
        </w:rPr>
      </w:pP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无障碍环境创建工作检查表（乡</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村）</w:t>
      </w:r>
    </w:p>
    <w:tbl>
      <w:tblPr>
        <w:tblStyle w:val="10"/>
        <w:tblpPr w:leftFromText="180" w:rightFromText="180" w:vertAnchor="text" w:horzAnchor="page" w:tblpX="3776" w:tblpY="482"/>
        <w:tblOverlap w:val="never"/>
        <w:tblW w:w="92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4"/>
        <w:gridCol w:w="1380"/>
        <w:gridCol w:w="1470"/>
        <w:gridCol w:w="4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4" w:type="dxa"/>
          </w:tcPr>
          <w:p>
            <w:pPr>
              <w:jc w:val="distribute"/>
              <w:rPr>
                <w:rFonts w:eastAsia="黑体"/>
                <w:b/>
                <w:color w:val="000000"/>
                <w:sz w:val="28"/>
              </w:rPr>
            </w:pPr>
            <w:r>
              <w:rPr>
                <w:rFonts w:hint="eastAsia" w:ascii="仿宋" w:hAnsi="仿宋" w:eastAsia="仿宋" w:cs="仿宋"/>
                <w:bCs/>
                <w:color w:val="000000"/>
                <w:spacing w:val="12"/>
                <w:sz w:val="32"/>
                <w:szCs w:val="32"/>
              </w:rPr>
              <w:t>乡 村 名</w:t>
            </w:r>
            <w:r>
              <w:rPr>
                <w:rFonts w:hint="eastAsia" w:ascii="仿宋" w:hAnsi="仿宋" w:eastAsia="仿宋" w:cs="仿宋"/>
                <w:bCs/>
                <w:color w:val="000000"/>
                <w:sz w:val="32"/>
                <w:szCs w:val="32"/>
              </w:rPr>
              <w:t>：</w:t>
            </w:r>
          </w:p>
        </w:tc>
        <w:tc>
          <w:tcPr>
            <w:tcW w:w="7426" w:type="dxa"/>
            <w:gridSpan w:val="3"/>
          </w:tcPr>
          <w:p>
            <w:pPr>
              <w:jc w:val="left"/>
              <w:rPr>
                <w:rFonts w:ascii="仿宋" w:hAnsi="仿宋" w:eastAsia="仿宋" w:cs="仿宋"/>
                <w:bCs/>
                <w:color w:val="000000"/>
                <w:sz w:val="32"/>
                <w:szCs w:val="32"/>
              </w:rPr>
            </w:pPr>
            <w:r>
              <w:rPr>
                <w:rFonts w:hint="eastAsia" w:ascii="仿宋" w:hAnsi="仿宋" w:eastAsia="仿宋" w:cs="仿宋"/>
                <w:bCs/>
                <w:color w:val="000000"/>
                <w:sz w:val="32"/>
                <w:szCs w:val="32"/>
              </w:rPr>
              <w:t>　　　省　　　市　　　县　　　乡（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4" w:type="dxa"/>
          </w:tcPr>
          <w:p>
            <w:pPr>
              <w:jc w:val="distribute"/>
              <w:rPr>
                <w:rFonts w:ascii="仿宋" w:hAnsi="仿宋" w:eastAsia="仿宋" w:cs="仿宋"/>
                <w:bCs/>
                <w:color w:val="000000"/>
                <w:spacing w:val="12"/>
                <w:sz w:val="32"/>
                <w:szCs w:val="32"/>
              </w:rPr>
            </w:pPr>
            <w:r>
              <w:rPr>
                <w:rFonts w:hint="eastAsia" w:ascii="仿宋" w:hAnsi="仿宋" w:eastAsia="仿宋" w:cs="仿宋"/>
                <w:bCs/>
                <w:color w:val="000000"/>
                <w:spacing w:val="12"/>
                <w:sz w:val="32"/>
                <w:szCs w:val="32"/>
              </w:rPr>
              <w:t>填表单位：</w:t>
            </w:r>
          </w:p>
        </w:tc>
        <w:tc>
          <w:tcPr>
            <w:tcW w:w="7426" w:type="dxa"/>
            <w:gridSpan w:val="3"/>
          </w:tcPr>
          <w:p>
            <w:pPr>
              <w:jc w:val="center"/>
              <w:rPr>
                <w:rFonts w:eastAsia="黑体"/>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4" w:type="dxa"/>
          </w:tcPr>
          <w:p>
            <w:pPr>
              <w:jc w:val="distribute"/>
              <w:rPr>
                <w:rFonts w:ascii="仿宋" w:hAnsi="仿宋" w:eastAsia="仿宋" w:cs="仿宋"/>
                <w:bCs/>
                <w:color w:val="000000"/>
                <w:spacing w:val="12"/>
                <w:sz w:val="32"/>
                <w:szCs w:val="32"/>
              </w:rPr>
            </w:pPr>
            <w:r>
              <w:rPr>
                <w:rFonts w:hint="eastAsia" w:ascii="仿宋" w:hAnsi="仿宋" w:eastAsia="仿宋" w:cs="仿宋"/>
                <w:bCs/>
                <w:color w:val="000000"/>
                <w:spacing w:val="12"/>
                <w:sz w:val="32"/>
                <w:szCs w:val="32"/>
              </w:rPr>
              <w:t>填表日期：</w:t>
            </w:r>
          </w:p>
        </w:tc>
        <w:tc>
          <w:tcPr>
            <w:tcW w:w="7426" w:type="dxa"/>
            <w:gridSpan w:val="3"/>
          </w:tcPr>
          <w:p>
            <w:pPr>
              <w:jc w:val="center"/>
              <w:rPr>
                <w:rFonts w:eastAsia="黑体"/>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4" w:type="dxa"/>
          </w:tcPr>
          <w:p>
            <w:pPr>
              <w:jc w:val="distribute"/>
              <w:rPr>
                <w:rFonts w:ascii="仿宋" w:hAnsi="仿宋" w:eastAsia="仿宋" w:cs="仿宋"/>
                <w:bCs/>
                <w:color w:val="000000"/>
                <w:spacing w:val="12"/>
                <w:sz w:val="32"/>
                <w:szCs w:val="32"/>
              </w:rPr>
            </w:pPr>
            <w:r>
              <w:rPr>
                <w:rFonts w:hint="eastAsia" w:ascii="仿宋" w:hAnsi="仿宋" w:eastAsia="仿宋" w:cs="仿宋"/>
                <w:bCs/>
                <w:color w:val="000000"/>
                <w:spacing w:val="11"/>
                <w:w w:val="99"/>
                <w:sz w:val="32"/>
                <w:szCs w:val="32"/>
              </w:rPr>
              <w:t>联 系 人</w:t>
            </w:r>
            <w:r>
              <w:rPr>
                <w:rFonts w:hint="eastAsia" w:ascii="仿宋" w:hAnsi="仿宋" w:eastAsia="仿宋" w:cs="仿宋"/>
                <w:bCs/>
                <w:color w:val="000000"/>
                <w:spacing w:val="12"/>
                <w:sz w:val="32"/>
                <w:szCs w:val="32"/>
              </w:rPr>
              <w:t>：</w:t>
            </w:r>
          </w:p>
        </w:tc>
        <w:tc>
          <w:tcPr>
            <w:tcW w:w="1380" w:type="dxa"/>
          </w:tcPr>
          <w:p>
            <w:pPr>
              <w:jc w:val="center"/>
              <w:rPr>
                <w:rFonts w:eastAsia="黑体"/>
                <w:b/>
                <w:color w:val="000000"/>
                <w:sz w:val="28"/>
              </w:rPr>
            </w:pPr>
          </w:p>
        </w:tc>
        <w:tc>
          <w:tcPr>
            <w:tcW w:w="1470" w:type="dxa"/>
          </w:tcPr>
          <w:p>
            <w:pPr>
              <w:jc w:val="center"/>
              <w:rPr>
                <w:rFonts w:ascii="仿宋" w:hAnsi="仿宋" w:eastAsia="仿宋" w:cs="仿宋"/>
                <w:bCs/>
                <w:color w:val="000000"/>
                <w:sz w:val="32"/>
                <w:szCs w:val="32"/>
              </w:rPr>
            </w:pPr>
            <w:r>
              <w:rPr>
                <w:rFonts w:hint="eastAsia" w:ascii="仿宋" w:hAnsi="仿宋" w:eastAsia="仿宋" w:cs="仿宋"/>
                <w:bCs/>
                <w:color w:val="000000"/>
                <w:spacing w:val="12"/>
                <w:sz w:val="32"/>
                <w:szCs w:val="32"/>
              </w:rPr>
              <w:t>电  话：</w:t>
            </w:r>
          </w:p>
        </w:tc>
        <w:tc>
          <w:tcPr>
            <w:tcW w:w="4576" w:type="dxa"/>
          </w:tcPr>
          <w:p>
            <w:pPr>
              <w:jc w:val="center"/>
              <w:rPr>
                <w:rFonts w:ascii="仿宋" w:hAnsi="仿宋" w:eastAsia="仿宋" w:cs="仿宋"/>
                <w:bCs/>
                <w:color w:val="000000"/>
                <w:sz w:val="32"/>
                <w:szCs w:val="32"/>
              </w:rPr>
            </w:pPr>
          </w:p>
        </w:tc>
      </w:tr>
    </w:tbl>
    <w:p>
      <w:pPr>
        <w:jc w:val="center"/>
        <w:rPr>
          <w:rFonts w:eastAsia="黑体"/>
          <w:b/>
          <w:sz w:val="28"/>
        </w:rPr>
      </w:pPr>
    </w:p>
    <w:p>
      <w:pPr>
        <w:rPr>
          <w:rFonts w:eastAsia="黑体"/>
          <w:b/>
          <w:szCs w:val="21"/>
        </w:rPr>
      </w:pPr>
    </w:p>
    <w:p>
      <w:pPr>
        <w:rPr>
          <w:rFonts w:eastAsia="黑体"/>
          <w:b/>
          <w:szCs w:val="21"/>
        </w:rPr>
      </w:pPr>
    </w:p>
    <w:p>
      <w:pPr>
        <w:rPr>
          <w:rFonts w:eastAsia="黑体"/>
          <w:b/>
          <w:szCs w:val="21"/>
        </w:rPr>
      </w:pPr>
    </w:p>
    <w:p>
      <w:pPr>
        <w:rPr>
          <w:rFonts w:eastAsia="黑体"/>
          <w:b/>
          <w:szCs w:val="21"/>
        </w:rPr>
      </w:pPr>
    </w:p>
    <w:p>
      <w:pPr>
        <w:rPr>
          <w:rFonts w:eastAsia="黑体"/>
          <w:b/>
          <w:szCs w:val="21"/>
        </w:rPr>
      </w:pPr>
    </w:p>
    <w:p>
      <w:pPr>
        <w:rPr>
          <w:rFonts w:hint="eastAsia" w:eastAsia="黑体"/>
          <w:b/>
          <w:szCs w:val="21"/>
          <w:lang w:val="en-US" w:eastAsia="zh-CN"/>
        </w:rPr>
      </w:pPr>
    </w:p>
    <w:p>
      <w:pPr>
        <w:rPr>
          <w:rFonts w:eastAsia="黑体"/>
          <w:b/>
          <w:szCs w:val="21"/>
        </w:rPr>
      </w:pPr>
    </w:p>
    <w:p>
      <w:pPr>
        <w:rPr>
          <w:rFonts w:hint="eastAsia" w:eastAsia="黑体"/>
          <w:b/>
          <w:szCs w:val="21"/>
          <w:lang w:val="en-US" w:eastAsia="zh-CN"/>
        </w:rPr>
      </w:pPr>
    </w:p>
    <w:p>
      <w:pPr>
        <w:rPr>
          <w:rFonts w:eastAsia="黑体"/>
          <w:b/>
          <w:szCs w:val="21"/>
        </w:rPr>
      </w:pPr>
    </w:p>
    <w:p>
      <w:pPr>
        <w:rPr>
          <w:rFonts w:eastAsia="黑体"/>
          <w:b/>
          <w:szCs w:val="21"/>
        </w:rPr>
      </w:pPr>
    </w:p>
    <w:p>
      <w:pPr>
        <w:rPr>
          <w:rFonts w:eastAsia="黑体"/>
          <w:b/>
          <w:szCs w:val="21"/>
        </w:rPr>
      </w:pPr>
    </w:p>
    <w:p>
      <w:pPr>
        <w:rPr>
          <w:rFonts w:eastAsia="黑体"/>
          <w:b/>
          <w:szCs w:val="21"/>
        </w:rPr>
      </w:pPr>
    </w:p>
    <w:p>
      <w:pPr>
        <w:rPr>
          <w:rFonts w:eastAsia="黑体"/>
          <w:b/>
          <w:szCs w:val="21"/>
        </w:rPr>
      </w:pPr>
      <w:bookmarkStart w:id="0" w:name="_GoBack"/>
      <w:bookmarkEnd w:id="0"/>
    </w:p>
    <w:p>
      <w:pPr>
        <w:rPr>
          <w:rFonts w:eastAsia="黑体"/>
          <w:b/>
          <w:szCs w:val="21"/>
        </w:rPr>
      </w:pPr>
    </w:p>
    <w:p>
      <w:pPr>
        <w:ind w:left="0" w:leftChars="0" w:firstLine="0" w:firstLineChars="0"/>
        <w:rPr>
          <w:rFonts w:hint="eastAsia" w:ascii="仿宋" w:hAnsi="仿宋" w:eastAsia="仿宋" w:cs="仿宋"/>
          <w:bCs/>
          <w:szCs w:val="21"/>
        </w:rPr>
      </w:pPr>
      <w:r>
        <w:rPr>
          <w:rFonts w:hint="eastAsia" w:ascii="仿宋" w:hAnsi="仿宋" w:eastAsia="仿宋" w:cs="仿宋"/>
          <w:bCs/>
          <w:szCs w:val="21"/>
        </w:rPr>
        <w:t>填表说明：</w:t>
      </w:r>
    </w:p>
    <w:p>
      <w:pPr>
        <w:ind w:left="0" w:leftChars="0" w:firstLine="0" w:firstLineChars="0"/>
        <w:rPr>
          <w:rFonts w:hint="eastAsia" w:ascii="仿宋" w:hAnsi="仿宋" w:eastAsia="仿宋" w:cs="仿宋"/>
          <w:szCs w:val="21"/>
        </w:rPr>
      </w:pPr>
      <w:r>
        <w:rPr>
          <w:rFonts w:hint="eastAsia" w:ascii="仿宋" w:hAnsi="仿宋" w:eastAsia="仿宋" w:cs="仿宋"/>
          <w:szCs w:val="21"/>
        </w:rPr>
        <w:t>1.本表根据《住房城乡建设部等部门关于开展无障碍环境市县村镇创建工作的通知》（建标〔2018〕114号）中的</w:t>
      </w:r>
      <w:r>
        <w:rPr>
          <w:rFonts w:hint="eastAsia" w:ascii="仿宋" w:hAnsi="仿宋" w:eastAsia="仿宋" w:cs="仿宋"/>
          <w:szCs w:val="21"/>
          <w:lang w:eastAsia="zh-CN"/>
        </w:rPr>
        <w:t>《</w:t>
      </w:r>
      <w:r>
        <w:rPr>
          <w:rFonts w:hint="eastAsia" w:ascii="仿宋" w:hAnsi="仿宋" w:eastAsia="仿宋" w:cs="仿宋"/>
          <w:szCs w:val="21"/>
        </w:rPr>
        <w:t>创建无障碍环境工作标准</w:t>
      </w:r>
      <w:r>
        <w:rPr>
          <w:rFonts w:hint="eastAsia" w:ascii="仿宋" w:hAnsi="仿宋" w:eastAsia="仿宋" w:cs="仿宋"/>
          <w:szCs w:val="21"/>
          <w:lang w:eastAsia="zh-CN"/>
        </w:rPr>
        <w:t>》</w:t>
      </w:r>
      <w:r>
        <w:rPr>
          <w:rFonts w:hint="eastAsia" w:ascii="仿宋" w:hAnsi="仿宋" w:eastAsia="仿宋" w:cs="仿宋"/>
          <w:szCs w:val="21"/>
        </w:rPr>
        <w:t>制定。</w:t>
      </w:r>
    </w:p>
    <w:p>
      <w:pPr>
        <w:ind w:left="0" w:leftChars="0" w:firstLine="0" w:firstLineChars="0"/>
        <w:rPr>
          <w:rFonts w:hint="eastAsia" w:ascii="仿宋" w:hAnsi="仿宋" w:eastAsia="仿宋" w:cs="仿宋"/>
          <w:szCs w:val="21"/>
        </w:rPr>
      </w:pPr>
      <w:r>
        <w:rPr>
          <w:rFonts w:hint="eastAsia" w:ascii="仿宋" w:hAnsi="仿宋" w:eastAsia="仿宋" w:cs="仿宋"/>
          <w:szCs w:val="21"/>
        </w:rPr>
        <w:t>2.统计范围：2016年1月1日至2020年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31</w:t>
      </w:r>
      <w:r>
        <w:rPr>
          <w:rFonts w:hint="eastAsia" w:ascii="仿宋" w:hAnsi="仿宋" w:eastAsia="仿宋" w:cs="仿宋"/>
          <w:szCs w:val="21"/>
        </w:rPr>
        <w:t>日竣工的项目。</w:t>
      </w:r>
    </w:p>
    <w:p>
      <w:pPr>
        <w:ind w:left="0" w:leftChars="0" w:firstLine="0" w:firstLineChars="0"/>
        <w:rPr>
          <w:rFonts w:hint="eastAsia" w:ascii="仿宋" w:hAnsi="仿宋" w:eastAsia="仿宋" w:cs="仿宋"/>
          <w:szCs w:val="21"/>
        </w:rPr>
      </w:pPr>
      <w:r>
        <w:rPr>
          <w:rFonts w:hint="eastAsia" w:ascii="仿宋" w:hAnsi="仿宋" w:eastAsia="仿宋" w:cs="仿宋"/>
          <w:szCs w:val="21"/>
        </w:rPr>
        <w:t>3.本表所称乡指乡建成区,村指行政村村民委员会所在自然村或社区等。</w:t>
      </w:r>
    </w:p>
    <w:p>
      <w:pPr>
        <w:jc w:val="left"/>
        <w:rPr>
          <w:rFonts w:hint="eastAsia" w:ascii="仿宋" w:hAnsi="仿宋" w:eastAsia="仿宋" w:cs="仿宋"/>
          <w:b/>
          <w:sz w:val="52"/>
          <w:szCs w:val="52"/>
        </w:rPr>
      </w:pPr>
      <w:r>
        <w:rPr>
          <w:rFonts w:hint="eastAsia" w:ascii="仿宋" w:hAnsi="仿宋" w:eastAsia="仿宋" w:cs="仿宋"/>
          <w:bCs/>
          <w:szCs w:val="21"/>
          <w:lang w:val="en-US" w:eastAsia="zh-CN"/>
        </w:rPr>
        <w:t>4</w:t>
      </w:r>
      <w:r>
        <w:rPr>
          <w:rFonts w:hint="eastAsia" w:ascii="仿宋" w:hAnsi="仿宋" w:eastAsia="仿宋" w:cs="仿宋"/>
          <w:bCs/>
          <w:szCs w:val="21"/>
        </w:rPr>
        <w:t>.</w:t>
      </w:r>
      <w:r>
        <w:rPr>
          <w:rFonts w:hint="eastAsia" w:ascii="仿宋" w:hAnsi="仿宋" w:eastAsia="仿宋" w:cs="仿宋"/>
          <w:bCs/>
          <w:szCs w:val="21"/>
          <w:lang w:eastAsia="zh-CN"/>
        </w:rPr>
        <w:t>本表由乡人民政府或村民委员会填写</w:t>
      </w:r>
      <w:r>
        <w:rPr>
          <w:rFonts w:hint="eastAsia" w:ascii="仿宋" w:hAnsi="仿宋" w:eastAsia="仿宋" w:cs="仿宋"/>
          <w:bCs/>
          <w:szCs w:val="21"/>
          <w:lang w:val="en-US" w:eastAsia="zh-CN"/>
        </w:rPr>
        <w:t>并加盖公章。</w:t>
      </w:r>
      <w:r>
        <w:rPr>
          <w:rFonts w:hint="eastAsia" w:ascii="仿宋" w:hAnsi="仿宋" w:eastAsia="仿宋" w:cs="仿宋"/>
          <w:b/>
          <w:sz w:val="52"/>
          <w:szCs w:val="52"/>
        </w:rPr>
        <w:br w:type="page"/>
      </w:r>
    </w:p>
    <w:p>
      <w:pPr>
        <w:jc w:val="left"/>
        <w:rPr>
          <w:rFonts w:hint="eastAsia" w:ascii="黑体" w:hAnsi="黑体" w:eastAsia="黑体" w:cs="黑体"/>
          <w:bCs/>
          <w:sz w:val="28"/>
          <w:szCs w:val="28"/>
        </w:rPr>
      </w:pPr>
      <w:r>
        <w:rPr>
          <w:rFonts w:hint="eastAsia" w:ascii="黑体" w:hAnsi="黑体" w:eastAsia="黑体" w:cs="黑体"/>
          <w:bCs/>
          <w:sz w:val="28"/>
          <w:szCs w:val="28"/>
        </w:rPr>
        <w:t>一、组织管理</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80"/>
        <w:gridCol w:w="8208"/>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37" w:type="dxa"/>
            <w:vAlign w:val="center"/>
          </w:tcPr>
          <w:p>
            <w:pPr>
              <w:jc w:val="center"/>
              <w:rPr>
                <w:rFonts w:hint="eastAsia" w:ascii="仿宋" w:hAnsi="仿宋" w:eastAsia="仿宋" w:cs="仿宋"/>
                <w:b/>
              </w:rPr>
            </w:pPr>
            <w:r>
              <w:rPr>
                <w:rFonts w:hint="eastAsia" w:ascii="仿宋" w:hAnsi="仿宋" w:eastAsia="仿宋" w:cs="仿宋"/>
                <w:b/>
              </w:rPr>
              <w:t>序号</w:t>
            </w:r>
          </w:p>
        </w:tc>
        <w:tc>
          <w:tcPr>
            <w:tcW w:w="2380" w:type="dxa"/>
            <w:vAlign w:val="center"/>
          </w:tcPr>
          <w:p>
            <w:pPr>
              <w:jc w:val="center"/>
              <w:rPr>
                <w:rFonts w:hint="eastAsia" w:ascii="仿宋" w:hAnsi="仿宋" w:eastAsia="仿宋" w:cs="仿宋"/>
                <w:b/>
              </w:rPr>
            </w:pPr>
            <w:r>
              <w:rPr>
                <w:rFonts w:hint="eastAsia" w:ascii="仿宋" w:hAnsi="仿宋" w:eastAsia="仿宋" w:cs="仿宋"/>
                <w:b/>
              </w:rPr>
              <w:t>检查项目</w:t>
            </w:r>
          </w:p>
        </w:tc>
        <w:tc>
          <w:tcPr>
            <w:tcW w:w="8208" w:type="dxa"/>
            <w:vAlign w:val="center"/>
          </w:tcPr>
          <w:p>
            <w:pPr>
              <w:jc w:val="center"/>
              <w:rPr>
                <w:rFonts w:hint="eastAsia" w:ascii="仿宋" w:hAnsi="仿宋" w:eastAsia="仿宋" w:cs="仿宋"/>
                <w:b/>
              </w:rPr>
            </w:pPr>
            <w:r>
              <w:rPr>
                <w:rFonts w:hint="eastAsia" w:ascii="仿宋" w:hAnsi="仿宋" w:eastAsia="仿宋" w:cs="仿宋"/>
                <w:b/>
              </w:rPr>
              <w:t>检查内容</w:t>
            </w:r>
          </w:p>
        </w:tc>
        <w:tc>
          <w:tcPr>
            <w:tcW w:w="2745" w:type="dxa"/>
            <w:vAlign w:val="center"/>
          </w:tcPr>
          <w:p>
            <w:pPr>
              <w:jc w:val="center"/>
              <w:rPr>
                <w:rFonts w:hint="eastAsia" w:ascii="仿宋" w:hAnsi="仿宋" w:eastAsia="仿宋" w:cs="仿宋"/>
                <w:b/>
              </w:rPr>
            </w:pPr>
            <w:r>
              <w:rPr>
                <w:rFonts w:hint="eastAsia" w:ascii="仿宋" w:hAnsi="仿宋" w:eastAsia="仿宋" w:cs="仿宋"/>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1</w:t>
            </w:r>
          </w:p>
        </w:tc>
        <w:tc>
          <w:tcPr>
            <w:tcW w:w="2380" w:type="dxa"/>
            <w:vAlign w:val="center"/>
          </w:tcPr>
          <w:p>
            <w:pPr>
              <w:jc w:val="center"/>
              <w:rPr>
                <w:rFonts w:hint="eastAsia" w:ascii="仿宋" w:hAnsi="仿宋" w:eastAsia="仿宋" w:cs="仿宋"/>
              </w:rPr>
            </w:pPr>
            <w:r>
              <w:rPr>
                <w:rFonts w:hint="eastAsia" w:ascii="仿宋" w:hAnsi="仿宋" w:eastAsia="仿宋" w:cs="仿宋"/>
              </w:rPr>
              <w:t>工作机制</w:t>
            </w:r>
          </w:p>
        </w:tc>
        <w:tc>
          <w:tcPr>
            <w:tcW w:w="8208" w:type="dxa"/>
            <w:vAlign w:val="center"/>
          </w:tcPr>
          <w:p>
            <w:pPr>
              <w:rPr>
                <w:rFonts w:hint="eastAsia" w:ascii="仿宋" w:hAnsi="仿宋" w:eastAsia="仿宋" w:cs="仿宋"/>
              </w:rPr>
            </w:pPr>
            <w:r>
              <w:rPr>
                <w:rFonts w:hint="eastAsia" w:ascii="仿宋" w:hAnsi="仿宋" w:eastAsia="仿宋" w:cs="仿宋"/>
              </w:rPr>
              <w:t>县政府或乡镇政府成立无障碍环境建设领导小组：有□  无□</w:t>
            </w:r>
          </w:p>
          <w:p>
            <w:pPr>
              <w:rPr>
                <w:rFonts w:hint="eastAsia" w:ascii="仿宋" w:hAnsi="仿宋" w:eastAsia="仿宋" w:cs="仿宋"/>
              </w:rPr>
            </w:pPr>
            <w:r>
              <w:rPr>
                <w:rFonts w:hint="eastAsia" w:ascii="仿宋" w:hAnsi="仿宋" w:eastAsia="仿宋" w:cs="仿宋"/>
              </w:rPr>
              <w:t>领导小组在无障碍环境建设中发挥组织、协调作用：有□  无□</w:t>
            </w:r>
          </w:p>
        </w:tc>
        <w:tc>
          <w:tcPr>
            <w:tcW w:w="2745"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2</w:t>
            </w:r>
          </w:p>
        </w:tc>
        <w:tc>
          <w:tcPr>
            <w:tcW w:w="2380" w:type="dxa"/>
            <w:vAlign w:val="center"/>
          </w:tcPr>
          <w:p>
            <w:pPr>
              <w:jc w:val="center"/>
              <w:rPr>
                <w:rFonts w:hint="eastAsia" w:ascii="仿宋" w:hAnsi="仿宋" w:eastAsia="仿宋" w:cs="仿宋"/>
              </w:rPr>
            </w:pPr>
            <w:r>
              <w:rPr>
                <w:rFonts w:hint="eastAsia" w:ascii="仿宋" w:hAnsi="仿宋" w:eastAsia="仿宋" w:cs="仿宋"/>
              </w:rPr>
              <w:t>法规制度</w:t>
            </w:r>
          </w:p>
        </w:tc>
        <w:tc>
          <w:tcPr>
            <w:tcW w:w="8208" w:type="dxa"/>
            <w:vAlign w:val="center"/>
          </w:tcPr>
          <w:p>
            <w:pPr>
              <w:rPr>
                <w:rFonts w:hint="eastAsia" w:ascii="仿宋" w:hAnsi="仿宋" w:eastAsia="仿宋" w:cs="仿宋"/>
              </w:rPr>
            </w:pPr>
            <w:r>
              <w:rPr>
                <w:rFonts w:hint="eastAsia" w:ascii="仿宋" w:hAnsi="仿宋" w:eastAsia="仿宋" w:cs="仿宋"/>
              </w:rPr>
              <w:t>县政府或</w:t>
            </w:r>
            <w:r>
              <w:rPr>
                <w:rFonts w:hint="eastAsia" w:ascii="仿宋" w:hAnsi="仿宋" w:eastAsia="仿宋" w:cs="仿宋"/>
                <w:highlight w:val="none"/>
              </w:rPr>
              <w:t>乡镇</w:t>
            </w:r>
            <w:r>
              <w:rPr>
                <w:rFonts w:hint="eastAsia" w:ascii="仿宋" w:hAnsi="仿宋" w:eastAsia="仿宋" w:cs="仿宋"/>
              </w:rPr>
              <w:t>政府制定无障碍环境建设规范性文件</w:t>
            </w:r>
            <w:r>
              <w:rPr>
                <w:rFonts w:hint="eastAsia" w:ascii="仿宋" w:hAnsi="仿宋" w:eastAsia="仿宋" w:cs="仿宋"/>
                <w:lang w:eastAsia="zh-CN"/>
              </w:rPr>
              <w:t>或标准</w:t>
            </w:r>
            <w:r>
              <w:rPr>
                <w:rFonts w:hint="eastAsia" w:ascii="仿宋" w:hAnsi="仿宋" w:eastAsia="仿宋" w:cs="仿宋"/>
              </w:rPr>
              <w:t>：有□  无□</w:t>
            </w:r>
          </w:p>
        </w:tc>
        <w:tc>
          <w:tcPr>
            <w:tcW w:w="2745"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37" w:type="dxa"/>
            <w:shd w:val="clear" w:color="auto" w:fill="auto"/>
            <w:vAlign w:val="center"/>
          </w:tcPr>
          <w:p>
            <w:pPr>
              <w:jc w:val="center"/>
              <w:rPr>
                <w:rFonts w:hint="eastAsia" w:ascii="仿宋" w:hAnsi="仿宋" w:eastAsia="仿宋" w:cs="仿宋"/>
              </w:rPr>
            </w:pPr>
            <w:r>
              <w:rPr>
                <w:rFonts w:hint="eastAsia" w:ascii="仿宋" w:hAnsi="仿宋" w:eastAsia="仿宋" w:cs="仿宋"/>
              </w:rPr>
              <w:t>3</w:t>
            </w:r>
          </w:p>
        </w:tc>
        <w:tc>
          <w:tcPr>
            <w:tcW w:w="2380" w:type="dxa"/>
            <w:vAlign w:val="center"/>
          </w:tcPr>
          <w:p>
            <w:pPr>
              <w:jc w:val="center"/>
              <w:rPr>
                <w:rFonts w:hint="eastAsia" w:ascii="仿宋" w:hAnsi="仿宋" w:eastAsia="仿宋" w:cs="仿宋"/>
              </w:rPr>
            </w:pPr>
            <w:r>
              <w:rPr>
                <w:rFonts w:hint="eastAsia" w:ascii="仿宋" w:hAnsi="仿宋" w:eastAsia="仿宋" w:cs="仿宋"/>
              </w:rPr>
              <w:t>工作经费</w:t>
            </w:r>
          </w:p>
        </w:tc>
        <w:tc>
          <w:tcPr>
            <w:tcW w:w="8208" w:type="dxa"/>
            <w:vAlign w:val="center"/>
          </w:tcPr>
          <w:p>
            <w:pPr>
              <w:rPr>
                <w:rFonts w:hint="eastAsia" w:ascii="仿宋" w:hAnsi="仿宋" w:eastAsia="仿宋" w:cs="仿宋"/>
              </w:rPr>
            </w:pPr>
            <w:r>
              <w:rPr>
                <w:rFonts w:hint="eastAsia" w:ascii="仿宋" w:hAnsi="仿宋" w:eastAsia="仿宋" w:cs="仿宋"/>
              </w:rPr>
              <w:t>无障碍环境改造项目资金：有□  无□</w:t>
            </w:r>
          </w:p>
          <w:p>
            <w:pPr>
              <w:rPr>
                <w:rFonts w:hint="eastAsia" w:ascii="仿宋" w:hAnsi="仿宋" w:eastAsia="仿宋" w:cs="仿宋"/>
              </w:rPr>
            </w:pPr>
            <w:r>
              <w:rPr>
                <w:rFonts w:hint="eastAsia" w:ascii="仿宋" w:hAnsi="仿宋" w:eastAsia="仿宋" w:cs="仿宋"/>
              </w:rPr>
              <w:t>固定的经常性工作经费：有□  无□</w:t>
            </w:r>
          </w:p>
        </w:tc>
        <w:tc>
          <w:tcPr>
            <w:tcW w:w="2745"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37" w:type="dxa"/>
            <w:shd w:val="clear" w:color="auto" w:fill="auto"/>
            <w:vAlign w:val="center"/>
          </w:tcPr>
          <w:p>
            <w:pPr>
              <w:jc w:val="center"/>
              <w:rPr>
                <w:rFonts w:hint="eastAsia" w:ascii="仿宋" w:hAnsi="仿宋" w:eastAsia="仿宋" w:cs="仿宋"/>
              </w:rPr>
            </w:pPr>
            <w:r>
              <w:rPr>
                <w:rFonts w:hint="eastAsia" w:ascii="仿宋" w:hAnsi="仿宋" w:eastAsia="仿宋" w:cs="仿宋"/>
              </w:rPr>
              <w:t>4</w:t>
            </w:r>
          </w:p>
        </w:tc>
        <w:tc>
          <w:tcPr>
            <w:tcW w:w="2380" w:type="dxa"/>
            <w:vAlign w:val="center"/>
          </w:tcPr>
          <w:p>
            <w:pPr>
              <w:jc w:val="center"/>
              <w:rPr>
                <w:rFonts w:hint="eastAsia" w:ascii="仿宋" w:hAnsi="仿宋" w:eastAsia="仿宋" w:cs="仿宋"/>
              </w:rPr>
            </w:pPr>
            <w:r>
              <w:rPr>
                <w:rFonts w:hint="eastAsia" w:ascii="仿宋" w:hAnsi="仿宋" w:eastAsia="仿宋" w:cs="仿宋"/>
              </w:rPr>
              <w:t>改造计划</w:t>
            </w:r>
          </w:p>
        </w:tc>
        <w:tc>
          <w:tcPr>
            <w:tcW w:w="8208" w:type="dxa"/>
            <w:vAlign w:val="center"/>
          </w:tcPr>
          <w:p>
            <w:pPr>
              <w:rPr>
                <w:rFonts w:hint="eastAsia" w:ascii="仿宋" w:hAnsi="仿宋" w:eastAsia="仿宋" w:cs="仿宋"/>
              </w:rPr>
            </w:pPr>
            <w:r>
              <w:rPr>
                <w:rFonts w:hint="eastAsia" w:ascii="仿宋" w:hAnsi="仿宋" w:eastAsia="仿宋" w:cs="仿宋"/>
              </w:rPr>
              <w:t>制定既有道路和建筑物无障碍设施改造计划：有□  无□</w:t>
            </w:r>
          </w:p>
        </w:tc>
        <w:tc>
          <w:tcPr>
            <w:tcW w:w="2745" w:type="dxa"/>
          </w:tcPr>
          <w:p>
            <w:pPr>
              <w:rPr>
                <w:rFonts w:hint="eastAsia" w:ascii="仿宋" w:hAnsi="仿宋" w:eastAsia="仿宋" w:cs="仿宋"/>
              </w:rPr>
            </w:pPr>
          </w:p>
        </w:tc>
      </w:tr>
    </w:tbl>
    <w:p>
      <w:pPr>
        <w:jc w:val="left"/>
        <w:rPr>
          <w:rFonts w:hint="eastAsia" w:ascii="黑体" w:hAnsi="黑体" w:eastAsia="黑体" w:cs="黑体"/>
          <w:bCs/>
          <w:sz w:val="28"/>
          <w:szCs w:val="28"/>
        </w:rPr>
      </w:pPr>
      <w:r>
        <w:rPr>
          <w:rFonts w:hint="eastAsia" w:ascii="黑体" w:hAnsi="黑体" w:eastAsia="黑体" w:cs="黑体"/>
          <w:bCs/>
          <w:sz w:val="28"/>
          <w:szCs w:val="28"/>
        </w:rPr>
        <w:t>二、实施监督</w:t>
      </w:r>
    </w:p>
    <w:tbl>
      <w:tblPr>
        <w:tblStyle w:val="9"/>
        <w:tblW w:w="14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391"/>
        <w:gridCol w:w="8214"/>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8" w:type="dxa"/>
            <w:vAlign w:val="center"/>
          </w:tcPr>
          <w:p>
            <w:pPr>
              <w:jc w:val="center"/>
              <w:rPr>
                <w:rFonts w:hint="eastAsia" w:ascii="仿宋" w:hAnsi="仿宋" w:eastAsia="仿宋" w:cs="仿宋"/>
                <w:b/>
              </w:rPr>
            </w:pPr>
            <w:r>
              <w:rPr>
                <w:rFonts w:hint="eastAsia" w:ascii="仿宋" w:hAnsi="仿宋" w:eastAsia="仿宋" w:cs="仿宋"/>
                <w:b/>
              </w:rPr>
              <w:t>序号</w:t>
            </w:r>
          </w:p>
        </w:tc>
        <w:tc>
          <w:tcPr>
            <w:tcW w:w="2391" w:type="dxa"/>
            <w:vAlign w:val="center"/>
          </w:tcPr>
          <w:p>
            <w:pPr>
              <w:jc w:val="center"/>
              <w:rPr>
                <w:rFonts w:hint="eastAsia" w:ascii="仿宋" w:hAnsi="仿宋" w:eastAsia="仿宋" w:cs="仿宋"/>
                <w:b/>
              </w:rPr>
            </w:pPr>
            <w:r>
              <w:rPr>
                <w:rFonts w:hint="eastAsia" w:ascii="仿宋" w:hAnsi="仿宋" w:eastAsia="仿宋" w:cs="仿宋"/>
                <w:b/>
              </w:rPr>
              <w:t>检查项目</w:t>
            </w:r>
          </w:p>
        </w:tc>
        <w:tc>
          <w:tcPr>
            <w:tcW w:w="8214" w:type="dxa"/>
            <w:vAlign w:val="center"/>
          </w:tcPr>
          <w:p>
            <w:pPr>
              <w:jc w:val="center"/>
              <w:rPr>
                <w:rFonts w:hint="eastAsia" w:ascii="仿宋" w:hAnsi="仿宋" w:eastAsia="仿宋" w:cs="仿宋"/>
                <w:b/>
              </w:rPr>
            </w:pPr>
            <w:r>
              <w:rPr>
                <w:rFonts w:hint="eastAsia" w:ascii="仿宋" w:hAnsi="仿宋" w:eastAsia="仿宋" w:cs="仿宋"/>
                <w:b/>
              </w:rPr>
              <w:t>检查内容</w:t>
            </w:r>
          </w:p>
        </w:tc>
        <w:tc>
          <w:tcPr>
            <w:tcW w:w="2747" w:type="dxa"/>
            <w:vAlign w:val="center"/>
          </w:tcPr>
          <w:p>
            <w:pPr>
              <w:jc w:val="center"/>
              <w:rPr>
                <w:rFonts w:hint="eastAsia" w:ascii="仿宋" w:hAnsi="仿宋" w:eastAsia="仿宋" w:cs="仿宋"/>
                <w:b/>
              </w:rPr>
            </w:pPr>
            <w:r>
              <w:rPr>
                <w:rFonts w:hint="eastAsia" w:ascii="仿宋" w:hAnsi="仿宋" w:eastAsia="仿宋" w:cs="仿宋"/>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8" w:type="dxa"/>
            <w:vAlign w:val="center"/>
          </w:tcPr>
          <w:p>
            <w:pPr>
              <w:jc w:val="center"/>
              <w:rPr>
                <w:rFonts w:hint="eastAsia" w:ascii="仿宋" w:hAnsi="仿宋" w:eastAsia="仿宋" w:cs="仿宋"/>
              </w:rPr>
            </w:pPr>
            <w:r>
              <w:rPr>
                <w:rFonts w:hint="eastAsia" w:ascii="仿宋" w:hAnsi="仿宋" w:eastAsia="仿宋" w:cs="仿宋"/>
              </w:rPr>
              <w:t>1</w:t>
            </w:r>
          </w:p>
        </w:tc>
        <w:tc>
          <w:tcPr>
            <w:tcW w:w="2391" w:type="dxa"/>
            <w:vAlign w:val="center"/>
          </w:tcPr>
          <w:p>
            <w:pPr>
              <w:jc w:val="center"/>
              <w:rPr>
                <w:rFonts w:hint="eastAsia" w:ascii="仿宋" w:hAnsi="仿宋" w:eastAsia="仿宋" w:cs="仿宋"/>
              </w:rPr>
            </w:pPr>
            <w:r>
              <w:rPr>
                <w:rFonts w:hint="eastAsia" w:ascii="仿宋" w:hAnsi="仿宋" w:eastAsia="仿宋" w:cs="仿宋"/>
              </w:rPr>
              <w:t>监督管理和维护</w:t>
            </w:r>
          </w:p>
        </w:tc>
        <w:tc>
          <w:tcPr>
            <w:tcW w:w="8214" w:type="dxa"/>
            <w:vAlign w:val="center"/>
          </w:tcPr>
          <w:p>
            <w:pPr>
              <w:rPr>
                <w:rFonts w:hint="eastAsia" w:ascii="仿宋" w:hAnsi="仿宋" w:eastAsia="仿宋" w:cs="仿宋"/>
              </w:rPr>
            </w:pPr>
            <w:r>
              <w:rPr>
                <w:rFonts w:hint="eastAsia" w:ascii="仿宋" w:hAnsi="仿宋" w:eastAsia="仿宋" w:cs="仿宋"/>
              </w:rPr>
              <w:t>制定已建成的无障碍设施的监管和维护制度：有□  无□</w:t>
            </w:r>
          </w:p>
        </w:tc>
        <w:tc>
          <w:tcPr>
            <w:tcW w:w="2747"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8" w:type="dxa"/>
            <w:vAlign w:val="center"/>
          </w:tcPr>
          <w:p>
            <w:pPr>
              <w:jc w:val="center"/>
              <w:rPr>
                <w:rFonts w:hint="eastAsia" w:ascii="仿宋" w:hAnsi="仿宋" w:eastAsia="仿宋" w:cs="仿宋"/>
              </w:rPr>
            </w:pPr>
            <w:r>
              <w:rPr>
                <w:rFonts w:hint="eastAsia" w:ascii="仿宋" w:hAnsi="仿宋" w:eastAsia="仿宋" w:cs="仿宋"/>
              </w:rPr>
              <w:t>2</w:t>
            </w:r>
          </w:p>
        </w:tc>
        <w:tc>
          <w:tcPr>
            <w:tcW w:w="2391" w:type="dxa"/>
            <w:vAlign w:val="center"/>
          </w:tcPr>
          <w:p>
            <w:pPr>
              <w:jc w:val="center"/>
              <w:rPr>
                <w:rFonts w:hint="eastAsia" w:ascii="仿宋" w:hAnsi="仿宋" w:eastAsia="仿宋" w:cs="仿宋"/>
              </w:rPr>
            </w:pPr>
            <w:r>
              <w:rPr>
                <w:rFonts w:hint="eastAsia" w:ascii="仿宋" w:hAnsi="仿宋" w:eastAsia="仿宋" w:cs="仿宋"/>
              </w:rPr>
              <w:t>社会监督</w:t>
            </w:r>
          </w:p>
        </w:tc>
        <w:tc>
          <w:tcPr>
            <w:tcW w:w="8214" w:type="dxa"/>
            <w:vAlign w:val="center"/>
          </w:tcPr>
          <w:p>
            <w:pPr>
              <w:rPr>
                <w:rFonts w:hint="eastAsia" w:ascii="仿宋" w:hAnsi="仿宋" w:eastAsia="仿宋" w:cs="仿宋"/>
              </w:rPr>
            </w:pPr>
            <w:r>
              <w:rPr>
                <w:rFonts w:hint="eastAsia" w:ascii="仿宋" w:hAnsi="仿宋" w:eastAsia="仿宋" w:cs="仿宋"/>
              </w:rPr>
              <w:t>建立社会监督机制：有□  无□</w:t>
            </w:r>
          </w:p>
        </w:tc>
        <w:tc>
          <w:tcPr>
            <w:tcW w:w="2747"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8" w:type="dxa"/>
            <w:shd w:val="clear" w:color="auto" w:fill="auto"/>
            <w:vAlign w:val="center"/>
          </w:tcPr>
          <w:p>
            <w:pPr>
              <w:jc w:val="center"/>
              <w:rPr>
                <w:rFonts w:hint="eastAsia" w:ascii="仿宋" w:hAnsi="仿宋" w:eastAsia="仿宋" w:cs="仿宋"/>
              </w:rPr>
            </w:pPr>
            <w:r>
              <w:rPr>
                <w:rFonts w:hint="eastAsia" w:ascii="仿宋" w:hAnsi="仿宋" w:eastAsia="仿宋" w:cs="仿宋"/>
              </w:rPr>
              <w:t>3</w:t>
            </w:r>
          </w:p>
        </w:tc>
        <w:tc>
          <w:tcPr>
            <w:tcW w:w="2391" w:type="dxa"/>
            <w:vAlign w:val="center"/>
          </w:tcPr>
          <w:p>
            <w:pPr>
              <w:jc w:val="center"/>
              <w:rPr>
                <w:rFonts w:hint="eastAsia" w:ascii="仿宋" w:hAnsi="仿宋" w:eastAsia="仿宋" w:cs="仿宋"/>
              </w:rPr>
            </w:pPr>
            <w:r>
              <w:rPr>
                <w:rFonts w:hint="eastAsia" w:ascii="仿宋" w:hAnsi="仿宋" w:eastAsia="仿宋" w:cs="仿宋"/>
              </w:rPr>
              <w:t>培训、技术指导、宣传</w:t>
            </w:r>
          </w:p>
        </w:tc>
        <w:tc>
          <w:tcPr>
            <w:tcW w:w="8214" w:type="dxa"/>
            <w:vAlign w:val="center"/>
          </w:tcPr>
          <w:p>
            <w:pPr>
              <w:rPr>
                <w:rFonts w:hint="eastAsia" w:ascii="仿宋" w:hAnsi="仿宋" w:eastAsia="仿宋" w:cs="仿宋"/>
              </w:rPr>
            </w:pPr>
            <w:r>
              <w:rPr>
                <w:rFonts w:hint="eastAsia" w:ascii="仿宋" w:hAnsi="仿宋" w:eastAsia="仿宋" w:cs="仿宋"/>
                <w:lang w:eastAsia="zh-CN"/>
              </w:rPr>
              <w:t>组织开展</w:t>
            </w:r>
            <w:r>
              <w:rPr>
                <w:rFonts w:hint="eastAsia" w:ascii="仿宋" w:hAnsi="仿宋" w:eastAsia="仿宋" w:cs="仿宋"/>
              </w:rPr>
              <w:t>无障碍环境建设宣传培训：有□  无□</w:t>
            </w:r>
          </w:p>
        </w:tc>
        <w:tc>
          <w:tcPr>
            <w:tcW w:w="2747" w:type="dxa"/>
            <w:vAlign w:val="center"/>
          </w:tcPr>
          <w:p>
            <w:pPr>
              <w:rPr>
                <w:rFonts w:hint="eastAsia" w:ascii="仿宋" w:hAnsi="仿宋" w:eastAsia="仿宋" w:cs="仿宋"/>
              </w:rPr>
            </w:pPr>
          </w:p>
        </w:tc>
      </w:tr>
    </w:tbl>
    <w:p>
      <w:pPr>
        <w:jc w:val="left"/>
        <w:rPr>
          <w:rFonts w:hint="eastAsia" w:ascii="黑体" w:hAnsi="黑体" w:eastAsia="黑体" w:cs="黑体"/>
          <w:bCs/>
          <w:sz w:val="28"/>
          <w:szCs w:val="28"/>
        </w:rPr>
      </w:pPr>
      <w:r>
        <w:rPr>
          <w:rFonts w:hint="eastAsia" w:ascii="黑体" w:hAnsi="黑体" w:eastAsia="黑体" w:cs="黑体"/>
          <w:bCs/>
          <w:sz w:val="28"/>
          <w:szCs w:val="28"/>
        </w:rPr>
        <w:t>三、道路建设与改造</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11"/>
        <w:gridCol w:w="8773"/>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rPr>
            </w:pPr>
            <w:r>
              <w:rPr>
                <w:rFonts w:hint="eastAsia" w:ascii="仿宋" w:hAnsi="仿宋" w:eastAsia="仿宋" w:cs="仿宋"/>
                <w:b/>
              </w:rPr>
              <w:t>序号</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rPr>
            </w:pPr>
            <w:r>
              <w:rPr>
                <w:rFonts w:hint="eastAsia" w:ascii="仿宋" w:hAnsi="仿宋" w:eastAsia="仿宋" w:cs="仿宋"/>
                <w:b/>
              </w:rPr>
              <w:t>检查项目</w:t>
            </w:r>
          </w:p>
        </w:tc>
        <w:tc>
          <w:tcPr>
            <w:tcW w:w="8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rPr>
            </w:pPr>
            <w:r>
              <w:rPr>
                <w:rFonts w:hint="eastAsia" w:ascii="仿宋" w:hAnsi="仿宋" w:eastAsia="仿宋" w:cs="仿宋"/>
                <w:b/>
              </w:rPr>
              <w:t>检查内容</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rPr>
            </w:pPr>
            <w:r>
              <w:rPr>
                <w:rFonts w:hint="eastAsia" w:ascii="仿宋" w:hAnsi="仿宋" w:eastAsia="仿宋" w:cs="仿宋"/>
              </w:rPr>
              <w:t>1</w:t>
            </w:r>
          </w:p>
        </w:tc>
        <w:tc>
          <w:tcPr>
            <w:tcW w:w="111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rPr>
            </w:pPr>
            <w:r>
              <w:rPr>
                <w:rFonts w:hint="eastAsia" w:ascii="仿宋" w:hAnsi="仿宋" w:eastAsia="仿宋" w:cs="仿宋"/>
              </w:rPr>
              <w:t>缘石坡道</w:t>
            </w:r>
          </w:p>
        </w:tc>
        <w:tc>
          <w:tcPr>
            <w:tcW w:w="87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rPr>
              <w:t>1.新建、扩建和改建道路的人行道，在各种路口、出入口及人行横道等处设置缘石坡道情况：上述场所涉及</w:t>
            </w:r>
            <w:r>
              <w:rPr>
                <w:rFonts w:hint="eastAsia" w:ascii="仿宋" w:hAnsi="仿宋" w:eastAsia="仿宋" w:cs="仿宋"/>
                <w:u w:val="single"/>
              </w:rPr>
              <w:t xml:space="preserve">    </w:t>
            </w:r>
            <w:r>
              <w:rPr>
                <w:rFonts w:hint="eastAsia" w:ascii="仿宋" w:hAnsi="仿宋" w:eastAsia="仿宋" w:cs="仿宋"/>
              </w:rPr>
              <w:t>条道路，缘石坡道共设置</w:t>
            </w:r>
            <w:r>
              <w:rPr>
                <w:rFonts w:hint="eastAsia" w:ascii="仿宋" w:hAnsi="仿宋" w:eastAsia="仿宋" w:cs="仿宋"/>
                <w:u w:val="single"/>
              </w:rPr>
              <w:t xml:space="preserve">    </w:t>
            </w:r>
            <w:r>
              <w:rPr>
                <w:rFonts w:hint="eastAsia" w:ascii="仿宋" w:hAnsi="仿宋" w:eastAsia="仿宋" w:cs="仿宋"/>
              </w:rPr>
              <w:t>处，设置率</w:t>
            </w:r>
            <w:r>
              <w:rPr>
                <w:rFonts w:hint="eastAsia" w:ascii="仿宋" w:hAnsi="仿宋" w:eastAsia="仿宋" w:cs="仿宋"/>
                <w:u w:val="single"/>
              </w:rPr>
              <w:t xml:space="preserve">    </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rPr>
              <w:t>2.人行道及人行横道各种路口坡化改造情况：路口坡化改造</w:t>
            </w:r>
            <w:r>
              <w:rPr>
                <w:rFonts w:hint="eastAsia" w:ascii="仿宋" w:hAnsi="仿宋" w:eastAsia="仿宋" w:cs="仿宋"/>
                <w:u w:val="single"/>
              </w:rPr>
              <w:t xml:space="preserve">    </w:t>
            </w:r>
            <w:r>
              <w:rPr>
                <w:rFonts w:hint="eastAsia" w:ascii="仿宋" w:hAnsi="仿宋" w:eastAsia="仿宋" w:cs="仿宋"/>
              </w:rPr>
              <w:t>处，改造率</w:t>
            </w:r>
            <w:r>
              <w:rPr>
                <w:rFonts w:hint="eastAsia" w:ascii="仿宋" w:hAnsi="仿宋" w:eastAsia="仿宋" w:cs="仿宋"/>
                <w:u w:val="single"/>
              </w:rPr>
              <w:t xml:space="preserve">    </w:t>
            </w:r>
            <w:r>
              <w:rPr>
                <w:rFonts w:hint="eastAsia" w:ascii="仿宋" w:hAnsi="仿宋" w:eastAsia="仿宋" w:cs="仿宋"/>
              </w:rPr>
              <w:t>％</w:t>
            </w:r>
          </w:p>
        </w:tc>
        <w:tc>
          <w:tcPr>
            <w:tcW w:w="3477"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rPr>
              <w:t>1.缘石坡道设置率＝实际设置数／新建、扩建和改建道路应设置数</w:t>
            </w:r>
          </w:p>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rPr>
              <w:t>2.路口坡化改造率＝实际改造数／纳入无障碍改造计划的数量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rPr>
            </w:pPr>
            <w:r>
              <w:rPr>
                <w:rFonts w:hint="eastAsia" w:ascii="仿宋" w:hAnsi="仿宋" w:eastAsia="仿宋" w:cs="仿宋"/>
              </w:rPr>
              <w:t>2</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rPr>
            </w:pPr>
            <w:r>
              <w:rPr>
                <w:rFonts w:hint="eastAsia" w:ascii="仿宋" w:hAnsi="仿宋" w:eastAsia="仿宋" w:cs="仿宋"/>
              </w:rPr>
              <w:t>盲道</w:t>
            </w:r>
          </w:p>
        </w:tc>
        <w:tc>
          <w:tcPr>
            <w:tcW w:w="87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lang w:eastAsia="zh-CN"/>
              </w:rPr>
            </w:pPr>
            <w:r>
              <w:rPr>
                <w:rFonts w:hint="eastAsia" w:ascii="仿宋" w:hAnsi="仿宋" w:eastAsia="仿宋" w:cs="仿宋"/>
              </w:rPr>
              <w:t>1.新建、扩建和改建的主要商业街、步行街等处的人行道，视觉障碍者集中区域周边道路、坡道的上下坡边缘处设置盲道情况：上述场所设置提示盲道共</w:t>
            </w:r>
            <w:r>
              <w:rPr>
                <w:rFonts w:hint="eastAsia" w:ascii="仿宋" w:hAnsi="仿宋" w:eastAsia="仿宋" w:cs="仿宋"/>
                <w:u w:val="single"/>
              </w:rPr>
              <w:t xml:space="preserve">    </w:t>
            </w:r>
            <w:r>
              <w:rPr>
                <w:rFonts w:hint="eastAsia" w:ascii="仿宋" w:hAnsi="仿宋" w:eastAsia="仿宋" w:cs="仿宋"/>
              </w:rPr>
              <w:t>处，设置行进盲道共</w:t>
            </w:r>
            <w:r>
              <w:rPr>
                <w:rFonts w:hint="eastAsia" w:ascii="仿宋" w:hAnsi="仿宋" w:eastAsia="仿宋" w:cs="仿宋"/>
                <w:u w:val="single"/>
              </w:rPr>
              <w:t xml:space="preserve">    </w:t>
            </w:r>
            <w:r>
              <w:rPr>
                <w:rFonts w:hint="eastAsia" w:ascii="仿宋" w:hAnsi="仿宋" w:eastAsia="仿宋" w:cs="仿宋"/>
                <w:u w:val="none"/>
                <w:lang w:eastAsia="zh-CN"/>
              </w:rPr>
              <w:t>米</w:t>
            </w:r>
          </w:p>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lang w:eastAsia="zh-CN"/>
              </w:rPr>
            </w:pPr>
            <w:r>
              <w:rPr>
                <w:rFonts w:hint="eastAsia" w:ascii="仿宋" w:hAnsi="仿宋" w:eastAsia="仿宋" w:cs="仿宋"/>
              </w:rPr>
              <w:t>2.道路周边场所、建筑等出入口设置提示盲道情况：上述场所设置提示盲道共</w:t>
            </w:r>
            <w:r>
              <w:rPr>
                <w:rFonts w:hint="eastAsia" w:ascii="仿宋" w:hAnsi="仿宋" w:eastAsia="仿宋" w:cs="仿宋"/>
                <w:u w:val="single"/>
              </w:rPr>
              <w:t xml:space="preserve">    </w:t>
            </w:r>
            <w:r>
              <w:rPr>
                <w:rFonts w:hint="eastAsia" w:ascii="仿宋" w:hAnsi="仿宋" w:eastAsia="仿宋" w:cs="仿宋"/>
              </w:rPr>
              <w:t>处</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与道路盲道相衔接情况：全部衔接□ 部分衔接□ 均不衔接□</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与主要出入口的衔接：从附近公交车站至出入口或从附近路口至出入口。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rPr>
            </w:pPr>
            <w:r>
              <w:rPr>
                <w:rFonts w:hint="eastAsia" w:ascii="仿宋" w:hAnsi="仿宋" w:eastAsia="仿宋" w:cs="仿宋"/>
              </w:rPr>
              <w:t>3</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rPr>
            </w:pPr>
            <w:r>
              <w:rPr>
                <w:rFonts w:hint="eastAsia" w:ascii="仿宋" w:hAnsi="仿宋" w:eastAsia="仿宋" w:cs="仿宋"/>
              </w:rPr>
              <w:t>其他设施</w:t>
            </w:r>
          </w:p>
        </w:tc>
        <w:tc>
          <w:tcPr>
            <w:tcW w:w="87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rPr>
              <w:t>1.支路和巷路进出畅通：能□ 否□</w:t>
            </w:r>
          </w:p>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textAlignment w:val="auto"/>
              <w:outlineLvl w:val="9"/>
              <w:rPr>
                <w:rFonts w:hint="eastAsia" w:ascii="仿宋" w:hAnsi="仿宋" w:eastAsia="仿宋" w:cs="仿宋"/>
              </w:rPr>
            </w:pPr>
            <w:r>
              <w:rPr>
                <w:rFonts w:hint="eastAsia" w:ascii="仿宋" w:hAnsi="仿宋" w:eastAsia="仿宋" w:cs="仿宋"/>
              </w:rPr>
              <w:t>2.路面硬化率：</w:t>
            </w:r>
            <w:r>
              <w:rPr>
                <w:rFonts w:hint="eastAsia" w:ascii="仿宋" w:hAnsi="仿宋" w:eastAsia="仿宋" w:cs="仿宋"/>
                <w:u w:val="single"/>
              </w:rPr>
              <w:t xml:space="preserve">    </w:t>
            </w:r>
            <w:r>
              <w:rPr>
                <w:rFonts w:hint="eastAsia" w:ascii="仿宋" w:hAnsi="仿宋" w:eastAsia="仿宋" w:cs="仿宋"/>
              </w:rPr>
              <w:t>％</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路面硬化率：硬化路面长度</w:t>
            </w:r>
            <w:r>
              <w:rPr>
                <w:rFonts w:hint="eastAsia" w:ascii="仿宋" w:hAnsi="仿宋" w:eastAsia="仿宋" w:cs="仿宋"/>
                <w:lang w:eastAsia="zh-CN"/>
              </w:rPr>
              <w:t>占</w:t>
            </w:r>
            <w:r>
              <w:rPr>
                <w:rFonts w:hint="eastAsia" w:ascii="仿宋" w:hAnsi="仿宋" w:eastAsia="仿宋" w:cs="仿宋"/>
              </w:rPr>
              <w:t>路面总长度的比率</w:t>
            </w:r>
          </w:p>
        </w:tc>
      </w:tr>
    </w:tbl>
    <w:p>
      <w:pPr>
        <w:jc w:val="left"/>
        <w:rPr>
          <w:rFonts w:hint="eastAsia" w:ascii="黑体" w:hAnsi="黑体" w:eastAsia="黑体" w:cs="黑体"/>
          <w:bCs/>
          <w:sz w:val="28"/>
          <w:szCs w:val="28"/>
        </w:rPr>
      </w:pPr>
      <w:r>
        <w:rPr>
          <w:rFonts w:hint="eastAsia" w:ascii="黑体" w:hAnsi="黑体" w:eastAsia="黑体" w:cs="黑体"/>
          <w:bCs/>
          <w:sz w:val="28"/>
          <w:szCs w:val="28"/>
        </w:rPr>
        <w:t>四、公共建筑建设与改造</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9639"/>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709"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序号</w:t>
            </w:r>
          </w:p>
        </w:tc>
        <w:tc>
          <w:tcPr>
            <w:tcW w:w="1701"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检查项目</w:t>
            </w:r>
          </w:p>
        </w:tc>
        <w:tc>
          <w:tcPr>
            <w:tcW w:w="9639"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检查内容</w:t>
            </w:r>
          </w:p>
        </w:tc>
        <w:tc>
          <w:tcPr>
            <w:tcW w:w="2021"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9"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w:t>
            </w:r>
          </w:p>
        </w:tc>
        <w:tc>
          <w:tcPr>
            <w:tcW w:w="1701"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新建公共建筑（含扩建、改建）</w:t>
            </w:r>
          </w:p>
        </w:tc>
        <w:tc>
          <w:tcPr>
            <w:tcW w:w="9639" w:type="dxa"/>
            <w:vAlign w:val="center"/>
          </w:tcPr>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社区综合服务中心新建、扩建和改建项目数量：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卫生院（所、室）新建、扩建和改建项目数量：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银行新建、扩建和改建项目数量：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信用社新建、扩建和改建项目数量：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商店新建、扩建和改建项目数量：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室外公共厕所新建、扩建和改建项目数量：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文体活动中心新建、扩建和改建项目数量：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学校新建、扩建和改建项目数量：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1"/>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托儿所、幼儿园新建、扩建和改建项目数量：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021" w:type="dxa"/>
          </w:tcPr>
          <w:p>
            <w:pPr>
              <w:adjustRightInd w:val="0"/>
              <w:snapToGrid w:val="0"/>
              <w:spacing w:before="157" w:beforeLines="50" w:after="157" w:afterLines="50"/>
              <w:ind w:firstLine="210" w:firstLineChars="10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9" w:type="dxa"/>
            <w:vAlign w:val="center"/>
          </w:tcPr>
          <w:p>
            <w:pPr>
              <w:jc w:val="center"/>
              <w:rPr>
                <w:rFonts w:hint="eastAsia" w:ascii="仿宋" w:hAnsi="仿宋" w:eastAsia="仿宋" w:cs="仿宋"/>
                <w:bCs/>
                <w:szCs w:val="21"/>
              </w:rPr>
            </w:pPr>
            <w:r>
              <w:rPr>
                <w:rFonts w:hint="eastAsia" w:ascii="仿宋" w:hAnsi="仿宋" w:eastAsia="仿宋" w:cs="仿宋"/>
                <w:bCs/>
                <w:szCs w:val="21"/>
              </w:rPr>
              <w:t>2</w:t>
            </w:r>
          </w:p>
        </w:tc>
        <w:tc>
          <w:tcPr>
            <w:tcW w:w="1701"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既有公共建筑</w:t>
            </w:r>
          </w:p>
        </w:tc>
        <w:tc>
          <w:tcPr>
            <w:tcW w:w="9639" w:type="dxa"/>
            <w:vAlign w:val="center"/>
          </w:tcPr>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社区综合服务中心无障碍改造数量：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，占纳入无障碍改造计划的社区综合服务中心的比例：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卫生院（所、室）无障碍改造数量：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，占纳入无障碍改造计划的卫生院（所、室）的比例：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银行无障碍改造数量：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，占纳入无障碍改造计划的银行的比例：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信用社无障碍改造数量：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，占纳入无障碍改造计划的信用社的比例：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商店无障碍改造数量：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，占纳入无障碍改造计划的商店的比例：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室外公共厕所无障碍改造数量：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，占纳入无障碍改造计划的室外公共厕所的比例：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文体活动中心无障碍改造数量：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，占纳入无障碍改造计划的文体活动中心的比例：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学校无障碍改造数量：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，占纳入无障碍改造计划的学校的比例：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2"/>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托儿所、幼儿园无障碍改造数量：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，占纳入无障碍改造计划的托儿所、幼儿园的比例：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021" w:type="dxa"/>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统计对象为纳入无障碍改造计划的既有公共建筑和设施。</w:t>
            </w:r>
          </w:p>
        </w:tc>
      </w:tr>
    </w:tbl>
    <w:p>
      <w:pPr>
        <w:jc w:val="left"/>
        <w:rPr>
          <w:rFonts w:hint="eastAsia" w:ascii="黑体" w:hAnsi="黑体" w:eastAsia="黑体" w:cs="黑体"/>
          <w:bCs/>
          <w:sz w:val="28"/>
          <w:szCs w:val="28"/>
        </w:rPr>
      </w:pPr>
      <w:r>
        <w:rPr>
          <w:rFonts w:hint="eastAsia" w:ascii="黑体" w:hAnsi="黑体" w:eastAsia="黑体" w:cs="黑体"/>
          <w:bCs/>
          <w:sz w:val="28"/>
          <w:szCs w:val="28"/>
        </w:rPr>
        <w:t>五、公共交通设施建设与改造</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985"/>
        <w:gridCol w:w="864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blHeader/>
          <w:jc w:val="center"/>
        </w:trPr>
        <w:tc>
          <w:tcPr>
            <w:tcW w:w="686"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序号</w:t>
            </w:r>
          </w:p>
        </w:tc>
        <w:tc>
          <w:tcPr>
            <w:tcW w:w="1985"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检查项目</w:t>
            </w:r>
          </w:p>
        </w:tc>
        <w:tc>
          <w:tcPr>
            <w:tcW w:w="8646"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检查内容</w:t>
            </w:r>
          </w:p>
        </w:tc>
        <w:tc>
          <w:tcPr>
            <w:tcW w:w="2753"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686"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w:t>
            </w:r>
          </w:p>
        </w:tc>
        <w:tc>
          <w:tcPr>
            <w:tcW w:w="1985"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新建公共交通设施</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（含扩建、改建）</w:t>
            </w:r>
          </w:p>
        </w:tc>
        <w:tc>
          <w:tcPr>
            <w:tcW w:w="8646" w:type="dxa"/>
            <w:vAlign w:val="center"/>
          </w:tcPr>
          <w:p>
            <w:pPr>
              <w:numPr>
                <w:ilvl w:val="0"/>
                <w:numId w:val="3"/>
              </w:numPr>
              <w:adjustRightInd w:val="0"/>
              <w:snapToGrid w:val="0"/>
              <w:rPr>
                <w:rFonts w:hint="eastAsia" w:ascii="仿宋" w:hAnsi="仿宋" w:eastAsia="仿宋" w:cs="仿宋"/>
                <w:bCs/>
                <w:szCs w:val="21"/>
              </w:rPr>
            </w:pPr>
            <w:r>
              <w:rPr>
                <w:rFonts w:hint="eastAsia" w:ascii="仿宋" w:hAnsi="仿宋" w:eastAsia="仿宋" w:cs="仿宋"/>
                <w:bCs/>
                <w:szCs w:val="21"/>
              </w:rPr>
              <w:t>汽车站新建、扩建和改建项目数量：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3"/>
              </w:numPr>
              <w:adjustRightInd w:val="0"/>
              <w:snapToGrid w:val="0"/>
              <w:rPr>
                <w:rFonts w:hint="eastAsia" w:ascii="仿宋" w:hAnsi="仿宋" w:eastAsia="仿宋" w:cs="仿宋"/>
                <w:bCs/>
                <w:szCs w:val="21"/>
              </w:rPr>
            </w:pPr>
            <w:r>
              <w:rPr>
                <w:rFonts w:hint="eastAsia" w:ascii="仿宋" w:hAnsi="仿宋" w:eastAsia="仿宋" w:cs="仿宋"/>
                <w:bCs/>
                <w:szCs w:val="21"/>
              </w:rPr>
              <w:t>客运码头新建、扩建和改建项目数量：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753" w:type="dxa"/>
            <w:vAlign w:val="center"/>
          </w:tcPr>
          <w:p>
            <w:pPr>
              <w:adjustRightInd w:val="0"/>
              <w:snapToGri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86" w:type="dxa"/>
            <w:tcBorders>
              <w:bottom w:val="single" w:color="auto" w:sz="4" w:space="0"/>
            </w:tcBorders>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2</w:t>
            </w:r>
          </w:p>
        </w:tc>
        <w:tc>
          <w:tcPr>
            <w:tcW w:w="1985"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既有公共交通设施</w:t>
            </w:r>
          </w:p>
        </w:tc>
        <w:tc>
          <w:tcPr>
            <w:tcW w:w="8646" w:type="dxa"/>
            <w:tcBorders>
              <w:bottom w:val="single" w:color="auto" w:sz="4" w:space="0"/>
            </w:tcBorders>
            <w:vAlign w:val="center"/>
          </w:tcPr>
          <w:p>
            <w:pPr>
              <w:numPr>
                <w:ilvl w:val="0"/>
                <w:numId w:val="4"/>
              </w:numPr>
              <w:adjustRightInd w:val="0"/>
              <w:snapToGrid w:val="0"/>
              <w:rPr>
                <w:rFonts w:hint="eastAsia" w:ascii="仿宋" w:hAnsi="仿宋" w:eastAsia="仿宋" w:cs="仿宋"/>
                <w:bCs/>
                <w:szCs w:val="21"/>
              </w:rPr>
            </w:pPr>
            <w:r>
              <w:rPr>
                <w:rFonts w:hint="eastAsia" w:ascii="仿宋" w:hAnsi="仿宋" w:eastAsia="仿宋" w:cs="仿宋"/>
                <w:bCs/>
                <w:szCs w:val="21"/>
              </w:rPr>
              <w:t>既有汽车站无障碍改造数量：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，占纳入无障碍改造计划的汽车站的比例：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4"/>
              </w:numPr>
              <w:adjustRightInd w:val="0"/>
              <w:snapToGrid w:val="0"/>
              <w:rPr>
                <w:rFonts w:hint="eastAsia" w:ascii="仿宋" w:hAnsi="仿宋" w:eastAsia="仿宋" w:cs="仿宋"/>
                <w:bCs/>
                <w:szCs w:val="21"/>
              </w:rPr>
            </w:pPr>
            <w:r>
              <w:rPr>
                <w:rFonts w:hint="eastAsia" w:ascii="仿宋" w:hAnsi="仿宋" w:eastAsia="仿宋" w:cs="仿宋"/>
                <w:bCs/>
                <w:szCs w:val="21"/>
              </w:rPr>
              <w:t>既有客运码头无障碍改造数量：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w:t>
            </w:r>
            <w:r>
              <w:rPr>
                <w:rFonts w:hint="eastAsia" w:ascii="仿宋" w:hAnsi="仿宋" w:eastAsia="仿宋" w:cs="仿宋"/>
                <w:bCs/>
                <w:szCs w:val="21"/>
                <w:lang w:eastAsia="zh-CN"/>
              </w:rPr>
              <w:t>的</w:t>
            </w:r>
            <w:r>
              <w:rPr>
                <w:rFonts w:hint="eastAsia" w:ascii="仿宋" w:hAnsi="仿宋" w:eastAsia="仿宋" w:cs="仿宋"/>
                <w:bCs/>
                <w:szCs w:val="21"/>
              </w:rPr>
              <w:t>客运码头的比例：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753" w:type="dxa"/>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统计对象为纳入无障碍改造计划的既有公共交通设施。</w:t>
            </w:r>
          </w:p>
        </w:tc>
      </w:tr>
    </w:tbl>
    <w:p>
      <w:pPr>
        <w:jc w:val="left"/>
        <w:rPr>
          <w:rFonts w:hint="eastAsia" w:ascii="黑体" w:hAnsi="黑体" w:eastAsia="黑体" w:cs="黑体"/>
          <w:bCs/>
          <w:sz w:val="28"/>
          <w:szCs w:val="28"/>
        </w:rPr>
      </w:pPr>
      <w:r>
        <w:rPr>
          <w:rFonts w:hint="eastAsia" w:ascii="黑体" w:hAnsi="黑体" w:eastAsia="黑体" w:cs="黑体"/>
          <w:bCs/>
          <w:sz w:val="28"/>
          <w:szCs w:val="28"/>
        </w:rPr>
        <w:t>六、福利及特殊服务建筑建设与改造</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271"/>
        <w:gridCol w:w="949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86"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序号</w:t>
            </w:r>
          </w:p>
        </w:tc>
        <w:tc>
          <w:tcPr>
            <w:tcW w:w="2271"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检查项目</w:t>
            </w:r>
          </w:p>
        </w:tc>
        <w:tc>
          <w:tcPr>
            <w:tcW w:w="9494"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检查内容</w:t>
            </w:r>
          </w:p>
        </w:tc>
        <w:tc>
          <w:tcPr>
            <w:tcW w:w="1619" w:type="dxa"/>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6" w:type="dxa"/>
            <w:vAlign w:val="center"/>
          </w:tcPr>
          <w:p>
            <w:pPr>
              <w:jc w:val="center"/>
              <w:rPr>
                <w:rFonts w:hint="eastAsia" w:ascii="仿宋" w:hAnsi="仿宋" w:eastAsia="仿宋" w:cs="仿宋"/>
                <w:bCs/>
                <w:szCs w:val="21"/>
              </w:rPr>
            </w:pPr>
            <w:r>
              <w:rPr>
                <w:rFonts w:hint="eastAsia" w:ascii="仿宋" w:hAnsi="仿宋" w:eastAsia="仿宋" w:cs="仿宋"/>
                <w:bCs/>
                <w:szCs w:val="21"/>
              </w:rPr>
              <w:t>1</w:t>
            </w:r>
          </w:p>
        </w:tc>
        <w:tc>
          <w:tcPr>
            <w:tcW w:w="2271"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新建福利和特殊服务建筑（含扩建、改建）</w:t>
            </w:r>
          </w:p>
        </w:tc>
        <w:tc>
          <w:tcPr>
            <w:tcW w:w="9494" w:type="dxa"/>
            <w:vAlign w:val="center"/>
          </w:tcPr>
          <w:p>
            <w:pPr>
              <w:numPr>
                <w:ilvl w:val="0"/>
                <w:numId w:val="5"/>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养老机构</w:t>
            </w:r>
            <w:r>
              <w:rPr>
                <w:rFonts w:hint="eastAsia" w:ascii="仿宋" w:hAnsi="仿宋" w:eastAsia="仿宋" w:cs="仿宋"/>
              </w:rPr>
              <w:t>和</w:t>
            </w:r>
            <w:r>
              <w:rPr>
                <w:rFonts w:hint="eastAsia" w:ascii="仿宋" w:hAnsi="仿宋" w:eastAsia="仿宋" w:cs="仿宋"/>
                <w:lang w:eastAsia="zh-CN"/>
              </w:rPr>
              <w:t>养老</w:t>
            </w:r>
            <w:r>
              <w:rPr>
                <w:rFonts w:hint="eastAsia" w:ascii="仿宋" w:hAnsi="仿宋" w:eastAsia="仿宋" w:cs="仿宋"/>
              </w:rPr>
              <w:t>服务设施</w:t>
            </w:r>
            <w:r>
              <w:rPr>
                <w:rFonts w:hint="eastAsia" w:ascii="仿宋" w:hAnsi="仿宋" w:eastAsia="仿宋" w:cs="仿宋"/>
                <w:bCs/>
                <w:szCs w:val="21"/>
              </w:rPr>
              <w:t>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5"/>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残疾人综合服务设施新建、扩建和改建项目数量：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5"/>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残疾人福利机构新建、扩建和改建项目数量：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，设置无障碍设施的项目所占比例：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1619" w:type="dxa"/>
            <w:vAlign w:val="center"/>
          </w:tcPr>
          <w:p>
            <w:pPr>
              <w:adjustRightInd w:val="0"/>
              <w:snapToGri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6" w:type="dxa"/>
            <w:tcBorders>
              <w:bottom w:val="single" w:color="auto" w:sz="4" w:space="0"/>
            </w:tcBorders>
            <w:vAlign w:val="center"/>
          </w:tcPr>
          <w:p>
            <w:pPr>
              <w:jc w:val="center"/>
              <w:rPr>
                <w:rFonts w:hint="eastAsia" w:ascii="仿宋" w:hAnsi="仿宋" w:eastAsia="仿宋" w:cs="仿宋"/>
                <w:bCs/>
                <w:szCs w:val="21"/>
              </w:rPr>
            </w:pPr>
            <w:r>
              <w:rPr>
                <w:rFonts w:hint="eastAsia" w:ascii="仿宋" w:hAnsi="仿宋" w:eastAsia="仿宋" w:cs="仿宋"/>
                <w:bCs/>
                <w:szCs w:val="21"/>
              </w:rPr>
              <w:t>2</w:t>
            </w:r>
          </w:p>
        </w:tc>
        <w:tc>
          <w:tcPr>
            <w:tcW w:w="2271"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既有福利和特殊服务建筑</w:t>
            </w:r>
          </w:p>
        </w:tc>
        <w:tc>
          <w:tcPr>
            <w:tcW w:w="9494" w:type="dxa"/>
            <w:tcBorders>
              <w:bottom w:val="single" w:color="auto" w:sz="4" w:space="0"/>
            </w:tcBorders>
            <w:vAlign w:val="center"/>
          </w:tcPr>
          <w:p>
            <w:pPr>
              <w:numPr>
                <w:ilvl w:val="0"/>
                <w:numId w:val="6"/>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养老机构无障碍改造数量：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，占纳入无障碍改造计划的养老机构的比例：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6"/>
              </w:numPr>
              <w:tabs>
                <w:tab w:val="left" w:pos="220"/>
                <w:tab w:val="clear" w:pos="0"/>
              </w:tabs>
              <w:adjustRightInd w:val="0"/>
              <w:snapToGrid w:val="0"/>
              <w:ind w:left="218" w:hanging="206" w:hangingChars="104"/>
              <w:rPr>
                <w:rFonts w:hint="eastAsia" w:ascii="仿宋" w:hAnsi="仿宋" w:eastAsia="仿宋" w:cs="仿宋"/>
                <w:bCs/>
                <w:w w:val="95"/>
                <w:szCs w:val="21"/>
              </w:rPr>
            </w:pPr>
            <w:r>
              <w:rPr>
                <w:rFonts w:hint="eastAsia" w:ascii="仿宋" w:hAnsi="仿宋" w:eastAsia="仿宋" w:cs="仿宋"/>
                <w:bCs/>
                <w:w w:val="95"/>
                <w:szCs w:val="21"/>
              </w:rPr>
              <w:t>残疾人综合服务设施无障碍改造数量：</w:t>
            </w:r>
            <w:r>
              <w:rPr>
                <w:rFonts w:hint="eastAsia" w:ascii="仿宋" w:hAnsi="仿宋" w:eastAsia="仿宋" w:cs="仿宋"/>
                <w:bCs/>
                <w:w w:val="95"/>
                <w:szCs w:val="21"/>
                <w:u w:val="single"/>
              </w:rPr>
              <w:t xml:space="preserve">    </w:t>
            </w:r>
            <w:r>
              <w:rPr>
                <w:rFonts w:hint="eastAsia" w:ascii="仿宋" w:hAnsi="仿宋" w:eastAsia="仿宋" w:cs="仿宋"/>
                <w:bCs/>
                <w:w w:val="95"/>
                <w:szCs w:val="21"/>
              </w:rPr>
              <w:t>，占纳入无障碍改造计划的残疾人</w:t>
            </w:r>
            <w:r>
              <w:rPr>
                <w:rFonts w:hint="eastAsia" w:ascii="仿宋" w:hAnsi="仿宋" w:eastAsia="仿宋" w:cs="仿宋"/>
                <w:bCs/>
                <w:w w:val="95"/>
                <w:szCs w:val="21"/>
                <w:lang w:eastAsia="zh-CN"/>
              </w:rPr>
              <w:t>综合</w:t>
            </w:r>
            <w:r>
              <w:rPr>
                <w:rFonts w:hint="eastAsia" w:ascii="仿宋" w:hAnsi="仿宋" w:eastAsia="仿宋" w:cs="仿宋"/>
                <w:bCs/>
                <w:w w:val="95"/>
                <w:szCs w:val="21"/>
              </w:rPr>
              <w:t>服务设施比例：</w:t>
            </w:r>
            <w:r>
              <w:rPr>
                <w:rFonts w:hint="eastAsia" w:ascii="仿宋" w:hAnsi="仿宋" w:eastAsia="仿宋" w:cs="仿宋"/>
                <w:bCs/>
                <w:w w:val="95"/>
                <w:szCs w:val="21"/>
                <w:u w:val="single"/>
              </w:rPr>
              <w:t xml:space="preserve">    </w:t>
            </w:r>
            <w:r>
              <w:rPr>
                <w:rFonts w:hint="eastAsia" w:ascii="仿宋" w:hAnsi="仿宋" w:eastAsia="仿宋" w:cs="仿宋"/>
                <w:bCs/>
                <w:w w:val="95"/>
                <w:szCs w:val="21"/>
              </w:rPr>
              <w:t>％</w:t>
            </w:r>
          </w:p>
          <w:p>
            <w:pPr>
              <w:numPr>
                <w:ilvl w:val="0"/>
                <w:numId w:val="6"/>
              </w:numPr>
              <w:tabs>
                <w:tab w:val="left" w:pos="220"/>
                <w:tab w:val="clear" w:pos="0"/>
              </w:tabs>
              <w:adjustRightInd w:val="0"/>
              <w:snapToGrid w:val="0"/>
              <w:ind w:left="218" w:hanging="218" w:hangingChars="104"/>
              <w:rPr>
                <w:rFonts w:hint="eastAsia" w:ascii="仿宋" w:hAnsi="仿宋" w:eastAsia="仿宋" w:cs="仿宋"/>
                <w:bCs/>
                <w:szCs w:val="21"/>
              </w:rPr>
            </w:pPr>
            <w:r>
              <w:rPr>
                <w:rFonts w:hint="eastAsia" w:ascii="仿宋" w:hAnsi="仿宋" w:eastAsia="仿宋" w:cs="仿宋"/>
                <w:bCs/>
                <w:szCs w:val="21"/>
              </w:rPr>
              <w:t>残疾人福利机构无障碍改造数量：</w:t>
            </w:r>
            <w:r>
              <w:rPr>
                <w:rFonts w:hint="eastAsia" w:ascii="仿宋" w:hAnsi="仿宋" w:eastAsia="仿宋" w:cs="仿宋"/>
                <w:bCs/>
                <w:szCs w:val="21"/>
                <w:u w:val="single"/>
              </w:rPr>
              <w:t xml:space="preserve">    </w:t>
            </w:r>
            <w:r>
              <w:rPr>
                <w:rFonts w:hint="eastAsia" w:ascii="仿宋" w:hAnsi="仿宋" w:eastAsia="仿宋" w:cs="仿宋"/>
                <w:bCs/>
                <w:szCs w:val="21"/>
              </w:rPr>
              <w:t>，占纳入无障碍改造计划的残疾人福利机构的比例：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1619" w:type="dxa"/>
            <w:tcMar>
              <w:left w:w="0" w:type="dxa"/>
              <w:right w:w="0" w:type="dxa"/>
            </w:tcMar>
            <w:vAlign w:val="center"/>
          </w:tcPr>
          <w:p>
            <w:pPr>
              <w:adjustRightInd w:val="0"/>
              <w:snapToGrid w:val="0"/>
              <w:rPr>
                <w:rFonts w:hint="eastAsia" w:ascii="仿宋" w:hAnsi="仿宋" w:eastAsia="仿宋" w:cs="仿宋"/>
                <w:bCs/>
                <w:spacing w:val="-16"/>
                <w:szCs w:val="21"/>
              </w:rPr>
            </w:pPr>
            <w:r>
              <w:rPr>
                <w:rFonts w:hint="eastAsia" w:ascii="仿宋" w:hAnsi="仿宋" w:eastAsia="仿宋" w:cs="仿宋"/>
                <w:bCs/>
                <w:spacing w:val="-17"/>
                <w:w w:val="110"/>
                <w:szCs w:val="21"/>
              </w:rPr>
              <w:t>统计对象为纳入无障碍改造计划的既有建筑和设施。</w:t>
            </w:r>
          </w:p>
        </w:tc>
      </w:tr>
    </w:tbl>
    <w:p>
      <w:pPr>
        <w:jc w:val="left"/>
        <w:rPr>
          <w:rFonts w:hint="eastAsia" w:ascii="黑体" w:hAnsi="黑体" w:eastAsia="黑体" w:cs="黑体"/>
          <w:bCs/>
          <w:sz w:val="28"/>
          <w:szCs w:val="28"/>
        </w:rPr>
      </w:pPr>
      <w:r>
        <w:rPr>
          <w:rFonts w:hint="eastAsia" w:ascii="黑体" w:hAnsi="黑体" w:eastAsia="黑体" w:cs="黑体"/>
          <w:bCs/>
          <w:sz w:val="28"/>
          <w:szCs w:val="28"/>
        </w:rPr>
        <w:t>七、居住区、居住建筑建设与改造</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20"/>
        <w:gridCol w:w="9024"/>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10" w:type="dxa"/>
            <w:vAlign w:val="center"/>
          </w:tcPr>
          <w:p>
            <w:pPr>
              <w:adjustRightInd w:val="0"/>
              <w:snapToGrid w:val="0"/>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2220" w:type="dxa"/>
            <w:vAlign w:val="center"/>
          </w:tcPr>
          <w:p>
            <w:pPr>
              <w:adjustRightInd w:val="0"/>
              <w:snapToGrid w:val="0"/>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9024" w:type="dxa"/>
            <w:vAlign w:val="center"/>
          </w:tcPr>
          <w:p>
            <w:pPr>
              <w:adjustRightInd w:val="0"/>
              <w:snapToGrid w:val="0"/>
              <w:jc w:val="center"/>
              <w:rPr>
                <w:rFonts w:hint="eastAsia" w:ascii="仿宋" w:hAnsi="仿宋" w:eastAsia="仿宋" w:cs="仿宋"/>
                <w:b/>
                <w:bCs w:val="0"/>
                <w:szCs w:val="21"/>
              </w:rPr>
            </w:pPr>
            <w:r>
              <w:rPr>
                <w:rFonts w:hint="eastAsia" w:ascii="仿宋" w:hAnsi="仿宋" w:eastAsia="仿宋" w:cs="仿宋"/>
                <w:b/>
                <w:bCs w:val="0"/>
                <w:szCs w:val="21"/>
              </w:rPr>
              <w:t>检查内容</w:t>
            </w:r>
          </w:p>
        </w:tc>
        <w:tc>
          <w:tcPr>
            <w:tcW w:w="2116" w:type="dxa"/>
            <w:vAlign w:val="center"/>
          </w:tcPr>
          <w:p>
            <w:pPr>
              <w:adjustRightInd w:val="0"/>
              <w:snapToGrid w:val="0"/>
              <w:jc w:val="center"/>
              <w:rPr>
                <w:rFonts w:hint="eastAsia" w:ascii="仿宋" w:hAnsi="仿宋" w:eastAsia="仿宋" w:cs="仿宋"/>
                <w:b/>
                <w:bCs w:val="0"/>
                <w:szCs w:val="21"/>
              </w:rPr>
            </w:pPr>
            <w:r>
              <w:rPr>
                <w:rFonts w:hint="eastAsia" w:ascii="仿宋" w:hAnsi="仿宋" w:eastAsia="仿宋" w:cs="仿宋"/>
                <w:b/>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10"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w:t>
            </w:r>
          </w:p>
        </w:tc>
        <w:tc>
          <w:tcPr>
            <w:tcW w:w="2220"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新建居住区、居住建筑（含扩建、改建）</w:t>
            </w:r>
          </w:p>
        </w:tc>
        <w:tc>
          <w:tcPr>
            <w:tcW w:w="9024" w:type="dxa"/>
            <w:vAlign w:val="center"/>
          </w:tcPr>
          <w:p>
            <w:pPr>
              <w:numPr>
                <w:ilvl w:val="0"/>
                <w:numId w:val="7"/>
              </w:numPr>
              <w:adjustRightInd w:val="0"/>
              <w:snapToGrid w:val="0"/>
              <w:rPr>
                <w:rFonts w:hint="eastAsia" w:ascii="仿宋" w:hAnsi="仿宋" w:eastAsia="仿宋" w:cs="仿宋"/>
                <w:bCs/>
                <w:szCs w:val="21"/>
              </w:rPr>
            </w:pPr>
            <w:r>
              <w:rPr>
                <w:rFonts w:hint="eastAsia" w:ascii="仿宋" w:hAnsi="仿宋" w:eastAsia="仿宋" w:cs="仿宋"/>
                <w:bCs/>
                <w:szCs w:val="21"/>
              </w:rPr>
              <w:t>新建、扩建和改建的居住区数量：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，设置无障碍设施的居住区所占比例：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7"/>
              </w:numPr>
              <w:adjustRightInd w:val="0"/>
              <w:snapToGrid w:val="0"/>
              <w:rPr>
                <w:rFonts w:hint="eastAsia" w:ascii="仿宋" w:hAnsi="仿宋" w:eastAsia="仿宋" w:cs="仿宋"/>
                <w:bCs/>
                <w:szCs w:val="21"/>
              </w:rPr>
            </w:pPr>
            <w:r>
              <w:rPr>
                <w:rFonts w:hint="eastAsia" w:ascii="仿宋" w:hAnsi="仿宋" w:eastAsia="仿宋" w:cs="仿宋"/>
                <w:bCs/>
                <w:szCs w:val="21"/>
              </w:rPr>
              <w:t>新建、扩建和改建的居住建筑数量：</w:t>
            </w:r>
            <w:r>
              <w:rPr>
                <w:rFonts w:hint="eastAsia" w:ascii="仿宋" w:hAnsi="仿宋" w:eastAsia="仿宋" w:cs="仿宋"/>
                <w:bCs/>
                <w:szCs w:val="21"/>
                <w:u w:val="single"/>
              </w:rPr>
              <w:t xml:space="preserve">    </w:t>
            </w:r>
            <w:r>
              <w:rPr>
                <w:rFonts w:hint="eastAsia" w:ascii="仿宋" w:hAnsi="仿宋" w:eastAsia="仿宋" w:cs="仿宋"/>
                <w:bCs/>
                <w:szCs w:val="21"/>
              </w:rPr>
              <w:t>，设置无障碍设施的居住建筑所占比例：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116" w:type="dxa"/>
            <w:vAlign w:val="center"/>
          </w:tcPr>
          <w:p>
            <w:pPr>
              <w:adjustRightInd w:val="0"/>
              <w:snapToGrid w:val="0"/>
              <w:ind w:firstLine="210" w:firstLineChars="10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10"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2</w:t>
            </w:r>
          </w:p>
        </w:tc>
        <w:tc>
          <w:tcPr>
            <w:tcW w:w="2220"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既有居住区</w:t>
            </w:r>
          </w:p>
        </w:tc>
        <w:tc>
          <w:tcPr>
            <w:tcW w:w="9024" w:type="dxa"/>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lang w:eastAsia="zh-CN"/>
              </w:rPr>
              <w:t>进行无障碍改造的</w:t>
            </w:r>
            <w:r>
              <w:rPr>
                <w:rFonts w:hint="eastAsia" w:ascii="仿宋" w:hAnsi="仿宋" w:eastAsia="仿宋" w:cs="仿宋"/>
                <w:bCs/>
                <w:szCs w:val="21"/>
              </w:rPr>
              <w:t>既有居住区数量：</w:t>
            </w:r>
            <w:r>
              <w:rPr>
                <w:rFonts w:hint="eastAsia" w:ascii="仿宋" w:hAnsi="仿宋" w:eastAsia="仿宋" w:cs="仿宋"/>
                <w:bCs/>
                <w:szCs w:val="21"/>
                <w:u w:val="single"/>
              </w:rPr>
              <w:t xml:space="preserve">    </w:t>
            </w:r>
            <w:r>
              <w:rPr>
                <w:rFonts w:hint="eastAsia" w:ascii="仿宋" w:hAnsi="仿宋" w:eastAsia="仿宋" w:cs="仿宋"/>
                <w:bCs/>
                <w:szCs w:val="21"/>
              </w:rPr>
              <w:t>，占已建居住区的比例：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116" w:type="dxa"/>
            <w:tcMar>
              <w:left w:w="0" w:type="dxa"/>
              <w:right w:w="0" w:type="dxa"/>
            </w:tcMar>
            <w:vAlign w:val="center"/>
          </w:tcPr>
          <w:p>
            <w:pPr>
              <w:adjustRightInd w:val="0"/>
              <w:snapToGrid w:val="0"/>
              <w:rPr>
                <w:rFonts w:hint="eastAsia" w:ascii="仿宋" w:hAnsi="仿宋" w:eastAsia="仿宋" w:cs="仿宋"/>
                <w:bCs/>
                <w:spacing w:val="-10"/>
                <w:szCs w:val="21"/>
              </w:rPr>
            </w:pPr>
            <w:r>
              <w:rPr>
                <w:rFonts w:hint="eastAsia" w:ascii="仿宋" w:hAnsi="仿宋" w:eastAsia="仿宋" w:cs="仿宋"/>
                <w:bCs/>
                <w:spacing w:val="-10"/>
                <w:szCs w:val="21"/>
              </w:rPr>
              <w:t>统计对象为纳入无障碍改造计划的既有居住区。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10" w:type="dxa"/>
            <w:vAlign w:val="center"/>
          </w:tcPr>
          <w:p>
            <w:pPr>
              <w:jc w:val="center"/>
              <w:rPr>
                <w:rFonts w:hint="eastAsia" w:ascii="仿宋" w:hAnsi="仿宋" w:eastAsia="仿宋" w:cs="仿宋"/>
                <w:bCs/>
                <w:szCs w:val="21"/>
              </w:rPr>
            </w:pPr>
            <w:r>
              <w:rPr>
                <w:rFonts w:hint="eastAsia" w:ascii="仿宋" w:hAnsi="仿宋" w:eastAsia="仿宋" w:cs="仿宋"/>
                <w:bCs/>
                <w:szCs w:val="21"/>
              </w:rPr>
              <w:t>3</w:t>
            </w:r>
          </w:p>
        </w:tc>
        <w:tc>
          <w:tcPr>
            <w:tcW w:w="2220"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家庭无障碍改造</w:t>
            </w:r>
          </w:p>
        </w:tc>
        <w:tc>
          <w:tcPr>
            <w:tcW w:w="9024" w:type="dxa"/>
            <w:vAlign w:val="center"/>
          </w:tcPr>
          <w:p>
            <w:pPr>
              <w:numPr>
                <w:ilvl w:val="0"/>
                <w:numId w:val="8"/>
              </w:numPr>
              <w:adjustRightInd w:val="0"/>
              <w:snapToGrid w:val="0"/>
              <w:rPr>
                <w:rFonts w:hint="eastAsia" w:ascii="仿宋" w:hAnsi="仿宋" w:eastAsia="仿宋" w:cs="仿宋"/>
                <w:bCs/>
                <w:szCs w:val="21"/>
              </w:rPr>
            </w:pPr>
            <w:r>
              <w:rPr>
                <w:rFonts w:hint="eastAsia" w:ascii="仿宋" w:hAnsi="仿宋" w:eastAsia="仿宋" w:cs="仿宋"/>
                <w:bCs/>
                <w:szCs w:val="21"/>
              </w:rPr>
              <w:t>贫困重度残疾人家庭无障碍改造户数：</w:t>
            </w:r>
            <w:r>
              <w:rPr>
                <w:rFonts w:hint="eastAsia" w:ascii="仿宋" w:hAnsi="仿宋" w:eastAsia="仿宋" w:cs="仿宋"/>
                <w:bCs/>
                <w:szCs w:val="21"/>
                <w:u w:val="single"/>
              </w:rPr>
              <w:t xml:space="preserve">    </w:t>
            </w:r>
            <w:r>
              <w:rPr>
                <w:rFonts w:hint="eastAsia" w:ascii="仿宋" w:hAnsi="仿宋" w:eastAsia="仿宋" w:cs="仿宋"/>
                <w:bCs/>
                <w:szCs w:val="21"/>
              </w:rPr>
              <w:t>，占全部残疾人家庭的比例：</w:t>
            </w:r>
            <w:r>
              <w:rPr>
                <w:rFonts w:hint="eastAsia" w:ascii="仿宋" w:hAnsi="仿宋" w:eastAsia="仿宋" w:cs="仿宋"/>
                <w:bCs/>
                <w:szCs w:val="21"/>
                <w:u w:val="single"/>
              </w:rPr>
              <w:t xml:space="preserve">    </w:t>
            </w:r>
            <w:r>
              <w:rPr>
                <w:rFonts w:hint="eastAsia" w:ascii="仿宋" w:hAnsi="仿宋" w:eastAsia="仿宋" w:cs="仿宋"/>
                <w:bCs/>
                <w:szCs w:val="21"/>
              </w:rPr>
              <w:t>％</w:t>
            </w:r>
          </w:p>
          <w:p>
            <w:pPr>
              <w:numPr>
                <w:ilvl w:val="0"/>
                <w:numId w:val="8"/>
              </w:numPr>
              <w:adjustRightInd w:val="0"/>
              <w:snapToGrid w:val="0"/>
              <w:rPr>
                <w:rFonts w:hint="eastAsia" w:ascii="仿宋" w:hAnsi="仿宋" w:eastAsia="仿宋" w:cs="仿宋"/>
                <w:bCs/>
                <w:szCs w:val="21"/>
              </w:rPr>
            </w:pPr>
            <w:r>
              <w:rPr>
                <w:rFonts w:hint="eastAsia" w:ascii="仿宋" w:hAnsi="仿宋" w:eastAsia="仿宋" w:cs="仿宋"/>
                <w:bCs/>
                <w:szCs w:val="21"/>
              </w:rPr>
              <w:t>老年人家庭无障碍改造户数：</w:t>
            </w:r>
            <w:r>
              <w:rPr>
                <w:rFonts w:hint="eastAsia" w:ascii="仿宋" w:hAnsi="仿宋" w:eastAsia="仿宋" w:cs="仿宋"/>
                <w:bCs/>
                <w:szCs w:val="21"/>
                <w:u w:val="single"/>
              </w:rPr>
              <w:t xml:space="preserve">    </w:t>
            </w:r>
          </w:p>
        </w:tc>
        <w:tc>
          <w:tcPr>
            <w:tcW w:w="2116" w:type="dxa"/>
            <w:vAlign w:val="center"/>
          </w:tcPr>
          <w:p>
            <w:pPr>
              <w:adjustRightInd w:val="0"/>
              <w:snapToGrid w:val="0"/>
              <w:rPr>
                <w:rFonts w:hint="eastAsia" w:ascii="仿宋" w:hAnsi="仿宋" w:eastAsia="仿宋" w:cs="仿宋"/>
                <w:bCs/>
                <w:szCs w:val="21"/>
              </w:rPr>
            </w:pPr>
          </w:p>
        </w:tc>
      </w:tr>
    </w:tbl>
    <w:p>
      <w:pPr>
        <w:jc w:val="left"/>
        <w:rPr>
          <w:rFonts w:hint="eastAsia" w:ascii="黑体" w:hAnsi="黑体" w:eastAsia="黑体" w:cs="黑体"/>
          <w:bCs/>
          <w:sz w:val="28"/>
          <w:szCs w:val="28"/>
        </w:rPr>
      </w:pPr>
      <w:r>
        <w:rPr>
          <w:rFonts w:hint="eastAsia" w:ascii="黑体" w:hAnsi="黑体" w:eastAsia="黑体" w:cs="黑体"/>
          <w:bCs/>
          <w:sz w:val="28"/>
          <w:szCs w:val="28"/>
        </w:rPr>
        <w:t>八、信息交流</w:t>
      </w:r>
    </w:p>
    <w:tbl>
      <w:tblPr>
        <w:tblStyle w:val="9"/>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06"/>
        <w:gridCol w:w="902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
                <w:bCs/>
                <w:szCs w:val="21"/>
              </w:rPr>
            </w:pPr>
            <w:r>
              <w:rPr>
                <w:rFonts w:hint="eastAsia" w:ascii="仿宋" w:hAnsi="仿宋" w:eastAsia="仿宋" w:cs="仿宋"/>
                <w:b/>
                <w:bCs/>
                <w:szCs w:val="21"/>
              </w:rPr>
              <w:t>序号</w:t>
            </w: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
                <w:bCs/>
                <w:szCs w:val="21"/>
              </w:rPr>
            </w:pPr>
            <w:r>
              <w:rPr>
                <w:rFonts w:hint="eastAsia" w:ascii="仿宋" w:hAnsi="仿宋" w:eastAsia="仿宋" w:cs="仿宋"/>
                <w:b/>
                <w:bCs/>
                <w:szCs w:val="21"/>
              </w:rPr>
              <w:t>检查项目</w:t>
            </w:r>
          </w:p>
        </w:tc>
        <w:tc>
          <w:tcPr>
            <w:tcW w:w="902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
                <w:bCs/>
                <w:szCs w:val="21"/>
              </w:rPr>
            </w:pPr>
            <w:r>
              <w:rPr>
                <w:rFonts w:hint="eastAsia" w:ascii="仿宋" w:hAnsi="仿宋" w:eastAsia="仿宋" w:cs="仿宋"/>
                <w:b/>
                <w:bCs/>
                <w:szCs w:val="21"/>
              </w:rPr>
              <w:t>检查内容</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Cs/>
                <w:szCs w:val="21"/>
              </w:rPr>
            </w:pPr>
            <w:r>
              <w:rPr>
                <w:rFonts w:hint="eastAsia" w:ascii="仿宋" w:hAnsi="仿宋" w:eastAsia="仿宋" w:cs="仿宋"/>
                <w:bCs/>
                <w:szCs w:val="21"/>
              </w:rPr>
              <w:t>1</w:t>
            </w: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Cs/>
                <w:szCs w:val="21"/>
              </w:rPr>
            </w:pPr>
            <w:r>
              <w:rPr>
                <w:rFonts w:hint="eastAsia" w:ascii="仿宋" w:hAnsi="仿宋" w:eastAsia="仿宋" w:cs="仿宋"/>
                <w:bCs/>
                <w:szCs w:val="21"/>
              </w:rPr>
              <w:t>信息化建设</w:t>
            </w:r>
          </w:p>
        </w:tc>
        <w:tc>
          <w:tcPr>
            <w:tcW w:w="9028" w:type="dxa"/>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4G网络覆盖率：</w:t>
            </w:r>
            <w:r>
              <w:rPr>
                <w:rFonts w:hint="eastAsia" w:ascii="仿宋" w:hAnsi="仿宋" w:eastAsia="仿宋" w:cs="仿宋"/>
                <w:bCs/>
                <w:szCs w:val="21"/>
                <w:u w:val="single"/>
              </w:rPr>
              <w:t xml:space="preserve">    </w:t>
            </w:r>
            <w:r>
              <w:rPr>
                <w:rFonts w:hint="eastAsia" w:ascii="仿宋" w:hAnsi="仿宋" w:eastAsia="仿宋" w:cs="仿宋"/>
                <w:bCs/>
                <w:szCs w:val="21"/>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有条件的农村地区光纤入户比例：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Cs/>
                <w:szCs w:val="21"/>
              </w:rPr>
            </w:pPr>
            <w:r>
              <w:rPr>
                <w:rFonts w:hint="eastAsia" w:ascii="仿宋" w:hAnsi="仿宋" w:eastAsia="仿宋" w:cs="仿宋"/>
                <w:bCs/>
                <w:szCs w:val="21"/>
              </w:rPr>
              <w:t>2</w:t>
            </w: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Cs/>
                <w:szCs w:val="21"/>
              </w:rPr>
            </w:pPr>
            <w:r>
              <w:rPr>
                <w:rFonts w:hint="eastAsia" w:ascii="仿宋" w:hAnsi="仿宋" w:eastAsia="仿宋" w:cs="仿宋"/>
                <w:bCs/>
                <w:szCs w:val="21"/>
              </w:rPr>
              <w:t>惠民信息服务</w:t>
            </w:r>
          </w:p>
        </w:tc>
        <w:tc>
          <w:tcPr>
            <w:tcW w:w="9028" w:type="dxa"/>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教育服务：</w:t>
            </w:r>
          </w:p>
          <w:p>
            <w:pPr>
              <w:keepNext w:val="0"/>
              <w:keepLines w:val="0"/>
              <w:pageBreakBefore w:val="0"/>
              <w:widowControl w:val="0"/>
              <w:tabs>
                <w:tab w:val="left" w:pos="0"/>
              </w:tabs>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（1）农村学校通光纤比例：</w:t>
            </w:r>
            <w:r>
              <w:rPr>
                <w:rFonts w:hint="eastAsia" w:ascii="仿宋" w:hAnsi="仿宋" w:eastAsia="仿宋" w:cs="仿宋"/>
                <w:bCs/>
                <w:szCs w:val="21"/>
                <w:u w:val="single"/>
              </w:rPr>
              <w:t xml:space="preserve">    </w:t>
            </w:r>
            <w:r>
              <w:rPr>
                <w:rFonts w:hint="eastAsia" w:ascii="仿宋" w:hAnsi="仿宋" w:eastAsia="仿宋" w:cs="仿宋"/>
                <w:bCs/>
                <w:szCs w:val="21"/>
              </w:rPr>
              <w:t>％，无线网络覆盖率：</w:t>
            </w:r>
            <w:r>
              <w:rPr>
                <w:rFonts w:hint="eastAsia" w:ascii="仿宋" w:hAnsi="仿宋" w:eastAsia="仿宋" w:cs="仿宋"/>
                <w:bCs/>
                <w:szCs w:val="21"/>
                <w:u w:val="single"/>
              </w:rPr>
              <w:t xml:space="preserve">    </w:t>
            </w:r>
            <w:r>
              <w:rPr>
                <w:rFonts w:hint="eastAsia" w:ascii="仿宋" w:hAnsi="仿宋" w:eastAsia="仿宋" w:cs="仿宋"/>
                <w:bCs/>
                <w:szCs w:val="21"/>
              </w:rPr>
              <w:t>％</w:t>
            </w:r>
          </w:p>
          <w:p>
            <w:pPr>
              <w:keepNext w:val="0"/>
              <w:keepLines w:val="0"/>
              <w:pageBreakBefore w:val="0"/>
              <w:widowControl w:val="0"/>
              <w:tabs>
                <w:tab w:val="left" w:pos="0"/>
              </w:tabs>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（2）学校多媒体教室普及率：</w:t>
            </w:r>
            <w:r>
              <w:rPr>
                <w:rFonts w:hint="eastAsia" w:ascii="仿宋" w:hAnsi="仿宋" w:eastAsia="仿宋" w:cs="仿宋"/>
                <w:bCs/>
                <w:szCs w:val="21"/>
                <w:u w:val="single"/>
              </w:rPr>
              <w:t xml:space="preserve">    </w:t>
            </w:r>
            <w:r>
              <w:rPr>
                <w:rFonts w:hint="eastAsia" w:ascii="仿宋" w:hAnsi="仿宋" w:eastAsia="仿宋" w:cs="仿宋"/>
                <w:bCs/>
                <w:szCs w:val="21"/>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远程医疗情况：</w:t>
            </w:r>
          </w:p>
          <w:p>
            <w:pPr>
              <w:keepNext w:val="0"/>
              <w:keepLines w:val="0"/>
              <w:pageBreakBefore w:val="0"/>
              <w:widowControl w:val="0"/>
              <w:tabs>
                <w:tab w:val="left" w:pos="0"/>
              </w:tabs>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（1）农村医院、卫生院通光纤比例：</w:t>
            </w:r>
            <w:r>
              <w:rPr>
                <w:rFonts w:hint="eastAsia" w:ascii="仿宋" w:hAnsi="仿宋" w:eastAsia="仿宋" w:cs="仿宋"/>
                <w:bCs/>
                <w:szCs w:val="21"/>
                <w:u w:val="single"/>
              </w:rPr>
              <w:t xml:space="preserve">    </w:t>
            </w:r>
            <w:r>
              <w:rPr>
                <w:rFonts w:hint="eastAsia" w:ascii="仿宋" w:hAnsi="仿宋" w:eastAsia="仿宋" w:cs="仿宋"/>
                <w:bCs/>
                <w:szCs w:val="21"/>
              </w:rPr>
              <w:t>％，无线网络覆盖率：</w:t>
            </w:r>
            <w:r>
              <w:rPr>
                <w:rFonts w:hint="eastAsia" w:ascii="仿宋" w:hAnsi="仿宋" w:eastAsia="仿宋" w:cs="仿宋"/>
                <w:bCs/>
                <w:szCs w:val="21"/>
                <w:u w:val="single"/>
              </w:rPr>
              <w:t xml:space="preserve">    </w:t>
            </w:r>
            <w:r>
              <w:rPr>
                <w:rFonts w:hint="eastAsia" w:ascii="仿宋" w:hAnsi="仿宋" w:eastAsia="仿宋" w:cs="仿宋"/>
                <w:bCs/>
                <w:szCs w:val="21"/>
              </w:rPr>
              <w:t>％</w:t>
            </w:r>
          </w:p>
          <w:p>
            <w:pPr>
              <w:keepNext w:val="0"/>
              <w:keepLines w:val="0"/>
              <w:pageBreakBefore w:val="0"/>
              <w:widowControl w:val="0"/>
              <w:tabs>
                <w:tab w:val="left" w:pos="0"/>
              </w:tabs>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（2）提供远程医疗服务的医院、卫生院</w:t>
            </w:r>
            <w:r>
              <w:rPr>
                <w:rFonts w:hint="eastAsia" w:ascii="仿宋" w:hAnsi="仿宋" w:eastAsia="仿宋" w:cs="仿宋"/>
                <w:bCs/>
                <w:szCs w:val="21"/>
                <w:lang w:eastAsia="zh-CN"/>
              </w:rPr>
              <w:t>所占</w:t>
            </w:r>
            <w:r>
              <w:rPr>
                <w:rFonts w:hint="eastAsia" w:ascii="仿宋" w:hAnsi="仿宋" w:eastAsia="仿宋" w:cs="仿宋"/>
                <w:bCs/>
                <w:szCs w:val="21"/>
              </w:rPr>
              <w:t>比例：</w:t>
            </w:r>
            <w:r>
              <w:rPr>
                <w:rFonts w:hint="eastAsia" w:ascii="仿宋" w:hAnsi="仿宋" w:eastAsia="仿宋" w:cs="仿宋"/>
                <w:bCs/>
                <w:szCs w:val="21"/>
                <w:u w:val="single"/>
              </w:rPr>
              <w:t xml:space="preserve">    </w:t>
            </w:r>
            <w:r>
              <w:rPr>
                <w:rFonts w:hint="eastAsia" w:ascii="仿宋" w:hAnsi="仿宋" w:eastAsia="仿宋" w:cs="仿宋"/>
                <w:bCs/>
                <w:szCs w:val="21"/>
              </w:rPr>
              <w:t>％</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Cs/>
                <w:szCs w:val="21"/>
              </w:rPr>
            </w:pPr>
            <w:r>
              <w:rPr>
                <w:rFonts w:hint="eastAsia" w:ascii="仿宋" w:hAnsi="仿宋" w:eastAsia="仿宋" w:cs="仿宋"/>
                <w:bCs/>
                <w:szCs w:val="21"/>
              </w:rPr>
              <w:t>3</w:t>
            </w: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bCs/>
                <w:szCs w:val="21"/>
              </w:rPr>
            </w:pPr>
            <w:r>
              <w:rPr>
                <w:rFonts w:hint="eastAsia" w:ascii="仿宋" w:hAnsi="仿宋" w:eastAsia="仿宋" w:cs="仿宋"/>
                <w:bCs/>
                <w:szCs w:val="21"/>
              </w:rPr>
              <w:t>无障碍信息消费政策</w:t>
            </w:r>
          </w:p>
        </w:tc>
        <w:tc>
          <w:tcPr>
            <w:tcW w:w="9028"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基础电信企业针对残疾人使用固定电话、移动电话、宽带网络服务等资费优惠：有</w:t>
            </w:r>
            <w:r>
              <w:rPr>
                <w:rFonts w:hint="eastAsia" w:ascii="仿宋" w:hAnsi="仿宋" w:eastAsia="仿宋" w:cs="仿宋"/>
              </w:rPr>
              <w:t>□</w:t>
            </w:r>
            <w:r>
              <w:rPr>
                <w:rFonts w:hint="eastAsia" w:ascii="仿宋" w:hAnsi="仿宋" w:eastAsia="仿宋" w:cs="仿宋"/>
                <w:bCs/>
                <w:szCs w:val="21"/>
              </w:rPr>
              <w:t xml:space="preserve"> 无</w:t>
            </w:r>
            <w:r>
              <w:rPr>
                <w:rFonts w:hint="eastAsia" w:ascii="仿宋" w:hAnsi="仿宋" w:eastAsia="仿宋" w:cs="仿宋"/>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r>
              <w:rPr>
                <w:rFonts w:hint="eastAsia" w:ascii="仿宋" w:hAnsi="仿宋" w:eastAsia="仿宋" w:cs="仿宋"/>
                <w:bCs/>
                <w:szCs w:val="21"/>
              </w:rPr>
              <w:t>基础电信企业针对老年人使用固定电话、移动电话、宽带网络服务等资费优惠：有</w:t>
            </w:r>
            <w:r>
              <w:rPr>
                <w:rFonts w:hint="eastAsia" w:ascii="仿宋" w:hAnsi="仿宋" w:eastAsia="仿宋" w:cs="仿宋"/>
              </w:rPr>
              <w:t>□</w:t>
            </w:r>
            <w:r>
              <w:rPr>
                <w:rFonts w:hint="eastAsia" w:ascii="仿宋" w:hAnsi="仿宋" w:eastAsia="仿宋" w:cs="仿宋"/>
                <w:bCs/>
                <w:szCs w:val="21"/>
              </w:rPr>
              <w:t xml:space="preserve"> 无</w:t>
            </w:r>
            <w:r>
              <w:rPr>
                <w:rFonts w:hint="eastAsia" w:ascii="仿宋" w:hAnsi="仿宋" w:eastAsia="仿宋" w:cs="仿宋"/>
              </w:rPr>
              <w:t>□</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hint="eastAsia" w:ascii="仿宋" w:hAnsi="仿宋" w:eastAsia="仿宋" w:cs="仿宋"/>
                <w:bCs/>
                <w:szCs w:val="21"/>
              </w:rPr>
            </w:pPr>
          </w:p>
        </w:tc>
      </w:tr>
    </w:tbl>
    <w:p>
      <w:pPr>
        <w:keepNext w:val="0"/>
        <w:keepLines w:val="0"/>
        <w:pageBreakBefore w:val="0"/>
        <w:widowControl w:val="0"/>
        <w:tabs>
          <w:tab w:val="left" w:pos="787"/>
        </w:tabs>
        <w:kinsoku/>
        <w:wordWrap/>
        <w:overflowPunct/>
        <w:topLinePunct w:val="0"/>
        <w:autoSpaceDE/>
        <w:autoSpaceDN/>
        <w:bidi w:val="0"/>
        <w:adjustRightInd/>
        <w:snapToGrid/>
        <w:spacing w:line="20" w:lineRule="exact"/>
        <w:jc w:val="left"/>
        <w:textAlignment w:val="auto"/>
        <w:outlineLvl w:val="9"/>
        <w:rPr>
          <w:rFonts w:hint="eastAsia"/>
          <w:sz w:val="32"/>
          <w:szCs w:val="32"/>
          <w:lang w:val="en-US" w:eastAsia="zh-CN"/>
        </w:rPr>
      </w:pPr>
    </w:p>
    <w:sectPr>
      <w:footerReference r:id="rId3" w:type="default"/>
      <w:footerReference r:id="rId4" w:type="even"/>
      <w:pgSz w:w="16838" w:h="11906" w:orient="landscape"/>
      <w:pgMar w:top="1531" w:right="1361" w:bottom="1531" w:left="1361" w:header="851" w:footer="992" w:gutter="0"/>
      <w:pgNumType w:start="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4C79A"/>
    <w:multiLevelType w:val="singleLevel"/>
    <w:tmpl w:val="A7F4C79A"/>
    <w:lvl w:ilvl="0" w:tentative="0">
      <w:start w:val="1"/>
      <w:numFmt w:val="decimal"/>
      <w:suff w:val="nothing"/>
      <w:lvlText w:val="%1."/>
      <w:lvlJc w:val="left"/>
      <w:pPr>
        <w:tabs>
          <w:tab w:val="left" w:pos="0"/>
        </w:tabs>
        <w:ind w:left="0" w:firstLine="0"/>
      </w:pPr>
      <w:rPr>
        <w:rFonts w:hint="default"/>
      </w:rPr>
    </w:lvl>
  </w:abstractNum>
  <w:abstractNum w:abstractNumId="1">
    <w:nsid w:val="A8FBF2E5"/>
    <w:multiLevelType w:val="singleLevel"/>
    <w:tmpl w:val="A8FBF2E5"/>
    <w:lvl w:ilvl="0" w:tentative="0">
      <w:start w:val="1"/>
      <w:numFmt w:val="decimal"/>
      <w:suff w:val="nothing"/>
      <w:lvlText w:val="%1."/>
      <w:lvlJc w:val="left"/>
      <w:pPr>
        <w:tabs>
          <w:tab w:val="left" w:pos="0"/>
        </w:tabs>
        <w:ind w:left="0" w:firstLine="0"/>
      </w:pPr>
      <w:rPr>
        <w:rFonts w:hint="default"/>
      </w:rPr>
    </w:lvl>
  </w:abstractNum>
  <w:abstractNum w:abstractNumId="2">
    <w:nsid w:val="DDFFE3C5"/>
    <w:multiLevelType w:val="singleLevel"/>
    <w:tmpl w:val="DDFFE3C5"/>
    <w:lvl w:ilvl="0" w:tentative="0">
      <w:start w:val="1"/>
      <w:numFmt w:val="decimal"/>
      <w:suff w:val="nothing"/>
      <w:lvlText w:val="%1."/>
      <w:lvlJc w:val="left"/>
      <w:pPr>
        <w:tabs>
          <w:tab w:val="left" w:pos="0"/>
        </w:tabs>
        <w:ind w:left="0" w:firstLine="0"/>
      </w:pPr>
      <w:rPr>
        <w:rFonts w:hint="default"/>
      </w:rPr>
    </w:lvl>
  </w:abstractNum>
  <w:abstractNum w:abstractNumId="3">
    <w:nsid w:val="DFFFFEC2"/>
    <w:multiLevelType w:val="singleLevel"/>
    <w:tmpl w:val="DFFFFEC2"/>
    <w:lvl w:ilvl="0" w:tentative="0">
      <w:start w:val="1"/>
      <w:numFmt w:val="decimal"/>
      <w:suff w:val="nothing"/>
      <w:lvlText w:val="%1."/>
      <w:lvlJc w:val="left"/>
      <w:pPr>
        <w:tabs>
          <w:tab w:val="left" w:pos="0"/>
        </w:tabs>
        <w:ind w:left="0" w:firstLine="0"/>
      </w:pPr>
      <w:rPr>
        <w:rFonts w:hint="default"/>
      </w:rPr>
    </w:lvl>
  </w:abstractNum>
  <w:abstractNum w:abstractNumId="4">
    <w:nsid w:val="EDCBF3B8"/>
    <w:multiLevelType w:val="singleLevel"/>
    <w:tmpl w:val="EDCBF3B8"/>
    <w:lvl w:ilvl="0" w:tentative="0">
      <w:start w:val="1"/>
      <w:numFmt w:val="decimal"/>
      <w:suff w:val="nothing"/>
      <w:lvlText w:val="%1."/>
      <w:lvlJc w:val="left"/>
      <w:pPr>
        <w:tabs>
          <w:tab w:val="left" w:pos="0"/>
        </w:tabs>
        <w:ind w:left="0" w:firstLine="0"/>
      </w:pPr>
      <w:rPr>
        <w:rFonts w:hint="default"/>
      </w:rPr>
    </w:lvl>
  </w:abstractNum>
  <w:abstractNum w:abstractNumId="5">
    <w:nsid w:val="F77FCB02"/>
    <w:multiLevelType w:val="singleLevel"/>
    <w:tmpl w:val="F77FCB02"/>
    <w:lvl w:ilvl="0" w:tentative="0">
      <w:start w:val="1"/>
      <w:numFmt w:val="decimal"/>
      <w:suff w:val="nothing"/>
      <w:lvlText w:val="%1."/>
      <w:lvlJc w:val="left"/>
      <w:pPr>
        <w:tabs>
          <w:tab w:val="left" w:pos="0"/>
        </w:tabs>
        <w:ind w:left="0" w:firstLine="0"/>
      </w:pPr>
      <w:rPr>
        <w:rFonts w:hint="default"/>
      </w:rPr>
    </w:lvl>
  </w:abstractNum>
  <w:abstractNum w:abstractNumId="6">
    <w:nsid w:val="FF868358"/>
    <w:multiLevelType w:val="singleLevel"/>
    <w:tmpl w:val="FF868358"/>
    <w:lvl w:ilvl="0" w:tentative="0">
      <w:start w:val="1"/>
      <w:numFmt w:val="decimal"/>
      <w:suff w:val="nothing"/>
      <w:lvlText w:val="%1."/>
      <w:lvlJc w:val="left"/>
      <w:pPr>
        <w:tabs>
          <w:tab w:val="left" w:pos="0"/>
        </w:tabs>
        <w:ind w:left="0" w:firstLine="0"/>
      </w:pPr>
      <w:rPr>
        <w:rFonts w:hint="default"/>
      </w:rPr>
    </w:lvl>
  </w:abstractNum>
  <w:abstractNum w:abstractNumId="7">
    <w:nsid w:val="FFE4C7BB"/>
    <w:multiLevelType w:val="singleLevel"/>
    <w:tmpl w:val="FFE4C7BB"/>
    <w:lvl w:ilvl="0" w:tentative="0">
      <w:start w:val="1"/>
      <w:numFmt w:val="decimal"/>
      <w:suff w:val="nothing"/>
      <w:lvlText w:val="%1."/>
      <w:lvlJc w:val="left"/>
      <w:pPr>
        <w:tabs>
          <w:tab w:val="left" w:pos="0"/>
        </w:tabs>
        <w:ind w:left="0" w:firstLine="0"/>
      </w:pPr>
      <w:rPr>
        <w:rFonts w:hint="default"/>
      </w:rPr>
    </w:lvl>
  </w:abstractNum>
  <w:abstractNum w:abstractNumId="8">
    <w:nsid w:val="487E3580"/>
    <w:multiLevelType w:val="singleLevel"/>
    <w:tmpl w:val="487E3580"/>
    <w:lvl w:ilvl="0" w:tentative="0">
      <w:start w:val="1"/>
      <w:numFmt w:val="decimal"/>
      <w:suff w:val="nothing"/>
      <w:lvlText w:val="%1."/>
      <w:lvlJc w:val="left"/>
      <w:pPr>
        <w:tabs>
          <w:tab w:val="left" w:pos="0"/>
        </w:tabs>
        <w:ind w:left="0" w:firstLine="0"/>
      </w:pPr>
      <w:rPr>
        <w:rFonts w:hint="default"/>
      </w:rPr>
    </w:lvl>
  </w:abstractNum>
  <w:abstractNum w:abstractNumId="9">
    <w:nsid w:val="77F7BF39"/>
    <w:multiLevelType w:val="singleLevel"/>
    <w:tmpl w:val="77F7BF39"/>
    <w:lvl w:ilvl="0" w:tentative="0">
      <w:start w:val="1"/>
      <w:numFmt w:val="decimal"/>
      <w:suff w:val="nothing"/>
      <w:lvlText w:val="%1."/>
      <w:lvlJc w:val="left"/>
      <w:pPr>
        <w:tabs>
          <w:tab w:val="left" w:pos="0"/>
        </w:tabs>
        <w:ind w:left="0" w:firstLine="0"/>
      </w:pPr>
      <w:rPr>
        <w:rFonts w:hint="default"/>
      </w:rPr>
    </w:lvl>
  </w:abstractNum>
  <w:abstractNum w:abstractNumId="10">
    <w:nsid w:val="7FFFC496"/>
    <w:multiLevelType w:val="singleLevel"/>
    <w:tmpl w:val="7FFFC496"/>
    <w:lvl w:ilvl="0" w:tentative="0">
      <w:start w:val="1"/>
      <w:numFmt w:val="decimal"/>
      <w:suff w:val="nothing"/>
      <w:lvlText w:val="%1."/>
      <w:lvlJc w:val="left"/>
      <w:pPr>
        <w:tabs>
          <w:tab w:val="left" w:pos="0"/>
        </w:tabs>
        <w:ind w:left="0" w:firstLine="0"/>
      </w:pPr>
      <w:rPr>
        <w:rFonts w:hint="default"/>
      </w:rPr>
    </w:lvl>
  </w:abstractNum>
  <w:num w:numId="1">
    <w:abstractNumId w:val="5"/>
  </w:num>
  <w:num w:numId="2">
    <w:abstractNumId w:val="9"/>
  </w:num>
  <w:num w:numId="3">
    <w:abstractNumId w:val="4"/>
  </w:num>
  <w:num w:numId="4">
    <w:abstractNumId w:val="1"/>
  </w:num>
  <w:num w:numId="5">
    <w:abstractNumId w:val="10"/>
  </w:num>
  <w:num w:numId="6">
    <w:abstractNumId w:val="2"/>
  </w:num>
  <w:num w:numId="7">
    <w:abstractNumId w:val="3"/>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3F"/>
    <w:rsid w:val="0002522C"/>
    <w:rsid w:val="00027AA9"/>
    <w:rsid w:val="0003739A"/>
    <w:rsid w:val="00037DFE"/>
    <w:rsid w:val="0008529D"/>
    <w:rsid w:val="00091627"/>
    <w:rsid w:val="00091E21"/>
    <w:rsid w:val="000A0C61"/>
    <w:rsid w:val="000A16F9"/>
    <w:rsid w:val="000B66BB"/>
    <w:rsid w:val="000C716A"/>
    <w:rsid w:val="000E1370"/>
    <w:rsid w:val="000E2948"/>
    <w:rsid w:val="000F5D25"/>
    <w:rsid w:val="0010285D"/>
    <w:rsid w:val="0013522F"/>
    <w:rsid w:val="00161833"/>
    <w:rsid w:val="0017257B"/>
    <w:rsid w:val="00172A27"/>
    <w:rsid w:val="00172E18"/>
    <w:rsid w:val="00173B0A"/>
    <w:rsid w:val="001765AB"/>
    <w:rsid w:val="00193A36"/>
    <w:rsid w:val="00197873"/>
    <w:rsid w:val="001A08DF"/>
    <w:rsid w:val="001F40B7"/>
    <w:rsid w:val="001F4EDE"/>
    <w:rsid w:val="001F5C7E"/>
    <w:rsid w:val="00200CC6"/>
    <w:rsid w:val="00202E16"/>
    <w:rsid w:val="00205BC2"/>
    <w:rsid w:val="00212D4C"/>
    <w:rsid w:val="002147E0"/>
    <w:rsid w:val="00217930"/>
    <w:rsid w:val="0022641F"/>
    <w:rsid w:val="002269C1"/>
    <w:rsid w:val="00292384"/>
    <w:rsid w:val="002A5306"/>
    <w:rsid w:val="002B434C"/>
    <w:rsid w:val="002B6CB4"/>
    <w:rsid w:val="0031199A"/>
    <w:rsid w:val="00316B1C"/>
    <w:rsid w:val="00320651"/>
    <w:rsid w:val="003300F7"/>
    <w:rsid w:val="00332CE7"/>
    <w:rsid w:val="0034008E"/>
    <w:rsid w:val="00340F50"/>
    <w:rsid w:val="00345C3C"/>
    <w:rsid w:val="00370765"/>
    <w:rsid w:val="00385000"/>
    <w:rsid w:val="00392DBB"/>
    <w:rsid w:val="003A0BD2"/>
    <w:rsid w:val="003A64F5"/>
    <w:rsid w:val="003C12A9"/>
    <w:rsid w:val="003D1FC3"/>
    <w:rsid w:val="003D7139"/>
    <w:rsid w:val="003E08FD"/>
    <w:rsid w:val="003E1665"/>
    <w:rsid w:val="003E7F04"/>
    <w:rsid w:val="003F5EBD"/>
    <w:rsid w:val="003F7471"/>
    <w:rsid w:val="00417367"/>
    <w:rsid w:val="00431DDA"/>
    <w:rsid w:val="0044421E"/>
    <w:rsid w:val="004443B1"/>
    <w:rsid w:val="00473C83"/>
    <w:rsid w:val="0047562B"/>
    <w:rsid w:val="00485579"/>
    <w:rsid w:val="004C2E6A"/>
    <w:rsid w:val="004D1D5A"/>
    <w:rsid w:val="004E2F6D"/>
    <w:rsid w:val="004E7F4A"/>
    <w:rsid w:val="004F3B64"/>
    <w:rsid w:val="0052782B"/>
    <w:rsid w:val="00531E5D"/>
    <w:rsid w:val="00535A19"/>
    <w:rsid w:val="00535C35"/>
    <w:rsid w:val="00557CFD"/>
    <w:rsid w:val="005A4977"/>
    <w:rsid w:val="005B0BC3"/>
    <w:rsid w:val="005C1931"/>
    <w:rsid w:val="005C3054"/>
    <w:rsid w:val="005F6815"/>
    <w:rsid w:val="00631F29"/>
    <w:rsid w:val="00641968"/>
    <w:rsid w:val="0064444B"/>
    <w:rsid w:val="006616A3"/>
    <w:rsid w:val="00664E72"/>
    <w:rsid w:val="0066761D"/>
    <w:rsid w:val="00696F7E"/>
    <w:rsid w:val="006B0F81"/>
    <w:rsid w:val="006B120D"/>
    <w:rsid w:val="006E4DC8"/>
    <w:rsid w:val="00702409"/>
    <w:rsid w:val="00705D65"/>
    <w:rsid w:val="00740AAF"/>
    <w:rsid w:val="00743EAF"/>
    <w:rsid w:val="00747336"/>
    <w:rsid w:val="007527D2"/>
    <w:rsid w:val="00753B3C"/>
    <w:rsid w:val="0077214A"/>
    <w:rsid w:val="00773D84"/>
    <w:rsid w:val="007760BA"/>
    <w:rsid w:val="00777E87"/>
    <w:rsid w:val="00785416"/>
    <w:rsid w:val="007953A4"/>
    <w:rsid w:val="007B2CBE"/>
    <w:rsid w:val="007D11D4"/>
    <w:rsid w:val="007F1DF2"/>
    <w:rsid w:val="007F5A2D"/>
    <w:rsid w:val="007F6151"/>
    <w:rsid w:val="0080375E"/>
    <w:rsid w:val="00814775"/>
    <w:rsid w:val="00822130"/>
    <w:rsid w:val="00841614"/>
    <w:rsid w:val="008624DD"/>
    <w:rsid w:val="00876D21"/>
    <w:rsid w:val="0089454C"/>
    <w:rsid w:val="008B0FDE"/>
    <w:rsid w:val="008B23AE"/>
    <w:rsid w:val="008C01E7"/>
    <w:rsid w:val="008C341B"/>
    <w:rsid w:val="008E2FF6"/>
    <w:rsid w:val="00917AA6"/>
    <w:rsid w:val="00934FB5"/>
    <w:rsid w:val="00951851"/>
    <w:rsid w:val="009624C1"/>
    <w:rsid w:val="00976258"/>
    <w:rsid w:val="0098080D"/>
    <w:rsid w:val="00984F4E"/>
    <w:rsid w:val="00985781"/>
    <w:rsid w:val="00993148"/>
    <w:rsid w:val="009A3E27"/>
    <w:rsid w:val="009A7C87"/>
    <w:rsid w:val="009B6FB2"/>
    <w:rsid w:val="009D449E"/>
    <w:rsid w:val="009F45D9"/>
    <w:rsid w:val="009F5C19"/>
    <w:rsid w:val="00A01FF9"/>
    <w:rsid w:val="00A30775"/>
    <w:rsid w:val="00A31E7F"/>
    <w:rsid w:val="00A3291D"/>
    <w:rsid w:val="00A32ED4"/>
    <w:rsid w:val="00A470FD"/>
    <w:rsid w:val="00A60E04"/>
    <w:rsid w:val="00A96F01"/>
    <w:rsid w:val="00AA0538"/>
    <w:rsid w:val="00AA077A"/>
    <w:rsid w:val="00AA6256"/>
    <w:rsid w:val="00AB47F7"/>
    <w:rsid w:val="00B05E9D"/>
    <w:rsid w:val="00B071EC"/>
    <w:rsid w:val="00B22656"/>
    <w:rsid w:val="00B2385A"/>
    <w:rsid w:val="00B24D96"/>
    <w:rsid w:val="00B4013B"/>
    <w:rsid w:val="00B60DD8"/>
    <w:rsid w:val="00B85B01"/>
    <w:rsid w:val="00B919E7"/>
    <w:rsid w:val="00BA3311"/>
    <w:rsid w:val="00BB5C3A"/>
    <w:rsid w:val="00BC1B5D"/>
    <w:rsid w:val="00BC2263"/>
    <w:rsid w:val="00BC4C01"/>
    <w:rsid w:val="00BD3529"/>
    <w:rsid w:val="00C0633E"/>
    <w:rsid w:val="00C248B9"/>
    <w:rsid w:val="00C255C1"/>
    <w:rsid w:val="00C624E7"/>
    <w:rsid w:val="00C806F5"/>
    <w:rsid w:val="00C813C7"/>
    <w:rsid w:val="00C954E1"/>
    <w:rsid w:val="00CB0315"/>
    <w:rsid w:val="00CC5516"/>
    <w:rsid w:val="00CC7E5C"/>
    <w:rsid w:val="00CD3B0C"/>
    <w:rsid w:val="00CE4DFB"/>
    <w:rsid w:val="00CF6D27"/>
    <w:rsid w:val="00D119FD"/>
    <w:rsid w:val="00D13D13"/>
    <w:rsid w:val="00D158A6"/>
    <w:rsid w:val="00D17785"/>
    <w:rsid w:val="00D226FB"/>
    <w:rsid w:val="00D23BB9"/>
    <w:rsid w:val="00D33B57"/>
    <w:rsid w:val="00D37C86"/>
    <w:rsid w:val="00D42C84"/>
    <w:rsid w:val="00D60AEE"/>
    <w:rsid w:val="00DA487F"/>
    <w:rsid w:val="00DC4098"/>
    <w:rsid w:val="00DC6E46"/>
    <w:rsid w:val="00DD17DE"/>
    <w:rsid w:val="00DD4718"/>
    <w:rsid w:val="00DF4041"/>
    <w:rsid w:val="00E119BD"/>
    <w:rsid w:val="00E168C9"/>
    <w:rsid w:val="00E45D3E"/>
    <w:rsid w:val="00E57F33"/>
    <w:rsid w:val="00E60C52"/>
    <w:rsid w:val="00E6347B"/>
    <w:rsid w:val="00E75FC0"/>
    <w:rsid w:val="00E80B84"/>
    <w:rsid w:val="00E82053"/>
    <w:rsid w:val="00E86833"/>
    <w:rsid w:val="00E965D9"/>
    <w:rsid w:val="00E973CB"/>
    <w:rsid w:val="00EA00D9"/>
    <w:rsid w:val="00EA1798"/>
    <w:rsid w:val="00EA40F8"/>
    <w:rsid w:val="00EA45AB"/>
    <w:rsid w:val="00EA6D7D"/>
    <w:rsid w:val="00EA6F17"/>
    <w:rsid w:val="00EB6218"/>
    <w:rsid w:val="00ED46A0"/>
    <w:rsid w:val="00F226B3"/>
    <w:rsid w:val="00F37DDA"/>
    <w:rsid w:val="00F54091"/>
    <w:rsid w:val="00F55E29"/>
    <w:rsid w:val="00F57974"/>
    <w:rsid w:val="00F60ADE"/>
    <w:rsid w:val="00F6568E"/>
    <w:rsid w:val="00F74073"/>
    <w:rsid w:val="00F92193"/>
    <w:rsid w:val="00F93692"/>
    <w:rsid w:val="00F9484D"/>
    <w:rsid w:val="00FE7DD7"/>
    <w:rsid w:val="09A22CDC"/>
    <w:rsid w:val="1BBF951F"/>
    <w:rsid w:val="1F5D4F25"/>
    <w:rsid w:val="2F677843"/>
    <w:rsid w:val="2F9FD08B"/>
    <w:rsid w:val="2FD6E9F7"/>
    <w:rsid w:val="372E662F"/>
    <w:rsid w:val="377C5295"/>
    <w:rsid w:val="3BFF4244"/>
    <w:rsid w:val="3D4F1B57"/>
    <w:rsid w:val="3EFE7F2A"/>
    <w:rsid w:val="3F7F112B"/>
    <w:rsid w:val="3FE943BA"/>
    <w:rsid w:val="40D80630"/>
    <w:rsid w:val="4EE76011"/>
    <w:rsid w:val="4FD00B43"/>
    <w:rsid w:val="5BDB0494"/>
    <w:rsid w:val="5BF34821"/>
    <w:rsid w:val="5BFA4A6F"/>
    <w:rsid w:val="5CF4767E"/>
    <w:rsid w:val="5F654E52"/>
    <w:rsid w:val="5FFAF8A8"/>
    <w:rsid w:val="6699DF95"/>
    <w:rsid w:val="67E7C341"/>
    <w:rsid w:val="6D7B0149"/>
    <w:rsid w:val="6DFFE903"/>
    <w:rsid w:val="6E5FBD06"/>
    <w:rsid w:val="6EFF8DE5"/>
    <w:rsid w:val="6F0FCE2F"/>
    <w:rsid w:val="72A9108E"/>
    <w:rsid w:val="775F2986"/>
    <w:rsid w:val="77FE22B7"/>
    <w:rsid w:val="7ED97CC8"/>
    <w:rsid w:val="7F6F4581"/>
    <w:rsid w:val="7FBF4EF2"/>
    <w:rsid w:val="7FBF618D"/>
    <w:rsid w:val="A74D6460"/>
    <w:rsid w:val="B63DDA72"/>
    <w:rsid w:val="BFEF67EB"/>
    <w:rsid w:val="D3FFAEA4"/>
    <w:rsid w:val="D67D2CDF"/>
    <w:rsid w:val="DBCFC6A6"/>
    <w:rsid w:val="DF7E3110"/>
    <w:rsid w:val="E7FFB872"/>
    <w:rsid w:val="ECDF2AF1"/>
    <w:rsid w:val="F7FD1041"/>
    <w:rsid w:val="F7FDDD99"/>
    <w:rsid w:val="FBEF98BE"/>
    <w:rsid w:val="FBFF8B28"/>
    <w:rsid w:val="FC3FB1DD"/>
    <w:rsid w:val="FDDBA310"/>
    <w:rsid w:val="FFFE15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qFormat/>
    <w:uiPriority w:val="0"/>
    <w:pPr>
      <w:widowControl/>
      <w:jc w:val="left"/>
    </w:pPr>
  </w:style>
  <w:style w:type="paragraph" w:styleId="4">
    <w:name w:val="Balloon Text"/>
    <w:basedOn w:val="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1">
    <w:name w:val="页眉 Char"/>
    <w:basedOn w:val="7"/>
    <w:link w:val="6"/>
    <w:qFormat/>
    <w:uiPriority w:val="0"/>
    <w:rPr>
      <w:kern w:val="2"/>
      <w:sz w:val="18"/>
      <w:szCs w:val="18"/>
    </w:rPr>
  </w:style>
  <w:style w:type="character" w:customStyle="1" w:styleId="12">
    <w:name w:val="页脚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cdpf</Company>
  <Pages>5</Pages>
  <Words>480</Words>
  <Characters>2742</Characters>
  <Lines>22</Lines>
  <Paragraphs>6</Paragraphs>
  <ScaleCrop>false</ScaleCrop>
  <LinksUpToDate>false</LinksUpToDate>
  <CharactersWithSpaces>3216</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2019-05-31T20:42:00Z</dcterms:created>
  <dc:creator>User</dc:creator>
  <cp:lastModifiedBy>王锋堂</cp:lastModifiedBy>
  <cp:lastPrinted>2020-08-07T16:49:00Z</cp:lastPrinted>
  <dcterms:modified xsi:type="dcterms:W3CDTF">2020-08-12T09:44:01Z</dcterms:modified>
  <dc:title>组织管理情况检查评估表</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