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31" w:rsidRDefault="0013699D" w:rsidP="000710A6">
      <w:pPr>
        <w:spacing w:line="360" w:lineRule="auto"/>
        <w:jc w:val="center"/>
        <w:rPr>
          <w:rFonts w:ascii="华文中宋" w:eastAsia="华文中宋" w:hAnsi="华文中宋" w:cs="方正小标宋_GBK"/>
          <w:sz w:val="36"/>
          <w:szCs w:val="36"/>
        </w:rPr>
      </w:pPr>
      <w:r w:rsidRPr="000831D1">
        <w:rPr>
          <w:rFonts w:ascii="华文中宋" w:eastAsia="华文中宋" w:hAnsi="华文中宋" w:cs="方正小标宋_GBK" w:hint="eastAsia"/>
          <w:sz w:val="36"/>
          <w:szCs w:val="36"/>
        </w:rPr>
        <w:t>人力资源社会保障部办公厅关于开展</w:t>
      </w:r>
      <w:r w:rsidR="003353E8" w:rsidRPr="000831D1">
        <w:rPr>
          <w:rFonts w:ascii="华文中宋" w:eastAsia="华文中宋" w:hAnsi="华文中宋" w:cs="方正小标宋_GBK" w:hint="eastAsia"/>
          <w:sz w:val="36"/>
          <w:szCs w:val="36"/>
        </w:rPr>
        <w:t>全国人力资源和社会保障法治知识网络竞赛</w:t>
      </w:r>
      <w:r w:rsidRPr="000831D1">
        <w:rPr>
          <w:rFonts w:ascii="华文中宋" w:eastAsia="华文中宋" w:hAnsi="华文中宋" w:cs="方正小标宋_GBK" w:hint="eastAsia"/>
          <w:sz w:val="36"/>
          <w:szCs w:val="36"/>
        </w:rPr>
        <w:t>的通知</w:t>
      </w:r>
    </w:p>
    <w:p w:rsidR="006E3431" w:rsidRPr="001E0BC1" w:rsidRDefault="0012733C" w:rsidP="0012733C">
      <w:pPr>
        <w:spacing w:line="360" w:lineRule="auto"/>
        <w:ind w:firstLineChars="200" w:firstLine="640"/>
        <w:jc w:val="center"/>
        <w:rPr>
          <w:rFonts w:ascii="楷体_GB2312" w:eastAsia="楷体_GB2312" w:hAnsi="仿宋_GB2312" w:cs="仿宋_GB2312"/>
          <w:sz w:val="32"/>
          <w:szCs w:val="32"/>
        </w:rPr>
      </w:pPr>
      <w:proofErr w:type="gramStart"/>
      <w:r w:rsidRPr="001E0BC1">
        <w:rPr>
          <w:rFonts w:ascii="楷体_GB2312" w:eastAsia="楷体_GB2312" w:hAnsi="仿宋_GB2312" w:cs="仿宋_GB2312" w:hint="eastAsia"/>
          <w:sz w:val="32"/>
          <w:szCs w:val="32"/>
        </w:rPr>
        <w:t>人社厅函</w:t>
      </w:r>
      <w:proofErr w:type="gramEnd"/>
      <w:r w:rsidRPr="001E0BC1">
        <w:rPr>
          <w:rFonts w:ascii="楷体_GB2312" w:eastAsia="楷体_GB2312" w:hAnsi="仿宋_GB2312" w:cs="仿宋_GB2312" w:hint="eastAsia"/>
          <w:sz w:val="32"/>
          <w:szCs w:val="32"/>
        </w:rPr>
        <w:t>〔2020〕111号</w:t>
      </w:r>
    </w:p>
    <w:p w:rsidR="00DD2AFB" w:rsidRPr="000831D1" w:rsidRDefault="00DD2AFB" w:rsidP="0012733C">
      <w:pPr>
        <w:spacing w:line="360" w:lineRule="auto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E3431" w:rsidRPr="000831D1" w:rsidRDefault="0013699D" w:rsidP="00E1157D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 w:rsidRPr="000831D1">
        <w:rPr>
          <w:rFonts w:ascii="仿宋_GB2312" w:eastAsia="仿宋_GB2312" w:hAnsi="仿宋_GB2312" w:cs="仿宋_GB2312" w:hint="eastAsia"/>
          <w:sz w:val="32"/>
          <w:szCs w:val="32"/>
        </w:rPr>
        <w:t>各省、自治区、直辖市及新疆生产建设兵团人力资源社会保障厅（局）：</w:t>
      </w:r>
    </w:p>
    <w:p w:rsidR="006E3431" w:rsidRPr="000831D1" w:rsidRDefault="0013699D" w:rsidP="00E1157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831D1">
        <w:rPr>
          <w:rFonts w:ascii="仿宋_GB2312" w:eastAsia="仿宋_GB2312" w:hAnsi="仿宋_GB2312" w:cs="仿宋_GB2312" w:hint="eastAsia"/>
          <w:sz w:val="32"/>
          <w:szCs w:val="32"/>
        </w:rPr>
        <w:t>为深入贯彻落</w:t>
      </w:r>
      <w:proofErr w:type="gramStart"/>
      <w:r w:rsidRPr="000831D1">
        <w:rPr>
          <w:rFonts w:ascii="仿宋_GB2312" w:eastAsia="仿宋_GB2312" w:hAnsi="仿宋_GB2312" w:cs="仿宋_GB2312" w:hint="eastAsia"/>
          <w:sz w:val="32"/>
          <w:szCs w:val="32"/>
        </w:rPr>
        <w:t>实习近</w:t>
      </w:r>
      <w:proofErr w:type="gramEnd"/>
      <w:r w:rsidRPr="000831D1">
        <w:rPr>
          <w:rFonts w:ascii="仿宋_GB2312" w:eastAsia="仿宋_GB2312" w:hAnsi="仿宋_GB2312" w:cs="仿宋_GB2312" w:hint="eastAsia"/>
          <w:sz w:val="32"/>
          <w:szCs w:val="32"/>
        </w:rPr>
        <w:t>平总书记关于法治宣传教育的重要指示精神，进一步推动</w:t>
      </w:r>
      <w:proofErr w:type="gramStart"/>
      <w:r w:rsidRPr="000831D1">
        <w:rPr>
          <w:rFonts w:ascii="仿宋_GB2312" w:eastAsia="仿宋_GB2312" w:hAnsi="仿宋_GB2312" w:cs="仿宋_GB2312" w:hint="eastAsia"/>
          <w:sz w:val="32"/>
          <w:szCs w:val="32"/>
        </w:rPr>
        <w:t>人社法律</w:t>
      </w:r>
      <w:proofErr w:type="gramEnd"/>
      <w:r w:rsidRPr="000831D1">
        <w:rPr>
          <w:rFonts w:ascii="仿宋_GB2312" w:eastAsia="仿宋_GB2312" w:hAnsi="仿宋_GB2312" w:cs="仿宋_GB2312" w:hint="eastAsia"/>
          <w:sz w:val="32"/>
          <w:szCs w:val="32"/>
        </w:rPr>
        <w:t>法规、尤其是今年出台的</w:t>
      </w:r>
      <w:r w:rsidR="008F16D2">
        <w:rPr>
          <w:rFonts w:ascii="仿宋_GB2312" w:eastAsia="仿宋_GB2312" w:hAnsi="仿宋_GB2312" w:cs="仿宋_GB2312" w:hint="eastAsia"/>
          <w:sz w:val="32"/>
          <w:szCs w:val="32"/>
        </w:rPr>
        <w:t>一系列复工复产和</w:t>
      </w:r>
      <w:proofErr w:type="gramStart"/>
      <w:r w:rsidR="008F16D2">
        <w:rPr>
          <w:rFonts w:ascii="仿宋_GB2312" w:eastAsia="仿宋_GB2312" w:hAnsi="仿宋_GB2312" w:cs="仿宋_GB2312" w:hint="eastAsia"/>
          <w:sz w:val="32"/>
          <w:szCs w:val="32"/>
        </w:rPr>
        <w:t>稳就业</w:t>
      </w:r>
      <w:proofErr w:type="gramEnd"/>
      <w:r w:rsidRPr="000831D1">
        <w:rPr>
          <w:rFonts w:ascii="仿宋_GB2312" w:eastAsia="仿宋_GB2312" w:hAnsi="仿宋_GB2312" w:cs="仿宋_GB2312" w:hint="eastAsia"/>
          <w:sz w:val="32"/>
          <w:szCs w:val="32"/>
        </w:rPr>
        <w:t>方面</w:t>
      </w:r>
      <w:r w:rsidR="00A30D76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0831D1">
        <w:rPr>
          <w:rFonts w:ascii="仿宋_GB2312" w:eastAsia="仿宋_GB2312" w:hAnsi="仿宋_GB2312" w:cs="仿宋_GB2312" w:hint="eastAsia"/>
          <w:sz w:val="32"/>
          <w:szCs w:val="32"/>
        </w:rPr>
        <w:t>政策措施的宣传贯彻，营造稳就业</w:t>
      </w:r>
      <w:r w:rsidR="008F16D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0831D1">
        <w:rPr>
          <w:rFonts w:ascii="仿宋_GB2312" w:eastAsia="仿宋_GB2312" w:hAnsi="仿宋_GB2312" w:cs="仿宋_GB2312" w:hint="eastAsia"/>
          <w:sz w:val="32"/>
          <w:szCs w:val="32"/>
        </w:rPr>
        <w:t>保民生的良好社会</w:t>
      </w:r>
      <w:r w:rsidR="008F16D2">
        <w:rPr>
          <w:rFonts w:ascii="仿宋_GB2312" w:eastAsia="仿宋_GB2312" w:hAnsi="仿宋_GB2312" w:cs="仿宋_GB2312" w:hint="eastAsia"/>
          <w:sz w:val="32"/>
          <w:szCs w:val="32"/>
        </w:rPr>
        <w:t>氛围，特举办</w:t>
      </w:r>
      <w:r w:rsidRPr="000831D1">
        <w:rPr>
          <w:rFonts w:ascii="仿宋_GB2312" w:eastAsia="仿宋_GB2312" w:hAnsi="仿宋_GB2312" w:cs="仿宋_GB2312" w:hint="eastAsia"/>
          <w:sz w:val="32"/>
          <w:szCs w:val="32"/>
        </w:rPr>
        <w:t>全国人力资源和社会保障法</w:t>
      </w:r>
      <w:r w:rsidRPr="000831D1">
        <w:rPr>
          <w:rFonts w:ascii="仿宋_GB2312" w:eastAsia="仿宋_GB2312" w:hAnsi="仿宋_GB2312" w:cs="仿宋_GB2312" w:hint="eastAsia"/>
          <w:bCs/>
          <w:sz w:val="32"/>
          <w:szCs w:val="32"/>
        </w:rPr>
        <w:t>治</w:t>
      </w:r>
      <w:r w:rsidR="008F16D2">
        <w:rPr>
          <w:rFonts w:ascii="仿宋_GB2312" w:eastAsia="仿宋_GB2312" w:hAnsi="仿宋_GB2312" w:cs="仿宋_GB2312" w:hint="eastAsia"/>
          <w:sz w:val="32"/>
          <w:szCs w:val="32"/>
        </w:rPr>
        <w:t>知识网络竞赛。现将</w:t>
      </w:r>
      <w:r w:rsidRPr="000831D1">
        <w:rPr>
          <w:rFonts w:ascii="仿宋_GB2312" w:eastAsia="仿宋_GB2312" w:hAnsi="仿宋_GB2312" w:cs="仿宋_GB2312" w:hint="eastAsia"/>
          <w:sz w:val="32"/>
          <w:szCs w:val="32"/>
        </w:rPr>
        <w:t>有关事项通知如下：</w:t>
      </w:r>
    </w:p>
    <w:p w:rsidR="006E3431" w:rsidRPr="000831D1" w:rsidRDefault="0013699D" w:rsidP="00E1157D">
      <w:pPr>
        <w:numPr>
          <w:ilvl w:val="0"/>
          <w:numId w:val="1"/>
        </w:num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0831D1">
        <w:rPr>
          <w:rFonts w:ascii="黑体" w:eastAsia="黑体" w:hAnsi="黑体" w:cs="黑体" w:hint="eastAsia"/>
          <w:sz w:val="32"/>
          <w:szCs w:val="32"/>
        </w:rPr>
        <w:t>竞赛时间</w:t>
      </w:r>
    </w:p>
    <w:p w:rsidR="006E3431" w:rsidRPr="000831D1" w:rsidRDefault="0013699D" w:rsidP="00E1157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831D1">
        <w:rPr>
          <w:rFonts w:ascii="仿宋_GB2312" w:eastAsia="仿宋_GB2312" w:hAnsi="仿宋_GB2312" w:cs="仿宋_GB2312" w:hint="eastAsia"/>
          <w:sz w:val="32"/>
          <w:szCs w:val="32"/>
        </w:rPr>
        <w:t>2020年8月1日9:00至9月30日16:00</w:t>
      </w:r>
    </w:p>
    <w:p w:rsidR="006E3431" w:rsidRPr="000831D1" w:rsidRDefault="0013699D" w:rsidP="00E1157D">
      <w:pPr>
        <w:numPr>
          <w:ilvl w:val="0"/>
          <w:numId w:val="1"/>
        </w:num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0831D1">
        <w:rPr>
          <w:rFonts w:ascii="黑体" w:eastAsia="黑体" w:hAnsi="黑体" w:cs="黑体" w:hint="eastAsia"/>
          <w:sz w:val="32"/>
          <w:szCs w:val="32"/>
        </w:rPr>
        <w:t>竞赛主题</w:t>
      </w:r>
    </w:p>
    <w:p w:rsidR="006E3431" w:rsidRPr="000831D1" w:rsidRDefault="0013699D" w:rsidP="00E1157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0831D1">
        <w:rPr>
          <w:rFonts w:ascii="仿宋_GB2312" w:eastAsia="仿宋_GB2312" w:hAnsi="仿宋_GB2312" w:cs="仿宋_GB2312" w:hint="eastAsia"/>
          <w:sz w:val="32"/>
          <w:szCs w:val="32"/>
        </w:rPr>
        <w:t>普及人社法规</w:t>
      </w:r>
      <w:proofErr w:type="gramEnd"/>
      <w:r w:rsidRPr="000831D1">
        <w:rPr>
          <w:rFonts w:ascii="仿宋_GB2312" w:eastAsia="仿宋_GB2312" w:hAnsi="仿宋_GB2312" w:cs="仿宋_GB2312" w:hint="eastAsia"/>
          <w:sz w:val="32"/>
          <w:szCs w:val="32"/>
        </w:rPr>
        <w:t>，稳定百姓就业</w:t>
      </w:r>
    </w:p>
    <w:p w:rsidR="006E3431" w:rsidRPr="000831D1" w:rsidRDefault="0013699D" w:rsidP="00E1157D">
      <w:pPr>
        <w:numPr>
          <w:ilvl w:val="0"/>
          <w:numId w:val="1"/>
        </w:num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0831D1">
        <w:rPr>
          <w:rFonts w:ascii="黑体" w:eastAsia="黑体" w:hAnsi="黑体" w:cs="黑体" w:hint="eastAsia"/>
          <w:sz w:val="32"/>
          <w:szCs w:val="32"/>
        </w:rPr>
        <w:t>参赛对象</w:t>
      </w:r>
    </w:p>
    <w:p w:rsidR="006E3431" w:rsidRPr="000831D1" w:rsidRDefault="0013699D" w:rsidP="00E1157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831D1">
        <w:rPr>
          <w:rFonts w:ascii="仿宋_GB2312" w:eastAsia="仿宋_GB2312" w:hAnsi="仿宋_GB2312" w:cs="仿宋_GB2312" w:hint="eastAsia"/>
          <w:sz w:val="32"/>
          <w:szCs w:val="32"/>
        </w:rPr>
        <w:t>社会公众和全国</w:t>
      </w:r>
      <w:proofErr w:type="gramStart"/>
      <w:r w:rsidRPr="000831D1">
        <w:rPr>
          <w:rFonts w:ascii="仿宋_GB2312" w:eastAsia="仿宋_GB2312" w:hAnsi="仿宋_GB2312" w:cs="仿宋_GB2312" w:hint="eastAsia"/>
          <w:sz w:val="32"/>
          <w:szCs w:val="32"/>
        </w:rPr>
        <w:t>人社</w:t>
      </w:r>
      <w:r w:rsidR="008F16D2">
        <w:rPr>
          <w:rFonts w:ascii="仿宋_GB2312" w:eastAsia="仿宋_GB2312" w:hAnsi="仿宋_GB2312" w:cs="仿宋_GB2312" w:hint="eastAsia"/>
          <w:sz w:val="32"/>
          <w:szCs w:val="32"/>
        </w:rPr>
        <w:t>系统</w:t>
      </w:r>
      <w:proofErr w:type="gramEnd"/>
      <w:r w:rsidRPr="000831D1">
        <w:rPr>
          <w:rFonts w:ascii="仿宋_GB2312" w:eastAsia="仿宋_GB2312" w:hAnsi="仿宋_GB2312" w:cs="仿宋_GB2312" w:hint="eastAsia"/>
          <w:sz w:val="32"/>
          <w:szCs w:val="32"/>
        </w:rPr>
        <w:t>干部职工</w:t>
      </w:r>
    </w:p>
    <w:p w:rsidR="006E3431" w:rsidRPr="000831D1" w:rsidRDefault="0013699D" w:rsidP="00E1157D">
      <w:pPr>
        <w:numPr>
          <w:ilvl w:val="0"/>
          <w:numId w:val="1"/>
        </w:num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0831D1">
        <w:rPr>
          <w:rFonts w:ascii="黑体" w:eastAsia="黑体" w:hAnsi="黑体" w:cs="黑体" w:hint="eastAsia"/>
          <w:sz w:val="32"/>
          <w:szCs w:val="32"/>
        </w:rPr>
        <w:t>竞赛内容及参与方式</w:t>
      </w:r>
    </w:p>
    <w:p w:rsidR="00246C22" w:rsidRDefault="0013699D" w:rsidP="00E1157D">
      <w:pPr>
        <w:spacing w:line="360" w:lineRule="auto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 w:rsidRPr="000831D1">
        <w:rPr>
          <w:rFonts w:ascii="楷体_GB2312" w:eastAsia="楷体_GB2312" w:hAnsi="楷体_GB2312" w:cs="楷体_GB2312" w:hint="eastAsia"/>
          <w:sz w:val="32"/>
          <w:szCs w:val="32"/>
        </w:rPr>
        <w:t>1.竞赛内容：</w:t>
      </w:r>
    </w:p>
    <w:p w:rsidR="006E3431" w:rsidRPr="000831D1" w:rsidRDefault="00A30D76" w:rsidP="00E1157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人力资源社会保障法律法规，重点是今年出台的复工复产和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稳</w:t>
      </w:r>
      <w:r w:rsidR="008F16D2">
        <w:rPr>
          <w:rFonts w:ascii="仿宋_GB2312" w:eastAsia="仿宋_GB2312" w:hAnsi="仿宋_GB2312" w:cs="仿宋_GB2312" w:hint="eastAsia"/>
          <w:sz w:val="32"/>
          <w:szCs w:val="32"/>
        </w:rPr>
        <w:t>就业</w:t>
      </w:r>
      <w:proofErr w:type="gramEnd"/>
      <w:r w:rsidR="0013699D" w:rsidRPr="000831D1">
        <w:rPr>
          <w:rFonts w:ascii="仿宋_GB2312" w:eastAsia="仿宋_GB2312" w:hAnsi="仿宋_GB2312" w:cs="仿宋_GB2312" w:hint="eastAsia"/>
          <w:sz w:val="32"/>
          <w:szCs w:val="32"/>
        </w:rPr>
        <w:t>方面的政策措施。</w:t>
      </w:r>
    </w:p>
    <w:p w:rsidR="006E3431" w:rsidRPr="000831D1" w:rsidRDefault="0013699D" w:rsidP="00E1157D">
      <w:pPr>
        <w:spacing w:line="360" w:lineRule="auto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0831D1">
        <w:rPr>
          <w:rFonts w:ascii="楷体_GB2312" w:eastAsia="楷体_GB2312" w:hAnsi="楷体_GB2312" w:cs="楷体_GB2312" w:hint="eastAsia"/>
          <w:sz w:val="32"/>
          <w:szCs w:val="32"/>
        </w:rPr>
        <w:t>2.参与方式：</w:t>
      </w:r>
    </w:p>
    <w:p w:rsidR="006E3431" w:rsidRPr="000831D1" w:rsidRDefault="0013699D" w:rsidP="00E1157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831D1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竞赛活动采取线上答题方式，参赛人员可选择网页</w:t>
      </w:r>
      <w:r w:rsidRPr="000831D1">
        <w:rPr>
          <w:rFonts w:ascii="仿宋_GB2312" w:eastAsia="仿宋_GB2312" w:hAnsi="仿宋_GB2312" w:cs="仿宋_GB2312" w:hint="eastAsia"/>
          <w:bCs/>
          <w:sz w:val="32"/>
          <w:szCs w:val="32"/>
        </w:rPr>
        <w:t>或</w:t>
      </w:r>
      <w:r w:rsidRPr="000831D1">
        <w:rPr>
          <w:rFonts w:ascii="仿宋_GB2312" w:eastAsia="仿宋_GB2312" w:hAnsi="仿宋_GB2312" w:cs="仿宋_GB2312" w:hint="eastAsia"/>
          <w:sz w:val="32"/>
          <w:szCs w:val="32"/>
        </w:rPr>
        <w:t>手机</w:t>
      </w:r>
      <w:r w:rsidRPr="000831D1">
        <w:rPr>
          <w:rFonts w:ascii="仿宋_GB2312" w:eastAsia="仿宋_GB2312" w:hAnsi="仿宋_GB2312" w:cs="仿宋_GB2312" w:hint="eastAsia"/>
          <w:bCs/>
          <w:sz w:val="32"/>
          <w:szCs w:val="32"/>
        </w:rPr>
        <w:t>方式</w:t>
      </w:r>
      <w:r w:rsidRPr="000831D1">
        <w:rPr>
          <w:rFonts w:ascii="仿宋_GB2312" w:eastAsia="仿宋_GB2312" w:hAnsi="仿宋_GB2312" w:cs="仿宋_GB2312" w:hint="eastAsia"/>
          <w:sz w:val="32"/>
          <w:szCs w:val="32"/>
        </w:rPr>
        <w:t>参与答题，竞赛活动首页设有试题</w:t>
      </w:r>
      <w:proofErr w:type="gramStart"/>
      <w:r w:rsidRPr="000831D1">
        <w:rPr>
          <w:rFonts w:ascii="仿宋_GB2312" w:eastAsia="仿宋_GB2312" w:hAnsi="仿宋_GB2312" w:cs="仿宋_GB2312" w:hint="eastAsia"/>
          <w:sz w:val="32"/>
          <w:szCs w:val="32"/>
        </w:rPr>
        <w:t>练习库供参赛</w:t>
      </w:r>
      <w:proofErr w:type="gramEnd"/>
      <w:r w:rsidRPr="000831D1">
        <w:rPr>
          <w:rFonts w:ascii="仿宋_GB2312" w:eastAsia="仿宋_GB2312" w:hAnsi="仿宋_GB2312" w:cs="仿宋_GB2312" w:hint="eastAsia"/>
          <w:sz w:val="32"/>
          <w:szCs w:val="32"/>
        </w:rPr>
        <w:t>人员学习练习，</w:t>
      </w:r>
      <w:r w:rsidR="00E338BF" w:rsidRPr="000831D1">
        <w:rPr>
          <w:rFonts w:ascii="仿宋_GB2312" w:eastAsia="仿宋_GB2312" w:hAnsi="仿宋_GB2312" w:cs="仿宋_GB2312" w:hint="eastAsia"/>
          <w:sz w:val="32"/>
          <w:szCs w:val="32"/>
        </w:rPr>
        <w:t>竞赛答题</w:t>
      </w:r>
      <w:r w:rsidRPr="000831D1">
        <w:rPr>
          <w:rFonts w:ascii="仿宋_GB2312" w:eastAsia="仿宋_GB2312" w:hAnsi="仿宋_GB2312" w:cs="仿宋_GB2312" w:hint="eastAsia"/>
          <w:sz w:val="32"/>
          <w:szCs w:val="32"/>
        </w:rPr>
        <w:t>入口及规则详见附件</w:t>
      </w:r>
      <w:r w:rsidR="00E338BF" w:rsidRPr="000831D1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0831D1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E3431" w:rsidRPr="000831D1" w:rsidRDefault="0013699D" w:rsidP="00E1157D">
      <w:pPr>
        <w:spacing w:line="360" w:lineRule="auto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0831D1">
        <w:rPr>
          <w:rFonts w:ascii="楷体_GB2312" w:eastAsia="楷体_GB2312" w:hAnsi="楷体_GB2312" w:cs="楷体_GB2312" w:hint="eastAsia"/>
          <w:sz w:val="32"/>
          <w:szCs w:val="32"/>
        </w:rPr>
        <w:t>3.学习资源支持：</w:t>
      </w:r>
    </w:p>
    <w:p w:rsidR="006E3431" w:rsidRPr="00AD785D" w:rsidRDefault="005C62E7" w:rsidP="00E1157D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竞赛活动期间，</w:t>
      </w:r>
      <w:r w:rsidR="008F16D2" w:rsidRPr="00AD785D">
        <w:rPr>
          <w:rFonts w:ascii="仿宋_GB2312" w:eastAsia="仿宋_GB2312" w:hAnsi="仿宋_GB2312" w:cs="仿宋_GB2312" w:hint="eastAsia"/>
          <w:bCs/>
          <w:sz w:val="32"/>
          <w:szCs w:val="32"/>
        </w:rPr>
        <w:t>所有参加竞赛活动的</w:t>
      </w:r>
      <w:r w:rsidR="00F07AB9" w:rsidRPr="00AD785D">
        <w:rPr>
          <w:rFonts w:ascii="仿宋_GB2312" w:eastAsia="仿宋_GB2312" w:hAnsi="仿宋_GB2312" w:cs="仿宋_GB2312" w:hint="eastAsia"/>
          <w:bCs/>
          <w:sz w:val="32"/>
          <w:szCs w:val="32"/>
        </w:rPr>
        <w:t>人员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可</w:t>
      </w:r>
      <w:r w:rsidR="00D66D28">
        <w:rPr>
          <w:rFonts w:ascii="仿宋_GB2312" w:eastAsia="仿宋_GB2312" w:hAnsi="仿宋_GB2312" w:cs="仿宋_GB2312" w:hint="eastAsia"/>
          <w:bCs/>
          <w:sz w:val="32"/>
          <w:szCs w:val="32"/>
        </w:rPr>
        <w:t>提出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开通</w:t>
      </w:r>
      <w:r w:rsidR="00D66D28">
        <w:rPr>
          <w:rFonts w:ascii="仿宋_GB2312" w:eastAsia="仿宋_GB2312" w:hAnsi="仿宋_GB2312" w:cs="仿宋_GB2312" w:hint="eastAsia"/>
          <w:bCs/>
          <w:sz w:val="32"/>
          <w:szCs w:val="32"/>
        </w:rPr>
        <w:t>体验申请。</w:t>
      </w:r>
      <w:r w:rsidRPr="00AD785D">
        <w:rPr>
          <w:rFonts w:ascii="仿宋_GB2312" w:eastAsia="仿宋_GB2312" w:hAnsi="仿宋_GB2312" w:cs="仿宋_GB2312" w:hint="eastAsia"/>
          <w:bCs/>
          <w:sz w:val="32"/>
          <w:szCs w:val="32"/>
        </w:rPr>
        <w:t>自</w:t>
      </w:r>
      <w:r w:rsidR="00D66D28">
        <w:rPr>
          <w:rFonts w:ascii="仿宋_GB2312" w:eastAsia="仿宋_GB2312" w:hAnsi="仿宋_GB2312" w:cs="仿宋_GB2312" w:hint="eastAsia"/>
          <w:bCs/>
          <w:sz w:val="32"/>
          <w:szCs w:val="32"/>
        </w:rPr>
        <w:t>开通之日</w:t>
      </w:r>
      <w:r w:rsidRPr="00AD785D">
        <w:rPr>
          <w:rFonts w:ascii="仿宋_GB2312" w:eastAsia="仿宋_GB2312" w:hAnsi="仿宋_GB2312" w:cs="仿宋_GB2312" w:hint="eastAsia"/>
          <w:bCs/>
          <w:sz w:val="32"/>
          <w:szCs w:val="32"/>
        </w:rPr>
        <w:t>起</w:t>
      </w:r>
      <w:r w:rsidR="00D66D28" w:rsidRPr="00AD785D">
        <w:rPr>
          <w:rFonts w:ascii="仿宋_GB2312" w:eastAsia="仿宋_GB2312" w:hAnsi="仿宋_GB2312" w:cs="仿宋_GB2312" w:hint="eastAsia"/>
          <w:bCs/>
          <w:sz w:val="32"/>
          <w:szCs w:val="32"/>
        </w:rPr>
        <w:t>2个月</w:t>
      </w:r>
      <w:r w:rsidR="00D66D28"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proofErr w:type="gramStart"/>
      <w:r w:rsidR="00D66D28">
        <w:rPr>
          <w:rFonts w:ascii="仿宋_GB2312" w:eastAsia="仿宋_GB2312" w:hAnsi="仿宋_GB2312" w:cs="仿宋_GB2312" w:hint="eastAsia"/>
          <w:bCs/>
          <w:sz w:val="32"/>
          <w:szCs w:val="32"/>
        </w:rPr>
        <w:t>中国知网</w:t>
      </w:r>
      <w:r w:rsidR="00D66D28" w:rsidRPr="00AD785D">
        <w:rPr>
          <w:rFonts w:ascii="仿宋_GB2312" w:eastAsia="仿宋_GB2312" w:hAnsi="仿宋_GB2312" w:cs="仿宋_GB2312" w:hint="eastAsia"/>
          <w:bCs/>
          <w:sz w:val="32"/>
          <w:szCs w:val="32"/>
        </w:rPr>
        <w:t>将</w:t>
      </w:r>
      <w:proofErr w:type="gramEnd"/>
      <w:r w:rsidR="00AD785D" w:rsidRPr="00AD785D">
        <w:rPr>
          <w:rFonts w:ascii="仿宋_GB2312" w:eastAsia="仿宋_GB2312" w:hAnsi="仿宋_GB2312" w:cs="仿宋_GB2312" w:hint="eastAsia"/>
          <w:bCs/>
          <w:sz w:val="32"/>
          <w:szCs w:val="32"/>
        </w:rPr>
        <w:t>免费为其提供</w:t>
      </w:r>
      <w:r w:rsidR="00D66D28">
        <w:rPr>
          <w:rFonts w:ascii="仿宋_GB2312" w:eastAsia="仿宋_GB2312" w:hAnsi="仿宋_GB2312" w:cs="仿宋_GB2312" w:hint="eastAsia"/>
          <w:bCs/>
          <w:sz w:val="32"/>
          <w:szCs w:val="32"/>
        </w:rPr>
        <w:t>相关</w:t>
      </w:r>
      <w:r w:rsidR="0013699D" w:rsidRPr="00AD785D">
        <w:rPr>
          <w:rFonts w:ascii="仿宋_GB2312" w:eastAsia="仿宋_GB2312" w:hAnsi="仿宋_GB2312" w:cs="仿宋_GB2312" w:hint="eastAsia"/>
          <w:bCs/>
          <w:sz w:val="32"/>
          <w:szCs w:val="32"/>
        </w:rPr>
        <w:t>数字资源使用服务。</w:t>
      </w:r>
    </w:p>
    <w:p w:rsidR="006E3431" w:rsidRPr="000831D1" w:rsidRDefault="0013699D" w:rsidP="00E1157D">
      <w:pPr>
        <w:numPr>
          <w:ilvl w:val="0"/>
          <w:numId w:val="1"/>
        </w:num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0831D1">
        <w:rPr>
          <w:rFonts w:ascii="黑体" w:eastAsia="黑体" w:hAnsi="黑体" w:cs="黑体" w:hint="eastAsia"/>
          <w:sz w:val="32"/>
          <w:szCs w:val="32"/>
        </w:rPr>
        <w:t>奖项设置、评奖规则及颁奖方式</w:t>
      </w:r>
    </w:p>
    <w:p w:rsidR="006E3431" w:rsidRPr="000831D1" w:rsidRDefault="0013699D" w:rsidP="00E1157D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 w:rsidRPr="000831D1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C62E7">
        <w:rPr>
          <w:rFonts w:ascii="楷体_GB2312" w:eastAsia="楷体_GB2312" w:hAnsi="仿宋_GB2312" w:cs="仿宋_GB2312" w:hint="eastAsia"/>
          <w:sz w:val="32"/>
          <w:szCs w:val="32"/>
        </w:rPr>
        <w:t xml:space="preserve">  1.优秀组织奖：</w:t>
      </w:r>
      <w:r w:rsidRPr="000831D1">
        <w:rPr>
          <w:rFonts w:ascii="仿宋_GB2312" w:eastAsia="仿宋_GB2312" w:hAnsi="仿宋_GB2312" w:cs="仿宋_GB2312" w:hint="eastAsia"/>
          <w:sz w:val="32"/>
          <w:szCs w:val="32"/>
        </w:rPr>
        <w:t>20名</w:t>
      </w:r>
    </w:p>
    <w:p w:rsidR="006E3431" w:rsidRPr="000831D1" w:rsidRDefault="0013699D" w:rsidP="00E1157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831D1">
        <w:rPr>
          <w:rFonts w:ascii="仿宋_GB2312" w:eastAsia="仿宋_GB2312" w:hAnsi="仿宋_GB2312" w:cs="仿宋_GB2312" w:hint="eastAsia"/>
          <w:sz w:val="32"/>
          <w:szCs w:val="32"/>
        </w:rPr>
        <w:t>优秀组织奖按照组织发动好、</w:t>
      </w:r>
      <w:r w:rsidRPr="00F07AB9">
        <w:rPr>
          <w:rFonts w:ascii="仿宋_GB2312" w:eastAsia="仿宋_GB2312" w:hAnsi="仿宋_GB2312" w:cs="仿宋_GB2312" w:hint="eastAsia"/>
          <w:sz w:val="32"/>
          <w:szCs w:val="32"/>
        </w:rPr>
        <w:t>参与人</w:t>
      </w:r>
      <w:r w:rsidR="00F07AB9" w:rsidRPr="00F07AB9">
        <w:rPr>
          <w:rFonts w:ascii="仿宋_GB2312" w:eastAsia="仿宋_GB2312" w:hAnsi="仿宋_GB2312" w:cs="仿宋_GB2312" w:hint="eastAsia"/>
          <w:sz w:val="32"/>
          <w:szCs w:val="32"/>
        </w:rPr>
        <w:t>次</w:t>
      </w:r>
      <w:r w:rsidRPr="00F07AB9">
        <w:rPr>
          <w:rFonts w:ascii="仿宋_GB2312" w:eastAsia="仿宋_GB2312" w:hAnsi="仿宋_GB2312" w:cs="仿宋_GB2312" w:hint="eastAsia"/>
          <w:sz w:val="32"/>
          <w:szCs w:val="32"/>
        </w:rPr>
        <w:t>多</w:t>
      </w:r>
      <w:r w:rsidRPr="000831D1">
        <w:rPr>
          <w:rFonts w:ascii="仿宋_GB2312" w:eastAsia="仿宋_GB2312" w:hAnsi="仿宋_GB2312" w:cs="仿宋_GB2312" w:hint="eastAsia"/>
          <w:sz w:val="32"/>
          <w:szCs w:val="32"/>
        </w:rPr>
        <w:t>和参与比例高的原则，根据各省（区、市）组织动员参赛</w:t>
      </w:r>
      <w:r w:rsidR="00276C6C" w:rsidRPr="000831D1">
        <w:rPr>
          <w:rFonts w:ascii="仿宋_GB2312" w:eastAsia="仿宋_GB2312" w:hAnsi="仿宋_GB2312" w:cs="仿宋_GB2312" w:hint="eastAsia"/>
          <w:sz w:val="32"/>
          <w:szCs w:val="32"/>
        </w:rPr>
        <w:t>总人次和参赛率排名进行评选，发放优秀组织奖奖状。</w:t>
      </w:r>
    </w:p>
    <w:p w:rsidR="00246C22" w:rsidRDefault="0013699D" w:rsidP="00246C22">
      <w:pPr>
        <w:spacing w:beforeLines="50" w:afterLines="50" w:line="360" w:lineRule="auto"/>
        <w:ind w:firstLine="630"/>
        <w:rPr>
          <w:rFonts w:ascii="楷体_GB2312" w:eastAsia="楷体_GB2312" w:hAnsi="仿宋_GB2312" w:cs="仿宋_GB2312" w:hint="eastAsia"/>
          <w:sz w:val="32"/>
          <w:szCs w:val="32"/>
        </w:rPr>
      </w:pPr>
      <w:r w:rsidRPr="005C62E7">
        <w:rPr>
          <w:rFonts w:ascii="楷体_GB2312" w:eastAsia="楷体_GB2312" w:hAnsi="仿宋_GB2312" w:cs="仿宋_GB2312" w:hint="eastAsia"/>
          <w:sz w:val="32"/>
          <w:szCs w:val="32"/>
        </w:rPr>
        <w:t>2.优秀个人奖：</w:t>
      </w:r>
    </w:p>
    <w:p w:rsidR="006E3431" w:rsidRPr="000831D1" w:rsidRDefault="0013699D" w:rsidP="00246C22">
      <w:pPr>
        <w:spacing w:beforeLines="50" w:afterLines="50" w:line="360" w:lineRule="auto"/>
        <w:ind w:firstLine="630"/>
        <w:rPr>
          <w:rFonts w:ascii="仿宋_GB2312" w:eastAsia="仿宋_GB2312" w:hAnsi="仿宋" w:cs="仿宋"/>
          <w:sz w:val="32"/>
          <w:szCs w:val="32"/>
        </w:rPr>
      </w:pPr>
      <w:r w:rsidRPr="000831D1">
        <w:rPr>
          <w:rFonts w:ascii="仿宋_GB2312" w:eastAsia="仿宋_GB2312" w:hAnsi="仿宋_GB2312" w:cs="仿宋_GB2312" w:hint="eastAsia"/>
          <w:sz w:val="32"/>
          <w:szCs w:val="32"/>
        </w:rPr>
        <w:t>对个人设置</w:t>
      </w:r>
      <w:r w:rsidR="00756783">
        <w:rPr>
          <w:rFonts w:ascii="仿宋_GB2312" w:eastAsia="仿宋_GB2312" w:hAnsi="仿宋" w:cs="仿宋" w:hint="eastAsia"/>
          <w:sz w:val="32"/>
          <w:szCs w:val="32"/>
        </w:rPr>
        <w:t>一、二、三等奖和</w:t>
      </w:r>
      <w:r w:rsidRPr="000831D1">
        <w:rPr>
          <w:rFonts w:ascii="仿宋_GB2312" w:eastAsia="仿宋_GB2312" w:hAnsi="仿宋" w:cs="仿宋" w:hint="eastAsia"/>
          <w:sz w:val="32"/>
          <w:szCs w:val="32"/>
        </w:rPr>
        <w:t>参与纪念奖。其中，一等奖10名，奖品为扶贫超市扶贫卡300元；二等奖100名，奖品为扶贫超市扶贫卡200元；三等奖300名，奖品为扶贫超市扶贫卡100元；参与纪念奖1000名，奖品为面值100元的</w:t>
      </w:r>
      <w:proofErr w:type="gramStart"/>
      <w:r w:rsidRPr="000831D1">
        <w:rPr>
          <w:rFonts w:ascii="仿宋_GB2312" w:eastAsia="仿宋_GB2312" w:hAnsi="仿宋" w:cs="仿宋" w:hint="eastAsia"/>
          <w:sz w:val="32"/>
          <w:szCs w:val="32"/>
        </w:rPr>
        <w:t>中国知网《人力资源和社会保障知识库》</w:t>
      </w:r>
      <w:proofErr w:type="gramEnd"/>
      <w:r w:rsidRPr="000831D1">
        <w:rPr>
          <w:rFonts w:ascii="仿宋_GB2312" w:eastAsia="仿宋_GB2312" w:hAnsi="仿宋" w:cs="仿宋" w:hint="eastAsia"/>
          <w:sz w:val="32"/>
          <w:szCs w:val="32"/>
        </w:rPr>
        <w:t>学习</w:t>
      </w:r>
      <w:proofErr w:type="gramStart"/>
      <w:r w:rsidRPr="000831D1">
        <w:rPr>
          <w:rFonts w:ascii="仿宋_GB2312" w:eastAsia="仿宋_GB2312" w:hAnsi="仿宋" w:cs="仿宋" w:hint="eastAsia"/>
          <w:sz w:val="32"/>
          <w:szCs w:val="32"/>
        </w:rPr>
        <w:t>券</w:t>
      </w:r>
      <w:proofErr w:type="gramEnd"/>
      <w:r w:rsidRPr="000831D1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6E3431" w:rsidRPr="000831D1" w:rsidRDefault="0013699D" w:rsidP="009054E2">
      <w:pPr>
        <w:spacing w:beforeLines="50" w:afterLines="50"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0831D1">
        <w:rPr>
          <w:rFonts w:ascii="仿宋_GB2312" w:eastAsia="仿宋_GB2312" w:hAnsi="仿宋_GB2312" w:cs="仿宋_GB2312" w:hint="eastAsia"/>
          <w:sz w:val="32"/>
          <w:szCs w:val="32"/>
        </w:rPr>
        <w:t>优秀个人</w:t>
      </w:r>
      <w:proofErr w:type="gramStart"/>
      <w:r w:rsidRPr="000831D1">
        <w:rPr>
          <w:rFonts w:ascii="仿宋_GB2312" w:eastAsia="仿宋_GB2312" w:hAnsi="仿宋_GB2312" w:cs="仿宋_GB2312" w:hint="eastAsia"/>
          <w:sz w:val="32"/>
          <w:szCs w:val="32"/>
        </w:rPr>
        <w:t>奖</w:t>
      </w:r>
      <w:r w:rsidRPr="000831D1">
        <w:rPr>
          <w:rFonts w:ascii="仿宋_GB2312" w:eastAsia="仿宋_GB2312" w:hAnsi="仿宋" w:cs="仿宋" w:hint="eastAsia"/>
          <w:sz w:val="32"/>
          <w:szCs w:val="32"/>
        </w:rPr>
        <w:t>根据</w:t>
      </w:r>
      <w:proofErr w:type="gramEnd"/>
      <w:r w:rsidRPr="000831D1">
        <w:rPr>
          <w:rFonts w:ascii="仿宋_GB2312" w:eastAsia="仿宋_GB2312" w:hAnsi="仿宋" w:cs="仿宋" w:hint="eastAsia"/>
          <w:sz w:val="32"/>
          <w:szCs w:val="32"/>
        </w:rPr>
        <w:t>满分试卷的数量确定评奖方式，由计算机抽奖系统对满分答卷进行随机抽取，确定一、二、三等奖及参与纪念奖；如满分答卷未达到奖项设置总量时，则将所</w:t>
      </w:r>
      <w:r w:rsidRPr="000831D1">
        <w:rPr>
          <w:rFonts w:ascii="仿宋_GB2312" w:eastAsia="仿宋_GB2312" w:hAnsi="仿宋" w:cs="仿宋" w:hint="eastAsia"/>
          <w:sz w:val="32"/>
          <w:szCs w:val="32"/>
        </w:rPr>
        <w:lastRenderedPageBreak/>
        <w:t>有试卷按照分数由高到低排序，按得分高低确定相应奖项。</w:t>
      </w:r>
    </w:p>
    <w:p w:rsidR="00246C22" w:rsidRDefault="0013699D" w:rsidP="009054E2">
      <w:pPr>
        <w:spacing w:beforeLines="50" w:afterLines="50" w:line="360" w:lineRule="auto"/>
        <w:ind w:firstLineChars="200" w:firstLine="640"/>
        <w:rPr>
          <w:rFonts w:ascii="楷体_GB2312" w:eastAsia="楷体_GB2312" w:hAnsi="仿宋" w:cs="仿宋" w:hint="eastAsia"/>
          <w:sz w:val="32"/>
          <w:szCs w:val="32"/>
        </w:rPr>
      </w:pPr>
      <w:r w:rsidRPr="005C62E7">
        <w:rPr>
          <w:rFonts w:ascii="楷体_GB2312" w:eastAsia="楷体_GB2312" w:hAnsi="仿宋" w:cs="仿宋" w:hint="eastAsia"/>
          <w:sz w:val="32"/>
          <w:szCs w:val="32"/>
        </w:rPr>
        <w:t>3.颁奖方式：</w:t>
      </w:r>
    </w:p>
    <w:p w:rsidR="006E3431" w:rsidRPr="000831D1" w:rsidRDefault="00212EE2" w:rsidP="009054E2">
      <w:pPr>
        <w:spacing w:beforeLines="50" w:afterLines="50"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竞赛活动结束后，对网络知识竞赛优秀组织、优秀个人</w:t>
      </w:r>
      <w:r w:rsidR="0013699D" w:rsidRPr="000831D1">
        <w:rPr>
          <w:rFonts w:ascii="仿宋_GB2312" w:eastAsia="仿宋_GB2312" w:hAnsi="仿宋" w:cs="仿宋" w:hint="eastAsia"/>
          <w:sz w:val="32"/>
          <w:szCs w:val="32"/>
        </w:rPr>
        <w:t>颁奖。</w:t>
      </w:r>
      <w:r w:rsidR="00276C6C" w:rsidRPr="000831D1">
        <w:rPr>
          <w:rFonts w:ascii="仿宋_GB2312" w:eastAsia="仿宋_GB2312" w:hAnsi="仿宋" w:cs="仿宋" w:hint="eastAsia"/>
          <w:sz w:val="32"/>
          <w:szCs w:val="32"/>
        </w:rPr>
        <w:t>优秀组织奖奖状</w:t>
      </w:r>
      <w:r w:rsidR="0013699D" w:rsidRPr="000831D1">
        <w:rPr>
          <w:rFonts w:ascii="仿宋_GB2312" w:eastAsia="仿宋_GB2312" w:hAnsi="仿宋" w:cs="仿宋" w:hint="eastAsia"/>
          <w:sz w:val="32"/>
          <w:szCs w:val="32"/>
        </w:rPr>
        <w:t>以邮寄方式送达；</w:t>
      </w:r>
      <w:r w:rsidR="00276C6C" w:rsidRPr="000831D1">
        <w:rPr>
          <w:rFonts w:ascii="仿宋_GB2312" w:eastAsia="仿宋_GB2312" w:hAnsi="仿宋" w:cs="仿宋" w:hint="eastAsia"/>
          <w:sz w:val="32"/>
          <w:szCs w:val="32"/>
        </w:rPr>
        <w:t>扶贫超市扶贫卡用户名和密码，发送至获奖者参赛注册手机号码；</w:t>
      </w:r>
      <w:proofErr w:type="gramStart"/>
      <w:r w:rsidR="0013699D" w:rsidRPr="00756783">
        <w:rPr>
          <w:rFonts w:ascii="仿宋_GB2312" w:eastAsia="仿宋_GB2312" w:hAnsi="仿宋" w:cs="仿宋" w:hint="eastAsia"/>
          <w:sz w:val="32"/>
          <w:szCs w:val="32"/>
        </w:rPr>
        <w:t>中国知网《人力资源和社会保障知识库》</w:t>
      </w:r>
      <w:proofErr w:type="gramEnd"/>
      <w:r w:rsidR="0013699D" w:rsidRPr="00756783">
        <w:rPr>
          <w:rFonts w:ascii="仿宋_GB2312" w:eastAsia="仿宋_GB2312" w:hAnsi="仿宋" w:cs="仿宋" w:hint="eastAsia"/>
          <w:sz w:val="32"/>
          <w:szCs w:val="32"/>
        </w:rPr>
        <w:t>学习</w:t>
      </w:r>
      <w:proofErr w:type="gramStart"/>
      <w:r w:rsidR="0013699D" w:rsidRPr="00756783">
        <w:rPr>
          <w:rFonts w:ascii="仿宋_GB2312" w:eastAsia="仿宋_GB2312" w:hAnsi="仿宋" w:cs="仿宋" w:hint="eastAsia"/>
          <w:sz w:val="32"/>
          <w:szCs w:val="32"/>
        </w:rPr>
        <w:t>券</w:t>
      </w:r>
      <w:proofErr w:type="gramEnd"/>
      <w:r w:rsidR="0013699D" w:rsidRPr="00756783">
        <w:rPr>
          <w:rFonts w:ascii="仿宋_GB2312" w:eastAsia="仿宋_GB2312" w:hAnsi="仿宋" w:cs="仿宋" w:hint="eastAsia"/>
          <w:sz w:val="32"/>
          <w:szCs w:val="32"/>
        </w:rPr>
        <w:t>的用户名和密码，以邮件形式发送给获奖者。</w:t>
      </w:r>
    </w:p>
    <w:p w:rsidR="006E3431" w:rsidRPr="000831D1" w:rsidRDefault="0013699D" w:rsidP="00E1157D">
      <w:pPr>
        <w:numPr>
          <w:ilvl w:val="0"/>
          <w:numId w:val="1"/>
        </w:num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0831D1">
        <w:rPr>
          <w:rFonts w:ascii="黑体" w:eastAsia="黑体" w:hAnsi="黑体" w:cs="黑体" w:hint="eastAsia"/>
          <w:sz w:val="32"/>
          <w:szCs w:val="32"/>
        </w:rPr>
        <w:t>活动要求</w:t>
      </w:r>
    </w:p>
    <w:p w:rsidR="006E3431" w:rsidRPr="000831D1" w:rsidRDefault="0013699D" w:rsidP="00E1157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831D1">
        <w:rPr>
          <w:rFonts w:ascii="仿宋_GB2312" w:eastAsia="仿宋_GB2312" w:hAnsi="仿宋_GB2312" w:cs="仿宋_GB2312" w:hint="eastAsia"/>
          <w:sz w:val="32"/>
          <w:szCs w:val="32"/>
        </w:rPr>
        <w:t>各省、自治区、直辖市及新疆生产建设兵团人力资源社会保障厅（局）要高度重视此次竞赛活动，将竞赛活动作为法治宣传工作的重要载体，广泛宣传，</w:t>
      </w:r>
      <w:r w:rsidR="008F16D2">
        <w:rPr>
          <w:rFonts w:ascii="仿宋_GB2312" w:eastAsia="仿宋_GB2312" w:hAnsi="仿宋_GB2312" w:cs="仿宋_GB2312" w:hint="eastAsia"/>
          <w:sz w:val="32"/>
          <w:szCs w:val="32"/>
        </w:rPr>
        <w:t>精心组织</w:t>
      </w:r>
      <w:r w:rsidRPr="000831D1">
        <w:rPr>
          <w:rFonts w:ascii="仿宋_GB2312" w:eastAsia="仿宋_GB2312" w:hAnsi="仿宋_GB2312" w:cs="仿宋_GB2312" w:hint="eastAsia"/>
          <w:sz w:val="32"/>
          <w:szCs w:val="32"/>
        </w:rPr>
        <w:t>，积极动员本地区社会公众和</w:t>
      </w:r>
      <w:r w:rsidR="008F16D2">
        <w:rPr>
          <w:rFonts w:ascii="仿宋_GB2312" w:eastAsia="仿宋_GB2312" w:hAnsi="仿宋_GB2312" w:cs="仿宋_GB2312" w:hint="eastAsia"/>
          <w:sz w:val="32"/>
          <w:szCs w:val="32"/>
        </w:rPr>
        <w:t>系统干部</w:t>
      </w:r>
      <w:r w:rsidR="00C03279">
        <w:rPr>
          <w:rFonts w:ascii="仿宋_GB2312" w:eastAsia="仿宋_GB2312" w:hAnsi="仿宋_GB2312" w:cs="仿宋_GB2312" w:hint="eastAsia"/>
          <w:sz w:val="32"/>
          <w:szCs w:val="32"/>
        </w:rPr>
        <w:t>职工参与竞赛活动。</w:t>
      </w:r>
      <w:proofErr w:type="gramStart"/>
      <w:r w:rsidR="00BA52A9">
        <w:rPr>
          <w:rFonts w:ascii="仿宋_GB2312" w:eastAsia="仿宋_GB2312" w:hAnsi="仿宋_GB2312" w:cs="仿宋_GB2312" w:hint="eastAsia"/>
          <w:sz w:val="32"/>
          <w:szCs w:val="32"/>
        </w:rPr>
        <w:t>请确定</w:t>
      </w:r>
      <w:proofErr w:type="gramEnd"/>
      <w:r w:rsidR="00BA52A9" w:rsidRPr="000831D1">
        <w:rPr>
          <w:rFonts w:ascii="仿宋_GB2312" w:eastAsia="仿宋_GB2312" w:hAnsi="仿宋_GB2312" w:cs="仿宋_GB2312" w:hint="eastAsia"/>
          <w:sz w:val="32"/>
          <w:szCs w:val="32"/>
        </w:rPr>
        <w:t>1名</w:t>
      </w:r>
      <w:r w:rsidR="00BA52A9">
        <w:rPr>
          <w:rFonts w:ascii="仿宋_GB2312" w:eastAsia="仿宋_GB2312" w:hAnsi="仿宋_GB2312" w:cs="仿宋_GB2312" w:hint="eastAsia"/>
          <w:sz w:val="32"/>
          <w:szCs w:val="32"/>
        </w:rPr>
        <w:t>活动</w:t>
      </w:r>
      <w:r w:rsidR="00BA52A9" w:rsidRPr="000831D1">
        <w:rPr>
          <w:rFonts w:ascii="仿宋_GB2312" w:eastAsia="仿宋_GB2312" w:hAnsi="仿宋_GB2312" w:cs="仿宋_GB2312" w:hint="eastAsia"/>
          <w:sz w:val="32"/>
          <w:szCs w:val="32"/>
        </w:rPr>
        <w:t>联络员</w:t>
      </w:r>
      <w:r w:rsidR="00BA52A9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BA52A9" w:rsidRPr="000831D1">
        <w:rPr>
          <w:rFonts w:ascii="仿宋_GB2312" w:eastAsia="仿宋_GB2312" w:hAnsi="仿宋_GB2312" w:cs="仿宋_GB2312" w:hint="eastAsia"/>
          <w:sz w:val="32"/>
          <w:szCs w:val="32"/>
        </w:rPr>
        <w:t>7月</w:t>
      </w:r>
      <w:r w:rsidR="00C03279">
        <w:rPr>
          <w:rFonts w:ascii="仿宋_GB2312" w:eastAsia="仿宋_GB2312" w:hAnsi="仿宋_GB2312" w:cs="仿宋_GB2312" w:hint="eastAsia"/>
          <w:sz w:val="32"/>
          <w:szCs w:val="32"/>
        </w:rPr>
        <w:t>30</w:t>
      </w:r>
      <w:r w:rsidR="00BA52A9" w:rsidRPr="000831D1">
        <w:rPr>
          <w:rFonts w:ascii="仿宋_GB2312" w:eastAsia="仿宋_GB2312" w:hAnsi="仿宋_GB2312" w:cs="仿宋_GB2312" w:hint="eastAsia"/>
          <w:sz w:val="32"/>
          <w:szCs w:val="32"/>
        </w:rPr>
        <w:t>日前将信息表</w:t>
      </w:r>
      <w:proofErr w:type="gramStart"/>
      <w:r w:rsidR="00BA52A9" w:rsidRPr="000831D1">
        <w:rPr>
          <w:rFonts w:ascii="仿宋_GB2312" w:eastAsia="仿宋_GB2312" w:hAnsi="仿宋_GB2312" w:cs="仿宋_GB2312" w:hint="eastAsia"/>
          <w:sz w:val="32"/>
          <w:szCs w:val="32"/>
        </w:rPr>
        <w:t>发送至部法规</w:t>
      </w:r>
      <w:proofErr w:type="gramEnd"/>
      <w:r w:rsidR="00BA52A9" w:rsidRPr="000831D1">
        <w:rPr>
          <w:rFonts w:ascii="仿宋_GB2312" w:eastAsia="仿宋_GB2312" w:hAnsi="仿宋_GB2312" w:cs="仿宋_GB2312" w:hint="eastAsia"/>
          <w:sz w:val="32"/>
          <w:szCs w:val="32"/>
        </w:rPr>
        <w:t>司，并扫描入群（附件2</w:t>
      </w:r>
      <w:r w:rsidR="00BA52A9">
        <w:rPr>
          <w:rFonts w:ascii="仿宋_GB2312" w:eastAsia="仿宋_GB2312" w:hAnsi="仿宋_GB2312" w:cs="仿宋_GB2312" w:hint="eastAsia"/>
          <w:sz w:val="32"/>
          <w:szCs w:val="32"/>
        </w:rPr>
        <w:t>）；</w:t>
      </w:r>
      <w:r w:rsidRPr="000831D1">
        <w:rPr>
          <w:rFonts w:ascii="仿宋_GB2312" w:eastAsia="仿宋_GB2312" w:hAnsi="仿宋_GB2312" w:cs="仿宋_GB2312" w:hint="eastAsia"/>
          <w:sz w:val="32"/>
          <w:szCs w:val="32"/>
        </w:rPr>
        <w:t>相关活动情况请于10月31日前报部法规司。</w:t>
      </w:r>
    </w:p>
    <w:p w:rsidR="006E3431" w:rsidRPr="000831D1" w:rsidRDefault="0013699D" w:rsidP="00E1157D">
      <w:pPr>
        <w:numPr>
          <w:ilvl w:val="0"/>
          <w:numId w:val="1"/>
        </w:num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0831D1">
        <w:rPr>
          <w:rFonts w:ascii="黑体" w:eastAsia="黑体" w:hAnsi="黑体" w:cs="黑体" w:hint="eastAsia"/>
          <w:sz w:val="32"/>
          <w:szCs w:val="32"/>
        </w:rPr>
        <w:t>联系方式</w:t>
      </w:r>
    </w:p>
    <w:p w:rsidR="006E3431" w:rsidRPr="000831D1" w:rsidRDefault="0013699D" w:rsidP="00E1157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831D1">
        <w:rPr>
          <w:rFonts w:ascii="仿宋_GB2312" w:eastAsia="仿宋_GB2312" w:hAnsi="仿宋_GB2312" w:cs="仿宋_GB2312" w:hint="eastAsia"/>
          <w:sz w:val="32"/>
          <w:szCs w:val="32"/>
        </w:rPr>
        <w:t>部法规司</w:t>
      </w:r>
      <w:r w:rsidR="000831D1"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proofErr w:type="gramStart"/>
      <w:r w:rsidRPr="000831D1">
        <w:rPr>
          <w:rFonts w:ascii="仿宋_GB2312" w:eastAsia="仿宋_GB2312" w:hAnsi="仿宋_GB2312" w:cs="仿宋_GB2312" w:hint="eastAsia"/>
          <w:sz w:val="32"/>
          <w:szCs w:val="32"/>
        </w:rPr>
        <w:t>康朝勇</w:t>
      </w:r>
      <w:proofErr w:type="gramEnd"/>
      <w:r w:rsidRPr="000831D1">
        <w:rPr>
          <w:rFonts w:ascii="仿宋_GB2312" w:eastAsia="仿宋_GB2312" w:hAnsi="仿宋_GB2312" w:cs="仿宋_GB2312" w:hint="eastAsia"/>
          <w:sz w:val="32"/>
          <w:szCs w:val="32"/>
        </w:rPr>
        <w:t xml:space="preserve"> 010-84233710,</w:t>
      </w:r>
      <w:r w:rsidR="00276C6C" w:rsidRPr="000831D1">
        <w:rPr>
          <w:rFonts w:ascii="仿宋_GB2312" w:eastAsia="仿宋_GB2312" w:hAnsi="仿宋_GB2312" w:cs="仿宋_GB2312" w:hint="eastAsia"/>
          <w:sz w:val="32"/>
          <w:szCs w:val="32"/>
        </w:rPr>
        <w:t xml:space="preserve"> 陈彤010-8423</w:t>
      </w:r>
      <w:r w:rsidRPr="000831D1">
        <w:rPr>
          <w:rFonts w:ascii="仿宋_GB2312" w:eastAsia="仿宋_GB2312" w:hAnsi="仿宋_GB2312" w:cs="仿宋_GB2312" w:hint="eastAsia"/>
          <w:sz w:val="32"/>
          <w:szCs w:val="32"/>
        </w:rPr>
        <w:t>3755（兼传真）；</w:t>
      </w:r>
    </w:p>
    <w:p w:rsidR="006E3431" w:rsidRPr="000831D1" w:rsidRDefault="0013699D" w:rsidP="00E1157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0831D1">
        <w:rPr>
          <w:rFonts w:ascii="仿宋_GB2312" w:eastAsia="仿宋_GB2312" w:hAnsi="仿宋_GB2312" w:cs="仿宋_GB2312" w:hint="eastAsia"/>
          <w:sz w:val="32"/>
          <w:szCs w:val="32"/>
        </w:rPr>
        <w:t>中国知网</w:t>
      </w:r>
      <w:r w:rsidR="000831D1">
        <w:rPr>
          <w:rFonts w:ascii="仿宋_GB2312" w:eastAsia="仿宋_GB2312" w:hAnsi="仿宋_GB2312" w:cs="仿宋_GB2312" w:hint="eastAsia"/>
          <w:sz w:val="32"/>
          <w:szCs w:val="32"/>
        </w:rPr>
        <w:t>联系人</w:t>
      </w:r>
      <w:proofErr w:type="gramEnd"/>
      <w:r w:rsidR="000831D1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Pr="000831D1">
        <w:rPr>
          <w:rFonts w:ascii="仿宋_GB2312" w:eastAsia="仿宋_GB2312" w:hAnsi="仿宋_GB2312" w:cs="仿宋_GB2312" w:hint="eastAsia"/>
          <w:sz w:val="32"/>
          <w:szCs w:val="32"/>
        </w:rPr>
        <w:t>杨琨 010-62969002-8775，13811242795</w:t>
      </w:r>
    </w:p>
    <w:p w:rsidR="006E3431" w:rsidRPr="000831D1" w:rsidRDefault="0013699D" w:rsidP="00E1157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831D1">
        <w:rPr>
          <w:rFonts w:ascii="仿宋_GB2312" w:eastAsia="仿宋_GB2312" w:hAnsi="仿宋_GB2312" w:cs="仿宋_GB2312" w:hint="eastAsia"/>
          <w:sz w:val="32"/>
          <w:szCs w:val="32"/>
        </w:rPr>
        <w:t>附件:1.竞赛答题平台入口及参赛规则</w:t>
      </w:r>
    </w:p>
    <w:p w:rsidR="006E3431" w:rsidRPr="000831D1" w:rsidRDefault="0013699D" w:rsidP="00E1157D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 w:rsidRPr="000831D1">
        <w:rPr>
          <w:rFonts w:ascii="仿宋_GB2312" w:eastAsia="仿宋_GB2312" w:hAnsi="仿宋_GB2312" w:cs="仿宋_GB2312" w:hint="eastAsia"/>
          <w:sz w:val="32"/>
          <w:szCs w:val="32"/>
        </w:rPr>
        <w:t xml:space="preserve">         2.</w:t>
      </w:r>
      <w:proofErr w:type="gramStart"/>
      <w:r w:rsidR="00212EE2">
        <w:rPr>
          <w:rFonts w:ascii="仿宋_GB2312" w:eastAsia="仿宋_GB2312" w:hAnsi="仿宋_GB2312" w:cs="仿宋_GB2312" w:hint="eastAsia"/>
          <w:sz w:val="32"/>
          <w:szCs w:val="32"/>
        </w:rPr>
        <w:t>全国人社法治</w:t>
      </w:r>
      <w:proofErr w:type="gramEnd"/>
      <w:r w:rsidR="00212EE2">
        <w:rPr>
          <w:rFonts w:ascii="仿宋_GB2312" w:eastAsia="仿宋_GB2312" w:hAnsi="仿宋_GB2312" w:cs="仿宋_GB2312" w:hint="eastAsia"/>
          <w:sz w:val="32"/>
          <w:szCs w:val="32"/>
        </w:rPr>
        <w:t>知识网络竞赛</w:t>
      </w:r>
      <w:r w:rsidRPr="000831D1">
        <w:rPr>
          <w:rFonts w:ascii="仿宋_GB2312" w:eastAsia="仿宋_GB2312" w:hAnsi="仿宋_GB2312" w:cs="仿宋_GB2312" w:hint="eastAsia"/>
          <w:sz w:val="32"/>
          <w:szCs w:val="32"/>
        </w:rPr>
        <w:t>联络员信息表</w:t>
      </w:r>
    </w:p>
    <w:p w:rsidR="006E3431" w:rsidRPr="000831D1" w:rsidRDefault="0013699D" w:rsidP="003B69E7">
      <w:pPr>
        <w:spacing w:line="360" w:lineRule="auto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0831D1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人力资源社会保障部办公厅</w:t>
      </w:r>
    </w:p>
    <w:p w:rsidR="006E3431" w:rsidRPr="000831D1" w:rsidRDefault="00C03279" w:rsidP="00C03279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</w:t>
      </w:r>
      <w:r w:rsidR="0013699D" w:rsidRPr="000831D1">
        <w:rPr>
          <w:rFonts w:ascii="仿宋_GB2312" w:eastAsia="仿宋_GB2312" w:hAnsi="仿宋_GB2312" w:cs="仿宋_GB2312" w:hint="eastAsia"/>
          <w:sz w:val="32"/>
          <w:szCs w:val="32"/>
        </w:rPr>
        <w:t>2020年7月</w:t>
      </w:r>
      <w:r w:rsidR="00490161">
        <w:rPr>
          <w:rFonts w:ascii="仿宋_GB2312" w:eastAsia="仿宋_GB2312" w:hAnsi="仿宋_GB2312" w:cs="仿宋_GB2312" w:hint="eastAsia"/>
          <w:sz w:val="32"/>
          <w:szCs w:val="32"/>
        </w:rPr>
        <w:t>24</w:t>
      </w:r>
      <w:r w:rsidR="0013699D" w:rsidRPr="000831D1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6E3431" w:rsidRPr="000831D1" w:rsidRDefault="0013699D" w:rsidP="00E1157D">
      <w:pPr>
        <w:spacing w:line="360" w:lineRule="auto"/>
        <w:rPr>
          <w:rFonts w:ascii="黑体" w:eastAsia="黑体" w:hAnsi="黑体" w:cs="黑体"/>
          <w:sz w:val="32"/>
          <w:szCs w:val="32"/>
        </w:rPr>
      </w:pPr>
      <w:r w:rsidRPr="000831D1">
        <w:rPr>
          <w:rFonts w:ascii="黑体" w:eastAsia="黑体" w:hAnsi="黑体" w:cs="黑体" w:hint="eastAsia"/>
          <w:sz w:val="32"/>
          <w:szCs w:val="32"/>
        </w:rPr>
        <w:t>附件1</w:t>
      </w:r>
    </w:p>
    <w:p w:rsidR="00212EE2" w:rsidRDefault="00212EE2" w:rsidP="009054E2">
      <w:pPr>
        <w:spacing w:beforeLines="50" w:afterLines="50" w:line="360" w:lineRule="auto"/>
        <w:jc w:val="center"/>
        <w:rPr>
          <w:rFonts w:ascii="黑体" w:eastAsia="黑体" w:hAnsi="黑体" w:cs="黑体"/>
          <w:sz w:val="32"/>
          <w:szCs w:val="32"/>
        </w:rPr>
      </w:pPr>
      <w:r w:rsidRPr="00212EE2">
        <w:rPr>
          <w:rFonts w:ascii="华文中宋" w:eastAsia="华文中宋" w:hAnsi="华文中宋" w:cs="方正小标宋_GBK" w:hint="eastAsia"/>
          <w:sz w:val="36"/>
          <w:szCs w:val="36"/>
        </w:rPr>
        <w:t>竞赛答题平台入口及参赛规则</w:t>
      </w:r>
    </w:p>
    <w:p w:rsidR="006E3431" w:rsidRPr="000831D1" w:rsidRDefault="0013699D" w:rsidP="009054E2">
      <w:pPr>
        <w:spacing w:beforeLines="50" w:afterLines="50"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831D1">
        <w:rPr>
          <w:rFonts w:ascii="黑体" w:eastAsia="黑体" w:hAnsi="黑体" w:cs="黑体" w:hint="eastAsia"/>
          <w:sz w:val="32"/>
          <w:szCs w:val="32"/>
        </w:rPr>
        <w:t>一、答题入口</w:t>
      </w:r>
    </w:p>
    <w:p w:rsidR="006E3431" w:rsidRPr="000831D1" w:rsidRDefault="0013699D" w:rsidP="009054E2">
      <w:pPr>
        <w:spacing w:beforeLines="50" w:afterLines="50" w:line="360" w:lineRule="auto"/>
        <w:rPr>
          <w:rFonts w:ascii="楷体_GB2312" w:eastAsia="楷体_GB2312" w:hAnsi="楷体_GB2312" w:cs="楷体_GB2312"/>
          <w:sz w:val="32"/>
          <w:szCs w:val="32"/>
        </w:rPr>
      </w:pPr>
      <w:r w:rsidRPr="000831D1">
        <w:rPr>
          <w:rFonts w:ascii="楷体_GB2312" w:eastAsia="楷体_GB2312" w:hAnsi="楷体_GB2312" w:cs="楷体_GB2312" w:hint="eastAsia"/>
          <w:sz w:val="32"/>
          <w:szCs w:val="32"/>
        </w:rPr>
        <w:t xml:space="preserve">    1.网页答题竞赛入口：</w:t>
      </w:r>
    </w:p>
    <w:p w:rsidR="006E3431" w:rsidRPr="000831D1" w:rsidRDefault="0013699D" w:rsidP="009054E2">
      <w:pPr>
        <w:spacing w:beforeLines="50" w:afterLines="50" w:line="360" w:lineRule="auto"/>
        <w:rPr>
          <w:rStyle w:val="a5"/>
          <w:rFonts w:ascii="仿宋_GB2312" w:eastAsia="仿宋_GB2312" w:hAnsi="仿宋" w:cs="仿宋"/>
          <w:color w:val="auto"/>
          <w:sz w:val="32"/>
          <w:szCs w:val="32"/>
          <w:u w:val="none"/>
        </w:rPr>
      </w:pPr>
      <w:r w:rsidRPr="000831D1">
        <w:rPr>
          <w:rFonts w:ascii="仿宋_GB2312" w:eastAsia="仿宋_GB2312" w:hAnsi="仿宋_GB2312" w:cs="仿宋_GB2312" w:hint="eastAsia"/>
          <w:sz w:val="32"/>
          <w:szCs w:val="32"/>
        </w:rPr>
        <w:t xml:space="preserve">    登录</w:t>
      </w:r>
      <w:r w:rsidRPr="000831D1">
        <w:rPr>
          <w:rStyle w:val="a5"/>
          <w:rFonts w:ascii="仿宋_GB2312" w:eastAsia="仿宋_GB2312" w:hAnsi="仿宋" w:cs="仿宋" w:hint="eastAsia"/>
          <w:color w:val="auto"/>
          <w:sz w:val="32"/>
          <w:szCs w:val="32"/>
          <w:u w:val="none"/>
        </w:rPr>
        <w:t>竞赛</w:t>
      </w:r>
      <w:r w:rsidR="00382BB7" w:rsidRPr="000831D1">
        <w:rPr>
          <w:rFonts w:ascii="仿宋_GB2312" w:eastAsia="仿宋_GB2312" w:hAnsi="仿宋_GB2312" w:cs="仿宋_GB2312" w:hint="eastAsia"/>
          <w:sz w:val="32"/>
          <w:szCs w:val="32"/>
        </w:rPr>
        <w:t>专题网页</w:t>
      </w:r>
      <w:r w:rsidRPr="000831D1">
        <w:rPr>
          <w:rStyle w:val="a5"/>
          <w:rFonts w:ascii="仿宋_GB2312" w:eastAsia="仿宋_GB2312" w:hAnsi="仿宋" w:cs="仿宋" w:hint="eastAsia"/>
          <w:color w:val="auto"/>
          <w:sz w:val="32"/>
          <w:szCs w:val="32"/>
          <w:u w:val="none"/>
        </w:rPr>
        <w:t>（http://rsjs.cnki.net）进行网上答题，</w:t>
      </w:r>
      <w:r w:rsidRPr="000831D1">
        <w:rPr>
          <w:rFonts w:ascii="仿宋_GB2312" w:eastAsia="仿宋_GB2312" w:hAnsi="仿宋_GB2312" w:cs="仿宋_GB2312" w:hint="eastAsia"/>
          <w:sz w:val="32"/>
          <w:szCs w:val="32"/>
        </w:rPr>
        <w:t>或登录以下网站</w:t>
      </w:r>
      <w:r w:rsidRPr="000831D1">
        <w:rPr>
          <w:rStyle w:val="a5"/>
          <w:rFonts w:ascii="仿宋_GB2312" w:eastAsia="仿宋_GB2312" w:hAnsi="仿宋" w:cs="仿宋" w:hint="eastAsia"/>
          <w:color w:val="auto"/>
          <w:sz w:val="32"/>
          <w:szCs w:val="32"/>
          <w:u w:val="none"/>
        </w:rPr>
        <w:t>：</w:t>
      </w:r>
      <w:r w:rsidRPr="000831D1">
        <w:rPr>
          <w:rFonts w:ascii="仿宋_GB2312" w:eastAsia="仿宋_GB2312" w:hAnsi="仿宋_GB2312" w:cs="仿宋_GB2312" w:hint="eastAsia"/>
          <w:sz w:val="32"/>
          <w:szCs w:val="32"/>
        </w:rPr>
        <w:t>人力资源社会保障</w:t>
      </w:r>
      <w:proofErr w:type="gramStart"/>
      <w:r w:rsidRPr="000831D1">
        <w:rPr>
          <w:rFonts w:ascii="仿宋_GB2312" w:eastAsia="仿宋_GB2312" w:hAnsi="仿宋_GB2312" w:cs="仿宋_GB2312" w:hint="eastAsia"/>
          <w:sz w:val="32"/>
          <w:szCs w:val="32"/>
        </w:rPr>
        <w:t>部官网</w:t>
      </w:r>
      <w:proofErr w:type="gramEnd"/>
      <w:r w:rsidRPr="000831D1">
        <w:rPr>
          <w:rFonts w:ascii="仿宋_GB2312" w:eastAsia="仿宋_GB2312" w:hAnsi="仿宋_GB2312" w:cs="仿宋_GB2312" w:hint="eastAsia"/>
          <w:sz w:val="32"/>
          <w:szCs w:val="32"/>
        </w:rPr>
        <w:t>（http://www.mohrss.gov.cn/）；</w:t>
      </w:r>
      <w:proofErr w:type="gramStart"/>
      <w:r w:rsidRPr="000831D1">
        <w:rPr>
          <w:rFonts w:ascii="仿宋_GB2312" w:eastAsia="仿宋_GB2312" w:hAnsi="仿宋_GB2312" w:cs="仿宋_GB2312" w:hint="eastAsia"/>
          <w:bCs/>
          <w:sz w:val="32"/>
          <w:szCs w:val="32"/>
        </w:rPr>
        <w:t>中国知网人力资源</w:t>
      </w:r>
      <w:proofErr w:type="gramEnd"/>
      <w:r w:rsidRPr="000831D1">
        <w:rPr>
          <w:rFonts w:ascii="仿宋_GB2312" w:eastAsia="仿宋_GB2312" w:hAnsi="仿宋_GB2312" w:cs="仿宋_GB2312" w:hint="eastAsia"/>
          <w:bCs/>
          <w:sz w:val="32"/>
          <w:szCs w:val="32"/>
        </w:rPr>
        <w:t>和社会保障知识服务网站</w:t>
      </w:r>
      <w:r w:rsidRPr="000831D1">
        <w:rPr>
          <w:rFonts w:ascii="仿宋_GB2312" w:eastAsia="仿宋_GB2312" w:hAnsi="仿宋_GB2312" w:cs="仿宋_GB2312" w:hint="eastAsia"/>
          <w:sz w:val="32"/>
          <w:szCs w:val="32"/>
        </w:rPr>
        <w:t>（http://rszk.cnki.net/）；中国劳动保障</w:t>
      </w:r>
      <w:r w:rsidR="00E52B8F" w:rsidRPr="000831D1">
        <w:rPr>
          <w:rFonts w:ascii="仿宋_GB2312" w:eastAsia="仿宋_GB2312" w:hAnsi="仿宋_GB2312" w:cs="仿宋_GB2312" w:hint="eastAsia"/>
          <w:sz w:val="32"/>
          <w:szCs w:val="32"/>
        </w:rPr>
        <w:t>新闻网</w:t>
      </w:r>
      <w:r w:rsidRPr="000831D1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9054E2">
        <w:rPr>
          <w:rFonts w:ascii="仿宋_GB2312" w:eastAsia="仿宋_GB2312" w:hAnsi="仿宋_GB2312" w:cs="仿宋_GB2312"/>
          <w:sz w:val="32"/>
          <w:szCs w:val="32"/>
        </w:rPr>
        <w:t>http</w:t>
      </w:r>
      <w:r w:rsidR="00E52B8F" w:rsidRPr="000831D1">
        <w:rPr>
          <w:rFonts w:ascii="仿宋_GB2312" w:eastAsia="仿宋_GB2312" w:hAnsi="仿宋_GB2312" w:cs="仿宋_GB2312"/>
          <w:sz w:val="32"/>
          <w:szCs w:val="32"/>
        </w:rPr>
        <w:t>://www.clssn.com/</w:t>
      </w:r>
      <w:r w:rsidRPr="000831D1">
        <w:rPr>
          <w:rFonts w:ascii="仿宋_GB2312" w:eastAsia="仿宋_GB2312" w:hAnsi="仿宋_GB2312" w:cs="仿宋_GB2312" w:hint="eastAsia"/>
          <w:sz w:val="32"/>
          <w:szCs w:val="32"/>
        </w:rPr>
        <w:t>）；中国组织人事报新闻网（http://www.zuzhirenshi.com/）相关竞赛链接入口，进入竞赛专题网页</w:t>
      </w:r>
      <w:r w:rsidRPr="000831D1">
        <w:rPr>
          <w:rStyle w:val="a5"/>
          <w:rFonts w:ascii="仿宋_GB2312" w:eastAsia="仿宋_GB2312" w:hAnsi="仿宋" w:cs="仿宋" w:hint="eastAsia"/>
          <w:color w:val="auto"/>
          <w:sz w:val="32"/>
          <w:szCs w:val="32"/>
          <w:u w:val="none"/>
        </w:rPr>
        <w:t>进行网上答题。</w:t>
      </w:r>
    </w:p>
    <w:p w:rsidR="008758C0" w:rsidRPr="000831D1" w:rsidRDefault="0013699D" w:rsidP="009054E2">
      <w:pPr>
        <w:spacing w:beforeLines="50" w:afterLines="50" w:line="360" w:lineRule="auto"/>
        <w:rPr>
          <w:rFonts w:ascii="楷体_GB2312" w:eastAsia="楷体_GB2312" w:hAnsi="楷体_GB2312" w:cs="楷体_GB2312"/>
          <w:sz w:val="32"/>
          <w:szCs w:val="32"/>
        </w:rPr>
      </w:pPr>
      <w:r w:rsidRPr="000831D1">
        <w:rPr>
          <w:rStyle w:val="a5"/>
          <w:rFonts w:ascii="仿宋_GB2312" w:eastAsia="仿宋_GB2312" w:hAnsi="仿宋" w:cs="仿宋" w:hint="eastAsia"/>
          <w:color w:val="auto"/>
          <w:sz w:val="32"/>
          <w:szCs w:val="32"/>
          <w:u w:val="none"/>
        </w:rPr>
        <w:t xml:space="preserve"> </w:t>
      </w:r>
      <w:r w:rsidRPr="000831D1">
        <w:rPr>
          <w:rFonts w:ascii="楷体_GB2312" w:eastAsia="楷体_GB2312" w:hAnsi="楷体_GB2312" w:cs="楷体_GB2312" w:hint="eastAsia"/>
          <w:sz w:val="32"/>
          <w:szCs w:val="32"/>
        </w:rPr>
        <w:t xml:space="preserve">   2.手机答题竞赛入口：</w:t>
      </w:r>
    </w:p>
    <w:p w:rsidR="006E3431" w:rsidRPr="000831D1" w:rsidRDefault="0013699D" w:rsidP="009054E2">
      <w:pPr>
        <w:spacing w:beforeLines="50" w:afterLines="50"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proofErr w:type="gramStart"/>
      <w:r w:rsidRPr="000831D1">
        <w:rPr>
          <w:rFonts w:ascii="仿宋_GB2312" w:eastAsia="仿宋_GB2312" w:hAnsi="仿宋" w:cs="仿宋" w:hint="eastAsia"/>
          <w:sz w:val="32"/>
          <w:szCs w:val="32"/>
        </w:rPr>
        <w:t>通过</w:t>
      </w:r>
      <w:r w:rsidR="008758C0" w:rsidRPr="000831D1">
        <w:rPr>
          <w:rFonts w:ascii="仿宋_GB2312" w:eastAsia="仿宋_GB2312" w:hAnsi="仿宋" w:cs="仿宋" w:hint="eastAsia"/>
          <w:sz w:val="32"/>
          <w:szCs w:val="32"/>
        </w:rPr>
        <w:t>微信</w:t>
      </w:r>
      <w:r w:rsidRPr="000831D1">
        <w:rPr>
          <w:rFonts w:ascii="仿宋_GB2312" w:eastAsia="仿宋_GB2312" w:hAnsi="仿宋" w:cs="仿宋" w:hint="eastAsia"/>
          <w:sz w:val="32"/>
          <w:szCs w:val="32"/>
        </w:rPr>
        <w:t>搜索</w:t>
      </w:r>
      <w:proofErr w:type="gramEnd"/>
      <w:r w:rsidR="008758C0" w:rsidRPr="000831D1">
        <w:rPr>
          <w:rFonts w:ascii="仿宋_GB2312" w:eastAsia="仿宋_GB2312" w:hAnsi="仿宋" w:cs="仿宋" w:hint="eastAsia"/>
          <w:sz w:val="32"/>
          <w:szCs w:val="32"/>
        </w:rPr>
        <w:t>或扫描下方二维码，进</w:t>
      </w:r>
      <w:proofErr w:type="gramStart"/>
      <w:r w:rsidR="008758C0" w:rsidRPr="000831D1">
        <w:rPr>
          <w:rFonts w:ascii="仿宋_GB2312" w:eastAsia="仿宋_GB2312" w:hAnsi="仿宋" w:cs="仿宋" w:hint="eastAsia"/>
          <w:sz w:val="32"/>
          <w:szCs w:val="32"/>
        </w:rPr>
        <w:t>入微信</w:t>
      </w:r>
      <w:proofErr w:type="gramEnd"/>
      <w:r w:rsidR="008758C0" w:rsidRPr="000831D1">
        <w:rPr>
          <w:rFonts w:ascii="仿宋_GB2312" w:eastAsia="仿宋_GB2312" w:hAnsi="仿宋" w:cs="仿宋" w:hint="eastAsia"/>
          <w:sz w:val="32"/>
          <w:szCs w:val="32"/>
        </w:rPr>
        <w:t>小程序</w:t>
      </w:r>
      <w:r w:rsidRPr="000831D1">
        <w:rPr>
          <w:rFonts w:ascii="仿宋_GB2312" w:eastAsia="仿宋_GB2312" w:hAnsi="仿宋" w:cs="仿宋" w:hint="eastAsia"/>
          <w:sz w:val="32"/>
          <w:szCs w:val="32"/>
        </w:rPr>
        <w:t>“</w:t>
      </w:r>
      <w:r w:rsidRPr="000831D1">
        <w:rPr>
          <w:rFonts w:ascii="仿宋_GB2312" w:eastAsia="仿宋_GB2312" w:hAnsi="仿宋" w:cs="仿宋" w:hint="eastAsia"/>
          <w:bCs/>
          <w:sz w:val="32"/>
          <w:szCs w:val="32"/>
        </w:rPr>
        <w:t>人社法治知识网络竞赛</w:t>
      </w:r>
      <w:r w:rsidRPr="000831D1">
        <w:rPr>
          <w:rFonts w:ascii="仿宋_GB2312" w:eastAsia="仿宋_GB2312" w:hAnsi="仿宋" w:cs="仿宋" w:hint="eastAsia"/>
          <w:sz w:val="32"/>
          <w:szCs w:val="32"/>
        </w:rPr>
        <w:t>”</w:t>
      </w:r>
      <w:r w:rsidR="00382BB7">
        <w:rPr>
          <w:rFonts w:ascii="仿宋_GB2312" w:eastAsia="仿宋_GB2312" w:hAnsi="仿宋" w:cs="仿宋" w:hint="eastAsia"/>
          <w:sz w:val="32"/>
          <w:szCs w:val="32"/>
        </w:rPr>
        <w:t>参与竞赛；</w:t>
      </w:r>
      <w:r w:rsidRPr="000831D1">
        <w:rPr>
          <w:rFonts w:ascii="仿宋_GB2312" w:eastAsia="仿宋_GB2312" w:hAnsi="仿宋" w:cs="仿宋" w:hint="eastAsia"/>
          <w:sz w:val="32"/>
          <w:szCs w:val="32"/>
        </w:rPr>
        <w:t>或关注“人力资源和社会保障部”</w:t>
      </w:r>
      <w:proofErr w:type="gramStart"/>
      <w:r w:rsidRPr="000831D1">
        <w:rPr>
          <w:rFonts w:ascii="仿宋_GB2312" w:eastAsia="仿宋_GB2312" w:hAnsi="仿宋" w:cs="仿宋" w:hint="eastAsia"/>
          <w:sz w:val="32"/>
          <w:szCs w:val="32"/>
        </w:rPr>
        <w:t>微信公众号</w:t>
      </w:r>
      <w:proofErr w:type="gramEnd"/>
      <w:r w:rsidRPr="000831D1">
        <w:rPr>
          <w:rFonts w:ascii="仿宋_GB2312" w:eastAsia="仿宋_GB2312" w:hAnsi="仿宋" w:cs="仿宋" w:hint="eastAsia"/>
          <w:sz w:val="32"/>
          <w:szCs w:val="32"/>
        </w:rPr>
        <w:t>(rsbzwwx)</w:t>
      </w:r>
      <w:r w:rsidR="00994229" w:rsidRPr="000831D1">
        <w:rPr>
          <w:rFonts w:ascii="仿宋_GB2312" w:eastAsia="仿宋_GB2312" w:hAnsi="仿宋" w:cs="仿宋" w:hint="eastAsia"/>
          <w:sz w:val="32"/>
          <w:szCs w:val="32"/>
        </w:rPr>
        <w:t>点击“政策法规”进入</w:t>
      </w:r>
      <w:r w:rsidR="00A45A09" w:rsidRPr="000831D1">
        <w:rPr>
          <w:rFonts w:ascii="仿宋_GB2312" w:eastAsia="仿宋_GB2312" w:hAnsi="仿宋" w:cs="仿宋" w:hint="eastAsia"/>
          <w:sz w:val="32"/>
          <w:szCs w:val="32"/>
        </w:rPr>
        <w:t>竞赛小程序</w:t>
      </w:r>
      <w:r w:rsidR="00EE7B3B" w:rsidRPr="000831D1">
        <w:rPr>
          <w:rFonts w:ascii="仿宋_GB2312" w:eastAsia="仿宋_GB2312" w:hAnsi="仿宋" w:cs="仿宋" w:hint="eastAsia"/>
          <w:sz w:val="32"/>
          <w:szCs w:val="32"/>
        </w:rPr>
        <w:t>，</w:t>
      </w:r>
      <w:r w:rsidR="008758C0" w:rsidRPr="000831D1">
        <w:rPr>
          <w:rFonts w:ascii="仿宋_GB2312" w:eastAsia="仿宋_GB2312" w:hAnsi="仿宋" w:cs="仿宋" w:hint="eastAsia"/>
          <w:sz w:val="32"/>
          <w:szCs w:val="32"/>
        </w:rPr>
        <w:t>关注</w:t>
      </w:r>
      <w:r w:rsidRPr="000831D1">
        <w:rPr>
          <w:rFonts w:ascii="仿宋_GB2312" w:eastAsia="仿宋_GB2312" w:hAnsi="仿宋" w:cs="仿宋" w:hint="eastAsia"/>
          <w:sz w:val="32"/>
          <w:szCs w:val="32"/>
        </w:rPr>
        <w:t>中国组织人事</w:t>
      </w:r>
      <w:proofErr w:type="gramStart"/>
      <w:r w:rsidRPr="000831D1">
        <w:rPr>
          <w:rFonts w:ascii="仿宋_GB2312" w:eastAsia="仿宋_GB2312" w:hAnsi="仿宋" w:cs="仿宋" w:hint="eastAsia"/>
          <w:sz w:val="32"/>
          <w:szCs w:val="32"/>
        </w:rPr>
        <w:t>报微信公众号</w:t>
      </w:r>
      <w:proofErr w:type="gramEnd"/>
      <w:r w:rsidRPr="000831D1">
        <w:rPr>
          <w:rFonts w:ascii="仿宋_GB2312" w:eastAsia="仿宋_GB2312" w:hAnsi="仿宋" w:cs="仿宋" w:hint="eastAsia"/>
          <w:sz w:val="32"/>
          <w:szCs w:val="32"/>
        </w:rPr>
        <w:t>(zuzhirenshibao)、中国劳动保障</w:t>
      </w:r>
      <w:proofErr w:type="gramStart"/>
      <w:r w:rsidRPr="000831D1">
        <w:rPr>
          <w:rFonts w:ascii="仿宋_GB2312" w:eastAsia="仿宋_GB2312" w:hAnsi="仿宋" w:cs="仿宋" w:hint="eastAsia"/>
          <w:sz w:val="32"/>
          <w:szCs w:val="32"/>
        </w:rPr>
        <w:t>报</w:t>
      </w:r>
      <w:bookmarkStart w:id="0" w:name="_GoBack"/>
      <w:bookmarkEnd w:id="0"/>
      <w:r w:rsidRPr="000831D1">
        <w:rPr>
          <w:rFonts w:ascii="仿宋_GB2312" w:eastAsia="仿宋_GB2312" w:hAnsi="仿宋" w:cs="仿宋" w:hint="eastAsia"/>
          <w:sz w:val="32"/>
          <w:szCs w:val="32"/>
        </w:rPr>
        <w:t>微信公众号</w:t>
      </w:r>
      <w:proofErr w:type="gramEnd"/>
      <w:r w:rsidR="00994229" w:rsidRPr="000831D1">
        <w:rPr>
          <w:rFonts w:ascii="仿宋_GB2312" w:eastAsia="仿宋_GB2312" w:hAnsi="仿宋" w:cs="仿宋" w:hint="eastAsia"/>
          <w:sz w:val="32"/>
          <w:szCs w:val="32"/>
        </w:rPr>
        <w:t>(la</w:t>
      </w:r>
      <w:r w:rsidRPr="000831D1">
        <w:rPr>
          <w:rFonts w:ascii="仿宋_GB2312" w:eastAsia="仿宋_GB2312" w:hAnsi="仿宋" w:cs="仿宋" w:hint="eastAsia"/>
          <w:sz w:val="32"/>
          <w:szCs w:val="32"/>
        </w:rPr>
        <w:t>odongzhimei)、</w:t>
      </w:r>
      <w:proofErr w:type="gramStart"/>
      <w:r w:rsidRPr="000831D1">
        <w:rPr>
          <w:rFonts w:ascii="仿宋_GB2312" w:eastAsia="仿宋_GB2312" w:hAnsi="仿宋" w:cs="仿宋" w:hint="eastAsia"/>
          <w:sz w:val="32"/>
          <w:szCs w:val="32"/>
        </w:rPr>
        <w:t>中国知网</w:t>
      </w:r>
      <w:proofErr w:type="gramEnd"/>
      <w:r w:rsidRPr="000831D1">
        <w:rPr>
          <w:rFonts w:ascii="仿宋_GB2312" w:eastAsia="仿宋_GB2312" w:hAnsi="仿宋" w:cs="仿宋" w:hint="eastAsia"/>
          <w:sz w:val="32"/>
          <w:szCs w:val="32"/>
        </w:rPr>
        <w:t>CNKI政经法文</w:t>
      </w:r>
      <w:proofErr w:type="gramStart"/>
      <w:r w:rsidRPr="000831D1">
        <w:rPr>
          <w:rFonts w:ascii="仿宋_GB2312" w:eastAsia="仿宋_GB2312" w:hAnsi="仿宋" w:cs="仿宋" w:hint="eastAsia"/>
          <w:sz w:val="32"/>
          <w:szCs w:val="32"/>
        </w:rPr>
        <w:t>微信公众号</w:t>
      </w:r>
      <w:proofErr w:type="gramEnd"/>
      <w:r w:rsidRPr="000831D1">
        <w:rPr>
          <w:rFonts w:ascii="仿宋_GB2312" w:eastAsia="仿宋_GB2312" w:hAnsi="仿宋" w:cs="仿宋" w:hint="eastAsia"/>
          <w:sz w:val="32"/>
          <w:szCs w:val="32"/>
        </w:rPr>
        <w:t>(cnkisk)</w:t>
      </w:r>
      <w:r w:rsidR="00EE7B3B" w:rsidRPr="000831D1">
        <w:rPr>
          <w:rFonts w:ascii="仿宋_GB2312" w:eastAsia="仿宋_GB2312" w:hAnsi="仿宋" w:cs="仿宋" w:hint="eastAsia"/>
          <w:sz w:val="32"/>
          <w:szCs w:val="32"/>
        </w:rPr>
        <w:t xml:space="preserve"> 进</w:t>
      </w:r>
      <w:proofErr w:type="gramStart"/>
      <w:r w:rsidR="00EE7B3B" w:rsidRPr="000831D1">
        <w:rPr>
          <w:rFonts w:ascii="仿宋_GB2312" w:eastAsia="仿宋_GB2312" w:hAnsi="仿宋" w:cs="仿宋" w:hint="eastAsia"/>
          <w:sz w:val="32"/>
          <w:szCs w:val="32"/>
        </w:rPr>
        <w:t>入</w:t>
      </w:r>
      <w:r w:rsidR="00382BB7">
        <w:rPr>
          <w:rFonts w:ascii="仿宋_GB2312" w:eastAsia="仿宋_GB2312" w:hAnsi="仿宋" w:cs="仿宋" w:hint="eastAsia"/>
          <w:sz w:val="32"/>
          <w:szCs w:val="32"/>
        </w:rPr>
        <w:t>微信</w:t>
      </w:r>
      <w:proofErr w:type="gramEnd"/>
      <w:r w:rsidR="00EE7B3B" w:rsidRPr="000831D1">
        <w:rPr>
          <w:rFonts w:ascii="仿宋_GB2312" w:eastAsia="仿宋_GB2312" w:hAnsi="仿宋" w:cs="仿宋" w:hint="eastAsia"/>
          <w:sz w:val="32"/>
          <w:szCs w:val="32"/>
        </w:rPr>
        <w:t>小程序</w:t>
      </w:r>
      <w:r w:rsidRPr="000831D1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0831D1" w:rsidRDefault="000831D1" w:rsidP="009054E2">
      <w:pPr>
        <w:spacing w:beforeLines="50" w:afterLines="50"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171450</wp:posOffset>
            </wp:positionV>
            <wp:extent cx="1438275" cy="1438275"/>
            <wp:effectExtent l="19050" t="0" r="9525" b="0"/>
            <wp:wrapNone/>
            <wp:docPr id="6" name="图片 5" descr="xiaocheng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iaochengx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1D1" w:rsidRDefault="000831D1" w:rsidP="009054E2">
      <w:pPr>
        <w:spacing w:beforeLines="50" w:afterLines="50"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8758C0" w:rsidRPr="000831D1" w:rsidRDefault="008758C0" w:rsidP="009054E2">
      <w:pPr>
        <w:spacing w:beforeLines="50" w:afterLines="50" w:line="360" w:lineRule="auto"/>
        <w:ind w:firstLineChars="200" w:firstLine="560"/>
        <w:rPr>
          <w:rFonts w:ascii="仿宋_GB2312" w:eastAsia="仿宋_GB2312" w:hAnsi="仿宋" w:cs="仿宋"/>
          <w:sz w:val="28"/>
          <w:szCs w:val="28"/>
        </w:rPr>
      </w:pPr>
    </w:p>
    <w:p w:rsidR="000831D1" w:rsidRDefault="00464F76" w:rsidP="009054E2">
      <w:pPr>
        <w:spacing w:beforeLines="50" w:afterLines="50" w:line="360" w:lineRule="auto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40.25pt;margin-top:12.75pt;width:124.75pt;height:66pt;z-index:251664384;mso-width-relative:margin;mso-height-relative:margin" stroked="f">
            <v:textbox style="mso-next-textbox:#_x0000_s2050">
              <w:txbxContent>
                <w:p w:rsidR="00382BB7" w:rsidRPr="004B5835" w:rsidRDefault="00382BB7" w:rsidP="00382BB7">
                  <w:pPr>
                    <w:jc w:val="center"/>
                    <w:rPr>
                      <w:rFonts w:ascii="仿宋_GB2312" w:eastAsia="仿宋_GB2312"/>
                      <w:szCs w:val="21"/>
                    </w:rPr>
                  </w:pPr>
                  <w:proofErr w:type="gramStart"/>
                  <w:r w:rsidRPr="004B5835">
                    <w:rPr>
                      <w:rFonts w:ascii="仿宋_GB2312" w:eastAsia="仿宋_GB2312" w:hAnsi="仿宋" w:cs="仿宋" w:hint="eastAsia"/>
                      <w:szCs w:val="21"/>
                    </w:rPr>
                    <w:t>人社法治</w:t>
                  </w:r>
                  <w:proofErr w:type="gramEnd"/>
                  <w:r w:rsidRPr="004B5835">
                    <w:rPr>
                      <w:rFonts w:ascii="仿宋_GB2312" w:eastAsia="仿宋_GB2312" w:hAnsi="仿宋" w:cs="仿宋" w:hint="eastAsia"/>
                      <w:szCs w:val="21"/>
                    </w:rPr>
                    <w:t>知识网络竞赛小程序二维码</w:t>
                  </w:r>
                </w:p>
              </w:txbxContent>
            </v:textbox>
          </v:shape>
        </w:pict>
      </w:r>
    </w:p>
    <w:p w:rsidR="000831D1" w:rsidRPr="000831D1" w:rsidRDefault="000831D1" w:rsidP="009054E2">
      <w:pPr>
        <w:spacing w:beforeLines="50" w:afterLines="50" w:line="360" w:lineRule="auto"/>
        <w:ind w:firstLineChars="200" w:firstLine="560"/>
        <w:rPr>
          <w:rFonts w:ascii="仿宋_GB2312" w:eastAsia="仿宋_GB2312" w:hAnsi="仿宋" w:cs="仿宋"/>
          <w:sz w:val="28"/>
          <w:szCs w:val="28"/>
        </w:rPr>
      </w:pPr>
    </w:p>
    <w:p w:rsidR="008758C0" w:rsidRPr="000831D1" w:rsidRDefault="009A5A9E" w:rsidP="009054E2">
      <w:pPr>
        <w:spacing w:beforeLines="50" w:afterLines="50" w:line="360" w:lineRule="auto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47625</wp:posOffset>
            </wp:positionV>
            <wp:extent cx="1266825" cy="1266825"/>
            <wp:effectExtent l="19050" t="0" r="9525" b="0"/>
            <wp:wrapNone/>
            <wp:docPr id="7" name="图片 6" descr="zhiw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hiwang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" w:cs="仿宋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57150</wp:posOffset>
            </wp:positionV>
            <wp:extent cx="1266825" cy="1266825"/>
            <wp:effectExtent l="19050" t="0" r="9525" b="0"/>
            <wp:wrapNone/>
            <wp:docPr id="5" name="图片 4" descr="laod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odong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" w:cs="仿宋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28575</wp:posOffset>
            </wp:positionV>
            <wp:extent cx="1333500" cy="1333500"/>
            <wp:effectExtent l="19050" t="0" r="0" b="0"/>
            <wp:wrapNone/>
            <wp:docPr id="4" name="图片 3" descr="rens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nshi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" w:cs="仿宋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38100</wp:posOffset>
            </wp:positionV>
            <wp:extent cx="1343025" cy="1343025"/>
            <wp:effectExtent l="19050" t="0" r="9525" b="0"/>
            <wp:wrapNone/>
            <wp:docPr id="3" name="图片 2" descr="guanw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anwei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58C0" w:rsidRPr="000831D1" w:rsidRDefault="008758C0" w:rsidP="009054E2">
      <w:pPr>
        <w:spacing w:beforeLines="50" w:afterLines="50" w:line="360" w:lineRule="auto"/>
        <w:ind w:firstLineChars="200" w:firstLine="560"/>
        <w:rPr>
          <w:rFonts w:ascii="仿宋_GB2312" w:eastAsia="仿宋_GB2312" w:hAnsi="仿宋" w:cs="仿宋"/>
          <w:sz w:val="28"/>
          <w:szCs w:val="28"/>
        </w:rPr>
      </w:pPr>
    </w:p>
    <w:p w:rsidR="000831D1" w:rsidRDefault="00464F76" w:rsidP="009054E2">
      <w:pPr>
        <w:spacing w:beforeLines="50" w:afterLines="50" w:line="360" w:lineRule="auto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/>
          <w:noProof/>
          <w:sz w:val="28"/>
          <w:szCs w:val="28"/>
        </w:rPr>
        <w:pict>
          <v:shape id="_x0000_s2054" type="#_x0000_t202" style="position:absolute;left:0;text-align:left;margin-left:344.25pt;margin-top:24.75pt;width:124.75pt;height:64.5pt;z-index:251668480;mso-width-relative:margin;mso-height-relative:margin" stroked="f">
            <v:textbox style="mso-next-textbox:#_x0000_s2054">
              <w:txbxContent>
                <w:p w:rsidR="00382BB7" w:rsidRPr="00382BB7" w:rsidRDefault="00382BB7" w:rsidP="00382BB7">
                  <w:pPr>
                    <w:jc w:val="center"/>
                    <w:rPr>
                      <w:szCs w:val="21"/>
                    </w:rPr>
                  </w:pPr>
                  <w:proofErr w:type="gramStart"/>
                  <w:r w:rsidRPr="00382BB7">
                    <w:rPr>
                      <w:rFonts w:ascii="仿宋_GB2312" w:eastAsia="仿宋_GB2312" w:hAnsi="仿宋" w:cs="仿宋" w:hint="eastAsia"/>
                      <w:szCs w:val="21"/>
                    </w:rPr>
                    <w:t>中国知网</w:t>
                  </w:r>
                  <w:proofErr w:type="gramEnd"/>
                  <w:r w:rsidRPr="00382BB7">
                    <w:rPr>
                      <w:rFonts w:ascii="仿宋_GB2312" w:eastAsia="仿宋_GB2312" w:hAnsi="仿宋" w:cs="仿宋" w:hint="eastAsia"/>
                      <w:szCs w:val="21"/>
                    </w:rPr>
                    <w:t>CNKI政经法文</w:t>
                  </w:r>
                  <w:proofErr w:type="gramStart"/>
                  <w:r w:rsidRPr="00382BB7">
                    <w:rPr>
                      <w:rFonts w:ascii="仿宋_GB2312" w:eastAsia="仿宋_GB2312" w:hAnsi="仿宋" w:cs="仿宋" w:hint="eastAsia"/>
                      <w:szCs w:val="21"/>
                    </w:rPr>
                    <w:t>微信公众号</w:t>
                  </w:r>
                  <w:proofErr w:type="gramEnd"/>
                  <w:r w:rsidR="004B5835">
                    <w:rPr>
                      <w:rFonts w:ascii="仿宋_GB2312" w:eastAsia="仿宋_GB2312" w:hAnsi="仿宋" w:cs="仿宋" w:hint="eastAsia"/>
                      <w:szCs w:val="21"/>
                    </w:rPr>
                    <w:t>二维码</w:t>
                  </w:r>
                </w:p>
              </w:txbxContent>
            </v:textbox>
          </v:shape>
        </w:pict>
      </w:r>
      <w:r>
        <w:rPr>
          <w:rFonts w:ascii="仿宋_GB2312" w:eastAsia="仿宋_GB2312" w:hAnsi="仿宋" w:cs="仿宋"/>
          <w:noProof/>
          <w:sz w:val="28"/>
          <w:szCs w:val="28"/>
        </w:rPr>
        <w:pict>
          <v:shape id="_x0000_s2053" type="#_x0000_t202" style="position:absolute;left:0;text-align:left;margin-left:223.75pt;margin-top:24pt;width:124.75pt;height:69pt;z-index:251667456;mso-width-relative:margin;mso-height-relative:margin" stroked="f">
            <v:textbox style="mso-next-textbox:#_x0000_s2053">
              <w:txbxContent>
                <w:p w:rsidR="00382BB7" w:rsidRDefault="00382BB7" w:rsidP="00382BB7">
                  <w:pPr>
                    <w:jc w:val="center"/>
                    <w:rPr>
                      <w:rFonts w:ascii="仿宋_GB2312" w:eastAsia="仿宋_GB2312" w:hAnsi="仿宋" w:cs="仿宋"/>
                      <w:szCs w:val="21"/>
                    </w:rPr>
                  </w:pPr>
                  <w:r>
                    <w:rPr>
                      <w:rFonts w:ascii="仿宋_GB2312" w:eastAsia="仿宋_GB2312" w:hAnsi="仿宋" w:cs="仿宋" w:hint="eastAsia"/>
                      <w:szCs w:val="21"/>
                    </w:rPr>
                    <w:t>中国劳动保障报</w:t>
                  </w:r>
                </w:p>
                <w:p w:rsidR="00382BB7" w:rsidRPr="00382BB7" w:rsidRDefault="00382BB7" w:rsidP="00382BB7">
                  <w:pPr>
                    <w:jc w:val="center"/>
                    <w:rPr>
                      <w:rFonts w:ascii="仿宋_GB2312" w:eastAsia="仿宋_GB2312" w:hAnsi="仿宋" w:cs="仿宋"/>
                      <w:szCs w:val="21"/>
                    </w:rPr>
                  </w:pPr>
                  <w:proofErr w:type="gramStart"/>
                  <w:r>
                    <w:rPr>
                      <w:rFonts w:ascii="仿宋_GB2312" w:eastAsia="仿宋_GB2312" w:hAnsi="仿宋" w:cs="仿宋" w:hint="eastAsia"/>
                      <w:szCs w:val="21"/>
                    </w:rPr>
                    <w:t>微信公众号</w:t>
                  </w:r>
                  <w:proofErr w:type="gramEnd"/>
                  <w:r w:rsidR="004B5835">
                    <w:rPr>
                      <w:rFonts w:ascii="仿宋_GB2312" w:eastAsia="仿宋_GB2312" w:hAnsi="仿宋" w:cs="仿宋" w:hint="eastAsia"/>
                      <w:szCs w:val="21"/>
                    </w:rPr>
                    <w:t>二维码</w:t>
                  </w:r>
                </w:p>
              </w:txbxContent>
            </v:textbox>
          </v:shape>
        </w:pict>
      </w:r>
      <w:r>
        <w:rPr>
          <w:rFonts w:ascii="仿宋_GB2312" w:eastAsia="仿宋_GB2312" w:hAnsi="仿宋" w:cs="仿宋"/>
          <w:noProof/>
          <w:sz w:val="28"/>
          <w:szCs w:val="28"/>
        </w:rPr>
        <w:pict>
          <v:shape id="_x0000_s2052" type="#_x0000_t202" style="position:absolute;left:0;text-align:left;margin-left:100.75pt;margin-top:24.75pt;width:124.75pt;height:68.25pt;z-index:251666432;mso-width-relative:margin;mso-height-relative:margin" stroked="f">
            <v:textbox style="mso-next-textbox:#_x0000_s2052">
              <w:txbxContent>
                <w:p w:rsidR="00382BB7" w:rsidRDefault="00382BB7" w:rsidP="00382BB7">
                  <w:pPr>
                    <w:jc w:val="center"/>
                    <w:rPr>
                      <w:rFonts w:ascii="仿宋_GB2312" w:eastAsia="仿宋_GB2312" w:hAnsi="仿宋" w:cs="仿宋"/>
                      <w:szCs w:val="21"/>
                    </w:rPr>
                  </w:pPr>
                  <w:r w:rsidRPr="00382BB7">
                    <w:rPr>
                      <w:rFonts w:ascii="仿宋_GB2312" w:eastAsia="仿宋_GB2312" w:hAnsi="仿宋" w:cs="仿宋" w:hint="eastAsia"/>
                      <w:szCs w:val="21"/>
                    </w:rPr>
                    <w:t>中国组织人事报</w:t>
                  </w:r>
                </w:p>
                <w:p w:rsidR="00382BB7" w:rsidRPr="00382BB7" w:rsidRDefault="00382BB7" w:rsidP="00382BB7">
                  <w:pPr>
                    <w:jc w:val="center"/>
                    <w:rPr>
                      <w:szCs w:val="21"/>
                    </w:rPr>
                  </w:pPr>
                  <w:proofErr w:type="gramStart"/>
                  <w:r w:rsidRPr="00382BB7">
                    <w:rPr>
                      <w:rFonts w:ascii="仿宋_GB2312" w:eastAsia="仿宋_GB2312" w:hAnsi="仿宋" w:cs="仿宋" w:hint="eastAsia"/>
                      <w:szCs w:val="21"/>
                    </w:rPr>
                    <w:t>微信公众号</w:t>
                  </w:r>
                  <w:proofErr w:type="gramEnd"/>
                  <w:r w:rsidRPr="00382BB7">
                    <w:rPr>
                      <w:rFonts w:ascii="仿宋_GB2312" w:eastAsia="仿宋_GB2312" w:hAnsi="仿宋" w:cs="仿宋" w:hint="eastAsia"/>
                      <w:szCs w:val="21"/>
                    </w:rPr>
                    <w:t>二维码</w:t>
                  </w:r>
                </w:p>
              </w:txbxContent>
            </v:textbox>
          </v:shape>
        </w:pict>
      </w:r>
      <w:r>
        <w:rPr>
          <w:rFonts w:ascii="仿宋_GB2312" w:eastAsia="仿宋_GB2312" w:hAnsi="仿宋" w:cs="仿宋"/>
          <w:noProof/>
          <w:sz w:val="28"/>
          <w:szCs w:val="28"/>
        </w:rPr>
        <w:pict>
          <v:shape id="_x0000_s2051" type="#_x0000_t202" style="position:absolute;left:0;text-align:left;margin-left:-30.75pt;margin-top:27pt;width:124.75pt;height:66pt;z-index:251665408;mso-width-relative:margin;mso-height-relative:margin" stroked="f">
            <v:textbox style="mso-next-textbox:#_x0000_s2051">
              <w:txbxContent>
                <w:p w:rsidR="00382BB7" w:rsidRPr="00382BB7" w:rsidRDefault="00382BB7" w:rsidP="00382BB7">
                  <w:pPr>
                    <w:jc w:val="center"/>
                    <w:rPr>
                      <w:szCs w:val="21"/>
                    </w:rPr>
                  </w:pPr>
                  <w:r w:rsidRPr="00382BB7">
                    <w:rPr>
                      <w:rFonts w:ascii="仿宋_GB2312" w:eastAsia="仿宋_GB2312" w:hAnsi="仿宋" w:cs="仿宋" w:hint="eastAsia"/>
                      <w:szCs w:val="21"/>
                    </w:rPr>
                    <w:t>人力资源和社会保障部</w:t>
                  </w:r>
                  <w:proofErr w:type="gramStart"/>
                  <w:r w:rsidRPr="00382BB7">
                    <w:rPr>
                      <w:rFonts w:ascii="仿宋_GB2312" w:eastAsia="仿宋_GB2312" w:hAnsi="仿宋" w:cs="仿宋" w:hint="eastAsia"/>
                      <w:szCs w:val="21"/>
                    </w:rPr>
                    <w:t>微信公众号</w:t>
                  </w:r>
                  <w:proofErr w:type="gramEnd"/>
                  <w:r w:rsidRPr="00382BB7">
                    <w:rPr>
                      <w:rFonts w:ascii="仿宋_GB2312" w:eastAsia="仿宋_GB2312" w:hAnsi="仿宋" w:cs="仿宋" w:hint="eastAsia"/>
                      <w:szCs w:val="21"/>
                    </w:rPr>
                    <w:t>二维码</w:t>
                  </w:r>
                </w:p>
              </w:txbxContent>
            </v:textbox>
          </v:shape>
        </w:pict>
      </w:r>
    </w:p>
    <w:p w:rsidR="000831D1" w:rsidRDefault="000831D1" w:rsidP="009054E2">
      <w:pPr>
        <w:spacing w:beforeLines="50" w:afterLines="50" w:line="360" w:lineRule="auto"/>
        <w:ind w:firstLineChars="200" w:firstLine="560"/>
        <w:rPr>
          <w:rFonts w:ascii="仿宋_GB2312" w:eastAsia="仿宋_GB2312" w:hAnsi="仿宋" w:cs="仿宋"/>
          <w:sz w:val="28"/>
          <w:szCs w:val="28"/>
        </w:rPr>
      </w:pPr>
    </w:p>
    <w:p w:rsidR="008758C0" w:rsidRPr="000831D1" w:rsidRDefault="008758C0" w:rsidP="009054E2">
      <w:pPr>
        <w:spacing w:beforeLines="50" w:afterLines="50" w:line="360" w:lineRule="auto"/>
        <w:ind w:firstLineChars="200" w:firstLine="560"/>
        <w:rPr>
          <w:rFonts w:ascii="仿宋_GB2312" w:eastAsia="仿宋_GB2312" w:hAnsi="仿宋" w:cs="仿宋"/>
          <w:sz w:val="28"/>
          <w:szCs w:val="28"/>
        </w:rPr>
      </w:pPr>
    </w:p>
    <w:p w:rsidR="000831D1" w:rsidRDefault="000831D1" w:rsidP="009054E2">
      <w:pPr>
        <w:spacing w:beforeLines="50" w:afterLines="50" w:line="360" w:lineRule="auto"/>
        <w:ind w:firstLineChars="200" w:firstLine="560"/>
        <w:rPr>
          <w:rFonts w:ascii="仿宋_GB2312" w:eastAsia="仿宋_GB2312" w:hAnsi="仿宋" w:cs="仿宋"/>
          <w:sz w:val="28"/>
          <w:szCs w:val="28"/>
        </w:rPr>
      </w:pPr>
    </w:p>
    <w:p w:rsidR="000831D1" w:rsidRDefault="000831D1" w:rsidP="009054E2">
      <w:pPr>
        <w:spacing w:beforeLines="50" w:afterLines="50" w:line="360" w:lineRule="auto"/>
        <w:ind w:firstLineChars="200" w:firstLine="560"/>
        <w:rPr>
          <w:rFonts w:ascii="仿宋_GB2312" w:eastAsia="仿宋_GB2312" w:hAnsi="仿宋" w:cs="仿宋"/>
          <w:sz w:val="28"/>
          <w:szCs w:val="28"/>
        </w:rPr>
      </w:pPr>
    </w:p>
    <w:p w:rsidR="008758C0" w:rsidRPr="000831D1" w:rsidRDefault="008758C0" w:rsidP="009054E2">
      <w:pPr>
        <w:spacing w:beforeLines="50" w:afterLines="50" w:line="360" w:lineRule="auto"/>
        <w:ind w:firstLineChars="200" w:firstLine="560"/>
        <w:rPr>
          <w:rFonts w:ascii="仿宋_GB2312" w:eastAsia="仿宋_GB2312" w:hAnsi="仿宋" w:cs="仿宋"/>
          <w:sz w:val="28"/>
          <w:szCs w:val="28"/>
        </w:rPr>
      </w:pPr>
    </w:p>
    <w:p w:rsidR="008758C0" w:rsidRPr="000831D1" w:rsidRDefault="008758C0" w:rsidP="009054E2">
      <w:pPr>
        <w:spacing w:beforeLines="50" w:afterLines="50"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8758C0" w:rsidRPr="000831D1" w:rsidRDefault="008758C0" w:rsidP="009054E2">
      <w:pPr>
        <w:spacing w:beforeLines="50" w:afterLines="50"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8758C0" w:rsidRDefault="008758C0" w:rsidP="009054E2">
      <w:pPr>
        <w:spacing w:beforeLines="50" w:afterLines="50" w:line="360" w:lineRule="auto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:rsidR="009054E2" w:rsidRPr="009054E2" w:rsidRDefault="009054E2" w:rsidP="009054E2">
      <w:pPr>
        <w:spacing w:beforeLines="50" w:afterLines="50"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8758C0" w:rsidRDefault="008758C0" w:rsidP="009054E2">
      <w:pPr>
        <w:spacing w:beforeLines="50" w:afterLines="50"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6E3431" w:rsidRPr="000831D1" w:rsidRDefault="0013699D" w:rsidP="009054E2">
      <w:pPr>
        <w:spacing w:beforeLines="50" w:afterLines="50" w:line="360" w:lineRule="auto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0831D1">
        <w:rPr>
          <w:rFonts w:ascii="黑体" w:eastAsia="黑体" w:hAnsi="黑体" w:cs="黑体" w:hint="eastAsia"/>
          <w:sz w:val="32"/>
          <w:szCs w:val="32"/>
        </w:rPr>
        <w:lastRenderedPageBreak/>
        <w:t>二、竞赛规则</w:t>
      </w:r>
    </w:p>
    <w:p w:rsidR="006E3431" w:rsidRPr="000831D1" w:rsidRDefault="0013699D" w:rsidP="009054E2">
      <w:pPr>
        <w:spacing w:beforeLines="50" w:afterLines="50"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0831D1">
        <w:rPr>
          <w:rFonts w:ascii="仿宋_GB2312" w:eastAsia="仿宋_GB2312" w:hAnsi="仿宋" w:cs="仿宋" w:hint="eastAsia"/>
          <w:sz w:val="32"/>
          <w:szCs w:val="32"/>
        </w:rPr>
        <w:t>第一步：竞赛网站首页</w:t>
      </w:r>
      <w:proofErr w:type="gramStart"/>
      <w:r w:rsidRPr="000831D1">
        <w:rPr>
          <w:rFonts w:ascii="仿宋_GB2312" w:eastAsia="仿宋_GB2312" w:hAnsi="仿宋" w:cs="仿宋" w:hint="eastAsia"/>
          <w:sz w:val="32"/>
          <w:szCs w:val="32"/>
        </w:rPr>
        <w:t>或微信小</w:t>
      </w:r>
      <w:proofErr w:type="gramEnd"/>
      <w:r w:rsidRPr="000831D1">
        <w:rPr>
          <w:rFonts w:ascii="仿宋_GB2312" w:eastAsia="仿宋_GB2312" w:hAnsi="仿宋" w:cs="仿宋" w:hint="eastAsia"/>
          <w:sz w:val="32"/>
          <w:szCs w:val="32"/>
        </w:rPr>
        <w:t>程序点击“竞赛入口”按钮，填写真实手机号（手机号只用于本次活动抽奖与发奖，主办方</w:t>
      </w:r>
      <w:r w:rsidR="00DD11A8">
        <w:rPr>
          <w:rFonts w:ascii="仿宋_GB2312" w:eastAsia="仿宋_GB2312" w:hAnsi="仿宋" w:cs="仿宋" w:hint="eastAsia"/>
          <w:sz w:val="32"/>
          <w:szCs w:val="32"/>
        </w:rPr>
        <w:t>及承办方</w:t>
      </w:r>
      <w:r w:rsidRPr="000831D1">
        <w:rPr>
          <w:rFonts w:ascii="仿宋_GB2312" w:eastAsia="仿宋_GB2312" w:hAnsi="仿宋" w:cs="仿宋" w:hint="eastAsia"/>
          <w:sz w:val="32"/>
          <w:szCs w:val="32"/>
        </w:rPr>
        <w:t>保证不泄露个人信息）。</w:t>
      </w:r>
    </w:p>
    <w:p w:rsidR="006E3431" w:rsidRPr="000831D1" w:rsidRDefault="0013699D" w:rsidP="009054E2">
      <w:pPr>
        <w:spacing w:beforeLines="50" w:afterLines="50"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0831D1">
        <w:rPr>
          <w:rFonts w:ascii="仿宋_GB2312" w:eastAsia="仿宋_GB2312" w:hAnsi="仿宋" w:cs="仿宋" w:hint="eastAsia"/>
          <w:sz w:val="32"/>
          <w:szCs w:val="32"/>
        </w:rPr>
        <w:t>第二步：进入竞赛页面，开始答题。每张试卷20道题，每卷的竞赛试题均由电脑系统自动从题库各模块中随机抽取组成。答题系统只显示试题及答案选项，参赛选手点击选项即可作答。每套试题满分为100</w:t>
      </w:r>
      <w:r w:rsidR="004953D9">
        <w:rPr>
          <w:rFonts w:ascii="仿宋_GB2312" w:eastAsia="仿宋_GB2312" w:hAnsi="仿宋" w:cs="仿宋" w:hint="eastAsia"/>
          <w:sz w:val="32"/>
          <w:szCs w:val="32"/>
        </w:rPr>
        <w:t>分。答题完毕提交后，由</w:t>
      </w:r>
      <w:r w:rsidRPr="000831D1">
        <w:rPr>
          <w:rFonts w:ascii="仿宋_GB2312" w:eastAsia="仿宋_GB2312" w:hAnsi="仿宋" w:cs="仿宋" w:hint="eastAsia"/>
          <w:sz w:val="32"/>
          <w:szCs w:val="32"/>
        </w:rPr>
        <w:t>系统自动评分并显示成绩。</w:t>
      </w:r>
    </w:p>
    <w:p w:rsidR="006E3431" w:rsidRPr="000831D1" w:rsidRDefault="0013699D" w:rsidP="009054E2">
      <w:pPr>
        <w:spacing w:beforeLines="50" w:afterLines="50"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0831D1">
        <w:rPr>
          <w:rFonts w:ascii="仿宋_GB2312" w:eastAsia="仿宋_GB2312" w:hAnsi="仿宋" w:cs="仿宋" w:hint="eastAsia"/>
          <w:sz w:val="32"/>
          <w:szCs w:val="32"/>
        </w:rPr>
        <w:t>第三步：答题完毕，可参加抽奖，或再次作答。</w:t>
      </w:r>
    </w:p>
    <w:p w:rsidR="004953D9" w:rsidRDefault="0013699D" w:rsidP="009054E2">
      <w:pPr>
        <w:spacing w:beforeLines="50" w:afterLines="50"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0831D1">
        <w:rPr>
          <w:rFonts w:ascii="仿宋_GB2312" w:eastAsia="仿宋_GB2312" w:hAnsi="仿宋" w:cs="仿宋" w:hint="eastAsia"/>
          <w:sz w:val="32"/>
          <w:szCs w:val="32"/>
        </w:rPr>
        <w:t>第四步：点击导航栏“成绩查询”，可查看成绩及试卷详情。</w:t>
      </w:r>
    </w:p>
    <w:p w:rsidR="006E3431" w:rsidRPr="004953D9" w:rsidRDefault="009054E2" w:rsidP="009054E2">
      <w:pPr>
        <w:spacing w:beforeLines="50" w:afterLines="50"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手机答题步骤与网页</w:t>
      </w:r>
      <w:r w:rsidR="0013699D" w:rsidRPr="000831D1">
        <w:rPr>
          <w:rFonts w:ascii="仿宋_GB2312" w:eastAsia="仿宋_GB2312" w:hAnsi="仿宋_GB2312" w:cs="仿宋_GB2312" w:hint="eastAsia"/>
          <w:sz w:val="32"/>
          <w:szCs w:val="32"/>
        </w:rPr>
        <w:t>答题相同。手机小程序“我的”中查看试卷详情。</w:t>
      </w:r>
    </w:p>
    <w:p w:rsidR="006E3431" w:rsidRPr="000831D1" w:rsidRDefault="006E3431" w:rsidP="00E1157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6E3431" w:rsidRPr="000831D1" w:rsidRDefault="006E3431" w:rsidP="00E1157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6E3431" w:rsidRPr="000831D1" w:rsidRDefault="006E3431" w:rsidP="00E1157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338BF" w:rsidRPr="000831D1" w:rsidRDefault="00E338BF" w:rsidP="00E1157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338BF" w:rsidRDefault="00E338BF" w:rsidP="00E1157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03279" w:rsidRDefault="00C03279" w:rsidP="00E1157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03279" w:rsidRPr="000831D1" w:rsidRDefault="00C03279" w:rsidP="00E1157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E3431" w:rsidRPr="000831D1" w:rsidRDefault="0013699D" w:rsidP="00E1157D">
      <w:pPr>
        <w:spacing w:line="360" w:lineRule="auto"/>
        <w:rPr>
          <w:rFonts w:ascii="黑体" w:eastAsia="黑体" w:hAnsi="黑体" w:cs="黑体"/>
          <w:sz w:val="32"/>
          <w:szCs w:val="32"/>
        </w:rPr>
      </w:pPr>
      <w:r w:rsidRPr="000831D1"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6E3431" w:rsidRPr="000831D1" w:rsidRDefault="006E3431" w:rsidP="00E1157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E3431" w:rsidRPr="000831D1" w:rsidRDefault="0013699D" w:rsidP="002257CD">
      <w:pPr>
        <w:spacing w:line="360" w:lineRule="auto"/>
        <w:ind w:firstLineChars="200" w:firstLine="720"/>
        <w:rPr>
          <w:rFonts w:ascii="华文中宋" w:eastAsia="华文中宋" w:hAnsi="华文中宋" w:cs="方正小标宋_GBK"/>
          <w:sz w:val="36"/>
          <w:szCs w:val="36"/>
        </w:rPr>
      </w:pPr>
      <w:proofErr w:type="gramStart"/>
      <w:r w:rsidRPr="000831D1">
        <w:rPr>
          <w:rFonts w:ascii="华文中宋" w:eastAsia="华文中宋" w:hAnsi="华文中宋" w:cs="方正小标宋_GBK" w:hint="eastAsia"/>
          <w:sz w:val="36"/>
          <w:szCs w:val="36"/>
        </w:rPr>
        <w:t>全国人社</w:t>
      </w:r>
      <w:r w:rsidR="003353E8" w:rsidRPr="000831D1">
        <w:rPr>
          <w:rFonts w:ascii="华文中宋" w:eastAsia="华文中宋" w:hAnsi="华文中宋" w:cs="方正小标宋_GBK" w:hint="eastAsia"/>
          <w:sz w:val="36"/>
          <w:szCs w:val="36"/>
        </w:rPr>
        <w:t>法治</w:t>
      </w:r>
      <w:proofErr w:type="gramEnd"/>
      <w:r w:rsidRPr="000831D1">
        <w:rPr>
          <w:rFonts w:ascii="华文中宋" w:eastAsia="华文中宋" w:hAnsi="华文中宋" w:cs="方正小标宋_GBK" w:hint="eastAsia"/>
          <w:sz w:val="36"/>
          <w:szCs w:val="36"/>
        </w:rPr>
        <w:t>知识网络竞赛联络员信息表</w:t>
      </w:r>
    </w:p>
    <w:p w:rsidR="006E3431" w:rsidRPr="000831D1" w:rsidRDefault="006E3431" w:rsidP="00E1157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4"/>
        <w:tblW w:w="9498" w:type="dxa"/>
        <w:tblInd w:w="-601" w:type="dxa"/>
        <w:tblLayout w:type="fixed"/>
        <w:tblLook w:val="04A0"/>
      </w:tblPr>
      <w:tblGrid>
        <w:gridCol w:w="1559"/>
        <w:gridCol w:w="2978"/>
        <w:gridCol w:w="1984"/>
        <w:gridCol w:w="2977"/>
      </w:tblGrid>
      <w:tr w:rsidR="008F4DF8" w:rsidRPr="000831D1" w:rsidTr="00200937">
        <w:tc>
          <w:tcPr>
            <w:tcW w:w="1559" w:type="dxa"/>
          </w:tcPr>
          <w:p w:rsidR="008F4DF8" w:rsidRPr="004953D9" w:rsidRDefault="008F4DF8" w:rsidP="002257CD">
            <w:pPr>
              <w:spacing w:line="360" w:lineRule="auto"/>
              <w:jc w:val="center"/>
              <w:rPr>
                <w:rFonts w:ascii="黑体" w:eastAsia="黑体" w:hAnsi="仿宋_GB2312" w:cs="仿宋_GB2312"/>
                <w:sz w:val="32"/>
                <w:szCs w:val="32"/>
              </w:rPr>
            </w:pPr>
            <w:r w:rsidRPr="004953D9">
              <w:rPr>
                <w:rFonts w:ascii="黑体" w:eastAsia="黑体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2978" w:type="dxa"/>
          </w:tcPr>
          <w:p w:rsidR="008F4DF8" w:rsidRPr="004953D9" w:rsidRDefault="008F4DF8" w:rsidP="002257CD">
            <w:pPr>
              <w:spacing w:line="360" w:lineRule="auto"/>
              <w:jc w:val="center"/>
              <w:rPr>
                <w:rFonts w:ascii="黑体" w:eastAsia="黑体" w:hAnsi="仿宋_GB2312" w:cs="仿宋_GB2312"/>
                <w:sz w:val="32"/>
                <w:szCs w:val="32"/>
              </w:rPr>
            </w:pPr>
            <w:r>
              <w:rPr>
                <w:rFonts w:ascii="黑体" w:eastAsia="黑体" w:hAnsi="仿宋_GB2312" w:cs="仿宋_GB2312" w:hint="eastAsia"/>
                <w:sz w:val="32"/>
                <w:szCs w:val="32"/>
              </w:rPr>
              <w:t>工作单位及职务</w:t>
            </w:r>
          </w:p>
        </w:tc>
        <w:tc>
          <w:tcPr>
            <w:tcW w:w="1984" w:type="dxa"/>
          </w:tcPr>
          <w:p w:rsidR="008F4DF8" w:rsidRPr="004953D9" w:rsidRDefault="008F4DF8" w:rsidP="002257CD">
            <w:pPr>
              <w:spacing w:line="360" w:lineRule="auto"/>
              <w:jc w:val="center"/>
              <w:rPr>
                <w:rFonts w:ascii="黑体" w:eastAsia="黑体" w:hAnsi="仿宋_GB2312" w:cs="仿宋_GB2312"/>
                <w:sz w:val="32"/>
                <w:szCs w:val="32"/>
              </w:rPr>
            </w:pPr>
            <w:r w:rsidRPr="004953D9">
              <w:rPr>
                <w:rFonts w:ascii="黑体" w:eastAsia="黑体" w:hAnsi="仿宋_GB2312" w:cs="仿宋_GB2312" w:hint="eastAsia"/>
                <w:sz w:val="32"/>
                <w:szCs w:val="32"/>
              </w:rPr>
              <w:t>办公电话</w:t>
            </w:r>
          </w:p>
        </w:tc>
        <w:tc>
          <w:tcPr>
            <w:tcW w:w="2977" w:type="dxa"/>
          </w:tcPr>
          <w:p w:rsidR="008F4DF8" w:rsidRPr="004953D9" w:rsidRDefault="008F4DF8" w:rsidP="002257CD">
            <w:pPr>
              <w:spacing w:line="360" w:lineRule="auto"/>
              <w:jc w:val="center"/>
              <w:rPr>
                <w:rFonts w:ascii="黑体" w:eastAsia="黑体" w:hAnsi="仿宋_GB2312" w:cs="仿宋_GB2312"/>
                <w:sz w:val="32"/>
                <w:szCs w:val="32"/>
              </w:rPr>
            </w:pPr>
            <w:r w:rsidRPr="004953D9">
              <w:rPr>
                <w:rFonts w:ascii="黑体" w:eastAsia="黑体" w:hAnsi="仿宋_GB2312" w:cs="仿宋_GB2312" w:hint="eastAsia"/>
                <w:sz w:val="32"/>
                <w:szCs w:val="32"/>
              </w:rPr>
              <w:t>手机号码</w:t>
            </w:r>
          </w:p>
        </w:tc>
      </w:tr>
      <w:tr w:rsidR="008F4DF8" w:rsidRPr="000831D1" w:rsidTr="00200937">
        <w:trPr>
          <w:trHeight w:val="828"/>
        </w:trPr>
        <w:tc>
          <w:tcPr>
            <w:tcW w:w="1559" w:type="dxa"/>
          </w:tcPr>
          <w:p w:rsidR="008F4DF8" w:rsidRPr="000831D1" w:rsidRDefault="008F4DF8" w:rsidP="00E1157D">
            <w:pPr>
              <w:spacing w:line="360" w:lineRule="auto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78" w:type="dxa"/>
          </w:tcPr>
          <w:p w:rsidR="008F4DF8" w:rsidRPr="000831D1" w:rsidRDefault="008F4DF8" w:rsidP="00E1157D">
            <w:pPr>
              <w:spacing w:line="360" w:lineRule="auto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8F4DF8" w:rsidRPr="000831D1" w:rsidRDefault="008F4DF8" w:rsidP="00E1157D">
            <w:pPr>
              <w:spacing w:line="360" w:lineRule="auto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 w:rsidR="008F4DF8" w:rsidRPr="000831D1" w:rsidRDefault="008F4DF8" w:rsidP="00E1157D">
            <w:pPr>
              <w:spacing w:line="360" w:lineRule="auto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6E3431" w:rsidRPr="000831D1" w:rsidRDefault="0013699D" w:rsidP="00E1157D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 w:rsidRPr="000831D1">
        <w:rPr>
          <w:rFonts w:ascii="仿宋_GB2312" w:eastAsia="仿宋_GB2312" w:hAnsi="仿宋_GB2312" w:cs="仿宋_GB2312" w:hint="eastAsia"/>
          <w:sz w:val="32"/>
          <w:szCs w:val="32"/>
        </w:rPr>
        <w:t>注：请于7月</w:t>
      </w:r>
      <w:r w:rsidR="00822A2F">
        <w:rPr>
          <w:rFonts w:ascii="仿宋_GB2312" w:eastAsia="仿宋_GB2312" w:hAnsi="仿宋_GB2312" w:cs="仿宋_GB2312" w:hint="eastAsia"/>
          <w:sz w:val="32"/>
          <w:szCs w:val="32"/>
        </w:rPr>
        <w:t>30</w:t>
      </w:r>
      <w:r w:rsidRPr="000831D1">
        <w:rPr>
          <w:rFonts w:ascii="仿宋_GB2312" w:eastAsia="仿宋_GB2312" w:hAnsi="仿宋_GB2312" w:cs="仿宋_GB2312" w:hint="eastAsia"/>
          <w:sz w:val="32"/>
          <w:szCs w:val="32"/>
        </w:rPr>
        <w:t>日前将信息表</w:t>
      </w:r>
      <w:proofErr w:type="gramStart"/>
      <w:r w:rsidRPr="000831D1">
        <w:rPr>
          <w:rFonts w:ascii="仿宋_GB2312" w:eastAsia="仿宋_GB2312" w:hAnsi="仿宋_GB2312" w:cs="仿宋_GB2312" w:hint="eastAsia"/>
          <w:sz w:val="32"/>
          <w:szCs w:val="32"/>
        </w:rPr>
        <w:t>发送至部法规</w:t>
      </w:r>
      <w:proofErr w:type="gramEnd"/>
      <w:r w:rsidRPr="000831D1">
        <w:rPr>
          <w:rFonts w:ascii="仿宋_GB2312" w:eastAsia="仿宋_GB2312" w:hAnsi="仿宋_GB2312" w:cs="仿宋_GB2312" w:hint="eastAsia"/>
          <w:sz w:val="32"/>
          <w:szCs w:val="32"/>
        </w:rPr>
        <w:t>司，</w:t>
      </w:r>
      <w:r w:rsidR="00C03279">
        <w:rPr>
          <w:rFonts w:ascii="仿宋_GB2312" w:eastAsia="仿宋_GB2312" w:hAnsi="仿宋_GB2312" w:cs="仿宋_GB2312" w:hint="eastAsia"/>
          <w:sz w:val="32"/>
          <w:szCs w:val="32"/>
        </w:rPr>
        <w:t>传真</w:t>
      </w:r>
      <w:r w:rsidR="00C03279" w:rsidRPr="000831D1">
        <w:rPr>
          <w:rFonts w:ascii="仿宋_GB2312" w:eastAsia="仿宋_GB2312" w:hAnsi="仿宋_GB2312" w:cs="仿宋_GB2312" w:hint="eastAsia"/>
          <w:sz w:val="32"/>
          <w:szCs w:val="32"/>
        </w:rPr>
        <w:t>010-84233755</w:t>
      </w:r>
      <w:r w:rsidR="00C03279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BA52A9">
        <w:rPr>
          <w:rFonts w:ascii="仿宋_GB2312" w:eastAsia="仿宋_GB2312" w:hAnsi="仿宋_GB2312" w:cs="仿宋_GB2312" w:hint="eastAsia"/>
          <w:sz w:val="32"/>
          <w:szCs w:val="32"/>
        </w:rPr>
        <w:t>并扫描下方二</w:t>
      </w:r>
      <w:proofErr w:type="gramStart"/>
      <w:r w:rsidR="00BA52A9">
        <w:rPr>
          <w:rFonts w:ascii="仿宋_GB2312" w:eastAsia="仿宋_GB2312" w:hAnsi="仿宋_GB2312" w:cs="仿宋_GB2312" w:hint="eastAsia"/>
          <w:sz w:val="32"/>
          <w:szCs w:val="32"/>
        </w:rPr>
        <w:t>维码进入</w:t>
      </w:r>
      <w:proofErr w:type="gramEnd"/>
      <w:r w:rsidR="00BA52A9">
        <w:rPr>
          <w:rFonts w:ascii="仿宋_GB2312" w:eastAsia="仿宋_GB2312" w:hAnsi="仿宋_GB2312" w:cs="仿宋_GB2312" w:hint="eastAsia"/>
          <w:sz w:val="32"/>
          <w:szCs w:val="32"/>
        </w:rPr>
        <w:t>工作群。</w:t>
      </w:r>
    </w:p>
    <w:p w:rsidR="006E3431" w:rsidRPr="000831D1" w:rsidRDefault="001344DC" w:rsidP="001344DC">
      <w:pPr>
        <w:spacing w:line="360" w:lineRule="auto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0" distR="0">
            <wp:extent cx="1438948" cy="1495425"/>
            <wp:effectExtent l="19050" t="0" r="8852" b="0"/>
            <wp:docPr id="2" name="图片 1" descr="qu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n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16" cy="1496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2A9" w:rsidRPr="00C03279" w:rsidRDefault="00BA52A9" w:rsidP="00C03279">
      <w:pPr>
        <w:spacing w:line="360" w:lineRule="auto"/>
        <w:ind w:firstLineChars="200" w:firstLine="420"/>
        <w:jc w:val="center"/>
        <w:rPr>
          <w:rFonts w:ascii="仿宋_GB2312" w:eastAsia="仿宋_GB2312" w:hAnsi="华文中宋" w:cs="方正小标宋_GBK"/>
          <w:szCs w:val="21"/>
        </w:rPr>
      </w:pPr>
      <w:proofErr w:type="gramStart"/>
      <w:r w:rsidRPr="00C03279">
        <w:rPr>
          <w:rFonts w:ascii="仿宋_GB2312" w:eastAsia="仿宋_GB2312" w:hAnsi="华文中宋" w:cs="方正小标宋_GBK" w:hint="eastAsia"/>
          <w:szCs w:val="21"/>
        </w:rPr>
        <w:t>工作群二维</w:t>
      </w:r>
      <w:proofErr w:type="gramEnd"/>
      <w:r w:rsidRPr="00C03279">
        <w:rPr>
          <w:rFonts w:ascii="仿宋_GB2312" w:eastAsia="仿宋_GB2312" w:hAnsi="华文中宋" w:cs="方正小标宋_GBK" w:hint="eastAsia"/>
          <w:szCs w:val="21"/>
        </w:rPr>
        <w:t>码</w:t>
      </w:r>
    </w:p>
    <w:p w:rsidR="006E3431" w:rsidRPr="000831D1" w:rsidRDefault="006E3431" w:rsidP="003B69E7">
      <w:pPr>
        <w:spacing w:line="360" w:lineRule="auto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sectPr w:rsidR="006E3431" w:rsidRPr="000831D1" w:rsidSect="006E3431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F76" w:rsidRDefault="00464F76" w:rsidP="00276C6C">
      <w:r>
        <w:separator/>
      </w:r>
    </w:p>
  </w:endnote>
  <w:endnote w:type="continuationSeparator" w:id="0">
    <w:p w:rsidR="00464F76" w:rsidRDefault="00464F76" w:rsidP="00276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64938"/>
      <w:docPartObj>
        <w:docPartGallery w:val="Page Numbers (Bottom of Page)"/>
        <w:docPartUnique/>
      </w:docPartObj>
    </w:sdtPr>
    <w:sdtEndPr/>
    <w:sdtContent>
      <w:p w:rsidR="00276C6C" w:rsidRDefault="00464F76">
        <w:pPr>
          <w:pStyle w:val="a3"/>
          <w:jc w:val="center"/>
        </w:pPr>
        <w:r>
          <w:fldChar w:fldCharType="begin"/>
        </w:r>
        <w:r w:rsidR="0099788F">
          <w:instrText xml:space="preserve"> PAGE   \* MERGEFORMAT </w:instrText>
        </w:r>
        <w:r>
          <w:fldChar w:fldCharType="separate"/>
        </w:r>
        <w:r w:rsidR="00246C22" w:rsidRPr="00246C22">
          <w:rPr>
            <w:noProof/>
            <w:lang w:val="zh-CN"/>
          </w:rPr>
          <w:t>7</w:t>
        </w:r>
        <w:r>
          <w:fldChar w:fldCharType="end"/>
        </w:r>
      </w:p>
    </w:sdtContent>
  </w:sdt>
  <w:p w:rsidR="00276C6C" w:rsidRDefault="00276C6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F76" w:rsidRDefault="00464F76" w:rsidP="00276C6C">
      <w:r>
        <w:separator/>
      </w:r>
    </w:p>
  </w:footnote>
  <w:footnote w:type="continuationSeparator" w:id="0">
    <w:p w:rsidR="00464F76" w:rsidRDefault="00464F76" w:rsidP="00276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DD16F3"/>
    <w:multiLevelType w:val="singleLevel"/>
    <w:tmpl w:val="99DD16F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A1947CF"/>
    <w:rsid w:val="00F44B57"/>
    <w:rsid w:val="4A1947CF"/>
    <w:rsid w:val="91EF4E75"/>
    <w:rsid w:val="A747FC19"/>
    <w:rsid w:val="BDBB7B24"/>
    <w:rsid w:val="BF3E7EEF"/>
    <w:rsid w:val="BFCFC617"/>
    <w:rsid w:val="CAF59382"/>
    <w:rsid w:val="D57F13F9"/>
    <w:rsid w:val="F0FEAAF8"/>
    <w:rsid w:val="FF728365"/>
    <w:rsid w:val="0000247F"/>
    <w:rsid w:val="00055552"/>
    <w:rsid w:val="000710A6"/>
    <w:rsid w:val="000831D1"/>
    <w:rsid w:val="000E6AC1"/>
    <w:rsid w:val="000E7F1E"/>
    <w:rsid w:val="00110A8B"/>
    <w:rsid w:val="0012733C"/>
    <w:rsid w:val="001344DC"/>
    <w:rsid w:val="0013699D"/>
    <w:rsid w:val="00174B55"/>
    <w:rsid w:val="001B2C0F"/>
    <w:rsid w:val="001E0BC1"/>
    <w:rsid w:val="00200937"/>
    <w:rsid w:val="002041CB"/>
    <w:rsid w:val="00205BA7"/>
    <w:rsid w:val="00212EE2"/>
    <w:rsid w:val="00215FAE"/>
    <w:rsid w:val="002257CD"/>
    <w:rsid w:val="00226766"/>
    <w:rsid w:val="00246C22"/>
    <w:rsid w:val="00253D71"/>
    <w:rsid w:val="00256E92"/>
    <w:rsid w:val="00276C6C"/>
    <w:rsid w:val="003353E8"/>
    <w:rsid w:val="00382BB7"/>
    <w:rsid w:val="003B69E7"/>
    <w:rsid w:val="00464F76"/>
    <w:rsid w:val="00480040"/>
    <w:rsid w:val="00490161"/>
    <w:rsid w:val="004953D9"/>
    <w:rsid w:val="004B0706"/>
    <w:rsid w:val="004B5835"/>
    <w:rsid w:val="004D16E8"/>
    <w:rsid w:val="004F53A8"/>
    <w:rsid w:val="00566CCD"/>
    <w:rsid w:val="005C62E7"/>
    <w:rsid w:val="00604095"/>
    <w:rsid w:val="00633D84"/>
    <w:rsid w:val="006837C8"/>
    <w:rsid w:val="006E3431"/>
    <w:rsid w:val="007069C2"/>
    <w:rsid w:val="00756783"/>
    <w:rsid w:val="007F25C2"/>
    <w:rsid w:val="00822A2F"/>
    <w:rsid w:val="00843B96"/>
    <w:rsid w:val="008758C0"/>
    <w:rsid w:val="008C31E2"/>
    <w:rsid w:val="008D49AC"/>
    <w:rsid w:val="008F16D2"/>
    <w:rsid w:val="008F4DF8"/>
    <w:rsid w:val="009054E2"/>
    <w:rsid w:val="00916E35"/>
    <w:rsid w:val="009353E5"/>
    <w:rsid w:val="00994229"/>
    <w:rsid w:val="0099788F"/>
    <w:rsid w:val="009A5A9E"/>
    <w:rsid w:val="00A30D76"/>
    <w:rsid w:val="00A31596"/>
    <w:rsid w:val="00A45A09"/>
    <w:rsid w:val="00A654DC"/>
    <w:rsid w:val="00A9468B"/>
    <w:rsid w:val="00AB62BF"/>
    <w:rsid w:val="00AD785D"/>
    <w:rsid w:val="00AE7FD9"/>
    <w:rsid w:val="00AF2671"/>
    <w:rsid w:val="00B62984"/>
    <w:rsid w:val="00B763E7"/>
    <w:rsid w:val="00B867AD"/>
    <w:rsid w:val="00BA52A9"/>
    <w:rsid w:val="00C03279"/>
    <w:rsid w:val="00C4153F"/>
    <w:rsid w:val="00C71B98"/>
    <w:rsid w:val="00CB329F"/>
    <w:rsid w:val="00D53335"/>
    <w:rsid w:val="00D66D28"/>
    <w:rsid w:val="00DD11A8"/>
    <w:rsid w:val="00DD2936"/>
    <w:rsid w:val="00DD2AFB"/>
    <w:rsid w:val="00E1157D"/>
    <w:rsid w:val="00E338BF"/>
    <w:rsid w:val="00E52B8F"/>
    <w:rsid w:val="00EE7B3B"/>
    <w:rsid w:val="00F07AB9"/>
    <w:rsid w:val="00F97399"/>
    <w:rsid w:val="00FD7D64"/>
    <w:rsid w:val="0B619D76"/>
    <w:rsid w:val="0F670266"/>
    <w:rsid w:val="1DAD4B47"/>
    <w:rsid w:val="2491449F"/>
    <w:rsid w:val="39EEDEF6"/>
    <w:rsid w:val="3CF4CBAF"/>
    <w:rsid w:val="3DD947F4"/>
    <w:rsid w:val="3FA72FF2"/>
    <w:rsid w:val="4A1947CF"/>
    <w:rsid w:val="4F87091E"/>
    <w:rsid w:val="50613351"/>
    <w:rsid w:val="58223E7B"/>
    <w:rsid w:val="5B223E96"/>
    <w:rsid w:val="5BBA5365"/>
    <w:rsid w:val="5E8E4CB0"/>
    <w:rsid w:val="6BC7369C"/>
    <w:rsid w:val="77BE232F"/>
    <w:rsid w:val="7B6F7593"/>
    <w:rsid w:val="7C39CF9F"/>
    <w:rsid w:val="7E6BC0DA"/>
    <w:rsid w:val="7F39A10C"/>
    <w:rsid w:val="7FBAC829"/>
    <w:rsid w:val="7FBDC3DF"/>
    <w:rsid w:val="7FEED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34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E343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rsid w:val="006E343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qFormat/>
    <w:rsid w:val="006E3431"/>
    <w:rPr>
      <w:color w:val="0000FF"/>
      <w:u w:val="single"/>
    </w:rPr>
  </w:style>
  <w:style w:type="paragraph" w:styleId="a6">
    <w:name w:val="header"/>
    <w:basedOn w:val="a"/>
    <w:link w:val="Char0"/>
    <w:rsid w:val="00276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276C6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76C6C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7">
    <w:name w:val="Balloon Text"/>
    <w:basedOn w:val="a"/>
    <w:link w:val="Char1"/>
    <w:rsid w:val="001344DC"/>
    <w:rPr>
      <w:sz w:val="18"/>
      <w:szCs w:val="18"/>
    </w:rPr>
  </w:style>
  <w:style w:type="character" w:customStyle="1" w:styleId="Char1">
    <w:name w:val="批注框文本 Char"/>
    <w:basedOn w:val="a0"/>
    <w:link w:val="a7"/>
    <w:rsid w:val="001344D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246C2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38456C-BF81-452A-88B7-30EE3A98F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7</Pages>
  <Words>328</Words>
  <Characters>1873</Characters>
  <Application>Microsoft Office Word</Application>
  <DocSecurity>0</DocSecurity>
  <Lines>15</Lines>
  <Paragraphs>4</Paragraphs>
  <ScaleCrop>false</ScaleCrop>
  <Company>Lenovo (Beijing) Limited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user</cp:lastModifiedBy>
  <cp:revision>49</cp:revision>
  <cp:lastPrinted>2020-07-22T07:28:00Z</cp:lastPrinted>
  <dcterms:created xsi:type="dcterms:W3CDTF">2018-07-13T07:11:00Z</dcterms:created>
  <dcterms:modified xsi:type="dcterms:W3CDTF">2020-07-27T02:26:00Z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