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CEB" w:rsidRPr="00142B31" w:rsidRDefault="005E5CEB" w:rsidP="005E5CEB">
      <w:pPr>
        <w:spacing w:line="360" w:lineRule="auto"/>
        <w:rPr>
          <w:rFonts w:ascii="宋体" w:hAnsi="宋体"/>
          <w:sz w:val="28"/>
          <w:szCs w:val="28"/>
          <w:lang w:val="fr-FR"/>
        </w:rPr>
      </w:pPr>
      <w:r w:rsidRPr="00142B31">
        <w:rPr>
          <w:rFonts w:ascii="宋体" w:hAnsi="宋体" w:hint="eastAsia"/>
          <w:sz w:val="28"/>
          <w:szCs w:val="28"/>
          <w:lang w:val="fr-FR"/>
        </w:rPr>
        <w:t>UDS</w:t>
      </w:r>
    </w:p>
    <w:p w:rsidR="00C512A2" w:rsidRPr="00142B31" w:rsidRDefault="00C512A2" w:rsidP="00C33D27">
      <w:pPr>
        <w:spacing w:line="360" w:lineRule="auto"/>
        <w:jc w:val="center"/>
        <w:rPr>
          <w:rFonts w:ascii="宋体" w:hAnsi="宋体"/>
          <w:sz w:val="32"/>
          <w:szCs w:val="32"/>
        </w:rPr>
      </w:pPr>
      <w:r w:rsidRPr="00142B31">
        <w:rPr>
          <w:rFonts w:ascii="宋体" w:hAnsi="宋体" w:hint="eastAsia"/>
          <w:sz w:val="32"/>
          <w:szCs w:val="32"/>
        </w:rPr>
        <w:t>中 华 人 民 共 和 国</w:t>
      </w:r>
      <w:r w:rsidR="007446DE" w:rsidRPr="00142B31">
        <w:rPr>
          <w:rFonts w:ascii="宋体" w:hAnsi="宋体" w:hint="eastAsia"/>
          <w:sz w:val="32"/>
          <w:szCs w:val="32"/>
        </w:rPr>
        <w:t xml:space="preserve"> 国 家</w:t>
      </w:r>
      <w:r w:rsidRPr="00142B31">
        <w:rPr>
          <w:rFonts w:ascii="宋体" w:hAnsi="宋体" w:hint="eastAsia"/>
          <w:sz w:val="32"/>
          <w:szCs w:val="32"/>
        </w:rPr>
        <w:t xml:space="preserve"> 标 准</w:t>
      </w:r>
    </w:p>
    <w:p w:rsidR="00C512A2" w:rsidRPr="00142B31" w:rsidRDefault="00C512A2" w:rsidP="00CF5CBC">
      <w:pPr>
        <w:rPr>
          <w:rFonts w:ascii="宋体" w:hAnsi="宋体"/>
          <w:szCs w:val="21"/>
          <w:lang w:val="fr-FR"/>
        </w:rPr>
      </w:pPr>
      <w:r w:rsidRPr="00142B31">
        <w:rPr>
          <w:rFonts w:ascii="宋体" w:hAnsi="宋体" w:hint="eastAsia"/>
          <w:sz w:val="28"/>
          <w:szCs w:val="28"/>
          <w:lang w:val="fr-FR"/>
        </w:rPr>
        <w:t xml:space="preserve">P </w:t>
      </w:r>
      <w:r w:rsidRPr="00142B31">
        <w:rPr>
          <w:rFonts w:ascii="宋体" w:hAnsi="宋体" w:hint="eastAsia"/>
          <w:sz w:val="30"/>
          <w:szCs w:val="30"/>
          <w:lang w:val="fr-FR"/>
        </w:rPr>
        <w:t xml:space="preserve">                            </w:t>
      </w:r>
      <w:r w:rsidR="0090789F" w:rsidRPr="00142B31">
        <w:rPr>
          <w:rFonts w:ascii="宋体" w:hAnsi="宋体" w:hint="eastAsia"/>
          <w:sz w:val="30"/>
          <w:szCs w:val="30"/>
          <w:lang w:val="fr-FR"/>
        </w:rPr>
        <w:t xml:space="preserve">    </w:t>
      </w:r>
      <w:r w:rsidRPr="00142B31">
        <w:rPr>
          <w:rFonts w:ascii="宋体" w:hAnsi="宋体" w:hint="eastAsia"/>
          <w:sz w:val="30"/>
          <w:szCs w:val="30"/>
          <w:lang w:val="fr-FR"/>
        </w:rPr>
        <w:t xml:space="preserve">     </w:t>
      </w:r>
      <w:r w:rsidR="005E5CEB" w:rsidRPr="00142B31">
        <w:rPr>
          <w:rFonts w:ascii="宋体" w:hAnsi="宋体" w:hint="eastAsia"/>
          <w:sz w:val="30"/>
          <w:szCs w:val="30"/>
          <w:lang w:val="fr-FR"/>
        </w:rPr>
        <w:t xml:space="preserve">    </w:t>
      </w:r>
      <w:r w:rsidRPr="00142B31">
        <w:rPr>
          <w:rFonts w:ascii="宋体" w:hAnsi="宋体" w:hint="eastAsia"/>
          <w:sz w:val="30"/>
          <w:szCs w:val="30"/>
          <w:lang w:val="fr-FR"/>
        </w:rPr>
        <w:t xml:space="preserve"> </w:t>
      </w:r>
      <w:r w:rsidR="003970E5" w:rsidRPr="00142B31">
        <w:rPr>
          <w:rFonts w:ascii="宋体" w:hAnsi="宋体" w:hint="eastAsia"/>
          <w:sz w:val="30"/>
          <w:szCs w:val="30"/>
          <w:lang w:val="fr-FR"/>
        </w:rPr>
        <w:t xml:space="preserve"> </w:t>
      </w:r>
      <w:r w:rsidR="00D9777F" w:rsidRPr="00142B31">
        <w:rPr>
          <w:rFonts w:ascii="宋体" w:hAnsi="宋体" w:hint="eastAsia"/>
          <w:sz w:val="28"/>
          <w:szCs w:val="28"/>
          <w:lang w:val="fr-FR"/>
        </w:rPr>
        <w:t>GB</w:t>
      </w:r>
      <w:r w:rsidR="00CF5CBC" w:rsidRPr="00142B31">
        <w:rPr>
          <w:rFonts w:ascii="宋体" w:hAnsi="宋体" w:hint="eastAsia"/>
          <w:sz w:val="28"/>
          <w:szCs w:val="28"/>
          <w:lang w:val="fr-FR"/>
        </w:rPr>
        <w:t>/T</w:t>
      </w:r>
      <w:r w:rsidR="007809F4" w:rsidRPr="00142B31">
        <w:rPr>
          <w:rFonts w:ascii="宋体" w:hAnsi="宋体" w:hint="eastAsia"/>
          <w:sz w:val="28"/>
          <w:szCs w:val="28"/>
          <w:lang w:val="fr-FR"/>
        </w:rPr>
        <w:t>50</w:t>
      </w:r>
      <w:r w:rsidR="00A67A09" w:rsidRPr="00142B31">
        <w:rPr>
          <w:rFonts w:ascii="宋体" w:hAnsi="宋体" w:hint="eastAsia"/>
          <w:sz w:val="28"/>
          <w:szCs w:val="28"/>
          <w:lang w:val="fr-FR"/>
        </w:rPr>
        <w:t>766</w:t>
      </w:r>
      <w:r w:rsidRPr="00142B31">
        <w:rPr>
          <w:rFonts w:ascii="宋体" w:hAnsi="宋体" w:hint="eastAsia"/>
          <w:sz w:val="28"/>
          <w:szCs w:val="28"/>
          <w:lang w:val="fr-FR"/>
        </w:rPr>
        <w:t>—20</w:t>
      </w:r>
      <w:r w:rsidR="00214C76" w:rsidRPr="00142B31">
        <w:rPr>
          <w:rFonts w:ascii="宋体" w:hAnsi="宋体" w:hint="eastAsia"/>
          <w:sz w:val="28"/>
          <w:szCs w:val="28"/>
          <w:lang w:val="fr-FR"/>
        </w:rPr>
        <w:t>××</w:t>
      </w:r>
      <w:r w:rsidR="00F87E50" w:rsidRPr="00142B31">
        <w:rPr>
          <w:rFonts w:ascii="宋体" w:hAnsi="宋体" w:hint="eastAsia"/>
          <w:szCs w:val="21"/>
          <w:lang w:val="fr-FR"/>
        </w:rPr>
        <w:t xml:space="preserve"> </w:t>
      </w:r>
    </w:p>
    <w:p w:rsidR="00C512A2" w:rsidRPr="00142B31" w:rsidRDefault="00B8658D" w:rsidP="00C33D27">
      <w:pPr>
        <w:spacing w:line="360" w:lineRule="auto"/>
        <w:rPr>
          <w:rFonts w:ascii="宋体" w:hAnsi="宋体"/>
          <w:szCs w:val="21"/>
          <w:lang w:val="fr-FR"/>
        </w:rPr>
      </w:pPr>
      <w:r>
        <w:rPr>
          <w:rFonts w:ascii="宋体" w:hAnsi="宋体"/>
          <w:noProof/>
          <w:szCs w:val="21"/>
        </w:rPr>
        <w:pict>
          <v:line id="_x0000_s1045" style="position:absolute;left:0;text-align:left;z-index:251652096" from="0,.2pt" to="477pt,1.5pt" strokeweight="1.5pt"/>
        </w:pict>
      </w:r>
    </w:p>
    <w:p w:rsidR="00C512A2" w:rsidRPr="00142B31" w:rsidRDefault="00C512A2" w:rsidP="00C33D27">
      <w:pPr>
        <w:spacing w:line="360" w:lineRule="auto"/>
        <w:rPr>
          <w:rFonts w:ascii="宋体" w:hAnsi="宋体"/>
          <w:szCs w:val="21"/>
          <w:lang w:val="fr-FR"/>
        </w:rPr>
      </w:pPr>
    </w:p>
    <w:p w:rsidR="00D409FB" w:rsidRPr="00142B31" w:rsidRDefault="00D409FB" w:rsidP="00C33D27">
      <w:pPr>
        <w:spacing w:line="360" w:lineRule="auto"/>
        <w:rPr>
          <w:rFonts w:ascii="宋体" w:hAnsi="宋体"/>
          <w:szCs w:val="21"/>
          <w:lang w:val="fr-FR"/>
        </w:rPr>
      </w:pPr>
    </w:p>
    <w:p w:rsidR="00D409FB" w:rsidRPr="00142B31" w:rsidRDefault="00D409FB" w:rsidP="00C33D27">
      <w:pPr>
        <w:spacing w:line="360" w:lineRule="auto"/>
        <w:rPr>
          <w:rFonts w:ascii="宋体" w:hAnsi="宋体"/>
          <w:szCs w:val="21"/>
          <w:lang w:val="fr-FR"/>
        </w:rPr>
      </w:pPr>
    </w:p>
    <w:p w:rsidR="00C512A2" w:rsidRPr="00142B31" w:rsidRDefault="00C512A2" w:rsidP="00C2337A">
      <w:pPr>
        <w:jc w:val="center"/>
        <w:rPr>
          <w:rFonts w:ascii="宋体" w:hAnsi="宋体"/>
          <w:b/>
          <w:sz w:val="36"/>
          <w:szCs w:val="36"/>
        </w:rPr>
      </w:pPr>
      <w:r w:rsidRPr="00142B31">
        <w:rPr>
          <w:rFonts w:ascii="宋体" w:hAnsi="宋体" w:hint="eastAsia"/>
          <w:b/>
          <w:sz w:val="36"/>
          <w:szCs w:val="36"/>
        </w:rPr>
        <w:t>水 电 水 利 工 程</w:t>
      </w:r>
    </w:p>
    <w:p w:rsidR="00C512A2" w:rsidRPr="00142B31" w:rsidRDefault="00C512A2" w:rsidP="00C2337A">
      <w:pPr>
        <w:jc w:val="center"/>
        <w:rPr>
          <w:rFonts w:ascii="宋体" w:hAnsi="宋体"/>
          <w:b/>
          <w:sz w:val="36"/>
          <w:szCs w:val="36"/>
        </w:rPr>
      </w:pPr>
      <w:r w:rsidRPr="00142B31">
        <w:rPr>
          <w:rFonts w:ascii="宋体" w:hAnsi="宋体" w:hint="eastAsia"/>
          <w:b/>
          <w:sz w:val="36"/>
          <w:szCs w:val="36"/>
        </w:rPr>
        <w:t>压力钢管</w:t>
      </w:r>
      <w:r w:rsidR="00992A1F" w:rsidRPr="00142B31">
        <w:rPr>
          <w:rFonts w:ascii="宋体" w:hAnsi="宋体" w:hint="eastAsia"/>
          <w:b/>
          <w:sz w:val="36"/>
          <w:szCs w:val="36"/>
        </w:rPr>
        <w:t>制作</w:t>
      </w:r>
      <w:r w:rsidRPr="00142B31">
        <w:rPr>
          <w:rFonts w:ascii="宋体" w:hAnsi="宋体" w:hint="eastAsia"/>
          <w:b/>
          <w:sz w:val="36"/>
          <w:szCs w:val="36"/>
        </w:rPr>
        <w:t>安装及验收规范</w:t>
      </w:r>
    </w:p>
    <w:p w:rsidR="00C2337A" w:rsidRPr="00142B31" w:rsidRDefault="00C2337A" w:rsidP="00C2337A">
      <w:pPr>
        <w:jc w:val="center"/>
        <w:rPr>
          <w:rFonts w:ascii="宋体" w:hAnsi="宋体"/>
          <w:szCs w:val="21"/>
        </w:rPr>
      </w:pPr>
    </w:p>
    <w:p w:rsidR="00D409FB" w:rsidRPr="00142B31" w:rsidRDefault="00D409FB" w:rsidP="00C2337A">
      <w:pPr>
        <w:jc w:val="center"/>
        <w:rPr>
          <w:rFonts w:ascii="宋体" w:hAnsi="宋体"/>
          <w:szCs w:val="21"/>
        </w:rPr>
      </w:pPr>
    </w:p>
    <w:p w:rsidR="00C512A2" w:rsidRPr="00142B31" w:rsidRDefault="0071206C" w:rsidP="009918FD">
      <w:pPr>
        <w:spacing w:line="360" w:lineRule="auto"/>
        <w:jc w:val="center"/>
        <w:rPr>
          <w:rFonts w:ascii="宋体" w:hAnsi="宋体"/>
          <w:szCs w:val="21"/>
        </w:rPr>
      </w:pPr>
      <w:r w:rsidRPr="00142B31">
        <w:rPr>
          <w:rFonts w:ascii="宋体" w:hAnsi="宋体" w:hint="eastAsia"/>
          <w:szCs w:val="21"/>
        </w:rPr>
        <w:t>Code</w:t>
      </w:r>
      <w:r w:rsidR="00C512A2" w:rsidRPr="00142B31">
        <w:rPr>
          <w:rFonts w:ascii="宋体" w:hAnsi="宋体" w:hint="eastAsia"/>
          <w:szCs w:val="21"/>
        </w:rPr>
        <w:t xml:space="preserve"> for manufacture installation and</w:t>
      </w:r>
    </w:p>
    <w:p w:rsidR="00C512A2" w:rsidRPr="00142B31" w:rsidRDefault="00C512A2" w:rsidP="009918FD">
      <w:pPr>
        <w:spacing w:line="360" w:lineRule="auto"/>
        <w:jc w:val="center"/>
        <w:rPr>
          <w:rFonts w:ascii="宋体" w:hAnsi="宋体"/>
          <w:szCs w:val="21"/>
        </w:rPr>
      </w:pPr>
      <w:r w:rsidRPr="00142B31">
        <w:rPr>
          <w:rFonts w:ascii="宋体" w:hAnsi="宋体" w:hint="eastAsia"/>
          <w:szCs w:val="21"/>
        </w:rPr>
        <w:t>acce</w:t>
      </w:r>
      <w:r w:rsidR="0067465B" w:rsidRPr="00142B31">
        <w:rPr>
          <w:rFonts w:ascii="宋体" w:hAnsi="宋体" w:hint="eastAsia"/>
          <w:szCs w:val="21"/>
        </w:rPr>
        <w:t>pt</w:t>
      </w:r>
      <w:r w:rsidRPr="00142B31">
        <w:rPr>
          <w:rFonts w:ascii="宋体" w:hAnsi="宋体" w:hint="eastAsia"/>
          <w:szCs w:val="21"/>
        </w:rPr>
        <w:t>ance of steel penstocks in hydroelectric and</w:t>
      </w:r>
    </w:p>
    <w:p w:rsidR="00C512A2" w:rsidRDefault="00C512A2" w:rsidP="009918FD">
      <w:pPr>
        <w:spacing w:line="360" w:lineRule="auto"/>
        <w:jc w:val="center"/>
        <w:rPr>
          <w:rFonts w:ascii="宋体" w:hAnsi="宋体"/>
          <w:szCs w:val="21"/>
        </w:rPr>
      </w:pPr>
      <w:r w:rsidRPr="00142B31">
        <w:rPr>
          <w:rFonts w:ascii="宋体" w:hAnsi="宋体" w:hint="eastAsia"/>
          <w:szCs w:val="21"/>
        </w:rPr>
        <w:t>hydraulic engineering</w:t>
      </w:r>
    </w:p>
    <w:p w:rsidR="00EB5F98" w:rsidRDefault="00EB5F98" w:rsidP="009918FD">
      <w:pPr>
        <w:spacing w:line="360" w:lineRule="auto"/>
        <w:jc w:val="center"/>
        <w:rPr>
          <w:rFonts w:ascii="宋体" w:hAnsi="宋体"/>
          <w:szCs w:val="21"/>
        </w:rPr>
      </w:pPr>
    </w:p>
    <w:p w:rsidR="00DB45CA" w:rsidRPr="00142B31" w:rsidRDefault="00EB5F98" w:rsidP="00C97147">
      <w:pPr>
        <w:spacing w:line="360" w:lineRule="auto"/>
        <w:jc w:val="center"/>
        <w:rPr>
          <w:rFonts w:ascii="宋体" w:hAnsi="宋体"/>
          <w:szCs w:val="21"/>
        </w:rPr>
      </w:pPr>
      <w:r w:rsidRPr="00EB5F98">
        <w:rPr>
          <w:rFonts w:ascii="宋体" w:hAnsi="宋体" w:hint="eastAsia"/>
          <w:b/>
          <w:sz w:val="36"/>
          <w:szCs w:val="36"/>
        </w:rPr>
        <w:t>（征求意见稿）</w:t>
      </w:r>
    </w:p>
    <w:p w:rsidR="00DB45CA" w:rsidRPr="00142B31" w:rsidRDefault="00DB45CA" w:rsidP="00D409FB">
      <w:pPr>
        <w:spacing w:line="360" w:lineRule="auto"/>
        <w:rPr>
          <w:rFonts w:ascii="宋体" w:hAnsi="宋体"/>
          <w:szCs w:val="21"/>
        </w:rPr>
      </w:pPr>
    </w:p>
    <w:p w:rsidR="00C512A2" w:rsidRPr="00142B31" w:rsidRDefault="00C512A2" w:rsidP="00C33D27">
      <w:pPr>
        <w:spacing w:line="360" w:lineRule="auto"/>
        <w:jc w:val="left"/>
        <w:rPr>
          <w:rFonts w:ascii="宋体" w:hAnsi="宋体"/>
          <w:szCs w:val="21"/>
        </w:rPr>
      </w:pPr>
    </w:p>
    <w:p w:rsidR="00C512A2" w:rsidRPr="00142B31" w:rsidRDefault="00C512A2" w:rsidP="00C33D27">
      <w:pPr>
        <w:spacing w:line="360" w:lineRule="auto"/>
        <w:jc w:val="left"/>
        <w:rPr>
          <w:rFonts w:ascii="宋体" w:hAnsi="宋体"/>
          <w:szCs w:val="21"/>
        </w:rPr>
      </w:pPr>
    </w:p>
    <w:p w:rsidR="00C512A2" w:rsidRPr="00142B31" w:rsidRDefault="00C512A2" w:rsidP="00C33D27">
      <w:pPr>
        <w:spacing w:line="360" w:lineRule="auto"/>
        <w:jc w:val="left"/>
        <w:rPr>
          <w:rFonts w:ascii="宋体" w:hAnsi="宋体"/>
          <w:szCs w:val="21"/>
        </w:rPr>
      </w:pPr>
    </w:p>
    <w:p w:rsidR="00C512A2" w:rsidRPr="00142B31" w:rsidRDefault="00C512A2" w:rsidP="00C33D27">
      <w:pPr>
        <w:spacing w:line="360" w:lineRule="auto"/>
        <w:jc w:val="left"/>
        <w:rPr>
          <w:rFonts w:ascii="宋体" w:hAnsi="宋体"/>
          <w:szCs w:val="21"/>
        </w:rPr>
      </w:pPr>
    </w:p>
    <w:p w:rsidR="00013727" w:rsidRPr="00142B31" w:rsidRDefault="00013727" w:rsidP="00C33D27">
      <w:pPr>
        <w:spacing w:line="360" w:lineRule="auto"/>
        <w:jc w:val="left"/>
        <w:rPr>
          <w:rFonts w:ascii="宋体" w:hAnsi="宋体"/>
          <w:szCs w:val="21"/>
        </w:rPr>
      </w:pPr>
    </w:p>
    <w:p w:rsidR="005E5CEB" w:rsidRPr="00142B31" w:rsidRDefault="005E5CEB" w:rsidP="00C33D27">
      <w:pPr>
        <w:spacing w:line="360" w:lineRule="auto"/>
        <w:jc w:val="left"/>
        <w:rPr>
          <w:rFonts w:ascii="宋体" w:hAnsi="宋体"/>
          <w:szCs w:val="21"/>
        </w:rPr>
      </w:pPr>
    </w:p>
    <w:p w:rsidR="005E5CEB" w:rsidRPr="00142B31" w:rsidRDefault="005E5CEB" w:rsidP="00C33D27">
      <w:pPr>
        <w:spacing w:line="360" w:lineRule="auto"/>
        <w:jc w:val="left"/>
        <w:rPr>
          <w:rFonts w:ascii="宋体" w:hAnsi="宋体"/>
          <w:szCs w:val="21"/>
        </w:rPr>
      </w:pPr>
    </w:p>
    <w:p w:rsidR="005E5CEB" w:rsidRPr="00142B31" w:rsidRDefault="005E5CEB" w:rsidP="00C33D27">
      <w:pPr>
        <w:spacing w:line="360" w:lineRule="auto"/>
        <w:jc w:val="left"/>
        <w:rPr>
          <w:rFonts w:ascii="宋体" w:hAnsi="宋体"/>
          <w:szCs w:val="21"/>
        </w:rPr>
      </w:pPr>
    </w:p>
    <w:p w:rsidR="005E5CEB" w:rsidRPr="00142B31" w:rsidRDefault="005E5CEB" w:rsidP="00C33D27">
      <w:pPr>
        <w:spacing w:line="360" w:lineRule="auto"/>
        <w:jc w:val="left"/>
        <w:rPr>
          <w:rFonts w:ascii="宋体" w:hAnsi="宋体"/>
          <w:szCs w:val="21"/>
        </w:rPr>
      </w:pPr>
    </w:p>
    <w:p w:rsidR="00D409FB" w:rsidRPr="00142B31" w:rsidRDefault="00D409FB" w:rsidP="00C33D27">
      <w:pPr>
        <w:spacing w:line="360" w:lineRule="auto"/>
        <w:jc w:val="left"/>
        <w:rPr>
          <w:rFonts w:ascii="宋体" w:hAnsi="宋体"/>
          <w:szCs w:val="21"/>
        </w:rPr>
      </w:pPr>
    </w:p>
    <w:p w:rsidR="00D409FB" w:rsidRPr="00142B31" w:rsidRDefault="00D409FB" w:rsidP="00C33D27">
      <w:pPr>
        <w:spacing w:line="360" w:lineRule="auto"/>
        <w:jc w:val="left"/>
        <w:rPr>
          <w:rFonts w:ascii="宋体" w:hAnsi="宋体"/>
          <w:szCs w:val="21"/>
        </w:rPr>
      </w:pPr>
    </w:p>
    <w:p w:rsidR="00D409FB" w:rsidRPr="00142B31" w:rsidRDefault="00D409FB" w:rsidP="00C33D27">
      <w:pPr>
        <w:spacing w:line="360" w:lineRule="auto"/>
        <w:jc w:val="left"/>
        <w:rPr>
          <w:rFonts w:ascii="宋体" w:hAnsi="宋体"/>
          <w:szCs w:val="21"/>
        </w:rPr>
      </w:pPr>
    </w:p>
    <w:p w:rsidR="00C512A2" w:rsidRPr="00142B31" w:rsidRDefault="00C512A2" w:rsidP="002C6D92">
      <w:pPr>
        <w:spacing w:line="360" w:lineRule="auto"/>
        <w:ind w:firstLineChars="150" w:firstLine="420"/>
        <w:jc w:val="left"/>
        <w:rPr>
          <w:rFonts w:ascii="宋体" w:hAnsi="宋体"/>
          <w:sz w:val="28"/>
          <w:szCs w:val="28"/>
          <w:u w:val="single"/>
        </w:rPr>
      </w:pPr>
      <w:r w:rsidRPr="00142B31">
        <w:rPr>
          <w:rFonts w:ascii="宋体" w:hAnsi="宋体" w:hint="eastAsia"/>
          <w:sz w:val="28"/>
          <w:szCs w:val="28"/>
          <w:u w:val="single"/>
        </w:rPr>
        <w:t>20</w:t>
      </w:r>
      <w:r w:rsidR="00214C76" w:rsidRPr="00142B31">
        <w:rPr>
          <w:rFonts w:ascii="宋体" w:hAnsi="宋体" w:hint="eastAsia"/>
          <w:sz w:val="28"/>
          <w:szCs w:val="28"/>
          <w:u w:val="single"/>
        </w:rPr>
        <w:t>××</w:t>
      </w:r>
      <w:r w:rsidRPr="00142B31">
        <w:rPr>
          <w:rFonts w:ascii="宋体" w:hAnsi="宋体" w:hint="eastAsia"/>
          <w:sz w:val="28"/>
          <w:szCs w:val="28"/>
          <w:u w:val="single"/>
        </w:rPr>
        <w:t>-</w:t>
      </w:r>
      <w:r w:rsidR="00214C76" w:rsidRPr="00142B31">
        <w:rPr>
          <w:rFonts w:ascii="宋体" w:hAnsi="宋体" w:hint="eastAsia"/>
          <w:sz w:val="28"/>
          <w:szCs w:val="28"/>
          <w:u w:val="single"/>
        </w:rPr>
        <w:t>××</w:t>
      </w:r>
      <w:r w:rsidRPr="00142B31">
        <w:rPr>
          <w:rFonts w:ascii="宋体" w:hAnsi="宋体" w:hint="eastAsia"/>
          <w:sz w:val="28"/>
          <w:szCs w:val="28"/>
          <w:u w:val="single"/>
        </w:rPr>
        <w:t>-</w:t>
      </w:r>
      <w:r w:rsidR="00214C76" w:rsidRPr="00142B31">
        <w:rPr>
          <w:rFonts w:ascii="宋体" w:hAnsi="宋体" w:hint="eastAsia"/>
          <w:sz w:val="28"/>
          <w:szCs w:val="28"/>
          <w:u w:val="single"/>
        </w:rPr>
        <w:t>××</w:t>
      </w:r>
      <w:r w:rsidRPr="00142B31">
        <w:rPr>
          <w:rFonts w:ascii="宋体" w:hAnsi="宋体" w:hint="eastAsia"/>
          <w:sz w:val="28"/>
          <w:szCs w:val="28"/>
          <w:u w:val="single"/>
        </w:rPr>
        <w:t>发布</w:t>
      </w:r>
      <w:r w:rsidR="00214C76" w:rsidRPr="00142B31">
        <w:rPr>
          <w:rFonts w:ascii="宋体" w:hAnsi="宋体" w:hint="eastAsia"/>
          <w:sz w:val="28"/>
          <w:szCs w:val="28"/>
          <w:u w:val="single"/>
        </w:rPr>
        <w:t xml:space="preserve">             </w:t>
      </w:r>
      <w:r w:rsidR="00A50D6E" w:rsidRPr="00142B31">
        <w:rPr>
          <w:rFonts w:ascii="宋体" w:hAnsi="宋体" w:hint="eastAsia"/>
          <w:sz w:val="28"/>
          <w:szCs w:val="28"/>
          <w:u w:val="single"/>
        </w:rPr>
        <w:t xml:space="preserve">        </w:t>
      </w:r>
      <w:r w:rsidR="001E4FAC" w:rsidRPr="00142B31">
        <w:rPr>
          <w:rFonts w:ascii="宋体" w:hAnsi="宋体" w:hint="eastAsia"/>
          <w:sz w:val="28"/>
          <w:szCs w:val="28"/>
          <w:u w:val="single"/>
        </w:rPr>
        <w:t xml:space="preserve">   </w:t>
      </w:r>
      <w:r w:rsidRPr="00142B31">
        <w:rPr>
          <w:rFonts w:ascii="宋体" w:hAnsi="宋体" w:hint="eastAsia"/>
          <w:sz w:val="28"/>
          <w:szCs w:val="28"/>
          <w:u w:val="single"/>
        </w:rPr>
        <w:t xml:space="preserve"> 20</w:t>
      </w:r>
      <w:r w:rsidR="00214C76" w:rsidRPr="00142B31">
        <w:rPr>
          <w:rFonts w:ascii="宋体" w:hAnsi="宋体" w:hint="eastAsia"/>
          <w:sz w:val="28"/>
          <w:szCs w:val="28"/>
          <w:u w:val="single"/>
        </w:rPr>
        <w:t>××</w:t>
      </w:r>
      <w:r w:rsidRPr="00142B31">
        <w:rPr>
          <w:rFonts w:ascii="宋体" w:hAnsi="宋体" w:hint="eastAsia"/>
          <w:sz w:val="28"/>
          <w:szCs w:val="28"/>
          <w:u w:val="single"/>
        </w:rPr>
        <w:t>-</w:t>
      </w:r>
      <w:r w:rsidR="00214C76" w:rsidRPr="00142B31">
        <w:rPr>
          <w:rFonts w:ascii="宋体" w:hAnsi="宋体" w:hint="eastAsia"/>
          <w:sz w:val="28"/>
          <w:szCs w:val="28"/>
          <w:u w:val="single"/>
        </w:rPr>
        <w:t>××</w:t>
      </w:r>
      <w:r w:rsidRPr="00142B31">
        <w:rPr>
          <w:rFonts w:ascii="宋体" w:hAnsi="宋体" w:hint="eastAsia"/>
          <w:sz w:val="28"/>
          <w:szCs w:val="28"/>
          <w:u w:val="single"/>
        </w:rPr>
        <w:t>-</w:t>
      </w:r>
      <w:r w:rsidR="00214C76" w:rsidRPr="00142B31">
        <w:rPr>
          <w:rFonts w:ascii="宋体" w:hAnsi="宋体" w:hint="eastAsia"/>
          <w:sz w:val="28"/>
          <w:szCs w:val="28"/>
          <w:u w:val="single"/>
        </w:rPr>
        <w:t>××</w:t>
      </w:r>
      <w:r w:rsidRPr="00142B31">
        <w:rPr>
          <w:rFonts w:ascii="宋体" w:hAnsi="宋体" w:hint="eastAsia"/>
          <w:sz w:val="28"/>
          <w:szCs w:val="28"/>
          <w:u w:val="single"/>
        </w:rPr>
        <w:t>实施</w:t>
      </w:r>
    </w:p>
    <w:p w:rsidR="00F77AE8" w:rsidRPr="00142B31" w:rsidRDefault="004537FC" w:rsidP="009A5763">
      <w:pPr>
        <w:ind w:firstLineChars="600" w:firstLine="1680"/>
        <w:rPr>
          <w:rFonts w:ascii="宋体" w:hAnsi="宋体"/>
          <w:sz w:val="28"/>
          <w:szCs w:val="28"/>
        </w:rPr>
      </w:pPr>
      <w:r w:rsidRPr="00142B31">
        <w:rPr>
          <w:rFonts w:ascii="宋体" w:hAnsi="宋体" w:hint="eastAsia"/>
          <w:sz w:val="28"/>
          <w:szCs w:val="28"/>
        </w:rPr>
        <w:t>中华人民共和国</w:t>
      </w:r>
      <w:r w:rsidR="002322C6" w:rsidRPr="00142B31">
        <w:rPr>
          <w:rFonts w:ascii="宋体" w:hAnsi="宋体" w:hint="eastAsia"/>
          <w:sz w:val="28"/>
          <w:szCs w:val="28"/>
        </w:rPr>
        <w:t xml:space="preserve"> </w:t>
      </w:r>
      <w:r w:rsidRPr="00142B31">
        <w:rPr>
          <w:rFonts w:ascii="宋体" w:hAnsi="宋体" w:hint="eastAsia"/>
          <w:sz w:val="28"/>
          <w:szCs w:val="28"/>
        </w:rPr>
        <w:t>住</w:t>
      </w:r>
      <w:r w:rsidR="00F77AE8" w:rsidRPr="00142B31">
        <w:rPr>
          <w:rFonts w:ascii="宋体" w:hAnsi="宋体" w:hint="eastAsia"/>
          <w:sz w:val="28"/>
          <w:szCs w:val="28"/>
        </w:rPr>
        <w:t xml:space="preserve"> </w:t>
      </w:r>
      <w:r w:rsidRPr="00142B31">
        <w:rPr>
          <w:rFonts w:ascii="宋体" w:hAnsi="宋体" w:hint="eastAsia"/>
          <w:sz w:val="28"/>
          <w:szCs w:val="28"/>
        </w:rPr>
        <w:t>房</w:t>
      </w:r>
      <w:r w:rsidR="00F77AE8" w:rsidRPr="00142B31">
        <w:rPr>
          <w:rFonts w:ascii="宋体" w:hAnsi="宋体" w:hint="eastAsia"/>
          <w:sz w:val="28"/>
          <w:szCs w:val="28"/>
        </w:rPr>
        <w:t xml:space="preserve"> </w:t>
      </w:r>
      <w:r w:rsidRPr="00142B31">
        <w:rPr>
          <w:rFonts w:ascii="宋体" w:hAnsi="宋体" w:hint="eastAsia"/>
          <w:sz w:val="28"/>
          <w:szCs w:val="28"/>
        </w:rPr>
        <w:t>和</w:t>
      </w:r>
      <w:r w:rsidR="00F77AE8" w:rsidRPr="00142B31">
        <w:rPr>
          <w:rFonts w:ascii="宋体" w:hAnsi="宋体" w:hint="eastAsia"/>
          <w:sz w:val="28"/>
          <w:szCs w:val="28"/>
        </w:rPr>
        <w:t xml:space="preserve"> </w:t>
      </w:r>
      <w:r w:rsidRPr="00142B31">
        <w:rPr>
          <w:rFonts w:ascii="宋体" w:hAnsi="宋体" w:hint="eastAsia"/>
          <w:sz w:val="28"/>
          <w:szCs w:val="28"/>
        </w:rPr>
        <w:t>城</w:t>
      </w:r>
      <w:r w:rsidR="00F77AE8" w:rsidRPr="00142B31">
        <w:rPr>
          <w:rFonts w:ascii="宋体" w:hAnsi="宋体" w:hint="eastAsia"/>
          <w:sz w:val="28"/>
          <w:szCs w:val="28"/>
        </w:rPr>
        <w:t xml:space="preserve"> </w:t>
      </w:r>
      <w:r w:rsidRPr="00142B31">
        <w:rPr>
          <w:rFonts w:ascii="宋体" w:hAnsi="宋体" w:hint="eastAsia"/>
          <w:sz w:val="28"/>
          <w:szCs w:val="28"/>
        </w:rPr>
        <w:t>乡</w:t>
      </w:r>
      <w:r w:rsidR="00F77AE8" w:rsidRPr="00142B31">
        <w:rPr>
          <w:rFonts w:ascii="宋体" w:hAnsi="宋体" w:hint="eastAsia"/>
          <w:sz w:val="28"/>
          <w:szCs w:val="28"/>
        </w:rPr>
        <w:t xml:space="preserve"> </w:t>
      </w:r>
      <w:r w:rsidRPr="00142B31">
        <w:rPr>
          <w:rFonts w:ascii="宋体" w:hAnsi="宋体" w:hint="eastAsia"/>
          <w:sz w:val="28"/>
          <w:szCs w:val="28"/>
        </w:rPr>
        <w:t>建</w:t>
      </w:r>
      <w:r w:rsidR="00F77AE8" w:rsidRPr="00142B31">
        <w:rPr>
          <w:rFonts w:ascii="宋体" w:hAnsi="宋体" w:hint="eastAsia"/>
          <w:sz w:val="28"/>
          <w:szCs w:val="28"/>
        </w:rPr>
        <w:t xml:space="preserve"> </w:t>
      </w:r>
      <w:r w:rsidRPr="00142B31">
        <w:rPr>
          <w:rFonts w:ascii="宋体" w:hAnsi="宋体" w:hint="eastAsia"/>
          <w:sz w:val="28"/>
          <w:szCs w:val="28"/>
        </w:rPr>
        <w:t>设</w:t>
      </w:r>
      <w:r w:rsidR="00F77AE8" w:rsidRPr="00142B31">
        <w:rPr>
          <w:rFonts w:ascii="宋体" w:hAnsi="宋体" w:hint="eastAsia"/>
          <w:sz w:val="28"/>
          <w:szCs w:val="28"/>
        </w:rPr>
        <w:t xml:space="preserve"> </w:t>
      </w:r>
      <w:r w:rsidRPr="00142B31">
        <w:rPr>
          <w:rFonts w:ascii="宋体" w:hAnsi="宋体" w:hint="eastAsia"/>
          <w:sz w:val="28"/>
          <w:szCs w:val="28"/>
        </w:rPr>
        <w:t>部</w:t>
      </w:r>
    </w:p>
    <w:p w:rsidR="00F77AE8" w:rsidRPr="00142B31" w:rsidRDefault="00F77AE8" w:rsidP="009A5763">
      <w:pPr>
        <w:ind w:firstLineChars="600" w:firstLine="1680"/>
        <w:rPr>
          <w:rFonts w:ascii="宋体" w:hAnsi="宋体"/>
          <w:sz w:val="28"/>
          <w:szCs w:val="28"/>
        </w:rPr>
      </w:pPr>
      <w:r w:rsidRPr="00142B31">
        <w:rPr>
          <w:rFonts w:ascii="宋体" w:hAnsi="宋体" w:hint="eastAsia"/>
          <w:sz w:val="28"/>
          <w:szCs w:val="28"/>
        </w:rPr>
        <w:t xml:space="preserve">                                        联合发布</w:t>
      </w:r>
    </w:p>
    <w:p w:rsidR="00013727" w:rsidRPr="00142B31" w:rsidRDefault="00F77AE8" w:rsidP="009A5763">
      <w:pPr>
        <w:ind w:firstLineChars="600" w:firstLine="1680"/>
        <w:rPr>
          <w:rFonts w:ascii="宋体" w:hAnsi="宋体"/>
          <w:sz w:val="28"/>
          <w:szCs w:val="28"/>
        </w:rPr>
      </w:pPr>
      <w:r w:rsidRPr="00142B31">
        <w:rPr>
          <w:rFonts w:ascii="宋体" w:hAnsi="宋体" w:hint="eastAsia"/>
          <w:sz w:val="28"/>
          <w:szCs w:val="28"/>
        </w:rPr>
        <w:t>中华人民共和国国家质量监督检验检疫总局</w:t>
      </w:r>
    </w:p>
    <w:p w:rsidR="00013727" w:rsidRPr="00142B31" w:rsidRDefault="00013727" w:rsidP="00013727">
      <w:pPr>
        <w:spacing w:line="360" w:lineRule="auto"/>
        <w:ind w:firstLineChars="550" w:firstLine="1540"/>
        <w:rPr>
          <w:rFonts w:ascii="黑体" w:eastAsia="黑体" w:hAnsi="宋体"/>
          <w:sz w:val="28"/>
          <w:szCs w:val="28"/>
        </w:rPr>
        <w:sectPr w:rsidR="00013727" w:rsidRPr="00142B31" w:rsidSect="00791C62">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851" w:footer="851" w:gutter="0"/>
          <w:pgNumType w:start="1" w:chapStyle="1" w:chapSep="period"/>
          <w:cols w:space="425"/>
          <w:titlePg/>
          <w:docGrid w:linePitch="312"/>
        </w:sectPr>
      </w:pPr>
    </w:p>
    <w:p w:rsidR="00FF20E9" w:rsidRPr="00142B31" w:rsidRDefault="00F47F7D" w:rsidP="00FF20E9">
      <w:pPr>
        <w:spacing w:line="360" w:lineRule="auto"/>
        <w:jc w:val="center"/>
        <w:rPr>
          <w:rFonts w:ascii="宋体" w:hAnsi="宋体"/>
          <w:sz w:val="28"/>
          <w:szCs w:val="28"/>
        </w:rPr>
      </w:pPr>
      <w:r w:rsidRPr="00142B31">
        <w:rPr>
          <w:rFonts w:ascii="宋体" w:hAnsi="宋体" w:hint="eastAsia"/>
          <w:sz w:val="28"/>
          <w:szCs w:val="28"/>
        </w:rPr>
        <w:lastRenderedPageBreak/>
        <w:t>中华人民共和国国家标准</w:t>
      </w:r>
    </w:p>
    <w:p w:rsidR="00FF20E9" w:rsidRPr="00142B31" w:rsidRDefault="00FF20E9" w:rsidP="00FF20E9">
      <w:pPr>
        <w:spacing w:line="360" w:lineRule="auto"/>
        <w:jc w:val="center"/>
        <w:rPr>
          <w:rFonts w:ascii="宋体" w:hAnsi="宋体"/>
          <w:sz w:val="28"/>
          <w:szCs w:val="28"/>
        </w:rPr>
      </w:pPr>
    </w:p>
    <w:p w:rsidR="00F47F7D" w:rsidRPr="00142B31" w:rsidRDefault="00F47F7D" w:rsidP="00072898">
      <w:pPr>
        <w:jc w:val="center"/>
        <w:rPr>
          <w:rFonts w:ascii="黑体" w:eastAsia="黑体"/>
          <w:sz w:val="36"/>
          <w:szCs w:val="36"/>
        </w:rPr>
      </w:pPr>
      <w:r w:rsidRPr="00142B31">
        <w:rPr>
          <w:rFonts w:ascii="黑体" w:eastAsia="黑体" w:hint="eastAsia"/>
          <w:sz w:val="36"/>
          <w:szCs w:val="36"/>
        </w:rPr>
        <w:t>水电水利工程</w:t>
      </w:r>
    </w:p>
    <w:p w:rsidR="00F47F7D" w:rsidRPr="00142B31" w:rsidRDefault="00F47F7D" w:rsidP="00072898">
      <w:pPr>
        <w:jc w:val="center"/>
        <w:rPr>
          <w:rFonts w:ascii="黑体" w:eastAsia="黑体"/>
          <w:sz w:val="36"/>
          <w:szCs w:val="36"/>
        </w:rPr>
      </w:pPr>
      <w:r w:rsidRPr="00142B31">
        <w:rPr>
          <w:rFonts w:ascii="黑体" w:eastAsia="黑体" w:hint="eastAsia"/>
          <w:sz w:val="36"/>
          <w:szCs w:val="36"/>
        </w:rPr>
        <w:t>压力钢管制作安装及验收规范</w:t>
      </w:r>
    </w:p>
    <w:p w:rsidR="00FF20E9" w:rsidRPr="00142B31" w:rsidRDefault="00FF20E9" w:rsidP="00072898">
      <w:pPr>
        <w:jc w:val="center"/>
        <w:rPr>
          <w:rFonts w:ascii="黑体" w:eastAsia="黑体"/>
          <w:sz w:val="36"/>
          <w:szCs w:val="36"/>
        </w:rPr>
      </w:pPr>
    </w:p>
    <w:p w:rsidR="00400EB4" w:rsidRPr="00142B31" w:rsidRDefault="00400EB4" w:rsidP="00072898">
      <w:pPr>
        <w:jc w:val="center"/>
        <w:rPr>
          <w:rFonts w:ascii="黑体" w:eastAsia="黑体"/>
          <w:sz w:val="36"/>
          <w:szCs w:val="36"/>
        </w:rPr>
      </w:pPr>
    </w:p>
    <w:p w:rsidR="00400EB4" w:rsidRPr="00142B31" w:rsidRDefault="00400EB4" w:rsidP="00072898">
      <w:pPr>
        <w:jc w:val="center"/>
        <w:rPr>
          <w:rFonts w:ascii="黑体" w:eastAsia="黑体"/>
          <w:sz w:val="36"/>
          <w:szCs w:val="36"/>
        </w:rPr>
      </w:pPr>
    </w:p>
    <w:p w:rsidR="006D0F83" w:rsidRPr="00142B31" w:rsidRDefault="00643314" w:rsidP="00400EB4">
      <w:pPr>
        <w:spacing w:line="360" w:lineRule="auto"/>
        <w:jc w:val="center"/>
        <w:rPr>
          <w:rFonts w:ascii="宋体" w:hAnsi="宋体"/>
          <w:sz w:val="28"/>
          <w:szCs w:val="28"/>
        </w:rPr>
      </w:pPr>
      <w:r w:rsidRPr="00142B31">
        <w:rPr>
          <w:rFonts w:ascii="宋体" w:hAnsi="宋体" w:hint="eastAsia"/>
          <w:sz w:val="28"/>
          <w:szCs w:val="28"/>
        </w:rPr>
        <w:t>Code</w:t>
      </w:r>
      <w:r w:rsidR="00C5188F" w:rsidRPr="00142B31">
        <w:rPr>
          <w:rFonts w:ascii="宋体" w:hAnsi="宋体" w:hint="eastAsia"/>
          <w:sz w:val="28"/>
          <w:szCs w:val="28"/>
        </w:rPr>
        <w:t xml:space="preserve"> </w:t>
      </w:r>
      <w:r w:rsidR="00F47F7D" w:rsidRPr="00142B31">
        <w:rPr>
          <w:rFonts w:ascii="宋体" w:hAnsi="宋体" w:hint="eastAsia"/>
          <w:sz w:val="28"/>
          <w:szCs w:val="28"/>
        </w:rPr>
        <w:t>for manufacture installation and</w:t>
      </w:r>
      <w:r w:rsidR="00C5188F" w:rsidRPr="00142B31">
        <w:rPr>
          <w:rFonts w:ascii="宋体" w:hAnsi="宋体" w:hint="eastAsia"/>
          <w:sz w:val="28"/>
          <w:szCs w:val="28"/>
        </w:rPr>
        <w:t xml:space="preserve"> </w:t>
      </w:r>
      <w:r w:rsidR="00F47F7D" w:rsidRPr="00142B31">
        <w:rPr>
          <w:rFonts w:ascii="宋体" w:hAnsi="宋体" w:hint="eastAsia"/>
          <w:sz w:val="28"/>
          <w:szCs w:val="28"/>
        </w:rPr>
        <w:t>acce</w:t>
      </w:r>
      <w:r w:rsidR="0067465B" w:rsidRPr="00142B31">
        <w:rPr>
          <w:rFonts w:ascii="宋体" w:hAnsi="宋体" w:hint="eastAsia"/>
          <w:sz w:val="28"/>
          <w:szCs w:val="28"/>
        </w:rPr>
        <w:t>pt</w:t>
      </w:r>
      <w:r w:rsidR="00F47F7D" w:rsidRPr="00142B31">
        <w:rPr>
          <w:rFonts w:ascii="宋体" w:hAnsi="宋体" w:hint="eastAsia"/>
          <w:sz w:val="28"/>
          <w:szCs w:val="28"/>
        </w:rPr>
        <w:t xml:space="preserve">ance of steel </w:t>
      </w:r>
    </w:p>
    <w:p w:rsidR="00F47F7D" w:rsidRPr="00142B31" w:rsidRDefault="00F47F7D" w:rsidP="00400EB4">
      <w:pPr>
        <w:spacing w:line="360" w:lineRule="auto"/>
        <w:jc w:val="center"/>
        <w:rPr>
          <w:rFonts w:ascii="宋体" w:hAnsi="宋体"/>
          <w:sz w:val="28"/>
          <w:szCs w:val="28"/>
        </w:rPr>
      </w:pPr>
      <w:r w:rsidRPr="00142B31">
        <w:rPr>
          <w:rFonts w:ascii="宋体" w:hAnsi="宋体" w:hint="eastAsia"/>
          <w:sz w:val="28"/>
          <w:szCs w:val="28"/>
        </w:rPr>
        <w:t>penstocks in hydroelectric and</w:t>
      </w:r>
      <w:r w:rsidR="00921DDE" w:rsidRPr="00142B31">
        <w:rPr>
          <w:rFonts w:ascii="宋体" w:hAnsi="宋体" w:hint="eastAsia"/>
          <w:sz w:val="28"/>
          <w:szCs w:val="28"/>
        </w:rPr>
        <w:t xml:space="preserve"> </w:t>
      </w:r>
      <w:r w:rsidRPr="00142B31">
        <w:rPr>
          <w:rFonts w:ascii="宋体" w:hAnsi="宋体" w:hint="eastAsia"/>
          <w:sz w:val="28"/>
          <w:szCs w:val="28"/>
        </w:rPr>
        <w:t>hydraulic engineering</w:t>
      </w:r>
    </w:p>
    <w:p w:rsidR="00FF20E9" w:rsidRPr="00142B31" w:rsidRDefault="00FF20E9" w:rsidP="00072898">
      <w:pPr>
        <w:jc w:val="center"/>
        <w:rPr>
          <w:rFonts w:ascii="宋体" w:hAnsi="宋体"/>
          <w:sz w:val="28"/>
          <w:szCs w:val="28"/>
        </w:rPr>
      </w:pPr>
    </w:p>
    <w:p w:rsidR="00F47F7D" w:rsidRPr="00142B31" w:rsidRDefault="00564577" w:rsidP="007E4251">
      <w:pPr>
        <w:spacing w:line="360" w:lineRule="auto"/>
        <w:ind w:firstLineChars="1315" w:firstLine="3682"/>
        <w:rPr>
          <w:rFonts w:ascii="宋体" w:hAnsi="宋体"/>
          <w:sz w:val="28"/>
          <w:szCs w:val="28"/>
        </w:rPr>
      </w:pPr>
      <w:r w:rsidRPr="00142B31">
        <w:rPr>
          <w:rFonts w:ascii="宋体" w:hAnsi="宋体" w:hint="eastAsia"/>
          <w:sz w:val="28"/>
          <w:szCs w:val="28"/>
        </w:rPr>
        <w:t>GB</w:t>
      </w:r>
      <w:r w:rsidR="00CF5CBC" w:rsidRPr="00142B31">
        <w:rPr>
          <w:rFonts w:ascii="宋体" w:hAnsi="宋体" w:hint="eastAsia"/>
          <w:sz w:val="28"/>
          <w:szCs w:val="28"/>
        </w:rPr>
        <w:t>/T</w:t>
      </w:r>
      <w:r w:rsidR="00F47F7D" w:rsidRPr="00142B31">
        <w:rPr>
          <w:rFonts w:ascii="宋体" w:hAnsi="宋体" w:hint="eastAsia"/>
          <w:sz w:val="28"/>
          <w:szCs w:val="28"/>
        </w:rPr>
        <w:t>50</w:t>
      </w:r>
      <w:r w:rsidR="00A3253C" w:rsidRPr="00142B31">
        <w:rPr>
          <w:rFonts w:ascii="宋体" w:hAnsi="宋体" w:hint="eastAsia"/>
          <w:sz w:val="28"/>
          <w:szCs w:val="28"/>
        </w:rPr>
        <w:t>766</w:t>
      </w:r>
      <w:r w:rsidR="00F47F7D" w:rsidRPr="00142B31">
        <w:rPr>
          <w:rFonts w:ascii="宋体" w:hAnsi="宋体" w:hint="eastAsia"/>
          <w:sz w:val="28"/>
          <w:szCs w:val="28"/>
        </w:rPr>
        <w:t>—20</w:t>
      </w:r>
      <w:r w:rsidR="00214C76" w:rsidRPr="00142B31">
        <w:rPr>
          <w:rFonts w:ascii="宋体" w:hAnsi="宋体" w:hint="eastAsia"/>
          <w:sz w:val="28"/>
          <w:szCs w:val="28"/>
          <w:u w:val="single"/>
        </w:rPr>
        <w:t>××</w:t>
      </w:r>
    </w:p>
    <w:p w:rsidR="00AB22D4" w:rsidRPr="00142B31" w:rsidRDefault="00AB22D4" w:rsidP="00072898">
      <w:pPr>
        <w:spacing w:line="360" w:lineRule="auto"/>
        <w:jc w:val="center"/>
        <w:rPr>
          <w:rFonts w:ascii="宋体" w:hAnsi="宋体"/>
          <w:sz w:val="28"/>
          <w:szCs w:val="28"/>
        </w:rPr>
      </w:pPr>
    </w:p>
    <w:p w:rsidR="008060BD" w:rsidRPr="00142B31" w:rsidRDefault="008060BD" w:rsidP="00072898">
      <w:pPr>
        <w:spacing w:line="360" w:lineRule="auto"/>
        <w:jc w:val="center"/>
        <w:rPr>
          <w:rFonts w:ascii="宋体" w:hAnsi="宋体"/>
          <w:sz w:val="28"/>
          <w:szCs w:val="28"/>
        </w:rPr>
      </w:pPr>
    </w:p>
    <w:p w:rsidR="00AB22D4" w:rsidRPr="00142B31" w:rsidRDefault="00AB22D4" w:rsidP="0001725F">
      <w:pPr>
        <w:spacing w:line="360" w:lineRule="auto"/>
        <w:ind w:firstLineChars="565" w:firstLine="1582"/>
        <w:rPr>
          <w:rFonts w:ascii="宋体" w:hAnsi="宋体"/>
          <w:sz w:val="28"/>
          <w:szCs w:val="28"/>
        </w:rPr>
      </w:pPr>
      <w:r w:rsidRPr="00142B31">
        <w:rPr>
          <w:rFonts w:ascii="宋体" w:hAnsi="宋体" w:hint="eastAsia"/>
          <w:sz w:val="28"/>
          <w:szCs w:val="28"/>
        </w:rPr>
        <w:t>主编部门：中国电力企业联合会</w:t>
      </w:r>
    </w:p>
    <w:p w:rsidR="00AB22D4" w:rsidRPr="00142B31" w:rsidRDefault="00AB22D4" w:rsidP="00A57867">
      <w:pPr>
        <w:spacing w:line="360" w:lineRule="auto"/>
        <w:ind w:firstLineChars="550" w:firstLine="1540"/>
        <w:rPr>
          <w:rFonts w:ascii="宋体" w:hAnsi="宋体"/>
          <w:sz w:val="28"/>
          <w:szCs w:val="28"/>
        </w:rPr>
      </w:pPr>
      <w:r w:rsidRPr="00142B31">
        <w:rPr>
          <w:rFonts w:ascii="宋体" w:hAnsi="宋体" w:hint="eastAsia"/>
          <w:sz w:val="28"/>
          <w:szCs w:val="28"/>
        </w:rPr>
        <w:t>批准部门：中华人民共和国住房和城乡建设部</w:t>
      </w:r>
    </w:p>
    <w:p w:rsidR="00251F46" w:rsidRPr="00142B31" w:rsidRDefault="004537FC" w:rsidP="004537FC">
      <w:pPr>
        <w:spacing w:line="360" w:lineRule="auto"/>
        <w:ind w:firstLineChars="550" w:firstLine="1540"/>
        <w:rPr>
          <w:rFonts w:ascii="宋体" w:hAnsi="宋体"/>
          <w:sz w:val="28"/>
          <w:szCs w:val="28"/>
        </w:rPr>
      </w:pPr>
      <w:r w:rsidRPr="00142B31">
        <w:rPr>
          <w:rFonts w:ascii="宋体" w:hAnsi="宋体" w:hint="eastAsia"/>
          <w:sz w:val="28"/>
          <w:szCs w:val="28"/>
        </w:rPr>
        <w:t>实行日期：20</w:t>
      </w:r>
      <w:r w:rsidR="00214C76" w:rsidRPr="00142B31">
        <w:rPr>
          <w:rFonts w:ascii="宋体" w:hAnsi="宋体" w:hint="eastAsia"/>
          <w:sz w:val="28"/>
          <w:szCs w:val="28"/>
          <w:u w:val="single"/>
        </w:rPr>
        <w:t>××</w:t>
      </w:r>
      <w:r w:rsidRPr="00142B31">
        <w:rPr>
          <w:rFonts w:ascii="宋体" w:hAnsi="宋体" w:hint="eastAsia"/>
          <w:sz w:val="28"/>
          <w:szCs w:val="28"/>
        </w:rPr>
        <w:t>年</w:t>
      </w:r>
      <w:r w:rsidR="00214C76" w:rsidRPr="00142B31">
        <w:rPr>
          <w:rFonts w:ascii="宋体" w:hAnsi="宋体" w:hint="eastAsia"/>
          <w:sz w:val="28"/>
          <w:szCs w:val="28"/>
          <w:u w:val="single"/>
        </w:rPr>
        <w:t>××</w:t>
      </w:r>
      <w:r w:rsidRPr="00142B31">
        <w:rPr>
          <w:rFonts w:ascii="宋体" w:hAnsi="宋体" w:hint="eastAsia"/>
          <w:sz w:val="28"/>
          <w:szCs w:val="28"/>
        </w:rPr>
        <w:t>月</w:t>
      </w:r>
      <w:r w:rsidR="00214C76" w:rsidRPr="00142B31">
        <w:rPr>
          <w:rFonts w:ascii="宋体" w:hAnsi="宋体" w:hint="eastAsia"/>
          <w:sz w:val="28"/>
          <w:szCs w:val="28"/>
          <w:u w:val="single"/>
        </w:rPr>
        <w:t>××</w:t>
      </w:r>
      <w:r w:rsidRPr="00142B31">
        <w:rPr>
          <w:rFonts w:ascii="宋体" w:hAnsi="宋体" w:hint="eastAsia"/>
          <w:sz w:val="28"/>
          <w:szCs w:val="28"/>
        </w:rPr>
        <w:t>日</w:t>
      </w:r>
    </w:p>
    <w:p w:rsidR="00251F46" w:rsidRPr="00142B31" w:rsidRDefault="00251F46" w:rsidP="00F47F7D">
      <w:pPr>
        <w:spacing w:line="360" w:lineRule="auto"/>
        <w:jc w:val="center"/>
        <w:rPr>
          <w:rFonts w:ascii="宋体" w:hAnsi="宋体"/>
          <w:sz w:val="28"/>
          <w:szCs w:val="28"/>
        </w:rPr>
      </w:pPr>
    </w:p>
    <w:p w:rsidR="00251F46" w:rsidRPr="00142B31" w:rsidRDefault="00251F46" w:rsidP="00F47F7D">
      <w:pPr>
        <w:spacing w:line="360" w:lineRule="auto"/>
        <w:jc w:val="center"/>
        <w:rPr>
          <w:rFonts w:ascii="宋体" w:hAnsi="宋体"/>
          <w:sz w:val="28"/>
          <w:szCs w:val="28"/>
        </w:rPr>
      </w:pPr>
    </w:p>
    <w:p w:rsidR="00251F46" w:rsidRPr="00142B31" w:rsidRDefault="00251F46" w:rsidP="00F47F7D">
      <w:pPr>
        <w:spacing w:line="360" w:lineRule="auto"/>
        <w:jc w:val="center"/>
        <w:rPr>
          <w:rFonts w:ascii="宋体" w:hAnsi="宋体"/>
          <w:sz w:val="28"/>
          <w:szCs w:val="28"/>
        </w:rPr>
      </w:pPr>
    </w:p>
    <w:p w:rsidR="00251F46" w:rsidRPr="00142B31" w:rsidRDefault="00251F46" w:rsidP="00F47F7D">
      <w:pPr>
        <w:spacing w:line="360" w:lineRule="auto"/>
        <w:jc w:val="center"/>
        <w:rPr>
          <w:rFonts w:ascii="宋体" w:hAnsi="宋体"/>
          <w:sz w:val="28"/>
          <w:szCs w:val="28"/>
        </w:rPr>
      </w:pPr>
    </w:p>
    <w:p w:rsidR="00251F46" w:rsidRPr="00142B31" w:rsidRDefault="00251F46" w:rsidP="00F47F7D">
      <w:pPr>
        <w:spacing w:line="360" w:lineRule="auto"/>
        <w:jc w:val="center"/>
        <w:rPr>
          <w:rFonts w:ascii="宋体" w:hAnsi="宋体"/>
          <w:sz w:val="28"/>
          <w:szCs w:val="28"/>
        </w:rPr>
      </w:pPr>
    </w:p>
    <w:p w:rsidR="00251F46" w:rsidRPr="00142B31" w:rsidRDefault="00251F46" w:rsidP="00F47F7D">
      <w:pPr>
        <w:spacing w:line="360" w:lineRule="auto"/>
        <w:jc w:val="center"/>
        <w:rPr>
          <w:rFonts w:ascii="宋体" w:hAnsi="宋体"/>
          <w:sz w:val="28"/>
          <w:szCs w:val="28"/>
        </w:rPr>
      </w:pPr>
    </w:p>
    <w:p w:rsidR="00251F46" w:rsidRPr="00142B31" w:rsidRDefault="00251F46" w:rsidP="00F47F7D">
      <w:pPr>
        <w:spacing w:line="360" w:lineRule="auto"/>
        <w:jc w:val="center"/>
        <w:rPr>
          <w:rFonts w:ascii="宋体" w:hAnsi="宋体"/>
          <w:sz w:val="28"/>
          <w:szCs w:val="28"/>
        </w:rPr>
      </w:pPr>
      <w:r w:rsidRPr="00142B31">
        <w:rPr>
          <w:rFonts w:ascii="宋体" w:hAnsi="宋体" w:hint="eastAsia"/>
          <w:sz w:val="28"/>
          <w:szCs w:val="28"/>
        </w:rPr>
        <w:t>中国</w:t>
      </w:r>
      <w:r w:rsidR="00E66AD9" w:rsidRPr="00142B31">
        <w:rPr>
          <w:rFonts w:ascii="宋体" w:hAnsi="宋体" w:hint="eastAsia"/>
          <w:sz w:val="28"/>
          <w:szCs w:val="28"/>
        </w:rPr>
        <w:t>计划</w:t>
      </w:r>
      <w:r w:rsidRPr="00142B31">
        <w:rPr>
          <w:rFonts w:ascii="宋体" w:hAnsi="宋体" w:hint="eastAsia"/>
          <w:sz w:val="28"/>
          <w:szCs w:val="28"/>
        </w:rPr>
        <w:t>出版社</w:t>
      </w:r>
    </w:p>
    <w:p w:rsidR="003F7FFC" w:rsidRPr="00142B31" w:rsidRDefault="00251F46" w:rsidP="00F47F7D">
      <w:pPr>
        <w:spacing w:line="360" w:lineRule="auto"/>
        <w:jc w:val="center"/>
        <w:rPr>
          <w:rFonts w:ascii="黑体" w:eastAsia="黑体" w:hAnsi="宋体"/>
          <w:sz w:val="28"/>
          <w:szCs w:val="28"/>
        </w:rPr>
        <w:sectPr w:rsidR="003F7FFC" w:rsidRPr="00142B31" w:rsidSect="00791C62">
          <w:headerReference w:type="first" r:id="rId14"/>
          <w:footerReference w:type="first" r:id="rId15"/>
          <w:pgSz w:w="11907" w:h="16840" w:code="9"/>
          <w:pgMar w:top="1418" w:right="1134" w:bottom="1418" w:left="1134" w:header="851" w:footer="851" w:gutter="0"/>
          <w:pgNumType w:start="1" w:chapStyle="1" w:chapSep="period"/>
          <w:cols w:space="425"/>
          <w:titlePg/>
          <w:docGrid w:linePitch="312"/>
        </w:sectPr>
      </w:pPr>
      <w:r w:rsidRPr="00142B31">
        <w:rPr>
          <w:rFonts w:ascii="宋体" w:hAnsi="宋体" w:hint="eastAsia"/>
          <w:sz w:val="28"/>
          <w:szCs w:val="28"/>
        </w:rPr>
        <w:t>20</w:t>
      </w:r>
      <w:r w:rsidR="00214C76" w:rsidRPr="00142B31">
        <w:rPr>
          <w:rFonts w:ascii="宋体" w:hAnsi="宋体" w:hint="eastAsia"/>
          <w:sz w:val="28"/>
          <w:szCs w:val="28"/>
          <w:u w:val="single"/>
        </w:rPr>
        <w:t>××</w:t>
      </w:r>
      <w:r w:rsidRPr="00142B31">
        <w:rPr>
          <w:rFonts w:ascii="宋体" w:hAnsi="宋体" w:hint="eastAsia"/>
          <w:sz w:val="28"/>
          <w:szCs w:val="28"/>
        </w:rPr>
        <w:t xml:space="preserve"> 北京</w:t>
      </w:r>
    </w:p>
    <w:p w:rsidR="002D408B" w:rsidRPr="00142B31" w:rsidRDefault="002D408B" w:rsidP="002D408B">
      <w:pPr>
        <w:spacing w:line="360" w:lineRule="auto"/>
        <w:ind w:firstLineChars="200" w:firstLine="560"/>
        <w:jc w:val="center"/>
        <w:rPr>
          <w:rFonts w:ascii="黑体" w:eastAsia="黑体"/>
          <w:noProof/>
          <w:sz w:val="28"/>
          <w:szCs w:val="28"/>
        </w:rPr>
      </w:pPr>
      <w:bookmarkStart w:id="0" w:name="_Toc279594275"/>
      <w:r w:rsidRPr="00142B31">
        <w:rPr>
          <w:rFonts w:ascii="黑体" w:eastAsia="黑体" w:hint="eastAsia"/>
          <w:noProof/>
          <w:sz w:val="28"/>
          <w:szCs w:val="28"/>
        </w:rPr>
        <w:lastRenderedPageBreak/>
        <w:t>中华人民共和国住房和城乡建设部公告</w:t>
      </w:r>
    </w:p>
    <w:p w:rsidR="002D408B" w:rsidRPr="00142B31" w:rsidRDefault="002D408B" w:rsidP="00F11D1E">
      <w:pPr>
        <w:spacing w:line="360" w:lineRule="auto"/>
        <w:ind w:firstLineChars="200" w:firstLine="420"/>
        <w:jc w:val="center"/>
        <w:rPr>
          <w:rFonts w:ascii="黑体" w:eastAsia="黑体"/>
          <w:noProof/>
          <w:szCs w:val="21"/>
        </w:rPr>
      </w:pPr>
    </w:p>
    <w:p w:rsidR="002D408B" w:rsidRPr="00142B31" w:rsidRDefault="002D408B" w:rsidP="00F11D1E">
      <w:pPr>
        <w:spacing w:line="360" w:lineRule="auto"/>
        <w:ind w:firstLineChars="200" w:firstLine="420"/>
        <w:jc w:val="center"/>
        <w:rPr>
          <w:rFonts w:ascii="黑体" w:eastAsia="黑体"/>
          <w:noProof/>
          <w:szCs w:val="21"/>
        </w:rPr>
      </w:pPr>
      <w:r w:rsidRPr="00142B31">
        <w:rPr>
          <w:rFonts w:ascii="黑体" w:eastAsia="黑体" w:hint="eastAsia"/>
          <w:noProof/>
          <w:szCs w:val="21"/>
        </w:rPr>
        <w:t>第</w:t>
      </w:r>
      <w:r w:rsidR="00854020" w:rsidRPr="00142B31">
        <w:rPr>
          <w:rFonts w:ascii="黑体" w:eastAsia="黑体" w:hint="eastAsia"/>
          <w:noProof/>
          <w:szCs w:val="21"/>
        </w:rPr>
        <w:t>××××</w:t>
      </w:r>
      <w:r w:rsidRPr="00142B31">
        <w:rPr>
          <w:rFonts w:ascii="黑体" w:eastAsia="黑体" w:hint="eastAsia"/>
          <w:noProof/>
          <w:szCs w:val="21"/>
        </w:rPr>
        <w:t>号</w:t>
      </w:r>
    </w:p>
    <w:p w:rsidR="002D408B" w:rsidRPr="00142B31" w:rsidRDefault="002D408B" w:rsidP="002D408B">
      <w:pPr>
        <w:spacing w:line="360" w:lineRule="auto"/>
        <w:ind w:firstLineChars="200" w:firstLine="480"/>
        <w:jc w:val="center"/>
        <w:rPr>
          <w:rFonts w:ascii="宋体" w:hAnsi="宋体"/>
          <w:noProof/>
          <w:sz w:val="24"/>
        </w:rPr>
      </w:pPr>
    </w:p>
    <w:p w:rsidR="002D408B" w:rsidRPr="00142B31" w:rsidRDefault="002D408B" w:rsidP="002D408B">
      <w:pPr>
        <w:spacing w:line="360" w:lineRule="auto"/>
        <w:ind w:firstLineChars="200" w:firstLine="480"/>
        <w:jc w:val="center"/>
        <w:rPr>
          <w:rFonts w:ascii="宋体" w:hAnsi="宋体"/>
          <w:noProof/>
          <w:sz w:val="24"/>
        </w:rPr>
      </w:pPr>
    </w:p>
    <w:p w:rsidR="002D408B" w:rsidRPr="00142B31" w:rsidRDefault="002D408B" w:rsidP="002D408B">
      <w:pPr>
        <w:spacing w:line="360" w:lineRule="auto"/>
        <w:ind w:firstLineChars="200" w:firstLine="480"/>
        <w:jc w:val="center"/>
        <w:rPr>
          <w:rFonts w:ascii="宋体" w:hAnsi="宋体"/>
          <w:noProof/>
          <w:sz w:val="24"/>
        </w:rPr>
      </w:pPr>
      <w:r w:rsidRPr="00142B31">
        <w:rPr>
          <w:rFonts w:ascii="宋体" w:hAnsi="宋体" w:hint="eastAsia"/>
          <w:noProof/>
          <w:sz w:val="24"/>
        </w:rPr>
        <w:t>关于发布国家标准《水电水利工程</w:t>
      </w:r>
    </w:p>
    <w:p w:rsidR="002D408B" w:rsidRPr="00142B31" w:rsidRDefault="002D408B" w:rsidP="002D408B">
      <w:pPr>
        <w:spacing w:line="360" w:lineRule="auto"/>
        <w:ind w:firstLineChars="200" w:firstLine="480"/>
        <w:jc w:val="center"/>
        <w:rPr>
          <w:rFonts w:ascii="宋体" w:hAnsi="宋体"/>
          <w:noProof/>
          <w:sz w:val="24"/>
        </w:rPr>
      </w:pPr>
      <w:r w:rsidRPr="00142B31">
        <w:rPr>
          <w:rFonts w:ascii="宋体" w:hAnsi="宋体" w:hint="eastAsia"/>
          <w:noProof/>
          <w:sz w:val="24"/>
        </w:rPr>
        <w:t>压力钢管制作安装及验收规范》的公告</w:t>
      </w:r>
    </w:p>
    <w:p w:rsidR="002D408B" w:rsidRPr="00142B31" w:rsidRDefault="002D408B" w:rsidP="002D408B">
      <w:pPr>
        <w:spacing w:line="360" w:lineRule="auto"/>
        <w:ind w:firstLineChars="200" w:firstLine="420"/>
        <w:jc w:val="center"/>
        <w:rPr>
          <w:rFonts w:ascii="宋体" w:hAnsi="宋体"/>
          <w:noProof/>
          <w:szCs w:val="21"/>
        </w:rPr>
      </w:pPr>
    </w:p>
    <w:p w:rsidR="002D408B" w:rsidRPr="00142B31" w:rsidRDefault="002D408B" w:rsidP="002D408B">
      <w:pPr>
        <w:spacing w:line="360" w:lineRule="auto"/>
        <w:ind w:firstLineChars="200" w:firstLine="480"/>
        <w:jc w:val="center"/>
        <w:rPr>
          <w:rFonts w:ascii="宋体" w:hAnsi="宋体"/>
          <w:noProof/>
          <w:sz w:val="24"/>
        </w:rPr>
      </w:pPr>
    </w:p>
    <w:p w:rsidR="002D408B" w:rsidRPr="00142B31" w:rsidRDefault="002D408B" w:rsidP="002D408B">
      <w:pPr>
        <w:spacing w:line="360" w:lineRule="auto"/>
        <w:ind w:leftChars="171" w:left="359" w:firstLineChars="942" w:firstLine="1978"/>
        <w:rPr>
          <w:rFonts w:ascii="宋体" w:hAnsi="宋体"/>
          <w:noProof/>
          <w:szCs w:val="21"/>
        </w:rPr>
      </w:pPr>
      <w:r w:rsidRPr="00142B31">
        <w:rPr>
          <w:rFonts w:ascii="宋体" w:hAnsi="宋体" w:hint="eastAsia"/>
          <w:noProof/>
          <w:szCs w:val="21"/>
        </w:rPr>
        <w:t>现批准《水电水利工程压力钢管制作安装及验收规范》为国</w:t>
      </w:r>
    </w:p>
    <w:p w:rsidR="002D65F7" w:rsidRPr="00142B31" w:rsidRDefault="002D408B" w:rsidP="002D65F7">
      <w:pPr>
        <w:spacing w:line="360" w:lineRule="auto"/>
        <w:ind w:firstLineChars="1000" w:firstLine="2100"/>
        <w:rPr>
          <w:rFonts w:ascii="宋体" w:hAnsi="宋体"/>
          <w:noProof/>
          <w:szCs w:val="21"/>
        </w:rPr>
      </w:pPr>
      <w:r w:rsidRPr="00142B31">
        <w:rPr>
          <w:rFonts w:ascii="宋体" w:hAnsi="宋体" w:hint="eastAsia"/>
          <w:noProof/>
          <w:szCs w:val="21"/>
        </w:rPr>
        <w:t>家标准，编号为GB</w:t>
      </w:r>
      <w:r w:rsidR="00CF5CBC" w:rsidRPr="00142B31">
        <w:rPr>
          <w:rFonts w:ascii="宋体" w:hAnsi="宋体" w:hint="eastAsia"/>
          <w:noProof/>
          <w:szCs w:val="21"/>
        </w:rPr>
        <w:t>/T</w:t>
      </w:r>
      <w:r w:rsidRPr="00142B31">
        <w:rPr>
          <w:rFonts w:ascii="宋体" w:hAnsi="宋体" w:hint="eastAsia"/>
          <w:noProof/>
          <w:szCs w:val="21"/>
        </w:rPr>
        <w:t>50766-20</w:t>
      </w:r>
      <w:r w:rsidR="00DB1E55" w:rsidRPr="00142B31">
        <w:rPr>
          <w:rFonts w:ascii="宋体" w:hAnsi="宋体" w:hint="eastAsia"/>
          <w:noProof/>
          <w:szCs w:val="21"/>
        </w:rPr>
        <w:t>××</w:t>
      </w:r>
      <w:r w:rsidRPr="00142B31">
        <w:rPr>
          <w:rFonts w:ascii="宋体" w:hAnsi="宋体" w:hint="eastAsia"/>
          <w:noProof/>
          <w:szCs w:val="21"/>
        </w:rPr>
        <w:t>，自20</w:t>
      </w:r>
      <w:r w:rsidR="00DB1E55" w:rsidRPr="00142B31">
        <w:rPr>
          <w:rFonts w:ascii="宋体" w:hAnsi="宋体" w:hint="eastAsia"/>
          <w:noProof/>
          <w:szCs w:val="21"/>
        </w:rPr>
        <w:t>××</w:t>
      </w:r>
      <w:r w:rsidRPr="00142B31">
        <w:rPr>
          <w:rFonts w:ascii="宋体" w:hAnsi="宋体" w:hint="eastAsia"/>
          <w:noProof/>
          <w:szCs w:val="21"/>
        </w:rPr>
        <w:t>年</w:t>
      </w:r>
      <w:r w:rsidR="00DB1E55" w:rsidRPr="00142B31">
        <w:rPr>
          <w:rFonts w:ascii="宋体" w:hAnsi="宋体" w:hint="eastAsia"/>
          <w:noProof/>
          <w:szCs w:val="21"/>
        </w:rPr>
        <w:t>××</w:t>
      </w:r>
      <w:r w:rsidRPr="00142B31">
        <w:rPr>
          <w:rFonts w:ascii="宋体" w:hAnsi="宋体" w:hint="eastAsia"/>
          <w:noProof/>
          <w:szCs w:val="21"/>
        </w:rPr>
        <w:t>月</w:t>
      </w:r>
      <w:r w:rsidR="00DB1E55" w:rsidRPr="00142B31">
        <w:rPr>
          <w:rFonts w:ascii="宋体" w:hAnsi="宋体" w:hint="eastAsia"/>
          <w:noProof/>
          <w:szCs w:val="21"/>
        </w:rPr>
        <w:t>××</w:t>
      </w:r>
      <w:r w:rsidRPr="00142B31">
        <w:rPr>
          <w:rFonts w:ascii="宋体" w:hAnsi="宋体" w:hint="eastAsia"/>
          <w:noProof/>
          <w:szCs w:val="21"/>
        </w:rPr>
        <w:t>日起实施。</w:t>
      </w:r>
    </w:p>
    <w:p w:rsidR="002D65F7" w:rsidRPr="00142B31" w:rsidRDefault="002D65F7" w:rsidP="002D65F7">
      <w:pPr>
        <w:spacing w:line="360" w:lineRule="auto"/>
        <w:ind w:firstLineChars="1100" w:firstLine="2310"/>
        <w:rPr>
          <w:rFonts w:ascii="宋体" w:hAnsi="宋体"/>
          <w:noProof/>
          <w:szCs w:val="21"/>
        </w:rPr>
      </w:pPr>
      <w:r w:rsidRPr="00142B31">
        <w:rPr>
          <w:rFonts w:ascii="宋体" w:hAnsi="宋体" w:hint="eastAsia"/>
          <w:noProof/>
          <w:szCs w:val="21"/>
        </w:rPr>
        <w:t>本规范由我部标准定额研究所组织中国计划出版社出版发行。</w:t>
      </w:r>
    </w:p>
    <w:p w:rsidR="002D65F7" w:rsidRPr="00142B31" w:rsidRDefault="002D65F7" w:rsidP="002D65F7">
      <w:pPr>
        <w:spacing w:line="360" w:lineRule="auto"/>
        <w:ind w:firstLineChars="1100" w:firstLine="2310"/>
        <w:rPr>
          <w:rFonts w:ascii="宋体" w:hAnsi="宋体"/>
          <w:noProof/>
          <w:szCs w:val="21"/>
        </w:rPr>
      </w:pPr>
    </w:p>
    <w:p w:rsidR="002D65F7" w:rsidRPr="00142B31" w:rsidRDefault="002D65F7" w:rsidP="002D65F7">
      <w:pPr>
        <w:spacing w:line="360" w:lineRule="auto"/>
        <w:ind w:firstLineChars="1100" w:firstLine="2310"/>
        <w:rPr>
          <w:rFonts w:ascii="宋体" w:hAnsi="宋体"/>
          <w:noProof/>
          <w:szCs w:val="21"/>
        </w:rPr>
      </w:pPr>
    </w:p>
    <w:p w:rsidR="002D65F7" w:rsidRPr="00142B31" w:rsidRDefault="002D65F7" w:rsidP="002D65F7">
      <w:pPr>
        <w:spacing w:line="360" w:lineRule="auto"/>
        <w:ind w:firstLineChars="1100" w:firstLine="2310"/>
        <w:rPr>
          <w:rFonts w:ascii="宋体" w:hAnsi="宋体"/>
          <w:noProof/>
          <w:szCs w:val="21"/>
        </w:rPr>
      </w:pPr>
    </w:p>
    <w:p w:rsidR="002D65F7" w:rsidRPr="00142B31" w:rsidRDefault="002D65F7" w:rsidP="002D65F7">
      <w:pPr>
        <w:spacing w:line="360" w:lineRule="auto"/>
        <w:ind w:firstLineChars="1100" w:firstLine="2310"/>
        <w:rPr>
          <w:rFonts w:ascii="宋体" w:hAnsi="宋体"/>
          <w:noProof/>
          <w:szCs w:val="21"/>
        </w:rPr>
      </w:pPr>
    </w:p>
    <w:p w:rsidR="002D65F7" w:rsidRPr="00142B31" w:rsidRDefault="002D65F7" w:rsidP="002D65F7">
      <w:pPr>
        <w:spacing w:line="360" w:lineRule="auto"/>
        <w:ind w:firstLineChars="1100" w:firstLine="2310"/>
        <w:rPr>
          <w:rFonts w:ascii="宋体" w:hAnsi="宋体"/>
          <w:noProof/>
          <w:szCs w:val="21"/>
        </w:rPr>
      </w:pPr>
    </w:p>
    <w:p w:rsidR="002D65F7" w:rsidRPr="00142B31" w:rsidRDefault="002D65F7" w:rsidP="002D65F7">
      <w:pPr>
        <w:spacing w:line="360" w:lineRule="auto"/>
        <w:ind w:firstLineChars="2200" w:firstLine="4620"/>
        <w:rPr>
          <w:rFonts w:ascii="黑体" w:eastAsia="黑体" w:hAnsi="宋体"/>
          <w:noProof/>
          <w:szCs w:val="21"/>
        </w:rPr>
      </w:pPr>
      <w:r w:rsidRPr="00142B31">
        <w:rPr>
          <w:rFonts w:ascii="黑体" w:eastAsia="黑体" w:hAnsi="宋体" w:hint="eastAsia"/>
          <w:noProof/>
          <w:szCs w:val="21"/>
        </w:rPr>
        <w:t>中华人民共和国住房和城乡建设部</w:t>
      </w:r>
    </w:p>
    <w:p w:rsidR="002D65F7" w:rsidRPr="00142B31" w:rsidRDefault="002D65F7" w:rsidP="002D65F7">
      <w:pPr>
        <w:spacing w:line="360" w:lineRule="auto"/>
        <w:ind w:firstLineChars="2600" w:firstLine="5460"/>
        <w:rPr>
          <w:rFonts w:ascii="黑体" w:eastAsia="黑体" w:hAnsi="宋体"/>
          <w:noProof/>
          <w:sz w:val="24"/>
        </w:rPr>
      </w:pPr>
      <w:r w:rsidRPr="00142B31">
        <w:rPr>
          <w:rFonts w:ascii="黑体" w:eastAsia="黑体" w:hAnsi="宋体" w:hint="eastAsia"/>
          <w:noProof/>
          <w:szCs w:val="21"/>
        </w:rPr>
        <w:t>二〇</w:t>
      </w:r>
      <w:r w:rsidR="00DB1E55" w:rsidRPr="00142B31">
        <w:rPr>
          <w:rFonts w:ascii="黑体" w:eastAsia="黑体" w:hAnsi="宋体" w:hint="eastAsia"/>
          <w:noProof/>
          <w:szCs w:val="21"/>
        </w:rPr>
        <w:t>××</w:t>
      </w:r>
      <w:r w:rsidRPr="00142B31">
        <w:rPr>
          <w:rFonts w:ascii="黑体" w:eastAsia="黑体" w:hAnsi="宋体" w:hint="eastAsia"/>
          <w:noProof/>
          <w:szCs w:val="21"/>
        </w:rPr>
        <w:t>年</w:t>
      </w:r>
      <w:r w:rsidR="00DB1E55" w:rsidRPr="00142B31">
        <w:rPr>
          <w:rFonts w:ascii="黑体" w:eastAsia="黑体" w:hAnsi="宋体" w:hint="eastAsia"/>
          <w:noProof/>
          <w:szCs w:val="21"/>
        </w:rPr>
        <w:t>××</w:t>
      </w:r>
      <w:r w:rsidRPr="00142B31">
        <w:rPr>
          <w:rFonts w:ascii="黑体" w:eastAsia="黑体" w:hAnsi="宋体" w:hint="eastAsia"/>
          <w:noProof/>
          <w:szCs w:val="21"/>
        </w:rPr>
        <w:t>月</w:t>
      </w:r>
      <w:r w:rsidR="00DB1E55" w:rsidRPr="00142B31">
        <w:rPr>
          <w:rFonts w:ascii="黑体" w:eastAsia="黑体" w:hAnsi="宋体" w:hint="eastAsia"/>
          <w:noProof/>
          <w:szCs w:val="21"/>
        </w:rPr>
        <w:t>××</w:t>
      </w:r>
      <w:r w:rsidRPr="00142B31">
        <w:rPr>
          <w:rFonts w:ascii="黑体" w:eastAsia="黑体" w:hAnsi="宋体" w:hint="eastAsia"/>
          <w:noProof/>
          <w:szCs w:val="21"/>
        </w:rPr>
        <w:t>日</w:t>
      </w:r>
    </w:p>
    <w:p w:rsidR="002D408B" w:rsidRPr="00142B31" w:rsidRDefault="002D408B" w:rsidP="002D408B">
      <w:pPr>
        <w:spacing w:line="360" w:lineRule="auto"/>
        <w:ind w:firstLineChars="200" w:firstLine="480"/>
        <w:jc w:val="center"/>
        <w:rPr>
          <w:rFonts w:ascii="宋体" w:hAnsi="宋体"/>
          <w:noProof/>
          <w:sz w:val="24"/>
        </w:rPr>
      </w:pPr>
    </w:p>
    <w:p w:rsidR="002D408B" w:rsidRPr="00142B31" w:rsidRDefault="002D408B" w:rsidP="002D408B">
      <w:pPr>
        <w:spacing w:line="360" w:lineRule="auto"/>
        <w:ind w:firstLineChars="200" w:firstLine="480"/>
        <w:jc w:val="center"/>
        <w:rPr>
          <w:rFonts w:ascii="宋体" w:hAnsi="宋体"/>
          <w:noProof/>
          <w:sz w:val="24"/>
        </w:rPr>
      </w:pPr>
    </w:p>
    <w:p w:rsidR="002D408B" w:rsidRPr="00142B31" w:rsidRDefault="002D408B" w:rsidP="002D408B">
      <w:pPr>
        <w:spacing w:line="360" w:lineRule="auto"/>
        <w:ind w:firstLineChars="200" w:firstLine="480"/>
        <w:jc w:val="center"/>
        <w:rPr>
          <w:rFonts w:ascii="宋体" w:hAnsi="宋体"/>
          <w:noProof/>
          <w:sz w:val="24"/>
        </w:rPr>
      </w:pPr>
    </w:p>
    <w:p w:rsidR="002D408B" w:rsidRPr="00142B31" w:rsidRDefault="002D408B" w:rsidP="002D408B">
      <w:pPr>
        <w:spacing w:line="360" w:lineRule="auto"/>
        <w:ind w:firstLineChars="200" w:firstLine="480"/>
        <w:jc w:val="center"/>
        <w:rPr>
          <w:rFonts w:ascii="宋体" w:hAnsi="宋体"/>
          <w:noProof/>
          <w:sz w:val="24"/>
        </w:rPr>
      </w:pPr>
    </w:p>
    <w:p w:rsidR="002D408B" w:rsidRPr="00142B31" w:rsidRDefault="002D408B" w:rsidP="002D408B">
      <w:pPr>
        <w:spacing w:line="360" w:lineRule="auto"/>
        <w:ind w:firstLineChars="200" w:firstLine="480"/>
        <w:jc w:val="center"/>
        <w:rPr>
          <w:rFonts w:ascii="宋体" w:hAnsi="宋体"/>
          <w:noProof/>
          <w:sz w:val="24"/>
        </w:rPr>
      </w:pPr>
    </w:p>
    <w:p w:rsidR="002D408B" w:rsidRPr="00142B31" w:rsidRDefault="002D408B" w:rsidP="002D408B">
      <w:pPr>
        <w:spacing w:line="360" w:lineRule="auto"/>
        <w:ind w:firstLineChars="200" w:firstLine="480"/>
        <w:jc w:val="center"/>
        <w:rPr>
          <w:rFonts w:ascii="宋体" w:hAnsi="宋体"/>
          <w:noProof/>
          <w:sz w:val="24"/>
        </w:rPr>
      </w:pPr>
    </w:p>
    <w:p w:rsidR="002D408B" w:rsidRPr="00142B31" w:rsidRDefault="002D408B" w:rsidP="002D408B">
      <w:pPr>
        <w:spacing w:line="360" w:lineRule="auto"/>
        <w:ind w:firstLineChars="200" w:firstLine="480"/>
        <w:jc w:val="center"/>
        <w:rPr>
          <w:rFonts w:ascii="宋体" w:hAnsi="宋体"/>
          <w:noProof/>
          <w:sz w:val="24"/>
        </w:rPr>
      </w:pPr>
    </w:p>
    <w:p w:rsidR="002D408B" w:rsidRPr="00142B31" w:rsidRDefault="002D408B" w:rsidP="002D408B">
      <w:pPr>
        <w:spacing w:line="360" w:lineRule="auto"/>
        <w:ind w:firstLineChars="200" w:firstLine="480"/>
        <w:jc w:val="center"/>
        <w:rPr>
          <w:rFonts w:ascii="宋体" w:hAnsi="宋体"/>
          <w:noProof/>
          <w:sz w:val="24"/>
        </w:rPr>
      </w:pPr>
    </w:p>
    <w:p w:rsidR="002D408B" w:rsidRPr="00142B31" w:rsidRDefault="002D408B" w:rsidP="002D408B">
      <w:pPr>
        <w:spacing w:line="360" w:lineRule="auto"/>
        <w:ind w:firstLineChars="200" w:firstLine="480"/>
        <w:jc w:val="center"/>
        <w:rPr>
          <w:rFonts w:ascii="宋体" w:hAnsi="宋体"/>
          <w:noProof/>
          <w:sz w:val="24"/>
        </w:rPr>
      </w:pPr>
    </w:p>
    <w:p w:rsidR="002D408B" w:rsidRPr="00142B31" w:rsidRDefault="002D408B" w:rsidP="002D408B">
      <w:pPr>
        <w:spacing w:line="360" w:lineRule="auto"/>
        <w:ind w:firstLineChars="200" w:firstLine="480"/>
        <w:jc w:val="center"/>
        <w:rPr>
          <w:rFonts w:ascii="宋体" w:hAnsi="宋体"/>
          <w:noProof/>
          <w:sz w:val="24"/>
        </w:rPr>
      </w:pPr>
    </w:p>
    <w:p w:rsidR="002D408B" w:rsidRPr="00142B31" w:rsidRDefault="002D408B" w:rsidP="002D408B">
      <w:pPr>
        <w:spacing w:line="360" w:lineRule="auto"/>
        <w:ind w:firstLineChars="200" w:firstLine="480"/>
        <w:jc w:val="center"/>
        <w:rPr>
          <w:rFonts w:ascii="宋体" w:hAnsi="宋体"/>
          <w:noProof/>
          <w:sz w:val="24"/>
        </w:rPr>
      </w:pPr>
    </w:p>
    <w:p w:rsidR="00701581" w:rsidRPr="00142B31" w:rsidRDefault="00701581" w:rsidP="00F11D1E">
      <w:pPr>
        <w:spacing w:line="360" w:lineRule="auto"/>
        <w:ind w:firstLineChars="200" w:firstLine="420"/>
        <w:jc w:val="center"/>
        <w:rPr>
          <w:rFonts w:ascii="黑体" w:eastAsia="黑体"/>
          <w:noProof/>
          <w:szCs w:val="21"/>
        </w:rPr>
      </w:pPr>
      <w:r w:rsidRPr="00142B31">
        <w:rPr>
          <w:rFonts w:ascii="黑体" w:eastAsia="黑体" w:hint="eastAsia"/>
          <w:noProof/>
          <w:szCs w:val="21"/>
        </w:rPr>
        <w:t>前  言</w:t>
      </w:r>
      <w:bookmarkEnd w:id="0"/>
    </w:p>
    <w:p w:rsidR="00701581" w:rsidRPr="00142B31" w:rsidRDefault="00701581" w:rsidP="00701581">
      <w:pPr>
        <w:spacing w:line="360" w:lineRule="auto"/>
        <w:ind w:firstLineChars="200" w:firstLine="420"/>
        <w:rPr>
          <w:noProof/>
        </w:rPr>
      </w:pPr>
      <w:r w:rsidRPr="00142B31">
        <w:rPr>
          <w:rFonts w:hint="eastAsia"/>
          <w:noProof/>
        </w:rPr>
        <w:lastRenderedPageBreak/>
        <w:t>本</w:t>
      </w:r>
      <w:r w:rsidR="00564577" w:rsidRPr="00142B31">
        <w:rPr>
          <w:rFonts w:hint="eastAsia"/>
          <w:noProof/>
        </w:rPr>
        <w:t>规范</w:t>
      </w:r>
      <w:r w:rsidRPr="00142B31">
        <w:rPr>
          <w:rFonts w:hint="eastAsia"/>
          <w:noProof/>
        </w:rPr>
        <w:t>是</w:t>
      </w:r>
      <w:r w:rsidR="00564577" w:rsidRPr="00142B31">
        <w:rPr>
          <w:rFonts w:ascii="宋体" w:hAnsi="宋体" w:hint="eastAsia"/>
          <w:szCs w:val="21"/>
        </w:rPr>
        <w:t>根</w:t>
      </w:r>
      <w:r w:rsidRPr="00142B31">
        <w:rPr>
          <w:rFonts w:ascii="宋体" w:hAnsi="宋体" w:hint="eastAsia"/>
          <w:szCs w:val="21"/>
        </w:rPr>
        <w:t>据住房和城乡建设部</w:t>
      </w:r>
      <w:r w:rsidR="00564577" w:rsidRPr="00142B31">
        <w:rPr>
          <w:rFonts w:ascii="宋体" w:hAnsi="宋体" w:hint="eastAsia"/>
          <w:szCs w:val="21"/>
        </w:rPr>
        <w:t>《</w:t>
      </w:r>
      <w:r w:rsidR="00DE44D6" w:rsidRPr="00142B31">
        <w:rPr>
          <w:rFonts w:ascii="宋体" w:hAnsi="宋体" w:hint="eastAsia"/>
          <w:szCs w:val="21"/>
        </w:rPr>
        <w:t>关于印发2019年工程建设规范和标准编制及相关工作计划的通知</w:t>
      </w:r>
      <w:r w:rsidR="00564577" w:rsidRPr="00142B31">
        <w:rPr>
          <w:rFonts w:ascii="宋体" w:hAnsi="宋体" w:hint="eastAsia"/>
          <w:szCs w:val="21"/>
        </w:rPr>
        <w:t>》（</w:t>
      </w:r>
      <w:r w:rsidRPr="00142B31">
        <w:rPr>
          <w:rFonts w:ascii="宋体" w:hAnsi="宋体" w:hint="eastAsia"/>
          <w:szCs w:val="21"/>
        </w:rPr>
        <w:t>建标</w:t>
      </w:r>
      <w:r w:rsidR="00DE44D6" w:rsidRPr="00142B31">
        <w:rPr>
          <w:rFonts w:ascii="宋体" w:hAnsi="宋体" w:hint="eastAsia"/>
          <w:szCs w:val="21"/>
        </w:rPr>
        <w:t>函﹝2019﹞</w:t>
      </w:r>
      <w:r w:rsidRPr="00142B31">
        <w:rPr>
          <w:rFonts w:ascii="宋体" w:hAnsi="宋体" w:hint="eastAsia"/>
          <w:szCs w:val="21"/>
        </w:rPr>
        <w:t>8号</w:t>
      </w:r>
      <w:r w:rsidR="00564577" w:rsidRPr="00142B31">
        <w:rPr>
          <w:rFonts w:ascii="宋体" w:hAnsi="宋体" w:hint="eastAsia"/>
          <w:szCs w:val="21"/>
        </w:rPr>
        <w:t>）</w:t>
      </w:r>
      <w:r w:rsidRPr="00142B31">
        <w:rPr>
          <w:rFonts w:ascii="宋体" w:hAnsi="宋体" w:hint="eastAsia"/>
          <w:szCs w:val="21"/>
        </w:rPr>
        <w:t>的要求</w:t>
      </w:r>
      <w:r w:rsidR="003A6B0A" w:rsidRPr="00142B31">
        <w:rPr>
          <w:rFonts w:hint="eastAsia"/>
          <w:noProof/>
        </w:rPr>
        <w:t>，</w:t>
      </w:r>
      <w:r w:rsidRPr="00142B31">
        <w:rPr>
          <w:rFonts w:hint="eastAsia"/>
          <w:noProof/>
        </w:rPr>
        <w:t>由中国水利水电第七工程局有限公司会同有关单位</w:t>
      </w:r>
      <w:r w:rsidR="009D17B5" w:rsidRPr="00142B31">
        <w:rPr>
          <w:rFonts w:hint="eastAsia"/>
          <w:noProof/>
        </w:rPr>
        <w:t>编制完</w:t>
      </w:r>
      <w:r w:rsidRPr="00142B31">
        <w:rPr>
          <w:rFonts w:hint="eastAsia"/>
          <w:noProof/>
        </w:rPr>
        <w:t>成</w:t>
      </w:r>
      <w:r w:rsidR="009D17B5" w:rsidRPr="00142B31">
        <w:rPr>
          <w:rFonts w:hint="eastAsia"/>
          <w:noProof/>
        </w:rPr>
        <w:t>的</w:t>
      </w:r>
      <w:r w:rsidRPr="00142B31">
        <w:rPr>
          <w:rFonts w:hint="eastAsia"/>
          <w:noProof/>
        </w:rPr>
        <w:t>。</w:t>
      </w:r>
    </w:p>
    <w:p w:rsidR="00701581" w:rsidRPr="00142B31" w:rsidRDefault="00701581" w:rsidP="00701581">
      <w:pPr>
        <w:spacing w:line="360" w:lineRule="auto"/>
        <w:ind w:firstLineChars="200" w:firstLine="420"/>
        <w:rPr>
          <w:rFonts w:ascii="宋体" w:hAnsi="宋体"/>
          <w:noProof/>
          <w:szCs w:val="21"/>
        </w:rPr>
      </w:pPr>
      <w:r w:rsidRPr="00142B31">
        <w:rPr>
          <w:rFonts w:ascii="宋体" w:hAnsi="宋体" w:hint="eastAsia"/>
          <w:noProof/>
          <w:szCs w:val="21"/>
        </w:rPr>
        <w:t>本</w:t>
      </w:r>
      <w:r w:rsidR="00564577" w:rsidRPr="00142B31">
        <w:rPr>
          <w:rFonts w:ascii="宋体" w:hAnsi="宋体" w:hint="eastAsia"/>
          <w:noProof/>
          <w:szCs w:val="21"/>
        </w:rPr>
        <w:t>规范</w:t>
      </w:r>
      <w:r w:rsidRPr="00142B31">
        <w:rPr>
          <w:rFonts w:ascii="宋体" w:hAnsi="宋体" w:hint="eastAsia"/>
          <w:noProof/>
          <w:szCs w:val="21"/>
        </w:rPr>
        <w:t>在编</w:t>
      </w:r>
      <w:r w:rsidR="009D17B5" w:rsidRPr="00142B31">
        <w:rPr>
          <w:rFonts w:ascii="宋体" w:hAnsi="宋体" w:hint="eastAsia"/>
          <w:noProof/>
          <w:szCs w:val="21"/>
        </w:rPr>
        <w:t>制过程中，编制组</w:t>
      </w:r>
      <w:r w:rsidR="00EA6A70" w:rsidRPr="00142B31">
        <w:rPr>
          <w:rFonts w:ascii="宋体" w:hAnsi="宋体" w:hint="eastAsia"/>
          <w:noProof/>
          <w:szCs w:val="21"/>
        </w:rPr>
        <w:t>经过了广泛</w:t>
      </w:r>
      <w:r w:rsidRPr="00142B31">
        <w:rPr>
          <w:rFonts w:ascii="宋体" w:hAnsi="宋体" w:hint="eastAsia"/>
          <w:noProof/>
          <w:szCs w:val="21"/>
        </w:rPr>
        <w:t>调查研究</w:t>
      </w:r>
      <w:r w:rsidR="00EA6A70" w:rsidRPr="00142B31">
        <w:rPr>
          <w:rFonts w:ascii="宋体" w:hAnsi="宋体" w:hint="eastAsia"/>
          <w:noProof/>
          <w:szCs w:val="21"/>
        </w:rPr>
        <w:t>工作</w:t>
      </w:r>
      <w:r w:rsidRPr="00142B31">
        <w:rPr>
          <w:rFonts w:ascii="宋体" w:hAnsi="宋体" w:hint="eastAsia"/>
          <w:noProof/>
          <w:szCs w:val="21"/>
        </w:rPr>
        <w:t>，总结了国内外近年来大、中型工程施工的实践经验，考虑了新材料、新工艺和新技术的应用现实，加强了与现行国家标准和行业标准的协调</w:t>
      </w:r>
      <w:r w:rsidR="009D17B5" w:rsidRPr="00142B31">
        <w:rPr>
          <w:rFonts w:ascii="宋体" w:hAnsi="宋体" w:hint="eastAsia"/>
          <w:noProof/>
          <w:szCs w:val="21"/>
        </w:rPr>
        <w:t>，并在广泛征求意见的基础上，最后经审查定稿。</w:t>
      </w:r>
    </w:p>
    <w:p w:rsidR="00E65067" w:rsidRPr="00142B31" w:rsidRDefault="00E65067" w:rsidP="00701581">
      <w:pPr>
        <w:spacing w:line="360" w:lineRule="auto"/>
        <w:ind w:firstLineChars="200" w:firstLine="420"/>
        <w:rPr>
          <w:rFonts w:ascii="宋体" w:hAnsi="宋体"/>
          <w:noProof/>
          <w:szCs w:val="21"/>
        </w:rPr>
      </w:pPr>
      <w:r w:rsidRPr="00142B31">
        <w:rPr>
          <w:rFonts w:ascii="宋体" w:hAnsi="宋体" w:hint="eastAsia"/>
          <w:noProof/>
          <w:szCs w:val="21"/>
        </w:rPr>
        <w:t>本规范共分10章和</w:t>
      </w:r>
      <w:r w:rsidR="00303AB9" w:rsidRPr="00142B31">
        <w:rPr>
          <w:rFonts w:ascii="宋体" w:hAnsi="宋体" w:hint="eastAsia"/>
          <w:noProof/>
          <w:szCs w:val="21"/>
        </w:rPr>
        <w:t>8</w:t>
      </w:r>
      <w:r w:rsidRPr="00142B31">
        <w:rPr>
          <w:rFonts w:ascii="宋体" w:hAnsi="宋体" w:hint="eastAsia"/>
          <w:noProof/>
          <w:szCs w:val="21"/>
        </w:rPr>
        <w:t>个附录，主要技术内容包括：总则</w:t>
      </w:r>
      <w:r w:rsidR="00D024E0" w:rsidRPr="00142B31">
        <w:rPr>
          <w:rFonts w:ascii="宋体" w:hAnsi="宋体" w:hint="eastAsia"/>
          <w:noProof/>
          <w:szCs w:val="21"/>
        </w:rPr>
        <w:t>，</w:t>
      </w:r>
      <w:r w:rsidRPr="00142B31">
        <w:rPr>
          <w:rFonts w:ascii="宋体" w:hAnsi="宋体" w:hint="eastAsia"/>
          <w:noProof/>
          <w:szCs w:val="21"/>
        </w:rPr>
        <w:t>基本规定</w:t>
      </w:r>
      <w:r w:rsidR="00D024E0" w:rsidRPr="00142B31">
        <w:rPr>
          <w:rFonts w:ascii="宋体" w:hAnsi="宋体" w:hint="eastAsia"/>
          <w:noProof/>
          <w:szCs w:val="21"/>
        </w:rPr>
        <w:t>，</w:t>
      </w:r>
      <w:r w:rsidRPr="00142B31">
        <w:rPr>
          <w:rFonts w:ascii="宋体" w:hAnsi="宋体" w:hint="eastAsia"/>
          <w:noProof/>
          <w:szCs w:val="21"/>
        </w:rPr>
        <w:t>制作</w:t>
      </w:r>
      <w:r w:rsidR="00D024E0" w:rsidRPr="00142B31">
        <w:rPr>
          <w:rFonts w:ascii="宋体" w:hAnsi="宋体" w:hint="eastAsia"/>
          <w:noProof/>
          <w:szCs w:val="21"/>
        </w:rPr>
        <w:t>，</w:t>
      </w:r>
      <w:r w:rsidRPr="00142B31">
        <w:rPr>
          <w:rFonts w:ascii="宋体" w:hAnsi="宋体" w:hint="eastAsia"/>
          <w:noProof/>
          <w:szCs w:val="21"/>
        </w:rPr>
        <w:t>安装</w:t>
      </w:r>
      <w:r w:rsidR="00D024E0" w:rsidRPr="00142B31">
        <w:rPr>
          <w:rFonts w:ascii="宋体" w:hAnsi="宋体" w:hint="eastAsia"/>
          <w:noProof/>
          <w:szCs w:val="21"/>
        </w:rPr>
        <w:t>，</w:t>
      </w:r>
      <w:r w:rsidRPr="00142B31">
        <w:rPr>
          <w:rFonts w:ascii="宋体" w:hAnsi="宋体" w:hint="eastAsia"/>
          <w:noProof/>
          <w:szCs w:val="21"/>
        </w:rPr>
        <w:t>焊接</w:t>
      </w:r>
      <w:r w:rsidR="00D024E0" w:rsidRPr="00142B31">
        <w:rPr>
          <w:rFonts w:ascii="宋体" w:hAnsi="宋体" w:hint="eastAsia"/>
          <w:noProof/>
          <w:szCs w:val="21"/>
        </w:rPr>
        <w:t>，</w:t>
      </w:r>
      <w:r w:rsidRPr="00142B31">
        <w:rPr>
          <w:rFonts w:ascii="宋体" w:hAnsi="宋体" w:hint="eastAsia"/>
          <w:noProof/>
          <w:szCs w:val="21"/>
        </w:rPr>
        <w:t>焊后消应处理</w:t>
      </w:r>
      <w:r w:rsidR="00D024E0" w:rsidRPr="00142B31">
        <w:rPr>
          <w:rFonts w:ascii="宋体" w:hAnsi="宋体" w:hint="eastAsia"/>
          <w:noProof/>
          <w:szCs w:val="21"/>
        </w:rPr>
        <w:t>，</w:t>
      </w:r>
      <w:r w:rsidRPr="00142B31">
        <w:rPr>
          <w:rFonts w:ascii="宋体" w:hAnsi="宋体" w:hint="eastAsia"/>
          <w:noProof/>
          <w:szCs w:val="21"/>
        </w:rPr>
        <w:t>防腐蚀</w:t>
      </w:r>
      <w:r w:rsidR="00D024E0" w:rsidRPr="00142B31">
        <w:rPr>
          <w:rFonts w:ascii="宋体" w:hAnsi="宋体" w:hint="eastAsia"/>
          <w:noProof/>
          <w:szCs w:val="21"/>
        </w:rPr>
        <w:t>，</w:t>
      </w:r>
      <w:r w:rsidRPr="00142B31">
        <w:rPr>
          <w:rFonts w:ascii="宋体" w:hAnsi="宋体" w:hint="eastAsia"/>
          <w:noProof/>
          <w:szCs w:val="21"/>
        </w:rPr>
        <w:t>水压试验</w:t>
      </w:r>
      <w:r w:rsidR="00D024E0" w:rsidRPr="00142B31">
        <w:rPr>
          <w:rFonts w:ascii="宋体" w:hAnsi="宋体" w:hint="eastAsia"/>
          <w:noProof/>
          <w:szCs w:val="21"/>
        </w:rPr>
        <w:t>，</w:t>
      </w:r>
      <w:r w:rsidRPr="00142B31">
        <w:rPr>
          <w:rFonts w:ascii="宋体" w:hAnsi="宋体" w:hint="eastAsia"/>
          <w:noProof/>
          <w:szCs w:val="21"/>
        </w:rPr>
        <w:t>包装</w:t>
      </w:r>
      <w:r w:rsidR="00D024E0" w:rsidRPr="00142B31">
        <w:rPr>
          <w:rFonts w:ascii="宋体" w:hAnsi="宋体" w:hint="eastAsia"/>
          <w:noProof/>
          <w:szCs w:val="21"/>
        </w:rPr>
        <w:t>，</w:t>
      </w:r>
      <w:r w:rsidRPr="00142B31">
        <w:rPr>
          <w:rFonts w:ascii="宋体" w:hAnsi="宋体" w:hint="eastAsia"/>
          <w:noProof/>
          <w:szCs w:val="21"/>
        </w:rPr>
        <w:t>运输和验收</w:t>
      </w:r>
      <w:r w:rsidR="00EE3424" w:rsidRPr="00142B31">
        <w:rPr>
          <w:rFonts w:ascii="宋体" w:hAnsi="宋体" w:hint="eastAsia"/>
          <w:noProof/>
          <w:szCs w:val="21"/>
        </w:rPr>
        <w:t>等</w:t>
      </w:r>
      <w:r w:rsidRPr="00142B31">
        <w:rPr>
          <w:rFonts w:ascii="宋体" w:hAnsi="宋体" w:hint="eastAsia"/>
          <w:noProof/>
          <w:szCs w:val="21"/>
        </w:rPr>
        <w:t>。</w:t>
      </w:r>
    </w:p>
    <w:p w:rsidR="00CF2686" w:rsidRPr="00142B31" w:rsidRDefault="00CF2686" w:rsidP="00701581">
      <w:pPr>
        <w:spacing w:line="360" w:lineRule="auto"/>
        <w:ind w:firstLineChars="200" w:firstLine="420"/>
        <w:rPr>
          <w:rFonts w:ascii="宋体" w:hAnsi="宋体"/>
          <w:noProof/>
          <w:szCs w:val="21"/>
        </w:rPr>
      </w:pPr>
      <w:r w:rsidRPr="00142B31">
        <w:rPr>
          <w:rFonts w:ascii="宋体" w:hAnsi="宋体" w:hint="eastAsia"/>
          <w:noProof/>
          <w:szCs w:val="21"/>
        </w:rPr>
        <w:t>本规范代替《水电水利工程压力钢管制作安装及验收规范》GB50766-2012。与《水电水利工程压力钢管制作安装及验收规范》GB50766-2012相比，</w:t>
      </w:r>
      <w:r w:rsidR="008D400C" w:rsidRPr="00142B31">
        <w:rPr>
          <w:rFonts w:ascii="宋体" w:hAnsi="宋体" w:hint="eastAsia"/>
          <w:noProof/>
          <w:szCs w:val="21"/>
        </w:rPr>
        <w:t>本次</w:t>
      </w:r>
      <w:r w:rsidRPr="00142B31">
        <w:rPr>
          <w:rFonts w:ascii="宋体" w:hAnsi="宋体" w:hint="eastAsia"/>
          <w:noProof/>
          <w:szCs w:val="21"/>
        </w:rPr>
        <w:t>主要</w:t>
      </w:r>
      <w:r w:rsidR="0080086C" w:rsidRPr="00142B31">
        <w:rPr>
          <w:rFonts w:ascii="宋体" w:hAnsi="宋体" w:hint="eastAsia"/>
          <w:noProof/>
          <w:szCs w:val="21"/>
        </w:rPr>
        <w:t>修订的</w:t>
      </w:r>
      <w:r w:rsidRPr="00142B31">
        <w:rPr>
          <w:rFonts w:ascii="宋体" w:hAnsi="宋体" w:hint="eastAsia"/>
          <w:noProof/>
          <w:szCs w:val="21"/>
        </w:rPr>
        <w:t>技术</w:t>
      </w:r>
      <w:r w:rsidR="0080086C" w:rsidRPr="00142B31">
        <w:rPr>
          <w:rFonts w:ascii="宋体" w:hAnsi="宋体" w:hint="eastAsia"/>
          <w:noProof/>
          <w:szCs w:val="21"/>
        </w:rPr>
        <w:t>内容是</w:t>
      </w:r>
      <w:r w:rsidRPr="00142B31">
        <w:rPr>
          <w:rFonts w:ascii="宋体" w:hAnsi="宋体" w:hint="eastAsia"/>
          <w:noProof/>
          <w:szCs w:val="21"/>
        </w:rPr>
        <w:t>：</w:t>
      </w:r>
    </w:p>
    <w:p w:rsidR="006E0315" w:rsidRPr="00142B31" w:rsidRDefault="00E66B9D" w:rsidP="00701581">
      <w:pPr>
        <w:spacing w:line="360" w:lineRule="auto"/>
        <w:ind w:firstLineChars="200" w:firstLine="420"/>
        <w:rPr>
          <w:rFonts w:ascii="宋体" w:hAnsi="宋体"/>
          <w:noProof/>
          <w:szCs w:val="21"/>
        </w:rPr>
      </w:pPr>
      <w:r w:rsidRPr="00142B31">
        <w:rPr>
          <w:rFonts w:ascii="宋体" w:hAnsi="宋体" w:hint="eastAsia"/>
          <w:noProof/>
          <w:szCs w:val="21"/>
        </w:rPr>
        <w:t>——</w:t>
      </w:r>
      <w:r w:rsidR="006E0315" w:rsidRPr="00142B31">
        <w:rPr>
          <w:rFonts w:ascii="宋体" w:hAnsi="宋体" w:hint="eastAsia"/>
          <w:noProof/>
          <w:szCs w:val="21"/>
        </w:rPr>
        <w:t>增加了安全、健康和环境的要求。</w:t>
      </w:r>
    </w:p>
    <w:p w:rsidR="0080086C" w:rsidRPr="00142B31" w:rsidRDefault="006E0315" w:rsidP="00701581">
      <w:pPr>
        <w:spacing w:line="360" w:lineRule="auto"/>
        <w:ind w:firstLineChars="200" w:firstLine="420"/>
        <w:rPr>
          <w:rFonts w:ascii="宋体" w:hAnsi="宋体"/>
          <w:noProof/>
          <w:szCs w:val="21"/>
        </w:rPr>
      </w:pPr>
      <w:r w:rsidRPr="00142B31">
        <w:rPr>
          <w:rFonts w:ascii="宋体" w:hAnsi="宋体" w:hint="eastAsia"/>
          <w:noProof/>
          <w:szCs w:val="21"/>
        </w:rPr>
        <w:t>——</w:t>
      </w:r>
      <w:r w:rsidR="008D400C" w:rsidRPr="00142B31">
        <w:rPr>
          <w:rFonts w:ascii="宋体" w:hAnsi="宋体" w:hint="eastAsia"/>
          <w:noProof/>
          <w:szCs w:val="21"/>
        </w:rPr>
        <w:t>增加了</w:t>
      </w:r>
      <w:r w:rsidRPr="00142B31">
        <w:rPr>
          <w:rFonts w:ascii="宋体" w:hAnsi="宋体" w:hint="eastAsia"/>
          <w:noProof/>
          <w:szCs w:val="21"/>
        </w:rPr>
        <w:t>肋梁式</w:t>
      </w:r>
      <w:r w:rsidR="008D400C" w:rsidRPr="00142B31">
        <w:rPr>
          <w:rFonts w:ascii="宋体" w:hAnsi="宋体" w:hint="eastAsia"/>
          <w:noProof/>
          <w:szCs w:val="21"/>
        </w:rPr>
        <w:t>钢岔</w:t>
      </w:r>
      <w:r w:rsidRPr="00142B31">
        <w:rPr>
          <w:rFonts w:ascii="宋体" w:hAnsi="宋体" w:hint="eastAsia"/>
          <w:noProof/>
          <w:szCs w:val="21"/>
        </w:rPr>
        <w:t>的制作安装技术要求</w:t>
      </w:r>
      <w:r w:rsidR="00AD6FE6" w:rsidRPr="00142B31">
        <w:rPr>
          <w:rFonts w:ascii="宋体" w:hAnsi="宋体" w:hint="eastAsia"/>
          <w:noProof/>
          <w:szCs w:val="21"/>
        </w:rPr>
        <w:t>。</w:t>
      </w:r>
    </w:p>
    <w:p w:rsidR="00AB26A8" w:rsidRPr="00142B31" w:rsidRDefault="00AB26A8" w:rsidP="00701581">
      <w:pPr>
        <w:spacing w:line="360" w:lineRule="auto"/>
        <w:ind w:firstLineChars="200" w:firstLine="420"/>
        <w:rPr>
          <w:rFonts w:ascii="宋体" w:hAnsi="宋体"/>
          <w:noProof/>
          <w:szCs w:val="21"/>
        </w:rPr>
      </w:pPr>
      <w:r w:rsidRPr="00142B31">
        <w:rPr>
          <w:rFonts w:ascii="宋体" w:hAnsi="宋体" w:hint="eastAsia"/>
          <w:noProof/>
          <w:szCs w:val="21"/>
        </w:rPr>
        <w:t>——增加了</w:t>
      </w:r>
      <w:r w:rsidR="00987460" w:rsidRPr="00142B31">
        <w:rPr>
          <w:rFonts w:ascii="宋体" w:hAnsi="宋体" w:hint="eastAsia"/>
          <w:noProof/>
          <w:szCs w:val="21"/>
        </w:rPr>
        <w:t>采用</w:t>
      </w:r>
      <w:r w:rsidRPr="00142B31">
        <w:rPr>
          <w:rFonts w:ascii="宋体" w:hAnsi="宋体" w:hint="eastAsia"/>
          <w:noProof/>
          <w:szCs w:val="21"/>
        </w:rPr>
        <w:t>液压机的</w:t>
      </w:r>
      <w:r w:rsidR="003D4842" w:rsidRPr="00142B31">
        <w:rPr>
          <w:rFonts w:ascii="宋体" w:hAnsi="宋体" w:hint="eastAsia"/>
          <w:noProof/>
          <w:szCs w:val="21"/>
        </w:rPr>
        <w:t>压弧</w:t>
      </w:r>
      <w:r w:rsidRPr="00142B31">
        <w:rPr>
          <w:rFonts w:ascii="宋体" w:hAnsi="宋体" w:hint="eastAsia"/>
          <w:noProof/>
          <w:szCs w:val="21"/>
        </w:rPr>
        <w:t>规定。</w:t>
      </w:r>
    </w:p>
    <w:p w:rsidR="003D4842" w:rsidRPr="00142B31" w:rsidRDefault="006E0315" w:rsidP="006E0315">
      <w:pPr>
        <w:spacing w:line="360" w:lineRule="auto"/>
        <w:ind w:firstLineChars="200" w:firstLine="420"/>
        <w:rPr>
          <w:rFonts w:ascii="宋体" w:hAnsi="宋体"/>
          <w:noProof/>
          <w:szCs w:val="21"/>
        </w:rPr>
      </w:pPr>
      <w:r w:rsidRPr="00142B31">
        <w:rPr>
          <w:rFonts w:ascii="宋体" w:hAnsi="宋体" w:hint="eastAsia"/>
          <w:noProof/>
          <w:szCs w:val="21"/>
        </w:rPr>
        <w:t>——增加了水压试验时，远控观测的规定。</w:t>
      </w:r>
    </w:p>
    <w:p w:rsidR="00987460" w:rsidRPr="00142B31" w:rsidRDefault="006E0315" w:rsidP="006E0315">
      <w:pPr>
        <w:spacing w:line="360" w:lineRule="auto"/>
        <w:ind w:firstLineChars="200" w:firstLine="420"/>
        <w:rPr>
          <w:rFonts w:ascii="宋体" w:hAnsi="宋体"/>
          <w:noProof/>
          <w:szCs w:val="21"/>
        </w:rPr>
      </w:pPr>
      <w:r w:rsidRPr="00142B31">
        <w:rPr>
          <w:rFonts w:ascii="宋体" w:hAnsi="宋体" w:hint="eastAsia"/>
          <w:noProof/>
          <w:szCs w:val="21"/>
        </w:rPr>
        <w:t>——</w:t>
      </w:r>
      <w:r w:rsidR="00987460" w:rsidRPr="00142B31">
        <w:rPr>
          <w:rFonts w:ascii="宋体" w:hAnsi="宋体" w:hint="eastAsia"/>
          <w:noProof/>
          <w:szCs w:val="21"/>
        </w:rPr>
        <w:t>更新</w:t>
      </w:r>
      <w:r w:rsidRPr="00142B31">
        <w:rPr>
          <w:rFonts w:ascii="宋体" w:hAnsi="宋体" w:hint="eastAsia"/>
          <w:noProof/>
          <w:szCs w:val="21"/>
        </w:rPr>
        <w:t>了引用规范标准</w:t>
      </w:r>
      <w:r w:rsidR="00987460" w:rsidRPr="00142B31">
        <w:rPr>
          <w:rFonts w:ascii="宋体" w:hAnsi="宋体" w:hint="eastAsia"/>
          <w:noProof/>
          <w:szCs w:val="21"/>
        </w:rPr>
        <w:t>。</w:t>
      </w:r>
    </w:p>
    <w:p w:rsidR="006E0315" w:rsidRPr="00142B31" w:rsidRDefault="006E0315" w:rsidP="006E0315">
      <w:pPr>
        <w:spacing w:line="360" w:lineRule="auto"/>
        <w:ind w:firstLineChars="200" w:firstLine="420"/>
        <w:rPr>
          <w:rFonts w:ascii="宋体" w:hAnsi="宋体"/>
          <w:noProof/>
          <w:szCs w:val="21"/>
        </w:rPr>
      </w:pPr>
      <w:r w:rsidRPr="00142B31">
        <w:rPr>
          <w:rFonts w:ascii="宋体" w:hAnsi="宋体" w:hint="eastAsia"/>
          <w:noProof/>
          <w:szCs w:val="21"/>
        </w:rPr>
        <w:t>——</w:t>
      </w:r>
      <w:r w:rsidR="00987460" w:rsidRPr="00142B31">
        <w:rPr>
          <w:rFonts w:ascii="宋体" w:hAnsi="宋体" w:hint="eastAsia"/>
          <w:noProof/>
          <w:szCs w:val="21"/>
        </w:rPr>
        <w:t>更新了</w:t>
      </w:r>
      <w:r w:rsidR="00372E74" w:rsidRPr="00142B31">
        <w:rPr>
          <w:rFonts w:ascii="宋体" w:hAnsi="宋体" w:hint="eastAsia"/>
          <w:noProof/>
          <w:szCs w:val="21"/>
        </w:rPr>
        <w:t>或增加了</w:t>
      </w:r>
      <w:r w:rsidR="00987460" w:rsidRPr="00142B31">
        <w:rPr>
          <w:rFonts w:ascii="宋体" w:hAnsi="宋体" w:hint="eastAsia"/>
          <w:noProof/>
          <w:szCs w:val="21"/>
        </w:rPr>
        <w:t>焊接材料牌号或型号、钢材牌号等。</w:t>
      </w:r>
    </w:p>
    <w:p w:rsidR="00701581" w:rsidRPr="00142B31" w:rsidRDefault="00701581" w:rsidP="00701581">
      <w:pPr>
        <w:spacing w:line="360" w:lineRule="auto"/>
        <w:ind w:firstLineChars="200" w:firstLine="420"/>
        <w:rPr>
          <w:rFonts w:ascii="宋体" w:hAnsi="宋体"/>
          <w:noProof/>
        </w:rPr>
      </w:pPr>
      <w:r w:rsidRPr="00142B31">
        <w:rPr>
          <w:rFonts w:ascii="宋体" w:hAnsi="宋体" w:hint="eastAsia"/>
          <w:noProof/>
        </w:rPr>
        <w:t>本</w:t>
      </w:r>
      <w:r w:rsidR="00564577" w:rsidRPr="00142B31">
        <w:rPr>
          <w:rFonts w:ascii="宋体" w:hAnsi="宋体" w:hint="eastAsia"/>
          <w:noProof/>
        </w:rPr>
        <w:t>规范</w:t>
      </w:r>
      <w:r w:rsidRPr="00142B31">
        <w:rPr>
          <w:rFonts w:ascii="宋体" w:hAnsi="宋体" w:hint="eastAsia"/>
          <w:noProof/>
        </w:rPr>
        <w:t>由住房和城乡建设部负责管理和对强制性条文的解释</w:t>
      </w:r>
      <w:r w:rsidR="009E31DA" w:rsidRPr="00142B31">
        <w:rPr>
          <w:rFonts w:ascii="宋体" w:hAnsi="宋体" w:hint="eastAsia"/>
          <w:noProof/>
        </w:rPr>
        <w:t>，</w:t>
      </w:r>
      <w:r w:rsidRPr="00142B31">
        <w:rPr>
          <w:rFonts w:ascii="宋体" w:hAnsi="宋体" w:hint="eastAsia"/>
          <w:noProof/>
        </w:rPr>
        <w:t>由中国电力企业联合会负责</w:t>
      </w:r>
      <w:r w:rsidR="009D17B5" w:rsidRPr="00142B31">
        <w:rPr>
          <w:rFonts w:ascii="宋体" w:hAnsi="宋体" w:hint="eastAsia"/>
          <w:noProof/>
        </w:rPr>
        <w:t>日常管理，由中国水利水电第七工程局有限公司负责具体技术内容的解释</w:t>
      </w:r>
      <w:r w:rsidRPr="00142B31">
        <w:rPr>
          <w:rFonts w:ascii="宋体" w:hAnsi="宋体" w:hint="eastAsia"/>
          <w:noProof/>
        </w:rPr>
        <w:t>。在执行过程中，请各单位结合工程实践，认真总结经验，并将意见和建议寄交</w:t>
      </w:r>
      <w:r w:rsidR="009D17B5" w:rsidRPr="00142B31">
        <w:rPr>
          <w:rFonts w:ascii="宋体" w:hAnsi="宋体" w:hint="eastAsia"/>
          <w:noProof/>
        </w:rPr>
        <w:t>中国水利水电第七工程局有限公司（地址：四川省</w:t>
      </w:r>
      <w:r w:rsidR="00F4256B" w:rsidRPr="00142B31">
        <w:rPr>
          <w:rFonts w:ascii="宋体" w:hAnsi="宋体" w:hint="eastAsia"/>
          <w:noProof/>
        </w:rPr>
        <w:t>眉山市</w:t>
      </w:r>
      <w:r w:rsidR="009D17B5" w:rsidRPr="00142B31">
        <w:rPr>
          <w:rFonts w:ascii="宋体" w:hAnsi="宋体" w:hint="eastAsia"/>
          <w:noProof/>
        </w:rPr>
        <w:t>彭山</w:t>
      </w:r>
      <w:r w:rsidR="00F4256B" w:rsidRPr="00142B31">
        <w:rPr>
          <w:rFonts w:ascii="宋体" w:hAnsi="宋体" w:hint="eastAsia"/>
          <w:noProof/>
        </w:rPr>
        <w:t>区</w:t>
      </w:r>
      <w:r w:rsidR="00212B32" w:rsidRPr="00142B31">
        <w:rPr>
          <w:rFonts w:ascii="宋体" w:hAnsi="宋体" w:hint="eastAsia"/>
          <w:noProof/>
        </w:rPr>
        <w:t>灵石西路56</w:t>
      </w:r>
      <w:r w:rsidR="009D17B5" w:rsidRPr="00142B31">
        <w:rPr>
          <w:rFonts w:ascii="宋体" w:hAnsi="宋体" w:hint="eastAsia"/>
          <w:noProof/>
        </w:rPr>
        <w:t>号</w:t>
      </w:r>
      <w:r w:rsidRPr="00142B31">
        <w:rPr>
          <w:rFonts w:ascii="宋体" w:hAnsi="宋体" w:hint="eastAsia"/>
          <w:noProof/>
        </w:rPr>
        <w:t>，邮编：</w:t>
      </w:r>
      <w:r w:rsidR="009D17B5" w:rsidRPr="00142B31">
        <w:rPr>
          <w:rFonts w:ascii="宋体" w:hAnsi="宋体" w:hint="eastAsia"/>
          <w:noProof/>
        </w:rPr>
        <w:t>620860</w:t>
      </w:r>
      <w:r w:rsidR="009A14F4" w:rsidRPr="00142B31">
        <w:rPr>
          <w:rFonts w:ascii="宋体" w:hAnsi="宋体" w:hint="eastAsia"/>
          <w:noProof/>
        </w:rPr>
        <w:t>。</w:t>
      </w:r>
      <w:r w:rsidRPr="00142B31">
        <w:rPr>
          <w:rFonts w:ascii="宋体" w:hAnsi="宋体" w:hint="eastAsia"/>
          <w:noProof/>
        </w:rPr>
        <w:t>E-mail:</w:t>
      </w:r>
      <w:r w:rsidR="005B792E" w:rsidRPr="00142B31">
        <w:rPr>
          <w:rFonts w:ascii="宋体" w:hAnsi="宋体" w:hint="eastAsia"/>
          <w:noProof/>
        </w:rPr>
        <w:t>wan</w:t>
      </w:r>
      <w:r w:rsidR="009D17B5" w:rsidRPr="00142B31">
        <w:rPr>
          <w:rFonts w:ascii="宋体" w:hAnsi="宋体" w:hint="eastAsia"/>
          <w:noProof/>
        </w:rPr>
        <w:t>tianming666@qq.com</w:t>
      </w:r>
      <w:r w:rsidRPr="00142B31">
        <w:rPr>
          <w:rFonts w:ascii="宋体" w:hAnsi="宋体"/>
          <w:noProof/>
        </w:rPr>
        <w:t>）</w:t>
      </w:r>
      <w:r w:rsidR="003A6B0A" w:rsidRPr="00142B31">
        <w:rPr>
          <w:rFonts w:ascii="宋体" w:hAnsi="宋体" w:hint="eastAsia"/>
          <w:noProof/>
        </w:rPr>
        <w:t>。</w:t>
      </w:r>
    </w:p>
    <w:p w:rsidR="00701581" w:rsidRPr="00142B31" w:rsidRDefault="00701581" w:rsidP="00701581">
      <w:pPr>
        <w:spacing w:line="360" w:lineRule="auto"/>
        <w:ind w:firstLineChars="200" w:firstLine="420"/>
        <w:rPr>
          <w:rFonts w:ascii="宋体" w:hAnsi="宋体"/>
          <w:noProof/>
        </w:rPr>
      </w:pPr>
      <w:r w:rsidRPr="00142B31">
        <w:rPr>
          <w:rFonts w:ascii="宋体" w:hAnsi="宋体" w:hint="eastAsia"/>
          <w:noProof/>
        </w:rPr>
        <w:t>本</w:t>
      </w:r>
      <w:r w:rsidR="00564577" w:rsidRPr="00142B31">
        <w:rPr>
          <w:rFonts w:ascii="宋体" w:hAnsi="宋体" w:hint="eastAsia"/>
          <w:noProof/>
        </w:rPr>
        <w:t>规范</w:t>
      </w:r>
      <w:r w:rsidRPr="00142B31">
        <w:rPr>
          <w:rFonts w:ascii="宋体" w:hAnsi="宋体" w:hint="eastAsia"/>
          <w:noProof/>
        </w:rPr>
        <w:t>主编单位：中国水利水电第七工程局有限公司</w:t>
      </w:r>
    </w:p>
    <w:p w:rsidR="00EA6A70" w:rsidRPr="00142B31" w:rsidRDefault="007F74B2" w:rsidP="00102798">
      <w:pPr>
        <w:spacing w:line="360" w:lineRule="auto"/>
        <w:ind w:firstLineChars="200" w:firstLine="420"/>
        <w:rPr>
          <w:rFonts w:ascii="宋体" w:hAnsi="宋体"/>
          <w:noProof/>
        </w:rPr>
      </w:pPr>
      <w:bookmarkStart w:id="1" w:name="OLE_LINK6"/>
      <w:bookmarkStart w:id="2" w:name="OLE_LINK26"/>
      <w:r w:rsidRPr="00142B31">
        <w:rPr>
          <w:rFonts w:ascii="宋体" w:hAnsi="宋体" w:hint="eastAsia"/>
          <w:noProof/>
        </w:rPr>
        <w:t>本规范参编单位：</w:t>
      </w:r>
      <w:r w:rsidR="00701581" w:rsidRPr="00142B31">
        <w:rPr>
          <w:rFonts w:ascii="宋体" w:hAnsi="宋体" w:hint="eastAsia"/>
          <w:noProof/>
        </w:rPr>
        <w:t>华电郑州机械设计研究院</w:t>
      </w:r>
      <w:r w:rsidR="009D17B5" w:rsidRPr="00142B31">
        <w:rPr>
          <w:rFonts w:ascii="宋体" w:hAnsi="宋体" w:hint="eastAsia"/>
          <w:noProof/>
        </w:rPr>
        <w:t>有限公司</w:t>
      </w:r>
    </w:p>
    <w:p w:rsidR="00102798" w:rsidRPr="00142B31" w:rsidRDefault="00102798" w:rsidP="00102798">
      <w:pPr>
        <w:spacing w:line="360" w:lineRule="auto"/>
        <w:ind w:firstLineChars="200" w:firstLine="420"/>
        <w:rPr>
          <w:rFonts w:ascii="宋体" w:hAnsi="宋体"/>
          <w:noProof/>
        </w:rPr>
      </w:pPr>
      <w:r w:rsidRPr="00142B31">
        <w:rPr>
          <w:rFonts w:ascii="宋体" w:hAnsi="宋体" w:hint="eastAsia"/>
          <w:noProof/>
        </w:rPr>
        <w:t xml:space="preserve">                水电水利规划设计总院</w:t>
      </w:r>
    </w:p>
    <w:bookmarkEnd w:id="1"/>
    <w:bookmarkEnd w:id="2"/>
    <w:p w:rsidR="00860797" w:rsidRPr="00142B31" w:rsidRDefault="00860797" w:rsidP="00860797">
      <w:pPr>
        <w:spacing w:line="360" w:lineRule="auto"/>
        <w:ind w:leftChars="1000" w:left="2520" w:hangingChars="200" w:hanging="420"/>
        <w:rPr>
          <w:rFonts w:ascii="宋体" w:hAnsi="宋体"/>
          <w:noProof/>
        </w:rPr>
      </w:pPr>
      <w:r w:rsidRPr="00142B31">
        <w:rPr>
          <w:rFonts w:ascii="宋体" w:hAnsi="宋体" w:hint="eastAsia"/>
          <w:noProof/>
        </w:rPr>
        <w:t>郑州国电机械设计研究所有限公司</w:t>
      </w:r>
    </w:p>
    <w:p w:rsidR="008F6916" w:rsidRPr="00142B31" w:rsidRDefault="008F6916" w:rsidP="008F6916">
      <w:pPr>
        <w:spacing w:line="360" w:lineRule="auto"/>
        <w:ind w:firstLineChars="1000" w:firstLine="2100"/>
        <w:rPr>
          <w:rFonts w:ascii="宋体" w:hAnsi="宋体"/>
          <w:noProof/>
        </w:rPr>
      </w:pPr>
      <w:r w:rsidRPr="00142B31">
        <w:rPr>
          <w:rFonts w:ascii="宋体" w:hAnsi="宋体"/>
          <w:noProof/>
        </w:rPr>
        <w:t>华能澜沧江水电股份有限公司</w:t>
      </w:r>
    </w:p>
    <w:p w:rsidR="00FB6C01" w:rsidRPr="00142B31" w:rsidRDefault="00FB6C01" w:rsidP="00FB6C01">
      <w:pPr>
        <w:spacing w:line="360" w:lineRule="auto"/>
        <w:ind w:firstLineChars="1000" w:firstLine="2100"/>
        <w:rPr>
          <w:rFonts w:ascii="宋体" w:hAnsi="宋体"/>
          <w:noProof/>
        </w:rPr>
      </w:pPr>
      <w:r w:rsidRPr="00142B31">
        <w:rPr>
          <w:rFonts w:ascii="宋体" w:hAnsi="宋体" w:hint="eastAsia"/>
          <w:noProof/>
        </w:rPr>
        <w:t>四川西冶新材料股份有限公司</w:t>
      </w:r>
    </w:p>
    <w:p w:rsidR="00F47F7D" w:rsidRPr="00142B31" w:rsidRDefault="00701581" w:rsidP="00E3575E">
      <w:pPr>
        <w:spacing w:line="360" w:lineRule="auto"/>
        <w:ind w:leftChars="200" w:left="2520" w:hangingChars="1000" w:hanging="2100"/>
        <w:rPr>
          <w:rFonts w:ascii="宋体" w:hAnsi="宋体"/>
          <w:noProof/>
        </w:rPr>
      </w:pPr>
      <w:r w:rsidRPr="00142B31">
        <w:rPr>
          <w:rFonts w:ascii="宋体" w:hAnsi="宋体" w:hint="eastAsia"/>
          <w:noProof/>
        </w:rPr>
        <w:t>本</w:t>
      </w:r>
      <w:r w:rsidR="00564577" w:rsidRPr="00142B31">
        <w:rPr>
          <w:rFonts w:ascii="宋体" w:hAnsi="宋体" w:hint="eastAsia"/>
          <w:noProof/>
        </w:rPr>
        <w:t>规范</w:t>
      </w:r>
      <w:r w:rsidRPr="00142B31">
        <w:rPr>
          <w:rFonts w:ascii="宋体" w:hAnsi="宋体" w:hint="eastAsia"/>
          <w:noProof/>
        </w:rPr>
        <w:t>主要起草人员</w:t>
      </w:r>
      <w:r w:rsidR="006F6AFE" w:rsidRPr="00142B31">
        <w:rPr>
          <w:rFonts w:ascii="宋体" w:hAnsi="宋体" w:hint="eastAsia"/>
          <w:noProof/>
        </w:rPr>
        <w:t>：</w:t>
      </w:r>
      <w:r w:rsidR="00953EF0" w:rsidRPr="00142B31">
        <w:rPr>
          <w:rFonts w:ascii="宋体" w:hAnsi="宋体" w:hint="eastAsia"/>
          <w:noProof/>
        </w:rPr>
        <w:t>万天明、</w:t>
      </w:r>
      <w:r w:rsidR="00094C28" w:rsidRPr="00142B31">
        <w:rPr>
          <w:rFonts w:ascii="宋体" w:hAnsi="宋体" w:hint="eastAsia"/>
          <w:noProof/>
        </w:rPr>
        <w:t>谭玉平</w:t>
      </w:r>
      <w:r w:rsidR="00953EF0" w:rsidRPr="00142B31">
        <w:rPr>
          <w:rFonts w:ascii="宋体" w:hAnsi="宋体" w:hint="eastAsia"/>
          <w:noProof/>
        </w:rPr>
        <w:t>、</w:t>
      </w:r>
      <w:r w:rsidR="00D024E0" w:rsidRPr="00142B31">
        <w:rPr>
          <w:rFonts w:ascii="宋体" w:hAnsi="宋体" w:hint="eastAsia"/>
          <w:noProof/>
        </w:rPr>
        <w:t>王富林、</w:t>
      </w:r>
      <w:r w:rsidR="00E07102" w:rsidRPr="00142B31">
        <w:rPr>
          <w:rFonts w:ascii="宋体" w:hAnsi="宋体" w:hint="eastAsia"/>
          <w:noProof/>
        </w:rPr>
        <w:t>赵云德、</w:t>
      </w:r>
      <w:r w:rsidR="00953EF0" w:rsidRPr="00142B31">
        <w:rPr>
          <w:rFonts w:ascii="宋体" w:hAnsi="宋体" w:hint="eastAsia"/>
          <w:noProof/>
        </w:rPr>
        <w:t>徐绍波、龚建新</w:t>
      </w:r>
      <w:r w:rsidR="00DE44D6" w:rsidRPr="00142B31">
        <w:rPr>
          <w:rFonts w:ascii="宋体" w:hAnsi="宋体" w:hint="eastAsia"/>
          <w:noProof/>
        </w:rPr>
        <w:t>、</w:t>
      </w:r>
      <w:r w:rsidR="00953EF0" w:rsidRPr="00142B31">
        <w:rPr>
          <w:rFonts w:ascii="宋体" w:hAnsi="宋体" w:hint="eastAsia"/>
          <w:noProof/>
        </w:rPr>
        <w:t>雷清华、</w:t>
      </w:r>
      <w:r w:rsidR="008F6916" w:rsidRPr="00142B31">
        <w:rPr>
          <w:rFonts w:ascii="宋体" w:hAnsi="宋体" w:hint="eastAsia"/>
          <w:noProof/>
        </w:rPr>
        <w:t>许义群、</w:t>
      </w:r>
      <w:r w:rsidR="0050239D" w:rsidRPr="00142B31">
        <w:rPr>
          <w:rFonts w:ascii="宋体" w:hAnsi="宋体" w:hint="eastAsia"/>
          <w:noProof/>
        </w:rPr>
        <w:t>何秀</w:t>
      </w:r>
      <w:r w:rsidR="00860797" w:rsidRPr="00142B31">
        <w:rPr>
          <w:rFonts w:ascii="宋体" w:hAnsi="宋体" w:hint="eastAsia"/>
          <w:noProof/>
        </w:rPr>
        <w:t>刘云坤、覃国茂、</w:t>
      </w:r>
      <w:r w:rsidR="00BF4C01" w:rsidRPr="00142B31">
        <w:rPr>
          <w:rFonts w:ascii="宋体" w:hAnsi="宋体" w:hint="eastAsia"/>
          <w:noProof/>
        </w:rPr>
        <w:t>曾洪富、</w:t>
      </w:r>
      <w:r w:rsidR="00F4256B" w:rsidRPr="00142B31">
        <w:rPr>
          <w:rFonts w:ascii="宋体" w:hAnsi="宋体" w:hint="eastAsia"/>
          <w:noProof/>
        </w:rPr>
        <w:t>胡盛苗</w:t>
      </w:r>
      <w:r w:rsidR="00B36069" w:rsidRPr="00142B31">
        <w:rPr>
          <w:rFonts w:ascii="宋体" w:hAnsi="宋体" w:hint="eastAsia"/>
          <w:noProof/>
        </w:rPr>
        <w:t>、</w:t>
      </w:r>
      <w:r w:rsidR="00DB49B0" w:rsidRPr="00142B31">
        <w:rPr>
          <w:rFonts w:ascii="宋体" w:hAnsi="宋体" w:hint="eastAsia"/>
          <w:noProof/>
        </w:rPr>
        <w:t>粟皓维、</w:t>
      </w:r>
      <w:r w:rsidR="003569A2" w:rsidRPr="00142B31">
        <w:rPr>
          <w:rFonts w:ascii="宋体" w:hAnsi="宋体" w:hint="eastAsia"/>
          <w:noProof/>
        </w:rPr>
        <w:t>李建兵、</w:t>
      </w:r>
      <w:r w:rsidR="00B36069" w:rsidRPr="00142B31">
        <w:rPr>
          <w:rFonts w:ascii="宋体" w:hAnsi="宋体" w:hint="eastAsia"/>
          <w:noProof/>
        </w:rPr>
        <w:t>喻体军</w:t>
      </w:r>
      <w:r w:rsidR="001B37B6" w:rsidRPr="00142B31">
        <w:rPr>
          <w:rFonts w:ascii="宋体" w:hAnsi="宋体" w:hint="eastAsia"/>
          <w:noProof/>
        </w:rPr>
        <w:t>、岳廷文、黄建</w:t>
      </w:r>
    </w:p>
    <w:p w:rsidR="00791C62" w:rsidRPr="00142B31" w:rsidRDefault="00791C62" w:rsidP="00E3575E">
      <w:pPr>
        <w:spacing w:line="360" w:lineRule="auto"/>
        <w:ind w:leftChars="200" w:left="2520" w:hangingChars="1000" w:hanging="2100"/>
        <w:rPr>
          <w:rFonts w:ascii="宋体" w:hAnsi="宋体"/>
          <w:noProof/>
        </w:rPr>
      </w:pPr>
      <w:r w:rsidRPr="00142B31">
        <w:rPr>
          <w:rFonts w:ascii="宋体" w:hAnsi="宋体" w:hint="eastAsia"/>
          <w:noProof/>
        </w:rPr>
        <w:t>本规范主要审查人员：</w:t>
      </w:r>
      <w:r w:rsidR="00F4256B" w:rsidRPr="00142B31">
        <w:rPr>
          <w:rFonts w:ascii="宋体" w:hAnsi="宋体" w:hint="eastAsia"/>
          <w:noProof/>
        </w:rPr>
        <w:t xml:space="preserve"> </w:t>
      </w:r>
    </w:p>
    <w:p w:rsidR="00681BCA" w:rsidRPr="00142B31" w:rsidRDefault="00681BCA" w:rsidP="00681BCA">
      <w:pPr>
        <w:spacing w:line="360" w:lineRule="auto"/>
        <w:rPr>
          <w:rFonts w:ascii="宋体" w:hAnsi="宋体"/>
          <w:noProof/>
        </w:rPr>
      </w:pPr>
    </w:p>
    <w:p w:rsidR="00681BCA" w:rsidRPr="00142B31" w:rsidRDefault="00681BCA" w:rsidP="00681BCA">
      <w:pPr>
        <w:spacing w:line="360" w:lineRule="auto"/>
        <w:rPr>
          <w:rFonts w:ascii="宋体" w:hAnsi="宋体"/>
          <w:noProof/>
        </w:rPr>
      </w:pPr>
    </w:p>
    <w:p w:rsidR="00681BCA" w:rsidRPr="00142B31" w:rsidRDefault="00681BCA" w:rsidP="00681BCA">
      <w:pPr>
        <w:spacing w:line="360" w:lineRule="auto"/>
        <w:rPr>
          <w:rFonts w:ascii="宋体" w:hAnsi="宋体"/>
          <w:noProof/>
        </w:rPr>
      </w:pPr>
    </w:p>
    <w:p w:rsidR="00681BCA" w:rsidRPr="00142B31" w:rsidRDefault="00681BCA" w:rsidP="00681BCA">
      <w:pPr>
        <w:spacing w:line="360" w:lineRule="auto"/>
        <w:rPr>
          <w:rFonts w:ascii="宋体" w:hAnsi="宋体"/>
          <w:noProof/>
        </w:rPr>
      </w:pPr>
    </w:p>
    <w:p w:rsidR="00681BCA" w:rsidRPr="00142B31" w:rsidRDefault="00681BCA" w:rsidP="00681BCA">
      <w:pPr>
        <w:spacing w:line="360" w:lineRule="auto"/>
        <w:rPr>
          <w:rFonts w:ascii="宋体" w:hAnsi="宋体"/>
          <w:noProof/>
        </w:rPr>
      </w:pPr>
    </w:p>
    <w:p w:rsidR="00870B66" w:rsidRPr="00142B31" w:rsidRDefault="00870B66" w:rsidP="00681BCA">
      <w:pPr>
        <w:spacing w:line="360" w:lineRule="auto"/>
        <w:rPr>
          <w:rFonts w:ascii="宋体" w:hAnsi="宋体"/>
          <w:noProof/>
        </w:rPr>
      </w:pPr>
    </w:p>
    <w:p w:rsidR="00C512A2" w:rsidRPr="00142B31" w:rsidRDefault="00C512A2" w:rsidP="006203E6">
      <w:pPr>
        <w:tabs>
          <w:tab w:val="center" w:pos="4365"/>
          <w:tab w:val="left" w:pos="5448"/>
        </w:tabs>
        <w:spacing w:line="360" w:lineRule="auto"/>
        <w:jc w:val="center"/>
        <w:rPr>
          <w:rFonts w:ascii="黑体" w:eastAsia="黑体" w:hAnsi="宋体"/>
          <w:sz w:val="28"/>
          <w:szCs w:val="28"/>
        </w:rPr>
      </w:pPr>
      <w:r w:rsidRPr="00142B31">
        <w:rPr>
          <w:rFonts w:ascii="黑体" w:eastAsia="黑体" w:hAnsi="宋体" w:hint="eastAsia"/>
          <w:sz w:val="28"/>
          <w:szCs w:val="28"/>
        </w:rPr>
        <w:lastRenderedPageBreak/>
        <w:t>目   次</w:t>
      </w:r>
    </w:p>
    <w:p w:rsidR="001F5325" w:rsidRPr="00142B31" w:rsidRDefault="00B8658D">
      <w:pPr>
        <w:pStyle w:val="10"/>
        <w:rPr>
          <w:rFonts w:eastAsia="宋体"/>
          <w:snapToGrid/>
          <w:kern w:val="2"/>
          <w:szCs w:val="24"/>
        </w:rPr>
      </w:pPr>
      <w:r w:rsidRPr="00B8658D">
        <w:rPr>
          <w:rFonts w:ascii="宋体" w:eastAsia="宋体" w:hint="eastAsia"/>
        </w:rPr>
        <w:fldChar w:fldCharType="begin"/>
      </w:r>
      <w:r w:rsidR="00C512A2" w:rsidRPr="00142B31">
        <w:rPr>
          <w:rFonts w:ascii="宋体" w:eastAsia="宋体" w:hint="eastAsia"/>
        </w:rPr>
        <w:instrText xml:space="preserve"> TOC \o "1-2" \h \z \u </w:instrText>
      </w:r>
      <w:r w:rsidRPr="00B8658D">
        <w:rPr>
          <w:rFonts w:ascii="宋体" w:eastAsia="宋体" w:hint="eastAsia"/>
        </w:rPr>
        <w:fldChar w:fldCharType="separate"/>
      </w:r>
      <w:hyperlink w:anchor="_Toc314648819" w:history="1">
        <w:r w:rsidR="001F5325" w:rsidRPr="00142B31">
          <w:rPr>
            <w:rStyle w:val="ac"/>
            <w:rFonts w:ascii="黑体"/>
            <w:color w:val="auto"/>
          </w:rPr>
          <w:t xml:space="preserve">1  </w:t>
        </w:r>
        <w:r w:rsidR="001F5325" w:rsidRPr="00142B31">
          <w:rPr>
            <w:rStyle w:val="ac"/>
            <w:rFonts w:ascii="黑体" w:hint="eastAsia"/>
            <w:color w:val="auto"/>
          </w:rPr>
          <w:t>总</w:t>
        </w:r>
        <w:r w:rsidR="001F5325" w:rsidRPr="00142B31">
          <w:rPr>
            <w:rStyle w:val="ac"/>
            <w:rFonts w:ascii="黑体"/>
            <w:color w:val="auto"/>
          </w:rPr>
          <w:t xml:space="preserve">  </w:t>
        </w:r>
        <w:r w:rsidR="001F5325" w:rsidRPr="00142B31">
          <w:rPr>
            <w:rStyle w:val="ac"/>
            <w:rFonts w:ascii="黑体" w:hint="eastAsia"/>
            <w:color w:val="auto"/>
          </w:rPr>
          <w:t>则</w:t>
        </w:r>
        <w:r w:rsidR="001F5325" w:rsidRPr="00142B31">
          <w:rPr>
            <w:webHidden/>
          </w:rPr>
          <w:tab/>
        </w:r>
        <w:r w:rsidRPr="00142B31">
          <w:rPr>
            <w:webHidden/>
          </w:rPr>
          <w:fldChar w:fldCharType="begin"/>
        </w:r>
        <w:r w:rsidR="001F5325" w:rsidRPr="00142B31">
          <w:rPr>
            <w:webHidden/>
          </w:rPr>
          <w:instrText xml:space="preserve"> PAGEREF _Toc314648819 \h </w:instrText>
        </w:r>
        <w:r w:rsidRPr="00142B31">
          <w:rPr>
            <w:webHidden/>
          </w:rPr>
        </w:r>
        <w:r w:rsidRPr="00142B31">
          <w:rPr>
            <w:webHidden/>
          </w:rPr>
          <w:fldChar w:fldCharType="separate"/>
        </w:r>
        <w:r w:rsidR="00FC5ACD" w:rsidRPr="00142B31">
          <w:rPr>
            <w:webHidden/>
          </w:rPr>
          <w:t>1</w:t>
        </w:r>
        <w:r w:rsidRPr="00142B31">
          <w:rPr>
            <w:webHidden/>
          </w:rPr>
          <w:fldChar w:fldCharType="end"/>
        </w:r>
      </w:hyperlink>
    </w:p>
    <w:p w:rsidR="001F5325" w:rsidRPr="00142B31" w:rsidRDefault="00B8658D">
      <w:pPr>
        <w:pStyle w:val="10"/>
        <w:rPr>
          <w:rFonts w:eastAsia="宋体"/>
          <w:snapToGrid/>
          <w:kern w:val="2"/>
          <w:szCs w:val="24"/>
        </w:rPr>
      </w:pPr>
      <w:hyperlink w:anchor="_Toc314648820" w:history="1">
        <w:r w:rsidR="001F5325" w:rsidRPr="00142B31">
          <w:rPr>
            <w:rStyle w:val="ac"/>
            <w:rFonts w:ascii="黑体" w:hAnsi="宋体"/>
            <w:color w:val="auto"/>
          </w:rPr>
          <w:t xml:space="preserve">2  </w:t>
        </w:r>
        <w:r w:rsidR="001F5325" w:rsidRPr="00142B31">
          <w:rPr>
            <w:rStyle w:val="ac"/>
            <w:rFonts w:ascii="黑体" w:hAnsi="宋体" w:hint="eastAsia"/>
            <w:color w:val="auto"/>
          </w:rPr>
          <w:t>基本规定</w:t>
        </w:r>
        <w:r w:rsidR="001F5325" w:rsidRPr="00142B31">
          <w:rPr>
            <w:webHidden/>
          </w:rPr>
          <w:tab/>
        </w:r>
        <w:r w:rsidRPr="00142B31">
          <w:rPr>
            <w:webHidden/>
          </w:rPr>
          <w:fldChar w:fldCharType="begin"/>
        </w:r>
        <w:r w:rsidR="001F5325" w:rsidRPr="00142B31">
          <w:rPr>
            <w:webHidden/>
          </w:rPr>
          <w:instrText xml:space="preserve"> PAGEREF _Toc314648820 \h </w:instrText>
        </w:r>
        <w:r w:rsidRPr="00142B31">
          <w:rPr>
            <w:webHidden/>
          </w:rPr>
        </w:r>
        <w:r w:rsidRPr="00142B31">
          <w:rPr>
            <w:webHidden/>
          </w:rPr>
          <w:fldChar w:fldCharType="separate"/>
        </w:r>
        <w:r w:rsidR="00FC5ACD" w:rsidRPr="00142B31">
          <w:rPr>
            <w:webHidden/>
          </w:rPr>
          <w:t>2</w:t>
        </w:r>
        <w:r w:rsidRPr="00142B31">
          <w:rPr>
            <w:webHidden/>
          </w:rPr>
          <w:fldChar w:fldCharType="end"/>
        </w:r>
      </w:hyperlink>
    </w:p>
    <w:p w:rsidR="001F5325" w:rsidRPr="00142B31" w:rsidRDefault="00B8658D">
      <w:pPr>
        <w:pStyle w:val="10"/>
        <w:rPr>
          <w:rFonts w:eastAsia="宋体"/>
          <w:snapToGrid/>
          <w:kern w:val="2"/>
          <w:szCs w:val="24"/>
        </w:rPr>
      </w:pPr>
      <w:hyperlink w:anchor="_Toc314648821" w:history="1">
        <w:r w:rsidR="001F5325" w:rsidRPr="00142B31">
          <w:rPr>
            <w:rStyle w:val="ac"/>
            <w:rFonts w:ascii="黑体" w:hAnsi="宋体"/>
            <w:color w:val="auto"/>
          </w:rPr>
          <w:t xml:space="preserve">3  </w:t>
        </w:r>
        <w:r w:rsidR="001F5325" w:rsidRPr="00142B31">
          <w:rPr>
            <w:rStyle w:val="ac"/>
            <w:rFonts w:ascii="黑体" w:hAnsi="宋体" w:hint="eastAsia"/>
            <w:color w:val="auto"/>
          </w:rPr>
          <w:t>制作</w:t>
        </w:r>
        <w:r w:rsidR="001F5325" w:rsidRPr="00142B31">
          <w:rPr>
            <w:webHidden/>
          </w:rPr>
          <w:tab/>
        </w:r>
        <w:r w:rsidRPr="00142B31">
          <w:rPr>
            <w:webHidden/>
          </w:rPr>
          <w:fldChar w:fldCharType="begin"/>
        </w:r>
        <w:r w:rsidR="001F5325" w:rsidRPr="00142B31">
          <w:rPr>
            <w:webHidden/>
          </w:rPr>
          <w:instrText xml:space="preserve"> PAGEREF _Toc314648821 \h </w:instrText>
        </w:r>
        <w:r w:rsidRPr="00142B31">
          <w:rPr>
            <w:webHidden/>
          </w:rPr>
        </w:r>
        <w:r w:rsidRPr="00142B31">
          <w:rPr>
            <w:webHidden/>
          </w:rPr>
          <w:fldChar w:fldCharType="separate"/>
        </w:r>
        <w:r w:rsidR="00FC5ACD" w:rsidRPr="00142B31">
          <w:rPr>
            <w:webHidden/>
          </w:rPr>
          <w:t>5</w:t>
        </w:r>
        <w:r w:rsidRPr="00142B31">
          <w:rPr>
            <w:webHidden/>
          </w:rPr>
          <w:fldChar w:fldCharType="end"/>
        </w:r>
      </w:hyperlink>
    </w:p>
    <w:p w:rsidR="001F5325" w:rsidRPr="00142B31" w:rsidRDefault="00B8658D">
      <w:pPr>
        <w:pStyle w:val="20"/>
        <w:rPr>
          <w:noProof/>
        </w:rPr>
      </w:pPr>
      <w:hyperlink w:anchor="_Toc314648822" w:history="1">
        <w:r w:rsidR="001F5325" w:rsidRPr="00142B31">
          <w:rPr>
            <w:rStyle w:val="ac"/>
            <w:rFonts w:ascii="黑体" w:eastAsia="黑体" w:hAnsi="宋体"/>
            <w:noProof/>
            <w:color w:val="auto"/>
          </w:rPr>
          <w:t xml:space="preserve">3.1  </w:t>
        </w:r>
        <w:r w:rsidR="001F5325" w:rsidRPr="00142B31">
          <w:rPr>
            <w:rStyle w:val="ac"/>
            <w:rFonts w:ascii="黑体" w:eastAsia="黑体" w:hAnsi="宋体" w:hint="eastAsia"/>
            <w:noProof/>
            <w:color w:val="auto"/>
          </w:rPr>
          <w:t>直管、弯管和渐变管的制作</w:t>
        </w:r>
        <w:r w:rsidR="001F5325" w:rsidRPr="00142B31">
          <w:rPr>
            <w:noProof/>
            <w:webHidden/>
          </w:rPr>
          <w:tab/>
        </w:r>
        <w:r w:rsidRPr="00142B31">
          <w:rPr>
            <w:noProof/>
            <w:webHidden/>
          </w:rPr>
          <w:fldChar w:fldCharType="begin"/>
        </w:r>
        <w:r w:rsidR="001F5325" w:rsidRPr="00142B31">
          <w:rPr>
            <w:noProof/>
            <w:webHidden/>
          </w:rPr>
          <w:instrText xml:space="preserve"> PAGEREF _Toc314648822 \h </w:instrText>
        </w:r>
        <w:r w:rsidRPr="00142B31">
          <w:rPr>
            <w:noProof/>
            <w:webHidden/>
          </w:rPr>
        </w:r>
        <w:r w:rsidRPr="00142B31">
          <w:rPr>
            <w:noProof/>
            <w:webHidden/>
          </w:rPr>
          <w:fldChar w:fldCharType="separate"/>
        </w:r>
        <w:r w:rsidR="00FC5ACD" w:rsidRPr="00142B31">
          <w:rPr>
            <w:noProof/>
            <w:webHidden/>
          </w:rPr>
          <w:t>5</w:t>
        </w:r>
        <w:r w:rsidRPr="00142B31">
          <w:rPr>
            <w:noProof/>
            <w:webHidden/>
          </w:rPr>
          <w:fldChar w:fldCharType="end"/>
        </w:r>
      </w:hyperlink>
    </w:p>
    <w:p w:rsidR="001F5325" w:rsidRPr="00142B31" w:rsidRDefault="00B8658D">
      <w:pPr>
        <w:pStyle w:val="20"/>
        <w:rPr>
          <w:noProof/>
        </w:rPr>
      </w:pPr>
      <w:hyperlink w:anchor="_Toc314648823" w:history="1">
        <w:r w:rsidR="00111C5B" w:rsidRPr="00142B31">
          <w:rPr>
            <w:rStyle w:val="ac"/>
            <w:rFonts w:ascii="黑体" w:eastAsia="黑体" w:hAnsi="宋体"/>
            <w:noProof/>
            <w:color w:val="auto"/>
          </w:rPr>
          <w:t xml:space="preserve">3.2 </w:t>
        </w:r>
        <w:r w:rsidR="00111C5B" w:rsidRPr="00142B31">
          <w:rPr>
            <w:rStyle w:val="ac"/>
            <w:rFonts w:ascii="黑体" w:eastAsia="黑体" w:hAnsi="宋体" w:hint="eastAsia"/>
            <w:noProof/>
            <w:color w:val="auto"/>
          </w:rPr>
          <w:t xml:space="preserve"> 钢</w:t>
        </w:r>
        <w:r w:rsidR="001F5325" w:rsidRPr="00142B31">
          <w:rPr>
            <w:rStyle w:val="ac"/>
            <w:rFonts w:ascii="黑体" w:eastAsia="黑体" w:hAnsi="宋体" w:hint="eastAsia"/>
            <w:noProof/>
            <w:color w:val="auto"/>
          </w:rPr>
          <w:t>岔管制作</w:t>
        </w:r>
        <w:r w:rsidR="001F5325" w:rsidRPr="00142B31">
          <w:rPr>
            <w:noProof/>
            <w:webHidden/>
          </w:rPr>
          <w:tab/>
        </w:r>
        <w:r w:rsidRPr="00142B31">
          <w:rPr>
            <w:noProof/>
            <w:webHidden/>
          </w:rPr>
          <w:fldChar w:fldCharType="begin"/>
        </w:r>
        <w:r w:rsidR="001F5325" w:rsidRPr="00142B31">
          <w:rPr>
            <w:noProof/>
            <w:webHidden/>
          </w:rPr>
          <w:instrText xml:space="preserve"> PAGEREF _Toc314648823 \h </w:instrText>
        </w:r>
        <w:r w:rsidRPr="00142B31">
          <w:rPr>
            <w:noProof/>
            <w:webHidden/>
          </w:rPr>
        </w:r>
        <w:r w:rsidRPr="00142B31">
          <w:rPr>
            <w:noProof/>
            <w:webHidden/>
          </w:rPr>
          <w:fldChar w:fldCharType="separate"/>
        </w:r>
        <w:r w:rsidR="00FC5ACD" w:rsidRPr="00142B31">
          <w:rPr>
            <w:noProof/>
            <w:webHidden/>
          </w:rPr>
          <w:t>9</w:t>
        </w:r>
        <w:r w:rsidRPr="00142B31">
          <w:rPr>
            <w:noProof/>
            <w:webHidden/>
          </w:rPr>
          <w:fldChar w:fldCharType="end"/>
        </w:r>
      </w:hyperlink>
    </w:p>
    <w:p w:rsidR="001F5325" w:rsidRPr="00142B31" w:rsidRDefault="00B8658D">
      <w:pPr>
        <w:pStyle w:val="20"/>
        <w:rPr>
          <w:noProof/>
        </w:rPr>
      </w:pPr>
      <w:hyperlink w:anchor="_Toc314648824" w:history="1">
        <w:r w:rsidR="001F5325" w:rsidRPr="00142B31">
          <w:rPr>
            <w:rStyle w:val="ac"/>
            <w:rFonts w:ascii="黑体" w:eastAsia="黑体" w:hAnsi="宋体"/>
            <w:noProof/>
            <w:color w:val="auto"/>
          </w:rPr>
          <w:t xml:space="preserve">3.3  </w:t>
        </w:r>
        <w:r w:rsidR="001F5325" w:rsidRPr="00142B31">
          <w:rPr>
            <w:rStyle w:val="ac"/>
            <w:rFonts w:ascii="黑体" w:eastAsia="黑体" w:hAnsi="宋体" w:hint="eastAsia"/>
            <w:noProof/>
            <w:color w:val="auto"/>
          </w:rPr>
          <w:t>伸缩节制作</w:t>
        </w:r>
        <w:r w:rsidR="001F5325" w:rsidRPr="00142B31">
          <w:rPr>
            <w:noProof/>
            <w:webHidden/>
          </w:rPr>
          <w:tab/>
        </w:r>
        <w:r w:rsidRPr="00142B31">
          <w:rPr>
            <w:noProof/>
            <w:webHidden/>
          </w:rPr>
          <w:fldChar w:fldCharType="begin"/>
        </w:r>
        <w:r w:rsidR="001F5325" w:rsidRPr="00142B31">
          <w:rPr>
            <w:noProof/>
            <w:webHidden/>
          </w:rPr>
          <w:instrText xml:space="preserve"> PAGEREF _Toc314648824 \h </w:instrText>
        </w:r>
        <w:r w:rsidRPr="00142B31">
          <w:rPr>
            <w:noProof/>
            <w:webHidden/>
          </w:rPr>
        </w:r>
        <w:r w:rsidRPr="00142B31">
          <w:rPr>
            <w:noProof/>
            <w:webHidden/>
          </w:rPr>
          <w:fldChar w:fldCharType="separate"/>
        </w:r>
        <w:r w:rsidR="00FC5ACD" w:rsidRPr="00142B31">
          <w:rPr>
            <w:noProof/>
            <w:webHidden/>
          </w:rPr>
          <w:t>11</w:t>
        </w:r>
        <w:r w:rsidRPr="00142B31">
          <w:rPr>
            <w:noProof/>
            <w:webHidden/>
          </w:rPr>
          <w:fldChar w:fldCharType="end"/>
        </w:r>
      </w:hyperlink>
    </w:p>
    <w:p w:rsidR="001F5325" w:rsidRPr="00142B31" w:rsidRDefault="00B8658D">
      <w:pPr>
        <w:pStyle w:val="10"/>
        <w:rPr>
          <w:rFonts w:eastAsia="宋体"/>
          <w:snapToGrid/>
          <w:kern w:val="2"/>
          <w:szCs w:val="24"/>
        </w:rPr>
      </w:pPr>
      <w:hyperlink w:anchor="_Toc314648825" w:history="1">
        <w:r w:rsidR="001F5325" w:rsidRPr="00142B31">
          <w:rPr>
            <w:rStyle w:val="ac"/>
            <w:rFonts w:ascii="黑体"/>
            <w:color w:val="auto"/>
          </w:rPr>
          <w:t xml:space="preserve">4  </w:t>
        </w:r>
        <w:r w:rsidR="001F5325" w:rsidRPr="00142B31">
          <w:rPr>
            <w:rStyle w:val="ac"/>
            <w:rFonts w:ascii="黑体" w:hint="eastAsia"/>
            <w:color w:val="auto"/>
          </w:rPr>
          <w:t>安</w:t>
        </w:r>
        <w:r w:rsidR="001F5325" w:rsidRPr="00142B31">
          <w:rPr>
            <w:rStyle w:val="ac"/>
            <w:rFonts w:ascii="黑体"/>
            <w:color w:val="auto"/>
          </w:rPr>
          <w:t xml:space="preserve"> </w:t>
        </w:r>
        <w:r w:rsidR="001F5325" w:rsidRPr="00142B31">
          <w:rPr>
            <w:rStyle w:val="ac"/>
            <w:rFonts w:ascii="黑体" w:hint="eastAsia"/>
            <w:color w:val="auto"/>
          </w:rPr>
          <w:t>装</w:t>
        </w:r>
        <w:r w:rsidR="001F5325" w:rsidRPr="00142B31">
          <w:rPr>
            <w:webHidden/>
          </w:rPr>
          <w:tab/>
        </w:r>
        <w:r w:rsidRPr="00142B31">
          <w:rPr>
            <w:webHidden/>
          </w:rPr>
          <w:fldChar w:fldCharType="begin"/>
        </w:r>
        <w:r w:rsidR="001F5325" w:rsidRPr="00142B31">
          <w:rPr>
            <w:webHidden/>
          </w:rPr>
          <w:instrText xml:space="preserve"> PAGEREF _Toc314648825 \h </w:instrText>
        </w:r>
        <w:r w:rsidRPr="00142B31">
          <w:rPr>
            <w:webHidden/>
          </w:rPr>
        </w:r>
        <w:r w:rsidRPr="00142B31">
          <w:rPr>
            <w:webHidden/>
          </w:rPr>
          <w:fldChar w:fldCharType="separate"/>
        </w:r>
        <w:r w:rsidR="00FC5ACD" w:rsidRPr="00142B31">
          <w:rPr>
            <w:webHidden/>
          </w:rPr>
          <w:t>11</w:t>
        </w:r>
        <w:r w:rsidRPr="00142B31">
          <w:rPr>
            <w:webHidden/>
          </w:rPr>
          <w:fldChar w:fldCharType="end"/>
        </w:r>
      </w:hyperlink>
    </w:p>
    <w:p w:rsidR="001F5325" w:rsidRPr="00142B31" w:rsidRDefault="00B8658D">
      <w:pPr>
        <w:pStyle w:val="20"/>
        <w:rPr>
          <w:noProof/>
        </w:rPr>
      </w:pPr>
      <w:hyperlink w:anchor="_Toc314648826" w:history="1">
        <w:r w:rsidR="001F5325" w:rsidRPr="00142B31">
          <w:rPr>
            <w:rStyle w:val="ac"/>
            <w:rFonts w:ascii="黑体" w:eastAsia="黑体"/>
            <w:noProof/>
            <w:color w:val="auto"/>
          </w:rPr>
          <w:t xml:space="preserve">4.1  </w:t>
        </w:r>
        <w:r w:rsidR="001F5325" w:rsidRPr="00142B31">
          <w:rPr>
            <w:rStyle w:val="ac"/>
            <w:rFonts w:ascii="黑体" w:eastAsia="黑体" w:hint="eastAsia"/>
            <w:noProof/>
            <w:color w:val="auto"/>
          </w:rPr>
          <w:t>一</w:t>
        </w:r>
        <w:r w:rsidR="001F5325" w:rsidRPr="00142B31">
          <w:rPr>
            <w:rStyle w:val="ac"/>
            <w:rFonts w:ascii="黑体" w:eastAsia="黑体"/>
            <w:noProof/>
            <w:color w:val="auto"/>
          </w:rPr>
          <w:t xml:space="preserve"> </w:t>
        </w:r>
        <w:r w:rsidR="001F5325" w:rsidRPr="00142B31">
          <w:rPr>
            <w:rStyle w:val="ac"/>
            <w:rFonts w:ascii="黑体" w:eastAsia="黑体" w:hint="eastAsia"/>
            <w:noProof/>
            <w:color w:val="auto"/>
          </w:rPr>
          <w:t>般</w:t>
        </w:r>
        <w:r w:rsidR="001F5325" w:rsidRPr="00142B31">
          <w:rPr>
            <w:rStyle w:val="ac"/>
            <w:rFonts w:ascii="黑体" w:eastAsia="黑体"/>
            <w:noProof/>
            <w:color w:val="auto"/>
          </w:rPr>
          <w:t xml:space="preserve"> </w:t>
        </w:r>
        <w:r w:rsidR="001F5325" w:rsidRPr="00142B31">
          <w:rPr>
            <w:rStyle w:val="ac"/>
            <w:rFonts w:ascii="黑体" w:eastAsia="黑体" w:hint="eastAsia"/>
            <w:noProof/>
            <w:color w:val="auto"/>
          </w:rPr>
          <w:t>规</w:t>
        </w:r>
        <w:r w:rsidR="001F5325" w:rsidRPr="00142B31">
          <w:rPr>
            <w:rStyle w:val="ac"/>
            <w:rFonts w:ascii="黑体" w:eastAsia="黑体"/>
            <w:noProof/>
            <w:color w:val="auto"/>
          </w:rPr>
          <w:t xml:space="preserve"> </w:t>
        </w:r>
        <w:r w:rsidR="001F5325" w:rsidRPr="00142B31">
          <w:rPr>
            <w:rStyle w:val="ac"/>
            <w:rFonts w:ascii="黑体" w:eastAsia="黑体" w:hint="eastAsia"/>
            <w:noProof/>
            <w:color w:val="auto"/>
          </w:rPr>
          <w:t>定</w:t>
        </w:r>
        <w:r w:rsidR="001F5325" w:rsidRPr="00142B31">
          <w:rPr>
            <w:noProof/>
            <w:webHidden/>
          </w:rPr>
          <w:tab/>
        </w:r>
        <w:r w:rsidRPr="00142B31">
          <w:rPr>
            <w:noProof/>
            <w:webHidden/>
          </w:rPr>
          <w:fldChar w:fldCharType="begin"/>
        </w:r>
        <w:r w:rsidR="001F5325" w:rsidRPr="00142B31">
          <w:rPr>
            <w:noProof/>
            <w:webHidden/>
          </w:rPr>
          <w:instrText xml:space="preserve"> PAGEREF _Toc314648826 \h </w:instrText>
        </w:r>
        <w:r w:rsidRPr="00142B31">
          <w:rPr>
            <w:noProof/>
            <w:webHidden/>
          </w:rPr>
        </w:r>
        <w:r w:rsidRPr="00142B31">
          <w:rPr>
            <w:noProof/>
            <w:webHidden/>
          </w:rPr>
          <w:fldChar w:fldCharType="separate"/>
        </w:r>
        <w:r w:rsidR="00FC5ACD" w:rsidRPr="00142B31">
          <w:rPr>
            <w:noProof/>
            <w:webHidden/>
          </w:rPr>
          <w:t>11</w:t>
        </w:r>
        <w:r w:rsidRPr="00142B31">
          <w:rPr>
            <w:noProof/>
            <w:webHidden/>
          </w:rPr>
          <w:fldChar w:fldCharType="end"/>
        </w:r>
      </w:hyperlink>
    </w:p>
    <w:p w:rsidR="001F5325" w:rsidRPr="00142B31" w:rsidRDefault="00B8658D">
      <w:pPr>
        <w:pStyle w:val="20"/>
        <w:rPr>
          <w:noProof/>
        </w:rPr>
      </w:pPr>
      <w:hyperlink w:anchor="_Toc314648827" w:history="1">
        <w:r w:rsidR="001F5325" w:rsidRPr="00142B31">
          <w:rPr>
            <w:rStyle w:val="ac"/>
            <w:rFonts w:ascii="黑体" w:eastAsia="黑体" w:hAnsi="宋体"/>
            <w:noProof/>
            <w:color w:val="auto"/>
          </w:rPr>
          <w:t xml:space="preserve">4.2  </w:t>
        </w:r>
        <w:r w:rsidR="001F5325" w:rsidRPr="00142B31">
          <w:rPr>
            <w:rStyle w:val="ac"/>
            <w:rFonts w:ascii="黑体" w:eastAsia="黑体" w:hAnsi="宋体" w:hint="eastAsia"/>
            <w:noProof/>
            <w:color w:val="auto"/>
          </w:rPr>
          <w:t>埋管安装</w:t>
        </w:r>
        <w:r w:rsidR="001F5325" w:rsidRPr="00142B31">
          <w:rPr>
            <w:noProof/>
            <w:webHidden/>
          </w:rPr>
          <w:tab/>
        </w:r>
        <w:r w:rsidRPr="00142B31">
          <w:rPr>
            <w:noProof/>
            <w:webHidden/>
          </w:rPr>
          <w:fldChar w:fldCharType="begin"/>
        </w:r>
        <w:r w:rsidR="001F5325" w:rsidRPr="00142B31">
          <w:rPr>
            <w:noProof/>
            <w:webHidden/>
          </w:rPr>
          <w:instrText xml:space="preserve"> PAGEREF _Toc314648827 \h </w:instrText>
        </w:r>
        <w:r w:rsidRPr="00142B31">
          <w:rPr>
            <w:noProof/>
            <w:webHidden/>
          </w:rPr>
        </w:r>
        <w:r w:rsidRPr="00142B31">
          <w:rPr>
            <w:noProof/>
            <w:webHidden/>
          </w:rPr>
          <w:fldChar w:fldCharType="separate"/>
        </w:r>
        <w:r w:rsidR="00FC5ACD" w:rsidRPr="00142B31">
          <w:rPr>
            <w:noProof/>
            <w:webHidden/>
          </w:rPr>
          <w:t>12</w:t>
        </w:r>
        <w:r w:rsidRPr="00142B31">
          <w:rPr>
            <w:noProof/>
            <w:webHidden/>
          </w:rPr>
          <w:fldChar w:fldCharType="end"/>
        </w:r>
      </w:hyperlink>
    </w:p>
    <w:p w:rsidR="001F5325" w:rsidRPr="00142B31" w:rsidRDefault="00B8658D">
      <w:pPr>
        <w:pStyle w:val="20"/>
        <w:rPr>
          <w:noProof/>
        </w:rPr>
      </w:pPr>
      <w:hyperlink w:anchor="_Toc314648828" w:history="1">
        <w:r w:rsidR="001F5325" w:rsidRPr="00142B31">
          <w:rPr>
            <w:rStyle w:val="ac"/>
            <w:rFonts w:ascii="黑体" w:eastAsia="黑体" w:hAnsi="宋体"/>
            <w:noProof/>
            <w:color w:val="auto"/>
          </w:rPr>
          <w:t xml:space="preserve">4.3  </w:t>
        </w:r>
        <w:r w:rsidR="001F5325" w:rsidRPr="00142B31">
          <w:rPr>
            <w:rStyle w:val="ac"/>
            <w:rFonts w:ascii="黑体" w:eastAsia="黑体" w:hAnsi="宋体" w:hint="eastAsia"/>
            <w:noProof/>
            <w:color w:val="auto"/>
          </w:rPr>
          <w:t>明管安装</w:t>
        </w:r>
        <w:r w:rsidR="001F5325" w:rsidRPr="00142B31">
          <w:rPr>
            <w:noProof/>
            <w:webHidden/>
          </w:rPr>
          <w:tab/>
        </w:r>
        <w:r w:rsidRPr="00142B31">
          <w:rPr>
            <w:noProof/>
            <w:webHidden/>
          </w:rPr>
          <w:fldChar w:fldCharType="begin"/>
        </w:r>
        <w:r w:rsidR="001F5325" w:rsidRPr="00142B31">
          <w:rPr>
            <w:noProof/>
            <w:webHidden/>
          </w:rPr>
          <w:instrText xml:space="preserve"> PAGEREF _Toc314648828 \h </w:instrText>
        </w:r>
        <w:r w:rsidRPr="00142B31">
          <w:rPr>
            <w:noProof/>
            <w:webHidden/>
          </w:rPr>
        </w:r>
        <w:r w:rsidRPr="00142B31">
          <w:rPr>
            <w:noProof/>
            <w:webHidden/>
          </w:rPr>
          <w:fldChar w:fldCharType="separate"/>
        </w:r>
        <w:r w:rsidR="00FC5ACD" w:rsidRPr="00142B31">
          <w:rPr>
            <w:noProof/>
            <w:webHidden/>
          </w:rPr>
          <w:t>13</w:t>
        </w:r>
        <w:r w:rsidRPr="00142B31">
          <w:rPr>
            <w:noProof/>
            <w:webHidden/>
          </w:rPr>
          <w:fldChar w:fldCharType="end"/>
        </w:r>
      </w:hyperlink>
    </w:p>
    <w:p w:rsidR="001F5325" w:rsidRPr="00142B31" w:rsidRDefault="00B8658D">
      <w:pPr>
        <w:pStyle w:val="10"/>
        <w:rPr>
          <w:rFonts w:eastAsia="宋体"/>
          <w:snapToGrid/>
          <w:kern w:val="2"/>
          <w:szCs w:val="24"/>
        </w:rPr>
      </w:pPr>
      <w:hyperlink w:anchor="_Toc314648829" w:history="1">
        <w:r w:rsidR="001F5325" w:rsidRPr="00142B31">
          <w:rPr>
            <w:rStyle w:val="ac"/>
            <w:rFonts w:ascii="黑体" w:hAnsi="宋体"/>
            <w:color w:val="auto"/>
          </w:rPr>
          <w:t xml:space="preserve">5  </w:t>
        </w:r>
        <w:r w:rsidR="001F5325" w:rsidRPr="00142B31">
          <w:rPr>
            <w:rStyle w:val="ac"/>
            <w:rFonts w:ascii="黑体" w:hAnsi="宋体" w:hint="eastAsia"/>
            <w:color w:val="auto"/>
          </w:rPr>
          <w:t>焊</w:t>
        </w:r>
        <w:r w:rsidR="001F5325" w:rsidRPr="00142B31">
          <w:rPr>
            <w:rStyle w:val="ac"/>
            <w:rFonts w:ascii="黑体" w:hAnsi="宋体"/>
            <w:color w:val="auto"/>
          </w:rPr>
          <w:t xml:space="preserve"> </w:t>
        </w:r>
        <w:r w:rsidR="001F5325" w:rsidRPr="00142B31">
          <w:rPr>
            <w:rStyle w:val="ac"/>
            <w:rFonts w:ascii="黑体" w:hAnsi="宋体" w:hint="eastAsia"/>
            <w:color w:val="auto"/>
          </w:rPr>
          <w:t>接</w:t>
        </w:r>
        <w:r w:rsidR="001F5325" w:rsidRPr="00142B31">
          <w:rPr>
            <w:webHidden/>
          </w:rPr>
          <w:tab/>
        </w:r>
        <w:r w:rsidRPr="00142B31">
          <w:rPr>
            <w:webHidden/>
          </w:rPr>
          <w:fldChar w:fldCharType="begin"/>
        </w:r>
        <w:r w:rsidR="001F5325" w:rsidRPr="00142B31">
          <w:rPr>
            <w:webHidden/>
          </w:rPr>
          <w:instrText xml:space="preserve"> PAGEREF _Toc314648829 \h </w:instrText>
        </w:r>
        <w:r w:rsidRPr="00142B31">
          <w:rPr>
            <w:webHidden/>
          </w:rPr>
        </w:r>
        <w:r w:rsidRPr="00142B31">
          <w:rPr>
            <w:webHidden/>
          </w:rPr>
          <w:fldChar w:fldCharType="separate"/>
        </w:r>
        <w:r w:rsidR="00FC5ACD" w:rsidRPr="00142B31">
          <w:rPr>
            <w:webHidden/>
          </w:rPr>
          <w:t>14</w:t>
        </w:r>
        <w:r w:rsidRPr="00142B31">
          <w:rPr>
            <w:webHidden/>
          </w:rPr>
          <w:fldChar w:fldCharType="end"/>
        </w:r>
      </w:hyperlink>
    </w:p>
    <w:p w:rsidR="001F5325" w:rsidRPr="00142B31" w:rsidRDefault="00B8658D">
      <w:pPr>
        <w:pStyle w:val="20"/>
        <w:rPr>
          <w:noProof/>
        </w:rPr>
      </w:pPr>
      <w:hyperlink w:anchor="_Toc314648830" w:history="1">
        <w:r w:rsidR="001F5325" w:rsidRPr="00142B31">
          <w:rPr>
            <w:rStyle w:val="ac"/>
            <w:rFonts w:ascii="黑体" w:eastAsia="黑体" w:hAnsi="宋体"/>
            <w:noProof/>
            <w:color w:val="auto"/>
          </w:rPr>
          <w:t xml:space="preserve">5.1  </w:t>
        </w:r>
        <w:r w:rsidR="001F5325" w:rsidRPr="00142B31">
          <w:rPr>
            <w:rStyle w:val="ac"/>
            <w:rFonts w:ascii="黑体" w:eastAsia="黑体" w:hAnsi="宋体" w:hint="eastAsia"/>
            <w:noProof/>
            <w:color w:val="auto"/>
          </w:rPr>
          <w:t>一般规定</w:t>
        </w:r>
        <w:r w:rsidR="001F5325" w:rsidRPr="00142B31">
          <w:rPr>
            <w:noProof/>
            <w:webHidden/>
          </w:rPr>
          <w:tab/>
        </w:r>
        <w:r w:rsidRPr="00142B31">
          <w:rPr>
            <w:noProof/>
            <w:webHidden/>
          </w:rPr>
          <w:fldChar w:fldCharType="begin"/>
        </w:r>
        <w:r w:rsidR="001F5325" w:rsidRPr="00142B31">
          <w:rPr>
            <w:noProof/>
            <w:webHidden/>
          </w:rPr>
          <w:instrText xml:space="preserve"> PAGEREF _Toc314648830 \h </w:instrText>
        </w:r>
        <w:r w:rsidRPr="00142B31">
          <w:rPr>
            <w:noProof/>
            <w:webHidden/>
          </w:rPr>
        </w:r>
        <w:r w:rsidRPr="00142B31">
          <w:rPr>
            <w:noProof/>
            <w:webHidden/>
          </w:rPr>
          <w:fldChar w:fldCharType="separate"/>
        </w:r>
        <w:r w:rsidR="00FC5ACD" w:rsidRPr="00142B31">
          <w:rPr>
            <w:noProof/>
            <w:webHidden/>
          </w:rPr>
          <w:t>14</w:t>
        </w:r>
        <w:r w:rsidRPr="00142B31">
          <w:rPr>
            <w:noProof/>
            <w:webHidden/>
          </w:rPr>
          <w:fldChar w:fldCharType="end"/>
        </w:r>
      </w:hyperlink>
    </w:p>
    <w:p w:rsidR="001F5325" w:rsidRPr="00142B31" w:rsidRDefault="00B8658D">
      <w:pPr>
        <w:pStyle w:val="20"/>
        <w:rPr>
          <w:noProof/>
        </w:rPr>
      </w:pPr>
      <w:hyperlink w:anchor="_Toc314648831" w:history="1">
        <w:r w:rsidR="001F5325" w:rsidRPr="00142B31">
          <w:rPr>
            <w:rStyle w:val="ac"/>
            <w:rFonts w:ascii="黑体" w:eastAsia="黑体" w:hAnsi="宋体"/>
            <w:noProof/>
            <w:color w:val="auto"/>
          </w:rPr>
          <w:t xml:space="preserve">5.2  </w:t>
        </w:r>
        <w:r w:rsidR="001F5325" w:rsidRPr="00142B31">
          <w:rPr>
            <w:rStyle w:val="ac"/>
            <w:rFonts w:ascii="黑体" w:eastAsia="黑体" w:hAnsi="宋体" w:hint="eastAsia"/>
            <w:noProof/>
            <w:color w:val="auto"/>
          </w:rPr>
          <w:t>焊接工艺要求</w:t>
        </w:r>
        <w:r w:rsidR="001F5325" w:rsidRPr="00142B31">
          <w:rPr>
            <w:noProof/>
            <w:webHidden/>
          </w:rPr>
          <w:tab/>
        </w:r>
        <w:r w:rsidRPr="00142B31">
          <w:rPr>
            <w:noProof/>
            <w:webHidden/>
          </w:rPr>
          <w:fldChar w:fldCharType="begin"/>
        </w:r>
        <w:r w:rsidR="001F5325" w:rsidRPr="00142B31">
          <w:rPr>
            <w:noProof/>
            <w:webHidden/>
          </w:rPr>
          <w:instrText xml:space="preserve"> PAGEREF _Toc314648831 \h </w:instrText>
        </w:r>
        <w:r w:rsidRPr="00142B31">
          <w:rPr>
            <w:noProof/>
            <w:webHidden/>
          </w:rPr>
        </w:r>
        <w:r w:rsidRPr="00142B31">
          <w:rPr>
            <w:noProof/>
            <w:webHidden/>
          </w:rPr>
          <w:fldChar w:fldCharType="separate"/>
        </w:r>
        <w:r w:rsidR="00FC5ACD" w:rsidRPr="00142B31">
          <w:rPr>
            <w:noProof/>
            <w:webHidden/>
          </w:rPr>
          <w:t>15</w:t>
        </w:r>
        <w:r w:rsidRPr="00142B31">
          <w:rPr>
            <w:noProof/>
            <w:webHidden/>
          </w:rPr>
          <w:fldChar w:fldCharType="end"/>
        </w:r>
      </w:hyperlink>
    </w:p>
    <w:p w:rsidR="001F5325" w:rsidRPr="00142B31" w:rsidRDefault="00B8658D">
      <w:pPr>
        <w:pStyle w:val="20"/>
        <w:rPr>
          <w:noProof/>
        </w:rPr>
      </w:pPr>
      <w:hyperlink w:anchor="_Toc314648832" w:history="1">
        <w:r w:rsidR="001F5325" w:rsidRPr="00142B31">
          <w:rPr>
            <w:rStyle w:val="ac"/>
            <w:rFonts w:ascii="黑体" w:eastAsia="黑体" w:hAnsi="宋体"/>
            <w:noProof/>
            <w:color w:val="auto"/>
          </w:rPr>
          <w:t xml:space="preserve">5.3  </w:t>
        </w:r>
        <w:r w:rsidR="001F5325" w:rsidRPr="00142B31">
          <w:rPr>
            <w:rStyle w:val="ac"/>
            <w:rFonts w:ascii="黑体" w:eastAsia="黑体" w:hAnsi="宋体" w:hint="eastAsia"/>
            <w:noProof/>
            <w:color w:val="auto"/>
          </w:rPr>
          <w:t>焊接工艺评定</w:t>
        </w:r>
        <w:r w:rsidR="001F5325" w:rsidRPr="00142B31">
          <w:rPr>
            <w:noProof/>
            <w:webHidden/>
          </w:rPr>
          <w:tab/>
        </w:r>
        <w:r w:rsidRPr="00142B31">
          <w:rPr>
            <w:noProof/>
            <w:webHidden/>
          </w:rPr>
          <w:fldChar w:fldCharType="begin"/>
        </w:r>
        <w:r w:rsidR="001F5325" w:rsidRPr="00142B31">
          <w:rPr>
            <w:noProof/>
            <w:webHidden/>
          </w:rPr>
          <w:instrText xml:space="preserve"> PAGEREF _Toc314648832 \h </w:instrText>
        </w:r>
        <w:r w:rsidRPr="00142B31">
          <w:rPr>
            <w:noProof/>
            <w:webHidden/>
          </w:rPr>
        </w:r>
        <w:r w:rsidRPr="00142B31">
          <w:rPr>
            <w:noProof/>
            <w:webHidden/>
          </w:rPr>
          <w:fldChar w:fldCharType="separate"/>
        </w:r>
        <w:r w:rsidR="00FC5ACD" w:rsidRPr="00142B31">
          <w:rPr>
            <w:noProof/>
            <w:webHidden/>
          </w:rPr>
          <w:t>17</w:t>
        </w:r>
        <w:r w:rsidRPr="00142B31">
          <w:rPr>
            <w:noProof/>
            <w:webHidden/>
          </w:rPr>
          <w:fldChar w:fldCharType="end"/>
        </w:r>
      </w:hyperlink>
    </w:p>
    <w:p w:rsidR="001F5325" w:rsidRPr="00142B31" w:rsidRDefault="00B8658D">
      <w:pPr>
        <w:pStyle w:val="20"/>
        <w:rPr>
          <w:noProof/>
        </w:rPr>
      </w:pPr>
      <w:hyperlink w:anchor="_Toc314648833" w:history="1">
        <w:r w:rsidR="001F5325" w:rsidRPr="00142B31">
          <w:rPr>
            <w:rStyle w:val="ac"/>
            <w:rFonts w:ascii="黑体" w:eastAsia="黑体" w:hAnsi="宋体"/>
            <w:noProof/>
            <w:color w:val="auto"/>
          </w:rPr>
          <w:t xml:space="preserve">5.4  </w:t>
        </w:r>
        <w:r w:rsidR="001F5325" w:rsidRPr="00142B31">
          <w:rPr>
            <w:rStyle w:val="ac"/>
            <w:rFonts w:ascii="黑体" w:eastAsia="黑体" w:hAnsi="宋体" w:hint="eastAsia"/>
            <w:noProof/>
            <w:color w:val="auto"/>
          </w:rPr>
          <w:t>焊接接头检测</w:t>
        </w:r>
        <w:r w:rsidR="001F5325" w:rsidRPr="00142B31">
          <w:rPr>
            <w:noProof/>
            <w:webHidden/>
          </w:rPr>
          <w:tab/>
        </w:r>
        <w:r w:rsidRPr="00142B31">
          <w:rPr>
            <w:noProof/>
            <w:webHidden/>
          </w:rPr>
          <w:fldChar w:fldCharType="begin"/>
        </w:r>
        <w:r w:rsidR="001F5325" w:rsidRPr="00142B31">
          <w:rPr>
            <w:noProof/>
            <w:webHidden/>
          </w:rPr>
          <w:instrText xml:space="preserve"> PAGEREF _Toc314648833 \h </w:instrText>
        </w:r>
        <w:r w:rsidRPr="00142B31">
          <w:rPr>
            <w:noProof/>
            <w:webHidden/>
          </w:rPr>
        </w:r>
        <w:r w:rsidRPr="00142B31">
          <w:rPr>
            <w:noProof/>
            <w:webHidden/>
          </w:rPr>
          <w:fldChar w:fldCharType="separate"/>
        </w:r>
        <w:r w:rsidR="00FC5ACD" w:rsidRPr="00142B31">
          <w:rPr>
            <w:noProof/>
            <w:webHidden/>
          </w:rPr>
          <w:t>22</w:t>
        </w:r>
        <w:r w:rsidRPr="00142B31">
          <w:rPr>
            <w:noProof/>
            <w:webHidden/>
          </w:rPr>
          <w:fldChar w:fldCharType="end"/>
        </w:r>
      </w:hyperlink>
    </w:p>
    <w:p w:rsidR="001F5325" w:rsidRPr="00142B31" w:rsidRDefault="00B8658D">
      <w:pPr>
        <w:pStyle w:val="20"/>
        <w:rPr>
          <w:noProof/>
        </w:rPr>
      </w:pPr>
      <w:hyperlink w:anchor="_Toc314648834" w:history="1">
        <w:r w:rsidR="001F5325" w:rsidRPr="00142B31">
          <w:rPr>
            <w:rStyle w:val="ac"/>
            <w:rFonts w:ascii="黑体" w:eastAsia="黑体" w:hAnsi="宋体"/>
            <w:noProof/>
            <w:color w:val="auto"/>
          </w:rPr>
          <w:t xml:space="preserve">5.5  </w:t>
        </w:r>
        <w:r w:rsidR="00FB354B" w:rsidRPr="00142B31">
          <w:rPr>
            <w:rStyle w:val="ac"/>
            <w:rFonts w:ascii="黑体" w:eastAsia="黑体" w:hAnsi="宋体" w:hint="eastAsia"/>
            <w:noProof/>
            <w:color w:val="auto"/>
          </w:rPr>
          <w:t>缺陷</w:t>
        </w:r>
        <w:r w:rsidR="001F5325" w:rsidRPr="00142B31">
          <w:rPr>
            <w:rStyle w:val="ac"/>
            <w:rFonts w:ascii="黑体" w:eastAsia="黑体" w:hAnsi="宋体" w:hint="eastAsia"/>
            <w:noProof/>
            <w:color w:val="auto"/>
          </w:rPr>
          <w:t>处理</w:t>
        </w:r>
        <w:r w:rsidR="001F5325" w:rsidRPr="00142B31">
          <w:rPr>
            <w:noProof/>
            <w:webHidden/>
          </w:rPr>
          <w:tab/>
        </w:r>
        <w:r w:rsidRPr="00142B31">
          <w:rPr>
            <w:noProof/>
            <w:webHidden/>
          </w:rPr>
          <w:fldChar w:fldCharType="begin"/>
        </w:r>
        <w:r w:rsidR="001F5325" w:rsidRPr="00142B31">
          <w:rPr>
            <w:noProof/>
            <w:webHidden/>
          </w:rPr>
          <w:instrText xml:space="preserve"> PAGEREF _Toc314648834 \h </w:instrText>
        </w:r>
        <w:r w:rsidRPr="00142B31">
          <w:rPr>
            <w:noProof/>
            <w:webHidden/>
          </w:rPr>
        </w:r>
        <w:r w:rsidRPr="00142B31">
          <w:rPr>
            <w:noProof/>
            <w:webHidden/>
          </w:rPr>
          <w:fldChar w:fldCharType="separate"/>
        </w:r>
        <w:r w:rsidR="00FC5ACD" w:rsidRPr="00142B31">
          <w:rPr>
            <w:noProof/>
            <w:webHidden/>
          </w:rPr>
          <w:t>23</w:t>
        </w:r>
        <w:r w:rsidRPr="00142B31">
          <w:rPr>
            <w:noProof/>
            <w:webHidden/>
          </w:rPr>
          <w:fldChar w:fldCharType="end"/>
        </w:r>
      </w:hyperlink>
    </w:p>
    <w:p w:rsidR="001F5325" w:rsidRPr="00142B31" w:rsidRDefault="00B8658D">
      <w:pPr>
        <w:pStyle w:val="10"/>
        <w:rPr>
          <w:rFonts w:eastAsia="宋体"/>
          <w:snapToGrid/>
          <w:kern w:val="2"/>
          <w:szCs w:val="24"/>
        </w:rPr>
      </w:pPr>
      <w:hyperlink w:anchor="_Toc314648835" w:history="1">
        <w:r w:rsidR="001F5325" w:rsidRPr="00142B31">
          <w:rPr>
            <w:rStyle w:val="ac"/>
            <w:rFonts w:ascii="黑体" w:hAnsi="宋体"/>
            <w:color w:val="auto"/>
          </w:rPr>
          <w:t xml:space="preserve">6  </w:t>
        </w:r>
        <w:r w:rsidR="001F5325" w:rsidRPr="00142B31">
          <w:rPr>
            <w:rStyle w:val="ac"/>
            <w:rFonts w:ascii="黑体" w:hAnsi="宋体" w:hint="eastAsia"/>
            <w:color w:val="auto"/>
          </w:rPr>
          <w:t>焊后消应处理</w:t>
        </w:r>
        <w:r w:rsidR="001F5325" w:rsidRPr="00142B31">
          <w:rPr>
            <w:webHidden/>
          </w:rPr>
          <w:tab/>
        </w:r>
        <w:r w:rsidRPr="00142B31">
          <w:rPr>
            <w:webHidden/>
          </w:rPr>
          <w:fldChar w:fldCharType="begin"/>
        </w:r>
        <w:r w:rsidR="001F5325" w:rsidRPr="00142B31">
          <w:rPr>
            <w:webHidden/>
          </w:rPr>
          <w:instrText xml:space="preserve"> PAGEREF _Toc314648835 \h </w:instrText>
        </w:r>
        <w:r w:rsidRPr="00142B31">
          <w:rPr>
            <w:webHidden/>
          </w:rPr>
        </w:r>
        <w:r w:rsidRPr="00142B31">
          <w:rPr>
            <w:webHidden/>
          </w:rPr>
          <w:fldChar w:fldCharType="separate"/>
        </w:r>
        <w:r w:rsidR="00FC5ACD" w:rsidRPr="00142B31">
          <w:rPr>
            <w:webHidden/>
          </w:rPr>
          <w:t>25</w:t>
        </w:r>
        <w:r w:rsidRPr="00142B31">
          <w:rPr>
            <w:webHidden/>
          </w:rPr>
          <w:fldChar w:fldCharType="end"/>
        </w:r>
      </w:hyperlink>
    </w:p>
    <w:p w:rsidR="001F5325" w:rsidRPr="00142B31" w:rsidRDefault="00B8658D">
      <w:pPr>
        <w:pStyle w:val="10"/>
        <w:rPr>
          <w:rFonts w:eastAsia="宋体"/>
          <w:snapToGrid/>
          <w:kern w:val="2"/>
          <w:szCs w:val="24"/>
        </w:rPr>
      </w:pPr>
      <w:hyperlink w:anchor="_Toc314648836" w:history="1">
        <w:r w:rsidR="001F5325" w:rsidRPr="00142B31">
          <w:rPr>
            <w:rStyle w:val="ac"/>
            <w:rFonts w:ascii="黑体" w:hAnsi="宋体"/>
            <w:color w:val="auto"/>
          </w:rPr>
          <w:t xml:space="preserve">7  </w:t>
        </w:r>
        <w:r w:rsidR="001F5325" w:rsidRPr="00142B31">
          <w:rPr>
            <w:rStyle w:val="ac"/>
            <w:rFonts w:ascii="黑体" w:hAnsi="宋体" w:hint="eastAsia"/>
            <w:color w:val="auto"/>
          </w:rPr>
          <w:t>防腐蚀</w:t>
        </w:r>
        <w:r w:rsidR="001F5325" w:rsidRPr="00142B31">
          <w:rPr>
            <w:webHidden/>
          </w:rPr>
          <w:tab/>
        </w:r>
        <w:r w:rsidRPr="00142B31">
          <w:rPr>
            <w:webHidden/>
          </w:rPr>
          <w:fldChar w:fldCharType="begin"/>
        </w:r>
        <w:r w:rsidR="001F5325" w:rsidRPr="00142B31">
          <w:rPr>
            <w:webHidden/>
          </w:rPr>
          <w:instrText xml:space="preserve"> PAGEREF _Toc314648836 \h </w:instrText>
        </w:r>
        <w:r w:rsidRPr="00142B31">
          <w:rPr>
            <w:webHidden/>
          </w:rPr>
        </w:r>
        <w:r w:rsidRPr="00142B31">
          <w:rPr>
            <w:webHidden/>
          </w:rPr>
          <w:fldChar w:fldCharType="separate"/>
        </w:r>
        <w:r w:rsidR="00FC5ACD" w:rsidRPr="00142B31">
          <w:rPr>
            <w:webHidden/>
          </w:rPr>
          <w:t>26</w:t>
        </w:r>
        <w:r w:rsidRPr="00142B31">
          <w:rPr>
            <w:webHidden/>
          </w:rPr>
          <w:fldChar w:fldCharType="end"/>
        </w:r>
      </w:hyperlink>
    </w:p>
    <w:p w:rsidR="001F5325" w:rsidRPr="00142B31" w:rsidRDefault="00B8658D">
      <w:pPr>
        <w:pStyle w:val="20"/>
        <w:rPr>
          <w:noProof/>
        </w:rPr>
      </w:pPr>
      <w:hyperlink w:anchor="_Toc314648837" w:history="1">
        <w:r w:rsidR="001F5325" w:rsidRPr="00142B31">
          <w:rPr>
            <w:rStyle w:val="ac"/>
            <w:rFonts w:ascii="黑体" w:eastAsia="黑体" w:hAnsi="宋体"/>
            <w:noProof/>
            <w:color w:val="auto"/>
          </w:rPr>
          <w:t xml:space="preserve">7.1  </w:t>
        </w:r>
        <w:r w:rsidR="001F5325" w:rsidRPr="00142B31">
          <w:rPr>
            <w:rStyle w:val="ac"/>
            <w:rFonts w:ascii="黑体" w:eastAsia="黑体" w:hAnsi="宋体" w:hint="eastAsia"/>
            <w:noProof/>
            <w:color w:val="auto"/>
          </w:rPr>
          <w:t>表</w:t>
        </w:r>
        <w:r w:rsidR="001F5325" w:rsidRPr="00142B31">
          <w:rPr>
            <w:rStyle w:val="ac"/>
            <w:rFonts w:ascii="黑体" w:eastAsia="黑体" w:hAnsi="宋体"/>
            <w:noProof/>
            <w:color w:val="auto"/>
          </w:rPr>
          <w:t xml:space="preserve"> </w:t>
        </w:r>
        <w:r w:rsidR="001F5325" w:rsidRPr="00142B31">
          <w:rPr>
            <w:rStyle w:val="ac"/>
            <w:rFonts w:ascii="黑体" w:eastAsia="黑体" w:hAnsi="宋体" w:hint="eastAsia"/>
            <w:noProof/>
            <w:color w:val="auto"/>
          </w:rPr>
          <w:t>面</w:t>
        </w:r>
        <w:r w:rsidR="001F5325" w:rsidRPr="00142B31">
          <w:rPr>
            <w:rStyle w:val="ac"/>
            <w:rFonts w:ascii="黑体" w:eastAsia="黑体" w:hAnsi="宋体"/>
            <w:noProof/>
            <w:color w:val="auto"/>
          </w:rPr>
          <w:t xml:space="preserve"> </w:t>
        </w:r>
        <w:r w:rsidR="001F5325" w:rsidRPr="00142B31">
          <w:rPr>
            <w:rStyle w:val="ac"/>
            <w:rFonts w:ascii="黑体" w:eastAsia="黑体" w:hAnsi="宋体" w:hint="eastAsia"/>
            <w:noProof/>
            <w:color w:val="auto"/>
          </w:rPr>
          <w:t>预</w:t>
        </w:r>
        <w:r w:rsidR="001F5325" w:rsidRPr="00142B31">
          <w:rPr>
            <w:rStyle w:val="ac"/>
            <w:rFonts w:ascii="黑体" w:eastAsia="黑体" w:hAnsi="宋体"/>
            <w:noProof/>
            <w:color w:val="auto"/>
          </w:rPr>
          <w:t xml:space="preserve"> </w:t>
        </w:r>
        <w:r w:rsidR="001F5325" w:rsidRPr="00142B31">
          <w:rPr>
            <w:rStyle w:val="ac"/>
            <w:rFonts w:ascii="黑体" w:eastAsia="黑体" w:hAnsi="宋体" w:hint="eastAsia"/>
            <w:noProof/>
            <w:color w:val="auto"/>
          </w:rPr>
          <w:t>处</w:t>
        </w:r>
        <w:r w:rsidR="001F5325" w:rsidRPr="00142B31">
          <w:rPr>
            <w:rStyle w:val="ac"/>
            <w:rFonts w:ascii="黑体" w:eastAsia="黑体" w:hAnsi="宋体"/>
            <w:noProof/>
            <w:color w:val="auto"/>
          </w:rPr>
          <w:t xml:space="preserve"> </w:t>
        </w:r>
        <w:r w:rsidR="001F5325" w:rsidRPr="00142B31">
          <w:rPr>
            <w:rStyle w:val="ac"/>
            <w:rFonts w:ascii="黑体" w:eastAsia="黑体" w:hAnsi="宋体" w:hint="eastAsia"/>
            <w:noProof/>
            <w:color w:val="auto"/>
          </w:rPr>
          <w:t>理</w:t>
        </w:r>
        <w:r w:rsidR="001F5325" w:rsidRPr="00142B31">
          <w:rPr>
            <w:noProof/>
            <w:webHidden/>
          </w:rPr>
          <w:tab/>
        </w:r>
        <w:r w:rsidRPr="00142B31">
          <w:rPr>
            <w:noProof/>
            <w:webHidden/>
          </w:rPr>
          <w:fldChar w:fldCharType="begin"/>
        </w:r>
        <w:r w:rsidR="001F5325" w:rsidRPr="00142B31">
          <w:rPr>
            <w:noProof/>
            <w:webHidden/>
          </w:rPr>
          <w:instrText xml:space="preserve"> PAGEREF _Toc314648837 \h </w:instrText>
        </w:r>
        <w:r w:rsidRPr="00142B31">
          <w:rPr>
            <w:noProof/>
            <w:webHidden/>
          </w:rPr>
        </w:r>
        <w:r w:rsidRPr="00142B31">
          <w:rPr>
            <w:noProof/>
            <w:webHidden/>
          </w:rPr>
          <w:fldChar w:fldCharType="separate"/>
        </w:r>
        <w:r w:rsidR="00FC5ACD" w:rsidRPr="00142B31">
          <w:rPr>
            <w:noProof/>
            <w:webHidden/>
          </w:rPr>
          <w:t>26</w:t>
        </w:r>
        <w:r w:rsidRPr="00142B31">
          <w:rPr>
            <w:noProof/>
            <w:webHidden/>
          </w:rPr>
          <w:fldChar w:fldCharType="end"/>
        </w:r>
      </w:hyperlink>
    </w:p>
    <w:p w:rsidR="001F5325" w:rsidRPr="00142B31" w:rsidRDefault="00B8658D">
      <w:pPr>
        <w:pStyle w:val="20"/>
        <w:rPr>
          <w:noProof/>
        </w:rPr>
      </w:pPr>
      <w:hyperlink w:anchor="_Toc314648838" w:history="1">
        <w:r w:rsidR="001F5325" w:rsidRPr="00142B31">
          <w:rPr>
            <w:rStyle w:val="ac"/>
            <w:rFonts w:ascii="黑体" w:eastAsia="黑体" w:hAnsi="宋体"/>
            <w:noProof/>
            <w:color w:val="auto"/>
          </w:rPr>
          <w:t xml:space="preserve">7.2  </w:t>
        </w:r>
        <w:r w:rsidR="001F5325" w:rsidRPr="00142B31">
          <w:rPr>
            <w:rStyle w:val="ac"/>
            <w:rFonts w:ascii="黑体" w:eastAsia="黑体" w:hAnsi="宋体" w:hint="eastAsia"/>
            <w:noProof/>
            <w:color w:val="auto"/>
          </w:rPr>
          <w:t>涂</w:t>
        </w:r>
        <w:r w:rsidR="001F5325" w:rsidRPr="00142B31">
          <w:rPr>
            <w:rStyle w:val="ac"/>
            <w:rFonts w:ascii="黑体" w:eastAsia="黑体" w:hAnsi="宋体"/>
            <w:noProof/>
            <w:color w:val="auto"/>
          </w:rPr>
          <w:t xml:space="preserve"> </w:t>
        </w:r>
        <w:r w:rsidR="001F5325" w:rsidRPr="00142B31">
          <w:rPr>
            <w:rStyle w:val="ac"/>
            <w:rFonts w:ascii="黑体" w:eastAsia="黑体" w:hAnsi="宋体" w:hint="eastAsia"/>
            <w:noProof/>
            <w:color w:val="auto"/>
          </w:rPr>
          <w:t>料</w:t>
        </w:r>
        <w:r w:rsidR="001F5325" w:rsidRPr="00142B31">
          <w:rPr>
            <w:rStyle w:val="ac"/>
            <w:rFonts w:ascii="黑体" w:eastAsia="黑体" w:hAnsi="宋体"/>
            <w:noProof/>
            <w:color w:val="auto"/>
          </w:rPr>
          <w:t xml:space="preserve"> </w:t>
        </w:r>
        <w:r w:rsidR="001F5325" w:rsidRPr="00142B31">
          <w:rPr>
            <w:rStyle w:val="ac"/>
            <w:rFonts w:ascii="黑体" w:eastAsia="黑体" w:hAnsi="宋体" w:hint="eastAsia"/>
            <w:noProof/>
            <w:color w:val="auto"/>
          </w:rPr>
          <w:t>涂</w:t>
        </w:r>
        <w:r w:rsidR="001F5325" w:rsidRPr="00142B31">
          <w:rPr>
            <w:rStyle w:val="ac"/>
            <w:rFonts w:ascii="黑体" w:eastAsia="黑体" w:hAnsi="宋体"/>
            <w:noProof/>
            <w:color w:val="auto"/>
          </w:rPr>
          <w:t xml:space="preserve"> </w:t>
        </w:r>
        <w:r w:rsidR="001F5325" w:rsidRPr="00142B31">
          <w:rPr>
            <w:rStyle w:val="ac"/>
            <w:rFonts w:ascii="黑体" w:eastAsia="黑体" w:hAnsi="宋体" w:hint="eastAsia"/>
            <w:noProof/>
            <w:color w:val="auto"/>
          </w:rPr>
          <w:t>装</w:t>
        </w:r>
        <w:r w:rsidR="001F5325" w:rsidRPr="00142B31">
          <w:rPr>
            <w:noProof/>
            <w:webHidden/>
          </w:rPr>
          <w:tab/>
        </w:r>
        <w:r w:rsidRPr="00142B31">
          <w:rPr>
            <w:noProof/>
            <w:webHidden/>
          </w:rPr>
          <w:fldChar w:fldCharType="begin"/>
        </w:r>
        <w:r w:rsidR="001F5325" w:rsidRPr="00142B31">
          <w:rPr>
            <w:noProof/>
            <w:webHidden/>
          </w:rPr>
          <w:instrText xml:space="preserve"> PAGEREF _Toc314648838 \h </w:instrText>
        </w:r>
        <w:r w:rsidRPr="00142B31">
          <w:rPr>
            <w:noProof/>
            <w:webHidden/>
          </w:rPr>
        </w:r>
        <w:r w:rsidRPr="00142B31">
          <w:rPr>
            <w:noProof/>
            <w:webHidden/>
          </w:rPr>
          <w:fldChar w:fldCharType="separate"/>
        </w:r>
        <w:r w:rsidR="00FC5ACD" w:rsidRPr="00142B31">
          <w:rPr>
            <w:noProof/>
            <w:webHidden/>
          </w:rPr>
          <w:t>26</w:t>
        </w:r>
        <w:r w:rsidRPr="00142B31">
          <w:rPr>
            <w:noProof/>
            <w:webHidden/>
          </w:rPr>
          <w:fldChar w:fldCharType="end"/>
        </w:r>
      </w:hyperlink>
    </w:p>
    <w:p w:rsidR="001F5325" w:rsidRPr="00142B31" w:rsidRDefault="00B8658D">
      <w:pPr>
        <w:pStyle w:val="20"/>
        <w:rPr>
          <w:noProof/>
        </w:rPr>
      </w:pPr>
      <w:hyperlink w:anchor="_Toc314648839" w:history="1">
        <w:r w:rsidR="001F5325" w:rsidRPr="00142B31">
          <w:rPr>
            <w:rStyle w:val="ac"/>
            <w:rFonts w:ascii="黑体" w:eastAsia="黑体" w:hAnsi="宋体"/>
            <w:noProof/>
            <w:color w:val="auto"/>
          </w:rPr>
          <w:t xml:space="preserve">7.3  </w:t>
        </w:r>
        <w:r w:rsidR="001F5325" w:rsidRPr="00142B31">
          <w:rPr>
            <w:rStyle w:val="ac"/>
            <w:rFonts w:ascii="黑体" w:eastAsia="黑体" w:hAnsi="宋体" w:hint="eastAsia"/>
            <w:noProof/>
            <w:color w:val="auto"/>
          </w:rPr>
          <w:t>涂料涂层质量检测</w:t>
        </w:r>
        <w:r w:rsidR="001F5325" w:rsidRPr="00142B31">
          <w:rPr>
            <w:noProof/>
            <w:webHidden/>
          </w:rPr>
          <w:tab/>
        </w:r>
        <w:r w:rsidRPr="00142B31">
          <w:rPr>
            <w:noProof/>
            <w:webHidden/>
          </w:rPr>
          <w:fldChar w:fldCharType="begin"/>
        </w:r>
        <w:r w:rsidR="001F5325" w:rsidRPr="00142B31">
          <w:rPr>
            <w:noProof/>
            <w:webHidden/>
          </w:rPr>
          <w:instrText xml:space="preserve"> PAGEREF _Toc314648839 \h </w:instrText>
        </w:r>
        <w:r w:rsidRPr="00142B31">
          <w:rPr>
            <w:noProof/>
            <w:webHidden/>
          </w:rPr>
        </w:r>
        <w:r w:rsidRPr="00142B31">
          <w:rPr>
            <w:noProof/>
            <w:webHidden/>
          </w:rPr>
          <w:fldChar w:fldCharType="separate"/>
        </w:r>
        <w:r w:rsidR="00FC5ACD" w:rsidRPr="00142B31">
          <w:rPr>
            <w:noProof/>
            <w:webHidden/>
          </w:rPr>
          <w:t>27</w:t>
        </w:r>
        <w:r w:rsidRPr="00142B31">
          <w:rPr>
            <w:noProof/>
            <w:webHidden/>
          </w:rPr>
          <w:fldChar w:fldCharType="end"/>
        </w:r>
      </w:hyperlink>
    </w:p>
    <w:p w:rsidR="001F5325" w:rsidRPr="00142B31" w:rsidRDefault="00B8658D">
      <w:pPr>
        <w:pStyle w:val="20"/>
        <w:rPr>
          <w:noProof/>
        </w:rPr>
      </w:pPr>
      <w:hyperlink w:anchor="_Toc314648840" w:history="1">
        <w:r w:rsidR="001F5325" w:rsidRPr="00142B31">
          <w:rPr>
            <w:rStyle w:val="ac"/>
            <w:rFonts w:ascii="黑体" w:eastAsia="黑体" w:hAnsi="宋体"/>
            <w:noProof/>
            <w:color w:val="auto"/>
          </w:rPr>
          <w:t xml:space="preserve">7.4  </w:t>
        </w:r>
        <w:r w:rsidR="001F5325" w:rsidRPr="00142B31">
          <w:rPr>
            <w:rStyle w:val="ac"/>
            <w:rFonts w:ascii="黑体" w:eastAsia="黑体" w:hAnsi="宋体" w:hint="eastAsia"/>
            <w:noProof/>
            <w:color w:val="auto"/>
          </w:rPr>
          <w:t>金属喷涂</w:t>
        </w:r>
        <w:r w:rsidR="001F5325" w:rsidRPr="00142B31">
          <w:rPr>
            <w:noProof/>
            <w:webHidden/>
          </w:rPr>
          <w:tab/>
        </w:r>
        <w:r w:rsidRPr="00142B31">
          <w:rPr>
            <w:noProof/>
            <w:webHidden/>
          </w:rPr>
          <w:fldChar w:fldCharType="begin"/>
        </w:r>
        <w:r w:rsidR="001F5325" w:rsidRPr="00142B31">
          <w:rPr>
            <w:noProof/>
            <w:webHidden/>
          </w:rPr>
          <w:instrText xml:space="preserve"> PAGEREF _Toc314648840 \h </w:instrText>
        </w:r>
        <w:r w:rsidRPr="00142B31">
          <w:rPr>
            <w:noProof/>
            <w:webHidden/>
          </w:rPr>
        </w:r>
        <w:r w:rsidRPr="00142B31">
          <w:rPr>
            <w:noProof/>
            <w:webHidden/>
          </w:rPr>
          <w:fldChar w:fldCharType="separate"/>
        </w:r>
        <w:r w:rsidR="00FC5ACD" w:rsidRPr="00142B31">
          <w:rPr>
            <w:noProof/>
            <w:webHidden/>
          </w:rPr>
          <w:t>28</w:t>
        </w:r>
        <w:r w:rsidRPr="00142B31">
          <w:rPr>
            <w:noProof/>
            <w:webHidden/>
          </w:rPr>
          <w:fldChar w:fldCharType="end"/>
        </w:r>
      </w:hyperlink>
    </w:p>
    <w:p w:rsidR="001F5325" w:rsidRPr="00142B31" w:rsidRDefault="00B8658D">
      <w:pPr>
        <w:pStyle w:val="20"/>
        <w:rPr>
          <w:noProof/>
        </w:rPr>
      </w:pPr>
      <w:hyperlink w:anchor="_Toc314648841" w:history="1">
        <w:r w:rsidR="001F5325" w:rsidRPr="00142B31">
          <w:rPr>
            <w:rStyle w:val="ac"/>
            <w:rFonts w:ascii="黑体" w:eastAsia="黑体" w:hAnsi="宋体"/>
            <w:noProof/>
            <w:color w:val="auto"/>
          </w:rPr>
          <w:t xml:space="preserve">7.5  </w:t>
        </w:r>
        <w:r w:rsidR="001F5325" w:rsidRPr="00142B31">
          <w:rPr>
            <w:rStyle w:val="ac"/>
            <w:rFonts w:ascii="黑体" w:eastAsia="黑体" w:hAnsi="宋体" w:hint="eastAsia"/>
            <w:noProof/>
            <w:color w:val="auto"/>
          </w:rPr>
          <w:t>金属涂层质量检测</w:t>
        </w:r>
        <w:r w:rsidR="001F5325" w:rsidRPr="00142B31">
          <w:rPr>
            <w:noProof/>
            <w:webHidden/>
          </w:rPr>
          <w:tab/>
        </w:r>
        <w:r w:rsidRPr="00142B31">
          <w:rPr>
            <w:noProof/>
            <w:webHidden/>
          </w:rPr>
          <w:fldChar w:fldCharType="begin"/>
        </w:r>
        <w:r w:rsidR="001F5325" w:rsidRPr="00142B31">
          <w:rPr>
            <w:noProof/>
            <w:webHidden/>
          </w:rPr>
          <w:instrText xml:space="preserve"> PAGEREF _Toc314648841 \h </w:instrText>
        </w:r>
        <w:r w:rsidRPr="00142B31">
          <w:rPr>
            <w:noProof/>
            <w:webHidden/>
          </w:rPr>
        </w:r>
        <w:r w:rsidRPr="00142B31">
          <w:rPr>
            <w:noProof/>
            <w:webHidden/>
          </w:rPr>
          <w:fldChar w:fldCharType="separate"/>
        </w:r>
        <w:r w:rsidR="00FC5ACD" w:rsidRPr="00142B31">
          <w:rPr>
            <w:noProof/>
            <w:webHidden/>
          </w:rPr>
          <w:t>28</w:t>
        </w:r>
        <w:r w:rsidRPr="00142B31">
          <w:rPr>
            <w:noProof/>
            <w:webHidden/>
          </w:rPr>
          <w:fldChar w:fldCharType="end"/>
        </w:r>
      </w:hyperlink>
    </w:p>
    <w:p w:rsidR="001F5325" w:rsidRPr="00142B31" w:rsidRDefault="00B8658D">
      <w:pPr>
        <w:pStyle w:val="20"/>
        <w:rPr>
          <w:noProof/>
        </w:rPr>
      </w:pPr>
      <w:hyperlink w:anchor="_Toc314648842" w:history="1">
        <w:r w:rsidR="001F5325" w:rsidRPr="00142B31">
          <w:rPr>
            <w:rStyle w:val="ac"/>
            <w:rFonts w:ascii="黑体" w:eastAsia="黑体" w:hAnsi="宋体"/>
            <w:noProof/>
            <w:color w:val="auto"/>
          </w:rPr>
          <w:t xml:space="preserve">7.6  </w:t>
        </w:r>
        <w:r w:rsidR="001F5325" w:rsidRPr="00142B31">
          <w:rPr>
            <w:rStyle w:val="ac"/>
            <w:rFonts w:ascii="黑体" w:eastAsia="黑体" w:hAnsi="宋体" w:hint="eastAsia"/>
            <w:noProof/>
            <w:color w:val="auto"/>
          </w:rPr>
          <w:t>牺牲阳极阴极保护系统施工</w:t>
        </w:r>
        <w:r w:rsidR="001F5325" w:rsidRPr="00142B31">
          <w:rPr>
            <w:noProof/>
            <w:webHidden/>
          </w:rPr>
          <w:tab/>
        </w:r>
        <w:r w:rsidRPr="00142B31">
          <w:rPr>
            <w:noProof/>
            <w:webHidden/>
          </w:rPr>
          <w:fldChar w:fldCharType="begin"/>
        </w:r>
        <w:r w:rsidR="001F5325" w:rsidRPr="00142B31">
          <w:rPr>
            <w:noProof/>
            <w:webHidden/>
          </w:rPr>
          <w:instrText xml:space="preserve"> PAGEREF _Toc314648842 \h </w:instrText>
        </w:r>
        <w:r w:rsidRPr="00142B31">
          <w:rPr>
            <w:noProof/>
            <w:webHidden/>
          </w:rPr>
        </w:r>
        <w:r w:rsidRPr="00142B31">
          <w:rPr>
            <w:noProof/>
            <w:webHidden/>
          </w:rPr>
          <w:fldChar w:fldCharType="separate"/>
        </w:r>
        <w:r w:rsidR="00FC5ACD" w:rsidRPr="00142B31">
          <w:rPr>
            <w:noProof/>
            <w:webHidden/>
          </w:rPr>
          <w:t>29</w:t>
        </w:r>
        <w:r w:rsidRPr="00142B31">
          <w:rPr>
            <w:noProof/>
            <w:webHidden/>
          </w:rPr>
          <w:fldChar w:fldCharType="end"/>
        </w:r>
      </w:hyperlink>
    </w:p>
    <w:p w:rsidR="001F5325" w:rsidRPr="00142B31" w:rsidRDefault="00B8658D">
      <w:pPr>
        <w:pStyle w:val="20"/>
        <w:rPr>
          <w:noProof/>
        </w:rPr>
      </w:pPr>
      <w:hyperlink w:anchor="_Toc314648843" w:history="1">
        <w:r w:rsidR="001F5325" w:rsidRPr="00142B31">
          <w:rPr>
            <w:rStyle w:val="ac"/>
            <w:rFonts w:ascii="黑体" w:eastAsia="黑体" w:hAnsi="宋体"/>
            <w:noProof/>
            <w:color w:val="auto"/>
          </w:rPr>
          <w:t xml:space="preserve">7.7  </w:t>
        </w:r>
        <w:r w:rsidR="001F5325" w:rsidRPr="00142B31">
          <w:rPr>
            <w:rStyle w:val="ac"/>
            <w:rFonts w:ascii="黑体" w:eastAsia="黑体" w:hAnsi="宋体" w:hint="eastAsia"/>
            <w:noProof/>
            <w:color w:val="auto"/>
          </w:rPr>
          <w:t>牺牲阳极阴极保护系统质量检测</w:t>
        </w:r>
        <w:r w:rsidR="001F5325" w:rsidRPr="00142B31">
          <w:rPr>
            <w:noProof/>
            <w:webHidden/>
          </w:rPr>
          <w:tab/>
        </w:r>
        <w:r w:rsidRPr="00142B31">
          <w:rPr>
            <w:noProof/>
            <w:webHidden/>
          </w:rPr>
          <w:fldChar w:fldCharType="begin"/>
        </w:r>
        <w:r w:rsidR="001F5325" w:rsidRPr="00142B31">
          <w:rPr>
            <w:noProof/>
            <w:webHidden/>
          </w:rPr>
          <w:instrText xml:space="preserve"> PAGEREF _Toc314648843 \h </w:instrText>
        </w:r>
        <w:r w:rsidRPr="00142B31">
          <w:rPr>
            <w:noProof/>
            <w:webHidden/>
          </w:rPr>
        </w:r>
        <w:r w:rsidRPr="00142B31">
          <w:rPr>
            <w:noProof/>
            <w:webHidden/>
          </w:rPr>
          <w:fldChar w:fldCharType="separate"/>
        </w:r>
        <w:r w:rsidR="00FC5ACD" w:rsidRPr="00142B31">
          <w:rPr>
            <w:noProof/>
            <w:webHidden/>
          </w:rPr>
          <w:t>29</w:t>
        </w:r>
        <w:r w:rsidRPr="00142B31">
          <w:rPr>
            <w:noProof/>
            <w:webHidden/>
          </w:rPr>
          <w:fldChar w:fldCharType="end"/>
        </w:r>
      </w:hyperlink>
    </w:p>
    <w:p w:rsidR="001F5325" w:rsidRPr="00142B31" w:rsidRDefault="00B8658D">
      <w:pPr>
        <w:pStyle w:val="10"/>
        <w:rPr>
          <w:rFonts w:eastAsia="宋体"/>
          <w:snapToGrid/>
          <w:kern w:val="2"/>
          <w:szCs w:val="24"/>
        </w:rPr>
      </w:pPr>
      <w:hyperlink w:anchor="_Toc314648844" w:history="1">
        <w:r w:rsidR="001F5325" w:rsidRPr="00142B31">
          <w:rPr>
            <w:rStyle w:val="ac"/>
            <w:rFonts w:ascii="黑体" w:hAnsi="宋体"/>
            <w:color w:val="auto"/>
          </w:rPr>
          <w:t xml:space="preserve">8  </w:t>
        </w:r>
        <w:r w:rsidR="001F5325" w:rsidRPr="00142B31">
          <w:rPr>
            <w:rStyle w:val="ac"/>
            <w:rFonts w:ascii="黑体" w:hAnsi="宋体" w:hint="eastAsia"/>
            <w:color w:val="auto"/>
          </w:rPr>
          <w:t>水</w:t>
        </w:r>
        <w:r w:rsidR="001F5325" w:rsidRPr="00142B31">
          <w:rPr>
            <w:rStyle w:val="ac"/>
            <w:rFonts w:ascii="黑体" w:hAnsi="宋体"/>
            <w:color w:val="auto"/>
          </w:rPr>
          <w:t xml:space="preserve"> </w:t>
        </w:r>
        <w:r w:rsidR="001F5325" w:rsidRPr="00142B31">
          <w:rPr>
            <w:rStyle w:val="ac"/>
            <w:rFonts w:ascii="黑体" w:hAnsi="宋体" w:hint="eastAsia"/>
            <w:color w:val="auto"/>
          </w:rPr>
          <w:t>压</w:t>
        </w:r>
        <w:r w:rsidR="001F5325" w:rsidRPr="00142B31">
          <w:rPr>
            <w:rStyle w:val="ac"/>
            <w:rFonts w:ascii="黑体" w:hAnsi="宋体"/>
            <w:color w:val="auto"/>
          </w:rPr>
          <w:t xml:space="preserve"> </w:t>
        </w:r>
        <w:r w:rsidR="001F5325" w:rsidRPr="00142B31">
          <w:rPr>
            <w:rStyle w:val="ac"/>
            <w:rFonts w:ascii="黑体" w:hAnsi="宋体" w:hint="eastAsia"/>
            <w:color w:val="auto"/>
          </w:rPr>
          <w:t>试</w:t>
        </w:r>
        <w:r w:rsidR="001F5325" w:rsidRPr="00142B31">
          <w:rPr>
            <w:rStyle w:val="ac"/>
            <w:rFonts w:ascii="黑体" w:hAnsi="宋体"/>
            <w:color w:val="auto"/>
          </w:rPr>
          <w:t xml:space="preserve"> </w:t>
        </w:r>
        <w:r w:rsidR="001F5325" w:rsidRPr="00142B31">
          <w:rPr>
            <w:rStyle w:val="ac"/>
            <w:rFonts w:ascii="黑体" w:hAnsi="宋体" w:hint="eastAsia"/>
            <w:color w:val="auto"/>
          </w:rPr>
          <w:t>验</w:t>
        </w:r>
        <w:r w:rsidR="001F5325" w:rsidRPr="00142B31">
          <w:rPr>
            <w:webHidden/>
          </w:rPr>
          <w:tab/>
        </w:r>
        <w:r w:rsidRPr="00142B31">
          <w:rPr>
            <w:webHidden/>
          </w:rPr>
          <w:fldChar w:fldCharType="begin"/>
        </w:r>
        <w:r w:rsidR="001F5325" w:rsidRPr="00142B31">
          <w:rPr>
            <w:webHidden/>
          </w:rPr>
          <w:instrText xml:space="preserve"> PAGEREF _Toc314648844 \h </w:instrText>
        </w:r>
        <w:r w:rsidRPr="00142B31">
          <w:rPr>
            <w:webHidden/>
          </w:rPr>
        </w:r>
        <w:r w:rsidRPr="00142B31">
          <w:rPr>
            <w:webHidden/>
          </w:rPr>
          <w:fldChar w:fldCharType="separate"/>
        </w:r>
        <w:r w:rsidR="00FC5ACD" w:rsidRPr="00142B31">
          <w:rPr>
            <w:webHidden/>
          </w:rPr>
          <w:t>30</w:t>
        </w:r>
        <w:r w:rsidRPr="00142B31">
          <w:rPr>
            <w:webHidden/>
          </w:rPr>
          <w:fldChar w:fldCharType="end"/>
        </w:r>
      </w:hyperlink>
    </w:p>
    <w:p w:rsidR="001F5325" w:rsidRPr="00142B31" w:rsidRDefault="00B8658D">
      <w:pPr>
        <w:pStyle w:val="10"/>
        <w:rPr>
          <w:rFonts w:eastAsia="宋体"/>
          <w:snapToGrid/>
          <w:kern w:val="2"/>
          <w:szCs w:val="24"/>
        </w:rPr>
      </w:pPr>
      <w:hyperlink w:anchor="_Toc314648845" w:history="1">
        <w:r w:rsidR="001F5325" w:rsidRPr="00142B31">
          <w:rPr>
            <w:rStyle w:val="ac"/>
            <w:rFonts w:ascii="黑体" w:hAnsi="宋体"/>
            <w:color w:val="auto"/>
          </w:rPr>
          <w:t xml:space="preserve">9  </w:t>
        </w:r>
        <w:r w:rsidR="001F5325" w:rsidRPr="00142B31">
          <w:rPr>
            <w:rStyle w:val="ac"/>
            <w:rFonts w:ascii="黑体" w:hAnsi="宋体" w:hint="eastAsia"/>
            <w:color w:val="auto"/>
          </w:rPr>
          <w:t>包装、运输</w:t>
        </w:r>
        <w:r w:rsidR="001F5325" w:rsidRPr="00142B31">
          <w:rPr>
            <w:webHidden/>
          </w:rPr>
          <w:tab/>
        </w:r>
        <w:r w:rsidRPr="00142B31">
          <w:rPr>
            <w:webHidden/>
          </w:rPr>
          <w:fldChar w:fldCharType="begin"/>
        </w:r>
        <w:r w:rsidR="001F5325" w:rsidRPr="00142B31">
          <w:rPr>
            <w:webHidden/>
          </w:rPr>
          <w:instrText xml:space="preserve"> PAGEREF _Toc314648845 \h </w:instrText>
        </w:r>
        <w:r w:rsidRPr="00142B31">
          <w:rPr>
            <w:webHidden/>
          </w:rPr>
        </w:r>
        <w:r w:rsidRPr="00142B31">
          <w:rPr>
            <w:webHidden/>
          </w:rPr>
          <w:fldChar w:fldCharType="separate"/>
        </w:r>
        <w:r w:rsidR="00FC5ACD" w:rsidRPr="00142B31">
          <w:rPr>
            <w:webHidden/>
          </w:rPr>
          <w:t>31</w:t>
        </w:r>
        <w:r w:rsidRPr="00142B31">
          <w:rPr>
            <w:webHidden/>
          </w:rPr>
          <w:fldChar w:fldCharType="end"/>
        </w:r>
      </w:hyperlink>
    </w:p>
    <w:p w:rsidR="001F5325" w:rsidRPr="00142B31" w:rsidRDefault="00B8658D">
      <w:pPr>
        <w:pStyle w:val="10"/>
        <w:rPr>
          <w:rFonts w:eastAsia="宋体"/>
          <w:snapToGrid/>
          <w:kern w:val="2"/>
          <w:szCs w:val="24"/>
        </w:rPr>
      </w:pPr>
      <w:hyperlink w:anchor="_Toc314648846" w:history="1">
        <w:r w:rsidR="001F5325" w:rsidRPr="00142B31">
          <w:rPr>
            <w:rStyle w:val="ac"/>
            <w:rFonts w:ascii="黑体" w:hAnsi="宋体"/>
            <w:color w:val="auto"/>
          </w:rPr>
          <w:t xml:space="preserve">10  </w:t>
        </w:r>
        <w:r w:rsidR="001F5325" w:rsidRPr="00142B31">
          <w:rPr>
            <w:rStyle w:val="ac"/>
            <w:rFonts w:ascii="黑体" w:hAnsi="宋体" w:hint="eastAsia"/>
            <w:color w:val="auto"/>
          </w:rPr>
          <w:t>验收</w:t>
        </w:r>
        <w:r w:rsidR="001F5325" w:rsidRPr="00142B31">
          <w:rPr>
            <w:webHidden/>
          </w:rPr>
          <w:tab/>
        </w:r>
        <w:r w:rsidRPr="00142B31">
          <w:rPr>
            <w:webHidden/>
          </w:rPr>
          <w:fldChar w:fldCharType="begin"/>
        </w:r>
        <w:r w:rsidR="001F5325" w:rsidRPr="00142B31">
          <w:rPr>
            <w:webHidden/>
          </w:rPr>
          <w:instrText xml:space="preserve"> PAGEREF _Toc314648846 \h </w:instrText>
        </w:r>
        <w:r w:rsidRPr="00142B31">
          <w:rPr>
            <w:webHidden/>
          </w:rPr>
        </w:r>
        <w:r w:rsidRPr="00142B31">
          <w:rPr>
            <w:webHidden/>
          </w:rPr>
          <w:fldChar w:fldCharType="separate"/>
        </w:r>
        <w:r w:rsidR="00FC5ACD" w:rsidRPr="00142B31">
          <w:rPr>
            <w:webHidden/>
          </w:rPr>
          <w:t>32</w:t>
        </w:r>
        <w:r w:rsidRPr="00142B31">
          <w:rPr>
            <w:webHidden/>
          </w:rPr>
          <w:fldChar w:fldCharType="end"/>
        </w:r>
      </w:hyperlink>
    </w:p>
    <w:p w:rsidR="001F5325" w:rsidRPr="00142B31" w:rsidRDefault="00B8658D">
      <w:pPr>
        <w:pStyle w:val="20"/>
        <w:rPr>
          <w:noProof/>
        </w:rPr>
      </w:pPr>
      <w:hyperlink w:anchor="_Toc314648847" w:history="1">
        <w:r w:rsidR="001F5325" w:rsidRPr="00142B31">
          <w:rPr>
            <w:rStyle w:val="ac"/>
            <w:rFonts w:ascii="黑体" w:eastAsia="黑体" w:hAnsi="宋体"/>
            <w:noProof/>
            <w:color w:val="auto"/>
          </w:rPr>
          <w:t xml:space="preserve">10.1  </w:t>
        </w:r>
        <w:r w:rsidR="001F5325" w:rsidRPr="00142B31">
          <w:rPr>
            <w:rStyle w:val="ac"/>
            <w:rFonts w:ascii="黑体" w:eastAsia="黑体" w:hAnsi="宋体" w:hint="eastAsia"/>
            <w:noProof/>
            <w:color w:val="auto"/>
          </w:rPr>
          <w:t>过程验收</w:t>
        </w:r>
        <w:r w:rsidR="001F5325" w:rsidRPr="00142B31">
          <w:rPr>
            <w:noProof/>
            <w:webHidden/>
          </w:rPr>
          <w:tab/>
        </w:r>
        <w:r w:rsidRPr="00142B31">
          <w:rPr>
            <w:noProof/>
            <w:webHidden/>
          </w:rPr>
          <w:fldChar w:fldCharType="begin"/>
        </w:r>
        <w:r w:rsidR="001F5325" w:rsidRPr="00142B31">
          <w:rPr>
            <w:noProof/>
            <w:webHidden/>
          </w:rPr>
          <w:instrText xml:space="preserve"> PAGEREF _Toc314648847 \h </w:instrText>
        </w:r>
        <w:r w:rsidRPr="00142B31">
          <w:rPr>
            <w:noProof/>
            <w:webHidden/>
          </w:rPr>
        </w:r>
        <w:r w:rsidRPr="00142B31">
          <w:rPr>
            <w:noProof/>
            <w:webHidden/>
          </w:rPr>
          <w:fldChar w:fldCharType="separate"/>
        </w:r>
        <w:r w:rsidR="00FC5ACD" w:rsidRPr="00142B31">
          <w:rPr>
            <w:noProof/>
            <w:webHidden/>
          </w:rPr>
          <w:t>32</w:t>
        </w:r>
        <w:r w:rsidRPr="00142B31">
          <w:rPr>
            <w:noProof/>
            <w:webHidden/>
          </w:rPr>
          <w:fldChar w:fldCharType="end"/>
        </w:r>
      </w:hyperlink>
    </w:p>
    <w:p w:rsidR="001F5325" w:rsidRPr="00142B31" w:rsidRDefault="00B8658D">
      <w:pPr>
        <w:pStyle w:val="20"/>
        <w:rPr>
          <w:noProof/>
        </w:rPr>
      </w:pPr>
      <w:hyperlink w:anchor="_Toc314648848" w:history="1">
        <w:r w:rsidR="001F5325" w:rsidRPr="00142B31">
          <w:rPr>
            <w:rStyle w:val="ac"/>
            <w:rFonts w:ascii="黑体" w:eastAsia="黑体" w:hAnsi="宋体"/>
            <w:noProof/>
            <w:color w:val="auto"/>
          </w:rPr>
          <w:t xml:space="preserve">10.2  </w:t>
        </w:r>
        <w:r w:rsidR="001F5325" w:rsidRPr="00142B31">
          <w:rPr>
            <w:rStyle w:val="ac"/>
            <w:rFonts w:ascii="黑体" w:eastAsia="黑体" w:hAnsi="宋体" w:hint="eastAsia"/>
            <w:noProof/>
            <w:color w:val="auto"/>
          </w:rPr>
          <w:t>完</w:t>
        </w:r>
        <w:r w:rsidR="001F5325" w:rsidRPr="00142B31">
          <w:rPr>
            <w:rStyle w:val="ac"/>
            <w:rFonts w:ascii="黑体" w:eastAsia="黑体" w:hAnsi="宋体"/>
            <w:noProof/>
            <w:color w:val="auto"/>
          </w:rPr>
          <w:t xml:space="preserve"> </w:t>
        </w:r>
        <w:r w:rsidR="001F5325" w:rsidRPr="00142B31">
          <w:rPr>
            <w:rStyle w:val="ac"/>
            <w:rFonts w:ascii="黑体" w:eastAsia="黑体" w:hAnsi="宋体" w:hint="eastAsia"/>
            <w:noProof/>
            <w:color w:val="auto"/>
          </w:rPr>
          <w:t>工</w:t>
        </w:r>
        <w:r w:rsidR="001F5325" w:rsidRPr="00142B31">
          <w:rPr>
            <w:rStyle w:val="ac"/>
            <w:rFonts w:ascii="黑体" w:eastAsia="黑体" w:hAnsi="宋体"/>
            <w:noProof/>
            <w:color w:val="auto"/>
          </w:rPr>
          <w:t xml:space="preserve"> </w:t>
        </w:r>
        <w:r w:rsidR="001F5325" w:rsidRPr="00142B31">
          <w:rPr>
            <w:rStyle w:val="ac"/>
            <w:rFonts w:ascii="黑体" w:eastAsia="黑体" w:hAnsi="宋体" w:hint="eastAsia"/>
            <w:noProof/>
            <w:color w:val="auto"/>
          </w:rPr>
          <w:t>验</w:t>
        </w:r>
        <w:r w:rsidR="001F5325" w:rsidRPr="00142B31">
          <w:rPr>
            <w:rStyle w:val="ac"/>
            <w:rFonts w:ascii="黑体" w:eastAsia="黑体" w:hAnsi="宋体"/>
            <w:noProof/>
            <w:color w:val="auto"/>
          </w:rPr>
          <w:t xml:space="preserve"> </w:t>
        </w:r>
        <w:r w:rsidR="001F5325" w:rsidRPr="00142B31">
          <w:rPr>
            <w:rStyle w:val="ac"/>
            <w:rFonts w:ascii="黑体" w:eastAsia="黑体" w:hAnsi="宋体" w:hint="eastAsia"/>
            <w:noProof/>
            <w:color w:val="auto"/>
          </w:rPr>
          <w:t>收</w:t>
        </w:r>
        <w:r w:rsidR="001F5325" w:rsidRPr="00142B31">
          <w:rPr>
            <w:noProof/>
            <w:webHidden/>
          </w:rPr>
          <w:tab/>
        </w:r>
        <w:r w:rsidRPr="00142B31">
          <w:rPr>
            <w:noProof/>
            <w:webHidden/>
          </w:rPr>
          <w:fldChar w:fldCharType="begin"/>
        </w:r>
        <w:r w:rsidR="001F5325" w:rsidRPr="00142B31">
          <w:rPr>
            <w:noProof/>
            <w:webHidden/>
          </w:rPr>
          <w:instrText xml:space="preserve"> PAGEREF _Toc314648848 \h </w:instrText>
        </w:r>
        <w:r w:rsidRPr="00142B31">
          <w:rPr>
            <w:noProof/>
            <w:webHidden/>
          </w:rPr>
        </w:r>
        <w:r w:rsidRPr="00142B31">
          <w:rPr>
            <w:noProof/>
            <w:webHidden/>
          </w:rPr>
          <w:fldChar w:fldCharType="separate"/>
        </w:r>
        <w:r w:rsidR="00FC5ACD" w:rsidRPr="00142B31">
          <w:rPr>
            <w:noProof/>
            <w:webHidden/>
          </w:rPr>
          <w:t>32</w:t>
        </w:r>
        <w:r w:rsidRPr="00142B31">
          <w:rPr>
            <w:noProof/>
            <w:webHidden/>
          </w:rPr>
          <w:fldChar w:fldCharType="end"/>
        </w:r>
      </w:hyperlink>
    </w:p>
    <w:p w:rsidR="001F5325" w:rsidRPr="00142B31" w:rsidRDefault="00B8658D">
      <w:pPr>
        <w:pStyle w:val="10"/>
        <w:rPr>
          <w:rFonts w:eastAsia="宋体"/>
          <w:snapToGrid/>
          <w:kern w:val="2"/>
          <w:szCs w:val="24"/>
        </w:rPr>
      </w:pPr>
      <w:hyperlink w:anchor="_Toc314648849" w:history="1">
        <w:r w:rsidR="001F5325" w:rsidRPr="00142B31">
          <w:rPr>
            <w:rStyle w:val="ac"/>
            <w:rFonts w:ascii="黑体" w:hAnsi="宋体" w:hint="eastAsia"/>
            <w:color w:val="auto"/>
          </w:rPr>
          <w:t>附</w:t>
        </w:r>
        <w:r w:rsidR="001F5325" w:rsidRPr="00142B31">
          <w:rPr>
            <w:rStyle w:val="ac"/>
            <w:rFonts w:ascii="黑体" w:hAnsi="宋体"/>
            <w:color w:val="auto"/>
          </w:rPr>
          <w:t xml:space="preserve"> </w:t>
        </w:r>
        <w:r w:rsidR="001F5325" w:rsidRPr="00142B31">
          <w:rPr>
            <w:rStyle w:val="ac"/>
            <w:rFonts w:ascii="黑体" w:hAnsi="宋体" w:hint="eastAsia"/>
            <w:color w:val="auto"/>
          </w:rPr>
          <w:t>录</w:t>
        </w:r>
        <w:r w:rsidR="001F5325" w:rsidRPr="00142B31">
          <w:rPr>
            <w:rStyle w:val="ac"/>
            <w:rFonts w:ascii="黑体" w:hAnsi="宋体"/>
            <w:color w:val="auto"/>
          </w:rPr>
          <w:t xml:space="preserve"> A  </w:t>
        </w:r>
        <w:r w:rsidR="001F5325" w:rsidRPr="00142B31">
          <w:rPr>
            <w:rStyle w:val="ac"/>
            <w:rFonts w:ascii="黑体" w:hAnsi="宋体" w:hint="eastAsia"/>
            <w:color w:val="auto"/>
          </w:rPr>
          <w:t>钢板性能标准和表面质量标准</w:t>
        </w:r>
        <w:r w:rsidR="001F5325" w:rsidRPr="00142B31">
          <w:rPr>
            <w:webHidden/>
          </w:rPr>
          <w:tab/>
        </w:r>
        <w:r w:rsidRPr="00142B31">
          <w:rPr>
            <w:webHidden/>
          </w:rPr>
          <w:fldChar w:fldCharType="begin"/>
        </w:r>
        <w:r w:rsidR="001F5325" w:rsidRPr="00142B31">
          <w:rPr>
            <w:webHidden/>
          </w:rPr>
          <w:instrText xml:space="preserve"> PAGEREF _Toc314648849 \h </w:instrText>
        </w:r>
        <w:r w:rsidRPr="00142B31">
          <w:rPr>
            <w:webHidden/>
          </w:rPr>
        </w:r>
        <w:r w:rsidRPr="00142B31">
          <w:rPr>
            <w:webHidden/>
          </w:rPr>
          <w:fldChar w:fldCharType="separate"/>
        </w:r>
        <w:r w:rsidR="00FC5ACD" w:rsidRPr="00142B31">
          <w:rPr>
            <w:webHidden/>
          </w:rPr>
          <w:t>34</w:t>
        </w:r>
        <w:r w:rsidRPr="00142B31">
          <w:rPr>
            <w:webHidden/>
          </w:rPr>
          <w:fldChar w:fldCharType="end"/>
        </w:r>
      </w:hyperlink>
    </w:p>
    <w:p w:rsidR="001F5325" w:rsidRPr="00142B31" w:rsidRDefault="00B8658D">
      <w:pPr>
        <w:pStyle w:val="10"/>
        <w:rPr>
          <w:rFonts w:eastAsia="宋体"/>
          <w:snapToGrid/>
          <w:kern w:val="2"/>
          <w:szCs w:val="24"/>
        </w:rPr>
      </w:pPr>
      <w:hyperlink w:anchor="_Toc314648850" w:history="1">
        <w:r w:rsidR="001F5325" w:rsidRPr="00142B31">
          <w:rPr>
            <w:rStyle w:val="ac"/>
            <w:rFonts w:ascii="黑体" w:hAnsi="宋体" w:hint="eastAsia"/>
            <w:color w:val="auto"/>
          </w:rPr>
          <w:t>附</w:t>
        </w:r>
        <w:r w:rsidR="001F5325" w:rsidRPr="00142B31">
          <w:rPr>
            <w:rStyle w:val="ac"/>
            <w:rFonts w:ascii="黑体" w:hAnsi="宋体"/>
            <w:color w:val="auto"/>
          </w:rPr>
          <w:t xml:space="preserve"> </w:t>
        </w:r>
        <w:r w:rsidR="001F5325" w:rsidRPr="00142B31">
          <w:rPr>
            <w:rStyle w:val="ac"/>
            <w:rFonts w:ascii="黑体" w:hAnsi="宋体" w:hint="eastAsia"/>
            <w:color w:val="auto"/>
          </w:rPr>
          <w:t>录</w:t>
        </w:r>
        <w:r w:rsidR="001F5325" w:rsidRPr="00142B31">
          <w:rPr>
            <w:rStyle w:val="ac"/>
            <w:rFonts w:ascii="黑体" w:hAnsi="宋体"/>
            <w:color w:val="auto"/>
          </w:rPr>
          <w:t xml:space="preserve"> B  </w:t>
        </w:r>
        <w:r w:rsidR="001F5325" w:rsidRPr="00142B31">
          <w:rPr>
            <w:rStyle w:val="ac"/>
            <w:rFonts w:ascii="黑体" w:hAnsi="宋体" w:hint="eastAsia"/>
            <w:color w:val="auto"/>
          </w:rPr>
          <w:t>线膨胀量计算和大气露点换算表</w:t>
        </w:r>
        <w:r w:rsidR="001F5325" w:rsidRPr="00142B31">
          <w:rPr>
            <w:webHidden/>
          </w:rPr>
          <w:tab/>
        </w:r>
        <w:r w:rsidRPr="00142B31">
          <w:rPr>
            <w:webHidden/>
          </w:rPr>
          <w:fldChar w:fldCharType="begin"/>
        </w:r>
        <w:r w:rsidR="001F5325" w:rsidRPr="00142B31">
          <w:rPr>
            <w:webHidden/>
          </w:rPr>
          <w:instrText xml:space="preserve"> PAGEREF _Toc314648850 \h </w:instrText>
        </w:r>
        <w:r w:rsidRPr="00142B31">
          <w:rPr>
            <w:webHidden/>
          </w:rPr>
        </w:r>
        <w:r w:rsidRPr="00142B31">
          <w:rPr>
            <w:webHidden/>
          </w:rPr>
          <w:fldChar w:fldCharType="separate"/>
        </w:r>
        <w:r w:rsidR="00FC5ACD" w:rsidRPr="00142B31">
          <w:rPr>
            <w:webHidden/>
          </w:rPr>
          <w:t>46</w:t>
        </w:r>
        <w:r w:rsidRPr="00142B31">
          <w:rPr>
            <w:webHidden/>
          </w:rPr>
          <w:fldChar w:fldCharType="end"/>
        </w:r>
      </w:hyperlink>
    </w:p>
    <w:p w:rsidR="001F5325" w:rsidRPr="00142B31" w:rsidRDefault="00B8658D">
      <w:pPr>
        <w:pStyle w:val="10"/>
        <w:rPr>
          <w:rFonts w:eastAsia="宋体"/>
          <w:snapToGrid/>
          <w:kern w:val="2"/>
          <w:szCs w:val="24"/>
        </w:rPr>
      </w:pPr>
      <w:hyperlink w:anchor="_Toc314648851" w:history="1">
        <w:r w:rsidR="001F5325" w:rsidRPr="00142B31">
          <w:rPr>
            <w:rStyle w:val="ac"/>
            <w:rFonts w:ascii="黑体" w:hAnsi="黑体" w:hint="eastAsia"/>
            <w:color w:val="auto"/>
          </w:rPr>
          <w:t>附</w:t>
        </w:r>
        <w:r w:rsidR="001F5325" w:rsidRPr="00142B31">
          <w:rPr>
            <w:rStyle w:val="ac"/>
            <w:rFonts w:ascii="黑体" w:hAnsi="黑体"/>
            <w:color w:val="auto"/>
          </w:rPr>
          <w:t xml:space="preserve"> </w:t>
        </w:r>
        <w:r w:rsidR="001F5325" w:rsidRPr="00142B31">
          <w:rPr>
            <w:rStyle w:val="ac"/>
            <w:rFonts w:ascii="黑体" w:hAnsi="黑体" w:hint="eastAsia"/>
            <w:color w:val="auto"/>
          </w:rPr>
          <w:t>录</w:t>
        </w:r>
        <w:r w:rsidR="001F5325" w:rsidRPr="00142B31">
          <w:rPr>
            <w:rStyle w:val="ac"/>
            <w:rFonts w:ascii="黑体" w:hAnsi="黑体"/>
            <w:color w:val="auto"/>
          </w:rPr>
          <w:t xml:space="preserve"> C  </w:t>
        </w:r>
        <w:r w:rsidR="001F5325" w:rsidRPr="00142B31">
          <w:rPr>
            <w:rStyle w:val="ac"/>
            <w:rFonts w:ascii="黑体" w:hAnsi="黑体" w:hint="eastAsia"/>
            <w:color w:val="auto"/>
          </w:rPr>
          <w:t>钢管焊接材料选用</w:t>
        </w:r>
        <w:r w:rsidR="001F5325" w:rsidRPr="00142B31">
          <w:rPr>
            <w:webHidden/>
          </w:rPr>
          <w:tab/>
        </w:r>
        <w:r w:rsidRPr="00142B31">
          <w:rPr>
            <w:webHidden/>
          </w:rPr>
          <w:fldChar w:fldCharType="begin"/>
        </w:r>
        <w:r w:rsidR="001F5325" w:rsidRPr="00142B31">
          <w:rPr>
            <w:webHidden/>
          </w:rPr>
          <w:instrText xml:space="preserve"> PAGEREF _Toc314648851 \h </w:instrText>
        </w:r>
        <w:r w:rsidRPr="00142B31">
          <w:rPr>
            <w:webHidden/>
          </w:rPr>
        </w:r>
        <w:r w:rsidRPr="00142B31">
          <w:rPr>
            <w:webHidden/>
          </w:rPr>
          <w:fldChar w:fldCharType="separate"/>
        </w:r>
        <w:r w:rsidR="00FC5ACD" w:rsidRPr="00142B31">
          <w:rPr>
            <w:webHidden/>
          </w:rPr>
          <w:t>47</w:t>
        </w:r>
        <w:r w:rsidRPr="00142B31">
          <w:rPr>
            <w:webHidden/>
          </w:rPr>
          <w:fldChar w:fldCharType="end"/>
        </w:r>
      </w:hyperlink>
    </w:p>
    <w:p w:rsidR="001F5325" w:rsidRPr="00142B31" w:rsidRDefault="00B8658D">
      <w:pPr>
        <w:pStyle w:val="10"/>
        <w:rPr>
          <w:rFonts w:eastAsia="宋体"/>
          <w:snapToGrid/>
          <w:kern w:val="2"/>
          <w:szCs w:val="24"/>
        </w:rPr>
      </w:pPr>
      <w:hyperlink w:anchor="_Toc314648852" w:history="1">
        <w:r w:rsidR="001F5325" w:rsidRPr="00142B31">
          <w:rPr>
            <w:rStyle w:val="ac"/>
            <w:rFonts w:ascii="黑体" w:hAnsi="宋体" w:hint="eastAsia"/>
            <w:color w:val="auto"/>
          </w:rPr>
          <w:t>附</w:t>
        </w:r>
        <w:r w:rsidR="001F5325" w:rsidRPr="00142B31">
          <w:rPr>
            <w:rStyle w:val="ac"/>
            <w:rFonts w:ascii="黑体" w:hAnsi="宋体"/>
            <w:color w:val="auto"/>
          </w:rPr>
          <w:t xml:space="preserve"> </w:t>
        </w:r>
        <w:r w:rsidR="001F5325" w:rsidRPr="00142B31">
          <w:rPr>
            <w:rStyle w:val="ac"/>
            <w:rFonts w:ascii="黑体" w:hAnsi="宋体" w:hint="eastAsia"/>
            <w:color w:val="auto"/>
          </w:rPr>
          <w:t>录</w:t>
        </w:r>
        <w:r w:rsidR="001F5325" w:rsidRPr="00142B31">
          <w:rPr>
            <w:rStyle w:val="ac"/>
            <w:rFonts w:ascii="黑体" w:hAnsi="宋体"/>
            <w:color w:val="auto"/>
          </w:rPr>
          <w:t xml:space="preserve"> D  </w:t>
        </w:r>
        <w:r w:rsidR="001F5325" w:rsidRPr="00142B31">
          <w:rPr>
            <w:rStyle w:val="ac"/>
            <w:rFonts w:ascii="黑体" w:hAnsi="宋体" w:hint="eastAsia"/>
            <w:color w:val="auto"/>
          </w:rPr>
          <w:t>焊接工艺评定力学性能试验</w:t>
        </w:r>
        <w:r w:rsidR="001F5325" w:rsidRPr="00142B31">
          <w:rPr>
            <w:webHidden/>
          </w:rPr>
          <w:tab/>
        </w:r>
        <w:r w:rsidRPr="00142B31">
          <w:rPr>
            <w:webHidden/>
          </w:rPr>
          <w:fldChar w:fldCharType="begin"/>
        </w:r>
        <w:r w:rsidR="001F5325" w:rsidRPr="00142B31">
          <w:rPr>
            <w:webHidden/>
          </w:rPr>
          <w:instrText xml:space="preserve"> PAGEREF _Toc314648852 \h </w:instrText>
        </w:r>
        <w:r w:rsidRPr="00142B31">
          <w:rPr>
            <w:webHidden/>
          </w:rPr>
        </w:r>
        <w:r w:rsidRPr="00142B31">
          <w:rPr>
            <w:webHidden/>
          </w:rPr>
          <w:fldChar w:fldCharType="separate"/>
        </w:r>
        <w:r w:rsidR="00FC5ACD" w:rsidRPr="00142B31">
          <w:rPr>
            <w:webHidden/>
          </w:rPr>
          <w:t>54</w:t>
        </w:r>
        <w:r w:rsidRPr="00142B31">
          <w:rPr>
            <w:webHidden/>
          </w:rPr>
          <w:fldChar w:fldCharType="end"/>
        </w:r>
      </w:hyperlink>
    </w:p>
    <w:p w:rsidR="001F5325" w:rsidRPr="00142B31" w:rsidRDefault="00B8658D">
      <w:pPr>
        <w:pStyle w:val="10"/>
        <w:rPr>
          <w:rFonts w:eastAsia="宋体"/>
          <w:snapToGrid/>
          <w:kern w:val="2"/>
          <w:szCs w:val="24"/>
        </w:rPr>
      </w:pPr>
      <w:hyperlink w:anchor="_Toc314648853" w:history="1">
        <w:r w:rsidR="001F5325" w:rsidRPr="00142B31">
          <w:rPr>
            <w:rStyle w:val="ac"/>
            <w:rFonts w:ascii="黑体" w:hAnsi="宋体" w:hint="eastAsia"/>
            <w:color w:val="auto"/>
          </w:rPr>
          <w:t>附</w:t>
        </w:r>
        <w:r w:rsidR="001F5325" w:rsidRPr="00142B31">
          <w:rPr>
            <w:rStyle w:val="ac"/>
            <w:rFonts w:ascii="黑体" w:hAnsi="宋体"/>
            <w:color w:val="auto"/>
          </w:rPr>
          <w:t xml:space="preserve"> </w:t>
        </w:r>
        <w:r w:rsidR="001F5325" w:rsidRPr="00142B31">
          <w:rPr>
            <w:rStyle w:val="ac"/>
            <w:rFonts w:ascii="黑体" w:hAnsi="宋体" w:hint="eastAsia"/>
            <w:color w:val="auto"/>
          </w:rPr>
          <w:t>录</w:t>
        </w:r>
        <w:r w:rsidR="001F5325" w:rsidRPr="00142B31">
          <w:rPr>
            <w:rStyle w:val="ac"/>
            <w:rFonts w:ascii="黑体" w:hAnsi="宋体"/>
            <w:color w:val="auto"/>
          </w:rPr>
          <w:t xml:space="preserve"> E  </w:t>
        </w:r>
        <w:r w:rsidR="001F5325" w:rsidRPr="00142B31">
          <w:rPr>
            <w:rStyle w:val="ac"/>
            <w:rFonts w:ascii="黑体" w:hAnsi="宋体" w:hint="eastAsia"/>
            <w:color w:val="auto"/>
          </w:rPr>
          <w:t>预焊接工艺规程和焊接工艺评定报告格式</w:t>
        </w:r>
        <w:r w:rsidR="001F5325" w:rsidRPr="00142B31">
          <w:rPr>
            <w:webHidden/>
          </w:rPr>
          <w:tab/>
        </w:r>
        <w:r w:rsidRPr="00142B31">
          <w:rPr>
            <w:webHidden/>
          </w:rPr>
          <w:fldChar w:fldCharType="begin"/>
        </w:r>
        <w:r w:rsidR="001F5325" w:rsidRPr="00142B31">
          <w:rPr>
            <w:webHidden/>
          </w:rPr>
          <w:instrText xml:space="preserve"> PAGEREF _Toc314648853 \h </w:instrText>
        </w:r>
        <w:r w:rsidRPr="00142B31">
          <w:rPr>
            <w:webHidden/>
          </w:rPr>
        </w:r>
        <w:r w:rsidRPr="00142B31">
          <w:rPr>
            <w:webHidden/>
          </w:rPr>
          <w:fldChar w:fldCharType="separate"/>
        </w:r>
        <w:r w:rsidR="00FC5ACD" w:rsidRPr="00142B31">
          <w:rPr>
            <w:webHidden/>
          </w:rPr>
          <w:t>62</w:t>
        </w:r>
        <w:r w:rsidRPr="00142B31">
          <w:rPr>
            <w:webHidden/>
          </w:rPr>
          <w:fldChar w:fldCharType="end"/>
        </w:r>
      </w:hyperlink>
    </w:p>
    <w:p w:rsidR="001F5325" w:rsidRPr="00142B31" w:rsidRDefault="00B8658D">
      <w:pPr>
        <w:pStyle w:val="10"/>
        <w:rPr>
          <w:rFonts w:eastAsia="宋体"/>
          <w:snapToGrid/>
          <w:kern w:val="2"/>
          <w:szCs w:val="24"/>
        </w:rPr>
      </w:pPr>
      <w:hyperlink w:anchor="_Toc314648854" w:history="1">
        <w:r w:rsidR="001F5325" w:rsidRPr="00142B31">
          <w:rPr>
            <w:rStyle w:val="ac"/>
            <w:rFonts w:ascii="黑体" w:hAnsi="宋体" w:hint="eastAsia"/>
            <w:color w:val="auto"/>
          </w:rPr>
          <w:t>附</w:t>
        </w:r>
        <w:r w:rsidR="001F5325" w:rsidRPr="00142B31">
          <w:rPr>
            <w:rStyle w:val="ac"/>
            <w:rFonts w:ascii="黑体" w:hAnsi="宋体"/>
            <w:color w:val="auto"/>
          </w:rPr>
          <w:t xml:space="preserve"> </w:t>
        </w:r>
        <w:r w:rsidR="001F5325" w:rsidRPr="00142B31">
          <w:rPr>
            <w:rStyle w:val="ac"/>
            <w:rFonts w:ascii="黑体" w:hAnsi="宋体" w:hint="eastAsia"/>
            <w:color w:val="auto"/>
          </w:rPr>
          <w:t>录</w:t>
        </w:r>
        <w:r w:rsidR="001F5325" w:rsidRPr="00142B31">
          <w:rPr>
            <w:rStyle w:val="ac"/>
            <w:rFonts w:ascii="黑体" w:hAnsi="宋体"/>
            <w:color w:val="auto"/>
          </w:rPr>
          <w:t xml:space="preserve"> F  </w:t>
        </w:r>
        <w:r w:rsidR="001F5325" w:rsidRPr="00142B31">
          <w:rPr>
            <w:rStyle w:val="ac"/>
            <w:rFonts w:ascii="黑体" w:hAnsi="宋体" w:hint="eastAsia"/>
            <w:color w:val="auto"/>
          </w:rPr>
          <w:t>不锈钢复合钢板焊接工艺评定</w:t>
        </w:r>
        <w:r w:rsidR="001F5325" w:rsidRPr="00142B31">
          <w:rPr>
            <w:webHidden/>
          </w:rPr>
          <w:tab/>
        </w:r>
        <w:r w:rsidRPr="00142B31">
          <w:rPr>
            <w:webHidden/>
          </w:rPr>
          <w:fldChar w:fldCharType="begin"/>
        </w:r>
        <w:r w:rsidR="001F5325" w:rsidRPr="00142B31">
          <w:rPr>
            <w:webHidden/>
          </w:rPr>
          <w:instrText xml:space="preserve"> PAGEREF _Toc314648854 \h </w:instrText>
        </w:r>
        <w:r w:rsidRPr="00142B31">
          <w:rPr>
            <w:webHidden/>
          </w:rPr>
        </w:r>
        <w:r w:rsidRPr="00142B31">
          <w:rPr>
            <w:webHidden/>
          </w:rPr>
          <w:fldChar w:fldCharType="separate"/>
        </w:r>
        <w:r w:rsidR="00FC5ACD" w:rsidRPr="00142B31">
          <w:rPr>
            <w:webHidden/>
          </w:rPr>
          <w:t>66</w:t>
        </w:r>
        <w:r w:rsidRPr="00142B31">
          <w:rPr>
            <w:webHidden/>
          </w:rPr>
          <w:fldChar w:fldCharType="end"/>
        </w:r>
      </w:hyperlink>
    </w:p>
    <w:p w:rsidR="001F5325" w:rsidRPr="00142B31" w:rsidRDefault="00B8658D">
      <w:pPr>
        <w:pStyle w:val="10"/>
        <w:rPr>
          <w:rFonts w:eastAsia="宋体"/>
          <w:snapToGrid/>
          <w:kern w:val="2"/>
          <w:szCs w:val="24"/>
        </w:rPr>
      </w:pPr>
      <w:hyperlink w:anchor="_Toc314648855" w:history="1">
        <w:r w:rsidR="001F5325" w:rsidRPr="00142B31">
          <w:rPr>
            <w:rStyle w:val="ac"/>
            <w:rFonts w:ascii="黑体" w:hAnsi="宋体" w:hint="eastAsia"/>
            <w:color w:val="auto"/>
          </w:rPr>
          <w:t>附</w:t>
        </w:r>
        <w:r w:rsidR="001F5325" w:rsidRPr="00142B31">
          <w:rPr>
            <w:rStyle w:val="ac"/>
            <w:rFonts w:ascii="黑体" w:hAnsi="宋体"/>
            <w:color w:val="auto"/>
          </w:rPr>
          <w:t xml:space="preserve"> </w:t>
        </w:r>
        <w:r w:rsidR="001F5325" w:rsidRPr="00142B31">
          <w:rPr>
            <w:rStyle w:val="ac"/>
            <w:rFonts w:ascii="黑体" w:hAnsi="宋体" w:hint="eastAsia"/>
            <w:color w:val="auto"/>
          </w:rPr>
          <w:t>录</w:t>
        </w:r>
        <w:r w:rsidR="001F5325" w:rsidRPr="00142B31">
          <w:rPr>
            <w:rStyle w:val="ac"/>
            <w:rFonts w:ascii="黑体" w:hAnsi="宋体"/>
            <w:color w:val="auto"/>
          </w:rPr>
          <w:t xml:space="preserve"> G  </w:t>
        </w:r>
        <w:r w:rsidR="001F5325" w:rsidRPr="00142B31">
          <w:rPr>
            <w:rStyle w:val="ac"/>
            <w:rFonts w:ascii="黑体" w:hAnsi="宋体" w:hint="eastAsia"/>
            <w:color w:val="auto"/>
          </w:rPr>
          <w:t>涂料配套性能及涂层厚度</w:t>
        </w:r>
        <w:r w:rsidR="001F5325" w:rsidRPr="00142B31">
          <w:rPr>
            <w:webHidden/>
          </w:rPr>
          <w:tab/>
        </w:r>
        <w:r w:rsidRPr="00142B31">
          <w:rPr>
            <w:webHidden/>
          </w:rPr>
          <w:fldChar w:fldCharType="begin"/>
        </w:r>
        <w:r w:rsidR="001F5325" w:rsidRPr="00142B31">
          <w:rPr>
            <w:webHidden/>
          </w:rPr>
          <w:instrText xml:space="preserve"> PAGEREF _Toc314648855 \h </w:instrText>
        </w:r>
        <w:r w:rsidRPr="00142B31">
          <w:rPr>
            <w:webHidden/>
          </w:rPr>
        </w:r>
        <w:r w:rsidRPr="00142B31">
          <w:rPr>
            <w:webHidden/>
          </w:rPr>
          <w:fldChar w:fldCharType="separate"/>
        </w:r>
        <w:r w:rsidR="00FC5ACD" w:rsidRPr="00142B31">
          <w:rPr>
            <w:webHidden/>
          </w:rPr>
          <w:t>67</w:t>
        </w:r>
        <w:r w:rsidRPr="00142B31">
          <w:rPr>
            <w:webHidden/>
          </w:rPr>
          <w:fldChar w:fldCharType="end"/>
        </w:r>
      </w:hyperlink>
    </w:p>
    <w:p w:rsidR="001F5325" w:rsidRPr="00142B31" w:rsidRDefault="00B8658D">
      <w:pPr>
        <w:pStyle w:val="10"/>
        <w:rPr>
          <w:rFonts w:eastAsia="宋体"/>
          <w:snapToGrid/>
          <w:kern w:val="2"/>
          <w:szCs w:val="24"/>
        </w:rPr>
      </w:pPr>
      <w:hyperlink w:anchor="_Toc314648856" w:history="1">
        <w:r w:rsidR="001F5325" w:rsidRPr="00142B31">
          <w:rPr>
            <w:rStyle w:val="ac"/>
            <w:rFonts w:ascii="黑体" w:hAnsi="宋体" w:hint="eastAsia"/>
            <w:color w:val="auto"/>
          </w:rPr>
          <w:t>附</w:t>
        </w:r>
        <w:r w:rsidR="001F5325" w:rsidRPr="00142B31">
          <w:rPr>
            <w:rStyle w:val="ac"/>
            <w:rFonts w:ascii="黑体" w:hAnsi="宋体"/>
            <w:color w:val="auto"/>
          </w:rPr>
          <w:t xml:space="preserve"> </w:t>
        </w:r>
        <w:r w:rsidR="001F5325" w:rsidRPr="00142B31">
          <w:rPr>
            <w:rStyle w:val="ac"/>
            <w:rFonts w:ascii="黑体" w:hAnsi="宋体" w:hint="eastAsia"/>
            <w:color w:val="auto"/>
          </w:rPr>
          <w:t>录</w:t>
        </w:r>
        <w:r w:rsidR="001F5325" w:rsidRPr="00142B31">
          <w:rPr>
            <w:rStyle w:val="ac"/>
            <w:rFonts w:ascii="黑体" w:hAnsi="宋体"/>
            <w:color w:val="auto"/>
          </w:rPr>
          <w:t xml:space="preserve"> H  </w:t>
        </w:r>
        <w:r w:rsidR="001F5325" w:rsidRPr="00142B31">
          <w:rPr>
            <w:rStyle w:val="ac"/>
            <w:rFonts w:ascii="黑体" w:hAnsi="宋体" w:hint="eastAsia"/>
            <w:color w:val="auto"/>
          </w:rPr>
          <w:t>金属涂层厚度和结合性能的检测</w:t>
        </w:r>
        <w:r w:rsidR="001F5325" w:rsidRPr="00142B31">
          <w:rPr>
            <w:webHidden/>
          </w:rPr>
          <w:tab/>
        </w:r>
        <w:r w:rsidRPr="00142B31">
          <w:rPr>
            <w:webHidden/>
          </w:rPr>
          <w:fldChar w:fldCharType="begin"/>
        </w:r>
        <w:r w:rsidR="001F5325" w:rsidRPr="00142B31">
          <w:rPr>
            <w:webHidden/>
          </w:rPr>
          <w:instrText xml:space="preserve"> PAGEREF _Toc314648856 \h </w:instrText>
        </w:r>
        <w:r w:rsidRPr="00142B31">
          <w:rPr>
            <w:webHidden/>
          </w:rPr>
        </w:r>
        <w:r w:rsidRPr="00142B31">
          <w:rPr>
            <w:webHidden/>
          </w:rPr>
          <w:fldChar w:fldCharType="separate"/>
        </w:r>
        <w:r w:rsidR="00FC5ACD" w:rsidRPr="00142B31">
          <w:rPr>
            <w:webHidden/>
          </w:rPr>
          <w:t>69</w:t>
        </w:r>
        <w:r w:rsidRPr="00142B31">
          <w:rPr>
            <w:webHidden/>
          </w:rPr>
          <w:fldChar w:fldCharType="end"/>
        </w:r>
      </w:hyperlink>
    </w:p>
    <w:p w:rsidR="001F5325" w:rsidRPr="00142B31" w:rsidRDefault="00B8658D">
      <w:pPr>
        <w:pStyle w:val="10"/>
        <w:rPr>
          <w:rFonts w:eastAsia="宋体"/>
          <w:snapToGrid/>
          <w:kern w:val="2"/>
          <w:szCs w:val="24"/>
        </w:rPr>
      </w:pPr>
      <w:hyperlink w:anchor="_Toc314648857" w:history="1">
        <w:r w:rsidR="001F5325" w:rsidRPr="00142B31">
          <w:rPr>
            <w:rStyle w:val="ac"/>
            <w:rFonts w:ascii="黑体" w:hAnsi="宋体" w:hint="eastAsia"/>
            <w:color w:val="auto"/>
          </w:rPr>
          <w:t>本规范用词说明</w:t>
        </w:r>
        <w:r w:rsidR="001F5325" w:rsidRPr="00142B31">
          <w:rPr>
            <w:webHidden/>
          </w:rPr>
          <w:tab/>
        </w:r>
        <w:r w:rsidRPr="00142B31">
          <w:rPr>
            <w:webHidden/>
          </w:rPr>
          <w:fldChar w:fldCharType="begin"/>
        </w:r>
        <w:r w:rsidR="001F5325" w:rsidRPr="00142B31">
          <w:rPr>
            <w:webHidden/>
          </w:rPr>
          <w:instrText xml:space="preserve"> PAGEREF _Toc314648857 \h </w:instrText>
        </w:r>
        <w:r w:rsidRPr="00142B31">
          <w:rPr>
            <w:webHidden/>
          </w:rPr>
        </w:r>
        <w:r w:rsidRPr="00142B31">
          <w:rPr>
            <w:webHidden/>
          </w:rPr>
          <w:fldChar w:fldCharType="separate"/>
        </w:r>
        <w:r w:rsidR="00FC5ACD" w:rsidRPr="00142B31">
          <w:rPr>
            <w:webHidden/>
          </w:rPr>
          <w:t>72</w:t>
        </w:r>
        <w:r w:rsidRPr="00142B31">
          <w:rPr>
            <w:webHidden/>
          </w:rPr>
          <w:fldChar w:fldCharType="end"/>
        </w:r>
      </w:hyperlink>
    </w:p>
    <w:p w:rsidR="001F5325" w:rsidRPr="00142B31" w:rsidRDefault="00B8658D">
      <w:pPr>
        <w:pStyle w:val="10"/>
        <w:rPr>
          <w:rFonts w:eastAsia="宋体"/>
          <w:snapToGrid/>
          <w:kern w:val="2"/>
          <w:szCs w:val="24"/>
        </w:rPr>
      </w:pPr>
      <w:hyperlink w:anchor="_Toc314648858" w:history="1">
        <w:r w:rsidR="001F5325" w:rsidRPr="00142B31">
          <w:rPr>
            <w:rStyle w:val="ac"/>
            <w:rFonts w:ascii="黑体" w:hAnsi="宋体" w:hint="eastAsia"/>
            <w:color w:val="auto"/>
          </w:rPr>
          <w:t>引用标准名录</w:t>
        </w:r>
        <w:r w:rsidR="001F5325" w:rsidRPr="00142B31">
          <w:rPr>
            <w:webHidden/>
          </w:rPr>
          <w:tab/>
        </w:r>
        <w:r w:rsidRPr="00142B31">
          <w:rPr>
            <w:webHidden/>
          </w:rPr>
          <w:fldChar w:fldCharType="begin"/>
        </w:r>
        <w:r w:rsidR="001F5325" w:rsidRPr="00142B31">
          <w:rPr>
            <w:webHidden/>
          </w:rPr>
          <w:instrText xml:space="preserve"> PAGEREF _Toc314648858 \h </w:instrText>
        </w:r>
        <w:r w:rsidRPr="00142B31">
          <w:rPr>
            <w:webHidden/>
          </w:rPr>
        </w:r>
        <w:r w:rsidRPr="00142B31">
          <w:rPr>
            <w:webHidden/>
          </w:rPr>
          <w:fldChar w:fldCharType="separate"/>
        </w:r>
        <w:r w:rsidR="00FC5ACD" w:rsidRPr="00142B31">
          <w:rPr>
            <w:webHidden/>
          </w:rPr>
          <w:t>73</w:t>
        </w:r>
        <w:r w:rsidRPr="00142B31">
          <w:rPr>
            <w:webHidden/>
          </w:rPr>
          <w:fldChar w:fldCharType="end"/>
        </w:r>
      </w:hyperlink>
    </w:p>
    <w:p w:rsidR="001F5325" w:rsidRPr="00142B31" w:rsidRDefault="001F5325">
      <w:pPr>
        <w:pStyle w:val="10"/>
        <w:rPr>
          <w:rFonts w:eastAsia="宋体"/>
          <w:snapToGrid/>
          <w:kern w:val="2"/>
          <w:szCs w:val="24"/>
        </w:rPr>
      </w:pPr>
      <w:r w:rsidRPr="00142B31">
        <w:rPr>
          <w:rStyle w:val="ac"/>
          <w:rFonts w:hint="eastAsia"/>
          <w:color w:val="auto"/>
          <w:u w:val="none"/>
        </w:rPr>
        <w:t>附：</w:t>
      </w:r>
      <w:hyperlink w:anchor="_Toc314648859" w:history="1">
        <w:r w:rsidRPr="00142B31">
          <w:rPr>
            <w:rStyle w:val="ac"/>
            <w:rFonts w:ascii="黑体" w:hAnsi="宋体" w:hint="eastAsia"/>
            <w:color w:val="auto"/>
          </w:rPr>
          <w:t>条</w:t>
        </w:r>
        <w:r w:rsidRPr="00142B31">
          <w:rPr>
            <w:rStyle w:val="ac"/>
            <w:rFonts w:ascii="黑体" w:hAnsi="宋体"/>
            <w:color w:val="auto"/>
          </w:rPr>
          <w:t xml:space="preserve"> </w:t>
        </w:r>
        <w:r w:rsidRPr="00142B31">
          <w:rPr>
            <w:rStyle w:val="ac"/>
            <w:rFonts w:ascii="黑体" w:hAnsi="宋体" w:hint="eastAsia"/>
            <w:color w:val="auto"/>
          </w:rPr>
          <w:t>文</w:t>
        </w:r>
        <w:r w:rsidRPr="00142B31">
          <w:rPr>
            <w:rStyle w:val="ac"/>
            <w:rFonts w:ascii="黑体" w:hAnsi="宋体"/>
            <w:color w:val="auto"/>
          </w:rPr>
          <w:t xml:space="preserve"> </w:t>
        </w:r>
        <w:r w:rsidRPr="00142B31">
          <w:rPr>
            <w:rStyle w:val="ac"/>
            <w:rFonts w:ascii="黑体" w:hAnsi="宋体" w:hint="eastAsia"/>
            <w:color w:val="auto"/>
          </w:rPr>
          <w:t>说</w:t>
        </w:r>
        <w:r w:rsidRPr="00142B31">
          <w:rPr>
            <w:rStyle w:val="ac"/>
            <w:rFonts w:ascii="黑体" w:hAnsi="宋体"/>
            <w:color w:val="auto"/>
          </w:rPr>
          <w:t xml:space="preserve"> </w:t>
        </w:r>
        <w:r w:rsidRPr="00142B31">
          <w:rPr>
            <w:rStyle w:val="ac"/>
            <w:rFonts w:ascii="黑体" w:hAnsi="宋体" w:hint="eastAsia"/>
            <w:color w:val="auto"/>
          </w:rPr>
          <w:t>明</w:t>
        </w:r>
        <w:r w:rsidRPr="00142B31">
          <w:rPr>
            <w:webHidden/>
          </w:rPr>
          <w:tab/>
        </w:r>
        <w:r w:rsidR="00B8658D" w:rsidRPr="00142B31">
          <w:rPr>
            <w:webHidden/>
          </w:rPr>
          <w:fldChar w:fldCharType="begin"/>
        </w:r>
        <w:r w:rsidRPr="00142B31">
          <w:rPr>
            <w:webHidden/>
          </w:rPr>
          <w:instrText xml:space="preserve"> PAGEREF _Toc314648859 \h </w:instrText>
        </w:r>
        <w:r w:rsidR="00B8658D" w:rsidRPr="00142B31">
          <w:rPr>
            <w:webHidden/>
          </w:rPr>
        </w:r>
        <w:r w:rsidR="00B8658D" w:rsidRPr="00142B31">
          <w:rPr>
            <w:webHidden/>
          </w:rPr>
          <w:fldChar w:fldCharType="separate"/>
        </w:r>
        <w:r w:rsidR="00FC5ACD" w:rsidRPr="00142B31">
          <w:rPr>
            <w:webHidden/>
          </w:rPr>
          <w:t>76</w:t>
        </w:r>
        <w:r w:rsidR="00B8658D" w:rsidRPr="00142B31">
          <w:rPr>
            <w:webHidden/>
          </w:rPr>
          <w:fldChar w:fldCharType="end"/>
        </w:r>
      </w:hyperlink>
    </w:p>
    <w:p w:rsidR="001F5325" w:rsidRPr="00142B31" w:rsidRDefault="001F5325">
      <w:pPr>
        <w:pStyle w:val="10"/>
        <w:rPr>
          <w:rFonts w:eastAsia="宋体"/>
          <w:snapToGrid/>
          <w:kern w:val="2"/>
          <w:szCs w:val="24"/>
        </w:rPr>
      </w:pPr>
    </w:p>
    <w:p w:rsidR="00C512A2" w:rsidRPr="00142B31" w:rsidRDefault="00B8658D" w:rsidP="00091AB7">
      <w:pPr>
        <w:pStyle w:val="10"/>
        <w:rPr>
          <w:sz w:val="32"/>
        </w:rPr>
        <w:sectPr w:rsidR="00C512A2" w:rsidRPr="00142B31" w:rsidSect="00555410">
          <w:headerReference w:type="default" r:id="rId16"/>
          <w:type w:val="oddPage"/>
          <w:pgSz w:w="11907" w:h="16840" w:code="9"/>
          <w:pgMar w:top="1418" w:right="1134" w:bottom="1418" w:left="1134" w:header="851" w:footer="851" w:gutter="0"/>
          <w:pgNumType w:fmt="upperRoman" w:start="1"/>
          <w:cols w:space="425"/>
          <w:docGrid w:linePitch="312"/>
        </w:sectPr>
      </w:pPr>
      <w:r w:rsidRPr="00142B31">
        <w:rPr>
          <w:rFonts w:hint="eastAsia"/>
        </w:rPr>
        <w:fldChar w:fldCharType="end"/>
      </w:r>
    </w:p>
    <w:p w:rsidR="00F87E50" w:rsidRPr="00142B31" w:rsidRDefault="00F87E50" w:rsidP="00091AB7">
      <w:pPr>
        <w:pStyle w:val="10"/>
        <w:rPr>
          <w:rStyle w:val="ac"/>
          <w:color w:val="auto"/>
          <w:sz w:val="28"/>
          <w:szCs w:val="28"/>
          <w:u w:val="none"/>
        </w:rPr>
      </w:pPr>
      <w:bookmarkStart w:id="3" w:name="_Toc128211861"/>
      <w:bookmarkStart w:id="4" w:name="_Toc130960665"/>
      <w:bookmarkStart w:id="5" w:name="_Toc134097871"/>
      <w:bookmarkStart w:id="6" w:name="_Toc134953230"/>
      <w:bookmarkStart w:id="7" w:name="_Toc135120185"/>
      <w:bookmarkStart w:id="8" w:name="_Toc146300526"/>
      <w:bookmarkStart w:id="9" w:name="_Toc146301233"/>
      <w:bookmarkStart w:id="10" w:name="_Toc146301822"/>
      <w:bookmarkStart w:id="11" w:name="_Toc255320469"/>
      <w:bookmarkStart w:id="12" w:name="_Toc255323175"/>
      <w:bookmarkStart w:id="13" w:name="_Toc255590244"/>
      <w:bookmarkStart w:id="14" w:name="_Toc256355068"/>
      <w:bookmarkStart w:id="15" w:name="_Toc256503234"/>
      <w:bookmarkStart w:id="16" w:name="_Toc256503336"/>
      <w:r w:rsidRPr="00142B31">
        <w:rPr>
          <w:rStyle w:val="ac"/>
          <w:color w:val="auto"/>
          <w:sz w:val="28"/>
          <w:szCs w:val="28"/>
          <w:u w:val="none"/>
        </w:rPr>
        <w:lastRenderedPageBreak/>
        <w:t>CONTENTS</w:t>
      </w:r>
    </w:p>
    <w:p w:rsidR="00F87E50" w:rsidRPr="00142B31" w:rsidRDefault="00F87E50" w:rsidP="00091AB7">
      <w:pPr>
        <w:pStyle w:val="10"/>
        <w:rPr>
          <w:sz w:val="32"/>
          <w:szCs w:val="32"/>
        </w:rPr>
      </w:pPr>
      <w:r w:rsidRPr="00142B31">
        <w:rPr>
          <w:rStyle w:val="ac"/>
          <w:color w:val="auto"/>
          <w:u w:val="none"/>
        </w:rPr>
        <w:t xml:space="preserve">1  General </w:t>
      </w:r>
      <w:r w:rsidR="00444351" w:rsidRPr="00142B31">
        <w:rPr>
          <w:rStyle w:val="ac"/>
          <w:rFonts w:hint="eastAsia"/>
          <w:color w:val="auto"/>
          <w:u w:val="none"/>
        </w:rPr>
        <w:t>p</w:t>
      </w:r>
      <w:r w:rsidRPr="00142B31">
        <w:rPr>
          <w:rStyle w:val="ac"/>
          <w:rFonts w:hint="eastAsia"/>
          <w:color w:val="auto"/>
          <w:u w:val="none"/>
        </w:rPr>
        <w:t>r</w:t>
      </w:r>
      <w:r w:rsidR="00444351" w:rsidRPr="00142B31">
        <w:rPr>
          <w:rStyle w:val="ac"/>
          <w:rFonts w:hint="eastAsia"/>
          <w:color w:val="auto"/>
          <w:u w:val="none"/>
        </w:rPr>
        <w:t>ovisions</w:t>
      </w:r>
      <w:r w:rsidRPr="00142B31">
        <w:rPr>
          <w:rStyle w:val="ac"/>
          <w:webHidden/>
          <w:color w:val="auto"/>
          <w:u w:val="none"/>
        </w:rPr>
        <w:t>．．．．．．．．．．．．．．．．．．．．．．．．．．．．．．．．．．．．．．．．．．．．．．．．．．．．．．．．．．</w:t>
      </w:r>
      <w:r w:rsidRPr="00142B31">
        <w:rPr>
          <w:rStyle w:val="ac"/>
          <w:rFonts w:hint="eastAsia"/>
          <w:webHidden/>
          <w:color w:val="auto"/>
          <w:u w:val="none"/>
        </w:rPr>
        <w:t>1</w:t>
      </w:r>
    </w:p>
    <w:p w:rsidR="00F87E50" w:rsidRPr="00142B31" w:rsidRDefault="00B8658D" w:rsidP="00091AB7">
      <w:pPr>
        <w:pStyle w:val="10"/>
        <w:rPr>
          <w:rStyle w:val="ac"/>
          <w:color w:val="auto"/>
          <w:u w:val="none"/>
        </w:rPr>
      </w:pPr>
      <w:hyperlink w:anchor="_Toc256503236" w:history="1">
        <w:r w:rsidR="00F87E50" w:rsidRPr="00142B31">
          <w:rPr>
            <w:rStyle w:val="ac"/>
            <w:color w:val="auto"/>
            <w:u w:val="none"/>
          </w:rPr>
          <w:t>2  Basic</w:t>
        </w:r>
        <w:r w:rsidR="00F87E50" w:rsidRPr="00142B31">
          <w:rPr>
            <w:rStyle w:val="ac"/>
            <w:rFonts w:hint="eastAsia"/>
            <w:color w:val="auto"/>
            <w:u w:val="none"/>
          </w:rPr>
          <w:t xml:space="preserve"> </w:t>
        </w:r>
        <w:r w:rsidR="00402ADC" w:rsidRPr="00142B31">
          <w:rPr>
            <w:rStyle w:val="ac"/>
            <w:rFonts w:hint="eastAsia"/>
            <w:color w:val="auto"/>
            <w:u w:val="none"/>
          </w:rPr>
          <w:t>r</w:t>
        </w:r>
        <w:r w:rsidR="00F87E50" w:rsidRPr="00142B31">
          <w:rPr>
            <w:rStyle w:val="ac"/>
            <w:rFonts w:hint="eastAsia"/>
            <w:color w:val="auto"/>
            <w:u w:val="none"/>
          </w:rPr>
          <w:t>ules</w:t>
        </w:r>
        <w:r w:rsidR="00F87E50" w:rsidRPr="00142B31">
          <w:rPr>
            <w:rStyle w:val="ac"/>
            <w:color w:val="auto"/>
            <w:u w:val="none"/>
          </w:rPr>
          <w:t>．．．．．．．．．．．．．．．．．．．．．．．．．．．．．．．．．．．．．．．．．．．．．．．．．．．．．．．．．．．．</w:t>
        </w:r>
      </w:hyperlink>
      <w:r w:rsidR="00F87E50" w:rsidRPr="00142B31">
        <w:rPr>
          <w:rStyle w:val="ac"/>
          <w:rFonts w:hint="eastAsia"/>
          <w:color w:val="auto"/>
          <w:u w:val="none"/>
        </w:rPr>
        <w:t>2</w:t>
      </w:r>
    </w:p>
    <w:p w:rsidR="00F87E50" w:rsidRPr="00142B31" w:rsidRDefault="00B8658D" w:rsidP="00091AB7">
      <w:pPr>
        <w:pStyle w:val="10"/>
        <w:rPr>
          <w:rStyle w:val="ac"/>
          <w:color w:val="auto"/>
          <w:u w:val="none"/>
        </w:rPr>
      </w:pPr>
      <w:hyperlink w:anchor="_Toc256503240" w:history="1">
        <w:r w:rsidR="00F87E50" w:rsidRPr="00142B31">
          <w:rPr>
            <w:rStyle w:val="ac"/>
            <w:color w:val="auto"/>
            <w:u w:val="none"/>
          </w:rPr>
          <w:t>3  Manufacture</w:t>
        </w:r>
        <w:r w:rsidR="00F87E50" w:rsidRPr="00142B31">
          <w:rPr>
            <w:rStyle w:val="ac"/>
            <w:webHidden/>
            <w:color w:val="auto"/>
            <w:u w:val="none"/>
          </w:rPr>
          <w:t>．．．．．．．．．．．．．．．．．．．．．．．．．．．．．．．．．．．．．．．．．．．．．．．．．．．．．．．．．．．．．．．．</w:t>
        </w:r>
      </w:hyperlink>
      <w:r w:rsidR="00F87E50" w:rsidRPr="00142B31">
        <w:rPr>
          <w:rStyle w:val="ac"/>
          <w:rFonts w:hint="eastAsia"/>
          <w:color w:val="auto"/>
          <w:u w:val="none"/>
        </w:rPr>
        <w:t>5</w:t>
      </w:r>
    </w:p>
    <w:p w:rsidR="00F87E50" w:rsidRPr="00142B31" w:rsidRDefault="00F87E50" w:rsidP="00091AB7">
      <w:pPr>
        <w:pStyle w:val="10"/>
      </w:pPr>
      <w:r w:rsidRPr="00142B31">
        <w:rPr>
          <w:rStyle w:val="ac"/>
          <w:color w:val="auto"/>
          <w:u w:val="none"/>
        </w:rPr>
        <w:t xml:space="preserve">3.1 </w:t>
      </w:r>
      <w:r w:rsidRPr="00142B31">
        <w:rPr>
          <w:rStyle w:val="ac"/>
          <w:rFonts w:hint="eastAsia"/>
          <w:color w:val="auto"/>
          <w:u w:val="none"/>
        </w:rPr>
        <w:t xml:space="preserve"> </w:t>
      </w:r>
      <w:r w:rsidRPr="00142B31">
        <w:rPr>
          <w:rStyle w:val="ac"/>
          <w:color w:val="auto"/>
          <w:u w:val="none"/>
        </w:rPr>
        <w:t xml:space="preserve">Manufacture of </w:t>
      </w:r>
      <w:r w:rsidR="00402ADC" w:rsidRPr="00142B31">
        <w:rPr>
          <w:rStyle w:val="ac"/>
          <w:rFonts w:hint="eastAsia"/>
          <w:color w:val="auto"/>
          <w:u w:val="none"/>
        </w:rPr>
        <w:t>s</w:t>
      </w:r>
      <w:r w:rsidRPr="00142B31">
        <w:rPr>
          <w:rStyle w:val="ac"/>
          <w:color w:val="auto"/>
          <w:u w:val="none"/>
        </w:rPr>
        <w:t>traight,</w:t>
      </w:r>
      <w:r w:rsidRPr="00142B31">
        <w:rPr>
          <w:rStyle w:val="ac"/>
          <w:rFonts w:hint="eastAsia"/>
          <w:color w:val="auto"/>
          <w:u w:val="none"/>
        </w:rPr>
        <w:t xml:space="preserve"> </w:t>
      </w:r>
      <w:r w:rsidR="00402ADC" w:rsidRPr="00142B31">
        <w:rPr>
          <w:rStyle w:val="ac"/>
          <w:rFonts w:hint="eastAsia"/>
          <w:color w:val="auto"/>
          <w:u w:val="none"/>
        </w:rPr>
        <w:t>e</w:t>
      </w:r>
      <w:r w:rsidRPr="00142B31">
        <w:rPr>
          <w:rStyle w:val="ac"/>
          <w:color w:val="auto"/>
          <w:u w:val="none"/>
        </w:rPr>
        <w:t xml:space="preserve">lbow and </w:t>
      </w:r>
      <w:r w:rsidR="00402ADC" w:rsidRPr="00142B31">
        <w:rPr>
          <w:rStyle w:val="ac"/>
          <w:rFonts w:hint="eastAsia"/>
          <w:color w:val="auto"/>
          <w:u w:val="none"/>
        </w:rPr>
        <w:t>t</w:t>
      </w:r>
      <w:r w:rsidRPr="00142B31">
        <w:rPr>
          <w:rStyle w:val="ac"/>
          <w:color w:val="auto"/>
          <w:u w:val="none"/>
        </w:rPr>
        <w:t xml:space="preserve">ransition </w:t>
      </w:r>
      <w:r w:rsidRPr="00142B31">
        <w:rPr>
          <w:rStyle w:val="ac"/>
          <w:rFonts w:hint="eastAsia"/>
          <w:color w:val="auto"/>
          <w:u w:val="none"/>
        </w:rPr>
        <w:t xml:space="preserve">of </w:t>
      </w:r>
      <w:r w:rsidR="00402ADC" w:rsidRPr="00142B31">
        <w:rPr>
          <w:rStyle w:val="ac"/>
          <w:rFonts w:hint="eastAsia"/>
          <w:color w:val="auto"/>
          <w:u w:val="none"/>
        </w:rPr>
        <w:t>p</w:t>
      </w:r>
      <w:r w:rsidRPr="00142B31">
        <w:rPr>
          <w:rStyle w:val="ac"/>
          <w:color w:val="auto"/>
          <w:u w:val="none"/>
        </w:rPr>
        <w:t>enstock</w:t>
      </w:r>
      <w:r w:rsidRPr="00142B31">
        <w:rPr>
          <w:rStyle w:val="ac"/>
          <w:webHidden/>
          <w:color w:val="auto"/>
          <w:u w:val="none"/>
        </w:rPr>
        <w:t>．．．．．．．．．．．．．．．．．．．．．．．</w:t>
      </w:r>
      <w:r w:rsidRPr="00142B31">
        <w:rPr>
          <w:rStyle w:val="ac"/>
          <w:rFonts w:hint="eastAsia"/>
          <w:webHidden/>
          <w:color w:val="auto"/>
          <w:u w:val="none"/>
        </w:rPr>
        <w:t>5</w:t>
      </w:r>
    </w:p>
    <w:p w:rsidR="00F87E50" w:rsidRPr="00142B31" w:rsidRDefault="00B8658D" w:rsidP="00091AB7">
      <w:pPr>
        <w:pStyle w:val="10"/>
        <w:rPr>
          <w:rStyle w:val="ac"/>
          <w:color w:val="auto"/>
          <w:u w:val="none"/>
        </w:rPr>
      </w:pPr>
      <w:hyperlink w:anchor="_Toc256503242" w:history="1">
        <w:r w:rsidR="00F87E50" w:rsidRPr="00142B31">
          <w:rPr>
            <w:rStyle w:val="ac"/>
            <w:color w:val="auto"/>
            <w:u w:val="none"/>
          </w:rPr>
          <w:t xml:space="preserve">3.2  Manufacture of </w:t>
        </w:r>
        <w:r w:rsidR="00402ADC" w:rsidRPr="00142B31">
          <w:rPr>
            <w:rStyle w:val="ac"/>
            <w:rFonts w:hint="eastAsia"/>
            <w:color w:val="auto"/>
            <w:u w:val="none"/>
          </w:rPr>
          <w:t>b</w:t>
        </w:r>
        <w:r w:rsidR="00F87E50" w:rsidRPr="00142B31">
          <w:rPr>
            <w:rStyle w:val="ac"/>
            <w:rFonts w:hint="eastAsia"/>
            <w:color w:val="auto"/>
            <w:u w:val="none"/>
          </w:rPr>
          <w:t>furcation</w:t>
        </w:r>
        <w:r w:rsidR="00F87E50" w:rsidRPr="00142B31">
          <w:rPr>
            <w:rStyle w:val="ac"/>
            <w:color w:val="auto"/>
            <w:u w:val="none"/>
          </w:rPr>
          <w:t>．．．．．．</w:t>
        </w:r>
        <w:r w:rsidR="00F87E50" w:rsidRPr="00142B31">
          <w:rPr>
            <w:rStyle w:val="ac"/>
            <w:webHidden/>
            <w:color w:val="auto"/>
            <w:u w:val="none"/>
          </w:rPr>
          <w:t>．．．．．．．．．．．．．．．．．．．．．．</w:t>
        </w:r>
        <w:r w:rsidR="00F87E50" w:rsidRPr="00142B31">
          <w:rPr>
            <w:rStyle w:val="ac"/>
            <w:color w:val="auto"/>
            <w:u w:val="none"/>
          </w:rPr>
          <w:t>．．．．．．．．．．．．．．．．．．．．．．</w:t>
        </w:r>
      </w:hyperlink>
      <w:r w:rsidR="00F87E50" w:rsidRPr="00142B31">
        <w:rPr>
          <w:rStyle w:val="ac"/>
          <w:rFonts w:hint="eastAsia"/>
          <w:color w:val="auto"/>
          <w:u w:val="none"/>
        </w:rPr>
        <w:t>9</w:t>
      </w:r>
    </w:p>
    <w:p w:rsidR="00F87E50" w:rsidRPr="00142B31" w:rsidRDefault="00B8658D" w:rsidP="00091AB7">
      <w:pPr>
        <w:pStyle w:val="10"/>
      </w:pPr>
      <w:hyperlink w:anchor="_Toc256503242" w:history="1">
        <w:r w:rsidR="00F87E50" w:rsidRPr="00142B31">
          <w:rPr>
            <w:rStyle w:val="ac"/>
            <w:color w:val="auto"/>
            <w:u w:val="none"/>
          </w:rPr>
          <w:t>3.</w:t>
        </w:r>
        <w:r w:rsidR="00F87E50" w:rsidRPr="00142B31">
          <w:rPr>
            <w:rStyle w:val="ac"/>
            <w:rFonts w:hint="eastAsia"/>
            <w:color w:val="auto"/>
            <w:u w:val="none"/>
          </w:rPr>
          <w:t>3</w:t>
        </w:r>
        <w:r w:rsidR="00F87E50" w:rsidRPr="00142B31">
          <w:rPr>
            <w:rStyle w:val="ac"/>
            <w:color w:val="auto"/>
            <w:u w:val="none"/>
          </w:rPr>
          <w:t xml:space="preserve">  Manufacture of </w:t>
        </w:r>
        <w:r w:rsidR="00402ADC" w:rsidRPr="00142B31">
          <w:rPr>
            <w:rStyle w:val="ac"/>
            <w:rFonts w:hint="eastAsia"/>
            <w:color w:val="auto"/>
            <w:u w:val="none"/>
          </w:rPr>
          <w:t>e</w:t>
        </w:r>
        <w:r w:rsidR="00F87E50" w:rsidRPr="00142B31">
          <w:rPr>
            <w:rStyle w:val="ac"/>
            <w:rFonts w:hint="eastAsia"/>
            <w:color w:val="auto"/>
            <w:u w:val="none"/>
          </w:rPr>
          <w:t xml:space="preserve">xpansion </w:t>
        </w:r>
        <w:r w:rsidR="00402ADC" w:rsidRPr="00142B31">
          <w:rPr>
            <w:rStyle w:val="ac"/>
            <w:rFonts w:hint="eastAsia"/>
            <w:color w:val="auto"/>
            <w:u w:val="none"/>
          </w:rPr>
          <w:t>j</w:t>
        </w:r>
        <w:r w:rsidR="00F87E50" w:rsidRPr="00142B31">
          <w:rPr>
            <w:rStyle w:val="ac"/>
            <w:rFonts w:hint="eastAsia"/>
            <w:color w:val="auto"/>
            <w:u w:val="none"/>
          </w:rPr>
          <w:t>oints</w:t>
        </w:r>
        <w:r w:rsidR="00F87E50" w:rsidRPr="00142B31">
          <w:rPr>
            <w:rStyle w:val="ac"/>
            <w:color w:val="auto"/>
            <w:u w:val="none"/>
          </w:rPr>
          <w:t>．．．．．．</w:t>
        </w:r>
        <w:r w:rsidR="00F87E50" w:rsidRPr="00142B31">
          <w:rPr>
            <w:rStyle w:val="ac"/>
            <w:webHidden/>
            <w:color w:val="auto"/>
            <w:u w:val="none"/>
          </w:rPr>
          <w:t>．．．．．．．．．．．．．．．．</w:t>
        </w:r>
        <w:r w:rsidR="00F87E50" w:rsidRPr="00142B31">
          <w:rPr>
            <w:rStyle w:val="ac"/>
            <w:color w:val="auto"/>
            <w:u w:val="none"/>
          </w:rPr>
          <w:t>．．．．．．．．．．．．．．．．．．．．．</w:t>
        </w:r>
      </w:hyperlink>
      <w:r w:rsidR="00F87E50" w:rsidRPr="00142B31">
        <w:rPr>
          <w:rStyle w:val="ac"/>
          <w:rFonts w:hint="eastAsia"/>
          <w:color w:val="auto"/>
          <w:u w:val="none"/>
        </w:rPr>
        <w:t>11</w:t>
      </w:r>
    </w:p>
    <w:p w:rsidR="00F87E50" w:rsidRPr="00142B31" w:rsidRDefault="00F87E50" w:rsidP="00091AB7">
      <w:pPr>
        <w:pStyle w:val="10"/>
        <w:rPr>
          <w:rStyle w:val="ac"/>
          <w:color w:val="auto"/>
          <w:u w:val="none"/>
        </w:rPr>
      </w:pPr>
      <w:r w:rsidRPr="00142B31">
        <w:rPr>
          <w:rStyle w:val="ac"/>
          <w:color w:val="auto"/>
          <w:u w:val="none"/>
        </w:rPr>
        <w:t>4  Installa</w:t>
      </w:r>
      <w:r w:rsidRPr="00142B31">
        <w:rPr>
          <w:rStyle w:val="ac"/>
          <w:rFonts w:hint="eastAsia"/>
          <w:color w:val="auto"/>
          <w:u w:val="none"/>
        </w:rPr>
        <w:t>t</w:t>
      </w:r>
      <w:r w:rsidRPr="00142B31">
        <w:rPr>
          <w:rStyle w:val="ac"/>
          <w:color w:val="auto"/>
          <w:u w:val="none"/>
        </w:rPr>
        <w:t>ion</w:t>
      </w:r>
      <w:r w:rsidRPr="00142B31">
        <w:rPr>
          <w:rStyle w:val="ac"/>
          <w:color w:val="auto"/>
          <w:u w:val="none"/>
        </w:rPr>
        <w:t>．．．．．．．．．．．．．．．．．．．．．．．．．．．．．．．．．．．．．．．．．．．．．．．．．．．．．．．．．．．．．．．</w:t>
      </w:r>
      <w:r w:rsidRPr="00142B31">
        <w:rPr>
          <w:rStyle w:val="ac"/>
          <w:color w:val="auto"/>
          <w:u w:val="none"/>
        </w:rPr>
        <w:t>1</w:t>
      </w:r>
      <w:r w:rsidRPr="00142B31">
        <w:rPr>
          <w:rStyle w:val="ac"/>
          <w:rFonts w:hint="eastAsia"/>
          <w:color w:val="auto"/>
          <w:u w:val="none"/>
        </w:rPr>
        <w:t>1</w:t>
      </w:r>
    </w:p>
    <w:p w:rsidR="00F87E50" w:rsidRPr="00142B31" w:rsidRDefault="00B8658D" w:rsidP="00091AB7">
      <w:pPr>
        <w:pStyle w:val="10"/>
        <w:rPr>
          <w:rStyle w:val="ac"/>
          <w:color w:val="auto"/>
          <w:u w:val="none"/>
        </w:rPr>
      </w:pPr>
      <w:hyperlink w:anchor="_Toc256503244" w:history="1">
        <w:r w:rsidR="00F87E50" w:rsidRPr="00142B31">
          <w:rPr>
            <w:rStyle w:val="ac"/>
            <w:color w:val="auto"/>
            <w:u w:val="none"/>
          </w:rPr>
          <w:t>4.1  General</w:t>
        </w:r>
        <w:r w:rsidR="00F87E50" w:rsidRPr="00142B31">
          <w:rPr>
            <w:rStyle w:val="ac"/>
            <w:rFonts w:hint="eastAsia"/>
            <w:color w:val="auto"/>
            <w:u w:val="none"/>
          </w:rPr>
          <w:t xml:space="preserve"> </w:t>
        </w:r>
        <w:r w:rsidR="00402ADC" w:rsidRPr="00142B31">
          <w:rPr>
            <w:rStyle w:val="ac"/>
            <w:rFonts w:hint="eastAsia"/>
            <w:color w:val="auto"/>
            <w:u w:val="none"/>
          </w:rPr>
          <w:t>requirement</w:t>
        </w:r>
        <w:r w:rsidR="00F87E50" w:rsidRPr="00142B31">
          <w:rPr>
            <w:rStyle w:val="ac"/>
            <w:color w:val="auto"/>
            <w:u w:val="none"/>
          </w:rPr>
          <w:t>．．．．．．．．．．．．．．．．．．．．．．．．．．．．．．．．．．．．．．．．．．．．．．．．．．．．．．．．．．．．</w:t>
        </w:r>
      </w:hyperlink>
      <w:r w:rsidR="00F87E50" w:rsidRPr="00142B31">
        <w:rPr>
          <w:rStyle w:val="ac"/>
          <w:rFonts w:hint="eastAsia"/>
          <w:color w:val="auto"/>
          <w:u w:val="none"/>
        </w:rPr>
        <w:t>11</w:t>
      </w:r>
    </w:p>
    <w:p w:rsidR="00F87E50" w:rsidRPr="00142B31" w:rsidRDefault="00B8658D" w:rsidP="00091AB7">
      <w:pPr>
        <w:pStyle w:val="10"/>
        <w:rPr>
          <w:rStyle w:val="ac"/>
          <w:color w:val="auto"/>
          <w:u w:val="none"/>
        </w:rPr>
      </w:pPr>
      <w:hyperlink w:anchor="_Toc256503245" w:history="1">
        <w:r w:rsidR="00F87E50" w:rsidRPr="00142B31">
          <w:rPr>
            <w:rStyle w:val="ac"/>
            <w:color w:val="auto"/>
            <w:u w:val="none"/>
          </w:rPr>
          <w:t>4.2  Installa</w:t>
        </w:r>
        <w:r w:rsidR="00F87E50" w:rsidRPr="00142B31">
          <w:rPr>
            <w:rStyle w:val="ac"/>
            <w:rFonts w:hint="eastAsia"/>
            <w:color w:val="auto"/>
            <w:u w:val="none"/>
          </w:rPr>
          <w:t>t</w:t>
        </w:r>
        <w:r w:rsidR="00F87E50" w:rsidRPr="00142B31">
          <w:rPr>
            <w:rStyle w:val="ac"/>
            <w:color w:val="auto"/>
            <w:u w:val="none"/>
          </w:rPr>
          <w:t xml:space="preserve">ion of </w:t>
        </w:r>
        <w:r w:rsidR="00402ADC" w:rsidRPr="00142B31">
          <w:rPr>
            <w:rStyle w:val="ac"/>
            <w:rFonts w:hint="eastAsia"/>
            <w:color w:val="auto"/>
            <w:u w:val="none"/>
          </w:rPr>
          <w:t>e</w:t>
        </w:r>
        <w:r w:rsidR="00F87E50" w:rsidRPr="00142B31">
          <w:rPr>
            <w:rStyle w:val="ac"/>
            <w:rFonts w:hint="eastAsia"/>
            <w:color w:val="auto"/>
            <w:u w:val="none"/>
          </w:rPr>
          <w:t>mbedded</w:t>
        </w:r>
        <w:r w:rsidR="00F87E50" w:rsidRPr="00142B31">
          <w:rPr>
            <w:rStyle w:val="ac"/>
            <w:color w:val="auto"/>
            <w:u w:val="none"/>
          </w:rPr>
          <w:t xml:space="preserve"> </w:t>
        </w:r>
        <w:r w:rsidR="00402ADC" w:rsidRPr="00142B31">
          <w:rPr>
            <w:rStyle w:val="ac"/>
            <w:rFonts w:hint="eastAsia"/>
            <w:color w:val="auto"/>
            <w:u w:val="none"/>
          </w:rPr>
          <w:t>p</w:t>
        </w:r>
        <w:r w:rsidR="00F87E50" w:rsidRPr="00142B31">
          <w:rPr>
            <w:rStyle w:val="ac"/>
            <w:color w:val="auto"/>
            <w:u w:val="none"/>
          </w:rPr>
          <w:t>enstock</w:t>
        </w:r>
        <w:r w:rsidR="00F87E50" w:rsidRPr="00142B31">
          <w:rPr>
            <w:rStyle w:val="ac"/>
            <w:color w:val="auto"/>
            <w:u w:val="none"/>
          </w:rPr>
          <w:t>．．．．．．．．．．．．．．．．．．．．．．．．．．．．．．．．．．．．．．．．．．．．．．．．．</w:t>
        </w:r>
      </w:hyperlink>
      <w:r w:rsidR="00F87E50" w:rsidRPr="00142B31">
        <w:rPr>
          <w:rStyle w:val="ac"/>
          <w:rFonts w:hint="eastAsia"/>
          <w:color w:val="auto"/>
          <w:u w:val="none"/>
        </w:rPr>
        <w:t>1</w:t>
      </w:r>
      <w:r w:rsidR="008D544E" w:rsidRPr="00142B31">
        <w:rPr>
          <w:rStyle w:val="ac"/>
          <w:rFonts w:hint="eastAsia"/>
          <w:color w:val="auto"/>
          <w:u w:val="none"/>
        </w:rPr>
        <w:t>2</w:t>
      </w:r>
    </w:p>
    <w:p w:rsidR="00F87E50" w:rsidRPr="00142B31" w:rsidRDefault="00F87E50" w:rsidP="00091AB7">
      <w:pPr>
        <w:pStyle w:val="10"/>
        <w:rPr>
          <w:rStyle w:val="ac"/>
          <w:color w:val="auto"/>
          <w:u w:val="none"/>
        </w:rPr>
      </w:pPr>
      <w:r w:rsidRPr="00142B31">
        <w:rPr>
          <w:rStyle w:val="ac"/>
          <w:color w:val="auto"/>
          <w:u w:val="none"/>
        </w:rPr>
        <w:t>4.3  Installa</w:t>
      </w:r>
      <w:r w:rsidRPr="00142B31">
        <w:rPr>
          <w:rStyle w:val="ac"/>
          <w:rFonts w:hint="eastAsia"/>
          <w:color w:val="auto"/>
          <w:u w:val="none"/>
        </w:rPr>
        <w:t>t</w:t>
      </w:r>
      <w:r w:rsidRPr="00142B31">
        <w:rPr>
          <w:rStyle w:val="ac"/>
          <w:color w:val="auto"/>
          <w:u w:val="none"/>
        </w:rPr>
        <w:t xml:space="preserve">ion of </w:t>
      </w:r>
      <w:r w:rsidR="00402ADC" w:rsidRPr="00142B31">
        <w:rPr>
          <w:rStyle w:val="ac"/>
          <w:rFonts w:hint="eastAsia"/>
          <w:color w:val="auto"/>
          <w:u w:val="none"/>
        </w:rPr>
        <w:t>e</w:t>
      </w:r>
      <w:r w:rsidRPr="00142B31">
        <w:rPr>
          <w:rStyle w:val="ac"/>
          <w:color w:val="auto"/>
          <w:u w:val="none"/>
        </w:rPr>
        <w:t xml:space="preserve">xposed </w:t>
      </w:r>
      <w:r w:rsidR="00402ADC" w:rsidRPr="00142B31">
        <w:rPr>
          <w:rStyle w:val="ac"/>
          <w:rFonts w:hint="eastAsia"/>
          <w:color w:val="auto"/>
          <w:u w:val="none"/>
        </w:rPr>
        <w:t>p</w:t>
      </w:r>
      <w:r w:rsidRPr="00142B31">
        <w:rPr>
          <w:rStyle w:val="ac"/>
          <w:color w:val="auto"/>
          <w:u w:val="none"/>
        </w:rPr>
        <w:t>enstock</w:t>
      </w:r>
      <w:r w:rsidRPr="00142B31">
        <w:rPr>
          <w:rStyle w:val="ac"/>
          <w:color w:val="auto"/>
          <w:u w:val="none"/>
        </w:rPr>
        <w:t>．．．．．．．．．．．．．．．．．．．．．．．．．．．．．．．．．．．．．．．．．．．．．．．．</w:t>
      </w:r>
      <w:r w:rsidRPr="00142B31">
        <w:rPr>
          <w:rStyle w:val="ac"/>
          <w:rFonts w:hint="eastAsia"/>
          <w:color w:val="auto"/>
          <w:u w:val="none"/>
        </w:rPr>
        <w:t>1</w:t>
      </w:r>
      <w:r w:rsidR="008D544E" w:rsidRPr="00142B31">
        <w:rPr>
          <w:rStyle w:val="ac"/>
          <w:rFonts w:hint="eastAsia"/>
          <w:color w:val="auto"/>
          <w:u w:val="none"/>
        </w:rPr>
        <w:t>3</w:t>
      </w:r>
    </w:p>
    <w:p w:rsidR="00F87E50" w:rsidRPr="00142B31" w:rsidRDefault="00B8658D" w:rsidP="00091AB7">
      <w:pPr>
        <w:pStyle w:val="10"/>
        <w:rPr>
          <w:rStyle w:val="ac"/>
          <w:color w:val="auto"/>
          <w:u w:val="none"/>
        </w:rPr>
      </w:pPr>
      <w:hyperlink w:anchor="_Toc256503247" w:history="1">
        <w:r w:rsidR="00F87E50" w:rsidRPr="00142B31">
          <w:rPr>
            <w:rStyle w:val="ac"/>
            <w:color w:val="auto"/>
            <w:u w:val="none"/>
          </w:rPr>
          <w:t>5  Welding</w:t>
        </w:r>
        <w:r w:rsidR="00F87E50" w:rsidRPr="00142B31">
          <w:rPr>
            <w:rStyle w:val="ac"/>
            <w:color w:val="auto"/>
            <w:u w:val="none"/>
          </w:rPr>
          <w:t>．．．．．．．．．．．．．．．．．．．．．．．．．．．．．．．．．．．．．．．．．．．．．．．．．．．．．．．．．．．．．．．．．．．</w:t>
        </w:r>
      </w:hyperlink>
      <w:r w:rsidR="00F87E50" w:rsidRPr="00142B31">
        <w:rPr>
          <w:rStyle w:val="ac"/>
          <w:rFonts w:hint="eastAsia"/>
          <w:color w:val="auto"/>
          <w:u w:val="none"/>
        </w:rPr>
        <w:t>14</w:t>
      </w:r>
    </w:p>
    <w:p w:rsidR="00F87E50" w:rsidRPr="00142B31" w:rsidRDefault="00B8658D" w:rsidP="00091AB7">
      <w:pPr>
        <w:pStyle w:val="10"/>
        <w:rPr>
          <w:rStyle w:val="ac"/>
          <w:color w:val="auto"/>
          <w:u w:val="none"/>
        </w:rPr>
      </w:pPr>
      <w:hyperlink w:anchor="_Toc256503248" w:history="1">
        <w:r w:rsidR="00F87E50" w:rsidRPr="00142B31">
          <w:rPr>
            <w:rStyle w:val="ac"/>
            <w:color w:val="auto"/>
            <w:u w:val="none"/>
          </w:rPr>
          <w:t>5.1  General</w:t>
        </w:r>
        <w:r w:rsidR="00F87E50" w:rsidRPr="00142B31">
          <w:rPr>
            <w:rStyle w:val="ac"/>
            <w:rFonts w:hint="eastAsia"/>
            <w:color w:val="auto"/>
            <w:u w:val="none"/>
          </w:rPr>
          <w:t xml:space="preserve"> </w:t>
        </w:r>
        <w:r w:rsidR="00402ADC" w:rsidRPr="00142B31">
          <w:rPr>
            <w:rStyle w:val="ac"/>
            <w:rFonts w:hint="eastAsia"/>
            <w:color w:val="auto"/>
            <w:u w:val="none"/>
          </w:rPr>
          <w:t>requirement</w:t>
        </w:r>
        <w:r w:rsidR="00F87E50" w:rsidRPr="00142B31">
          <w:rPr>
            <w:rStyle w:val="ac"/>
            <w:color w:val="auto"/>
            <w:u w:val="none"/>
          </w:rPr>
          <w:t>．．．．．．．．．．．．．．．．．．．．．．．．．．．．．．．．．．．．．．．．．．．．．．．</w:t>
        </w:r>
      </w:hyperlink>
      <w:r w:rsidR="00F87E50" w:rsidRPr="00142B31">
        <w:rPr>
          <w:rStyle w:val="ac"/>
          <w:rFonts w:hint="eastAsia"/>
          <w:color w:val="auto"/>
          <w:u w:val="none"/>
        </w:rPr>
        <w:t>14</w:t>
      </w:r>
    </w:p>
    <w:p w:rsidR="00F87E50" w:rsidRPr="00142B31" w:rsidRDefault="00B8658D" w:rsidP="00091AB7">
      <w:pPr>
        <w:pStyle w:val="10"/>
      </w:pPr>
      <w:hyperlink w:anchor="_Toc256503250" w:history="1">
        <w:r w:rsidR="00F87E50" w:rsidRPr="00142B31">
          <w:rPr>
            <w:rStyle w:val="ac"/>
            <w:color w:val="auto"/>
            <w:u w:val="none"/>
          </w:rPr>
          <w:t>5.</w:t>
        </w:r>
        <w:r w:rsidR="00F87E50" w:rsidRPr="00142B31">
          <w:rPr>
            <w:rStyle w:val="ac"/>
            <w:rFonts w:hint="eastAsia"/>
            <w:color w:val="auto"/>
            <w:u w:val="none"/>
          </w:rPr>
          <w:t>2</w:t>
        </w:r>
        <w:r w:rsidR="00F87E50" w:rsidRPr="00142B31">
          <w:rPr>
            <w:rStyle w:val="ac"/>
            <w:color w:val="auto"/>
            <w:u w:val="none"/>
          </w:rPr>
          <w:t xml:space="preserve">  Technology </w:t>
        </w:r>
        <w:r w:rsidR="00402ADC" w:rsidRPr="00142B31">
          <w:rPr>
            <w:rStyle w:val="ac"/>
            <w:rFonts w:hint="eastAsia"/>
            <w:color w:val="auto"/>
            <w:u w:val="none"/>
          </w:rPr>
          <w:t>r</w:t>
        </w:r>
        <w:r w:rsidR="00F87E50" w:rsidRPr="00142B31">
          <w:rPr>
            <w:rStyle w:val="ac"/>
            <w:color w:val="auto"/>
            <w:u w:val="none"/>
          </w:rPr>
          <w:t>equirement</w:t>
        </w:r>
        <w:r w:rsidR="00F87E50" w:rsidRPr="00142B31">
          <w:rPr>
            <w:rStyle w:val="ac"/>
            <w:color w:val="auto"/>
            <w:u w:val="none"/>
          </w:rPr>
          <w:t>．．．．．．．．．．．．．．．．．．．．．．．．．．．．．．．</w:t>
        </w:r>
        <w:r w:rsidR="00F87E50" w:rsidRPr="00142B31">
          <w:t>．．．．</w:t>
        </w:r>
        <w:r w:rsidR="00F87E50" w:rsidRPr="00142B31">
          <w:rPr>
            <w:rStyle w:val="ac"/>
            <w:color w:val="auto"/>
            <w:u w:val="none"/>
          </w:rPr>
          <w:t>．．．．．．．．．．．．．．．．．．．．．．．．</w:t>
        </w:r>
      </w:hyperlink>
      <w:r w:rsidR="00F87E50" w:rsidRPr="00142B31">
        <w:rPr>
          <w:rStyle w:val="ac"/>
          <w:rFonts w:hint="eastAsia"/>
          <w:color w:val="auto"/>
          <w:u w:val="none"/>
        </w:rPr>
        <w:t>15</w:t>
      </w:r>
    </w:p>
    <w:p w:rsidR="00F87E50" w:rsidRPr="00142B31" w:rsidRDefault="00F87E50" w:rsidP="00091AB7">
      <w:pPr>
        <w:pStyle w:val="10"/>
        <w:rPr>
          <w:rStyle w:val="ac"/>
          <w:color w:val="auto"/>
          <w:u w:val="none"/>
        </w:rPr>
      </w:pPr>
      <w:r w:rsidRPr="00142B31">
        <w:rPr>
          <w:rStyle w:val="ac"/>
          <w:rFonts w:hint="eastAsia"/>
          <w:color w:val="auto"/>
          <w:u w:val="none"/>
        </w:rPr>
        <w:t xml:space="preserve">5.3  </w:t>
      </w:r>
      <w:hyperlink w:anchor="_Toc256503248" w:history="1">
        <w:r w:rsidRPr="00142B31">
          <w:rPr>
            <w:rStyle w:val="ac"/>
            <w:color w:val="auto"/>
            <w:u w:val="none"/>
          </w:rPr>
          <w:t xml:space="preserve">Welding </w:t>
        </w:r>
        <w:r w:rsidR="00402ADC" w:rsidRPr="00142B31">
          <w:rPr>
            <w:rStyle w:val="ac"/>
            <w:rFonts w:hint="eastAsia"/>
            <w:color w:val="auto"/>
            <w:u w:val="none"/>
          </w:rPr>
          <w:t>p</w:t>
        </w:r>
        <w:r w:rsidRPr="00142B31">
          <w:rPr>
            <w:rStyle w:val="ac"/>
            <w:color w:val="auto"/>
            <w:u w:val="none"/>
          </w:rPr>
          <w:t xml:space="preserve">rocedure </w:t>
        </w:r>
        <w:r w:rsidR="00402ADC" w:rsidRPr="00142B31">
          <w:rPr>
            <w:rStyle w:val="ac"/>
            <w:rFonts w:hint="eastAsia"/>
            <w:color w:val="auto"/>
            <w:u w:val="none"/>
          </w:rPr>
          <w:t>q</w:t>
        </w:r>
        <w:r w:rsidRPr="00142B31">
          <w:rPr>
            <w:rStyle w:val="ac"/>
            <w:color w:val="auto"/>
            <w:u w:val="none"/>
          </w:rPr>
          <w:t>ualification</w:t>
        </w:r>
        <w:r w:rsidRPr="00142B31">
          <w:rPr>
            <w:rStyle w:val="ac"/>
            <w:color w:val="auto"/>
            <w:u w:val="none"/>
          </w:rPr>
          <w:t>．．．．．．．．．．．．．．．．．．．．．．．．．．．．．．．．．．．．．．．．．．．．．．．</w:t>
        </w:r>
      </w:hyperlink>
      <w:r w:rsidRPr="00142B31">
        <w:rPr>
          <w:rStyle w:val="ac"/>
          <w:rFonts w:hint="eastAsia"/>
          <w:color w:val="auto"/>
          <w:u w:val="none"/>
        </w:rPr>
        <w:t>17</w:t>
      </w:r>
    </w:p>
    <w:p w:rsidR="00F87E50" w:rsidRPr="00142B31" w:rsidRDefault="00B8658D" w:rsidP="00091AB7">
      <w:pPr>
        <w:pStyle w:val="10"/>
        <w:rPr>
          <w:rStyle w:val="ac"/>
          <w:color w:val="auto"/>
          <w:u w:val="none"/>
        </w:rPr>
      </w:pPr>
      <w:hyperlink w:anchor="_Toc256503251" w:history="1">
        <w:r w:rsidR="00F87E50" w:rsidRPr="00142B31">
          <w:rPr>
            <w:rStyle w:val="ac"/>
            <w:color w:val="auto"/>
            <w:u w:val="none"/>
          </w:rPr>
          <w:t xml:space="preserve">5.4  Examination of </w:t>
        </w:r>
        <w:r w:rsidR="00402ADC" w:rsidRPr="00142B31">
          <w:rPr>
            <w:rStyle w:val="ac"/>
            <w:rFonts w:hint="eastAsia"/>
            <w:color w:val="auto"/>
            <w:u w:val="none"/>
          </w:rPr>
          <w:t>w</w:t>
        </w:r>
        <w:r w:rsidR="00F87E50" w:rsidRPr="00142B31">
          <w:rPr>
            <w:rStyle w:val="ac"/>
            <w:color w:val="auto"/>
            <w:u w:val="none"/>
          </w:rPr>
          <w:t xml:space="preserve">elded </w:t>
        </w:r>
        <w:r w:rsidR="00402ADC" w:rsidRPr="00142B31">
          <w:rPr>
            <w:rStyle w:val="ac"/>
            <w:rFonts w:hint="eastAsia"/>
            <w:color w:val="auto"/>
            <w:u w:val="none"/>
          </w:rPr>
          <w:t>j</w:t>
        </w:r>
        <w:r w:rsidR="00F87E50" w:rsidRPr="00142B31">
          <w:rPr>
            <w:rStyle w:val="ac"/>
            <w:color w:val="auto"/>
            <w:u w:val="none"/>
          </w:rPr>
          <w:t>oint</w:t>
        </w:r>
        <w:r w:rsidR="00F87E50" w:rsidRPr="00142B31">
          <w:rPr>
            <w:rStyle w:val="ac"/>
            <w:color w:val="auto"/>
            <w:u w:val="none"/>
          </w:rPr>
          <w:t>．．．．．．．．．．．．．．．．．．．．．．．．．．．．．．．．．．．．．．．．．．．．．．．．．．．</w:t>
        </w:r>
      </w:hyperlink>
      <w:r w:rsidR="00F87E50" w:rsidRPr="00142B31">
        <w:rPr>
          <w:rStyle w:val="ac"/>
          <w:rFonts w:hint="eastAsia"/>
          <w:color w:val="auto"/>
          <w:u w:val="none"/>
        </w:rPr>
        <w:t>2</w:t>
      </w:r>
      <w:r w:rsidR="008D544E" w:rsidRPr="00142B31">
        <w:rPr>
          <w:rStyle w:val="ac"/>
          <w:rFonts w:hint="eastAsia"/>
          <w:color w:val="auto"/>
          <w:u w:val="none"/>
        </w:rPr>
        <w:t>2</w:t>
      </w:r>
    </w:p>
    <w:p w:rsidR="00F87E50" w:rsidRPr="00142B31" w:rsidRDefault="00B8658D" w:rsidP="00091AB7">
      <w:pPr>
        <w:pStyle w:val="10"/>
        <w:rPr>
          <w:rStyle w:val="ac"/>
          <w:color w:val="auto"/>
          <w:u w:val="none"/>
        </w:rPr>
      </w:pPr>
      <w:hyperlink w:anchor="_Toc256503252" w:history="1">
        <w:r w:rsidR="00F87E50" w:rsidRPr="00142B31">
          <w:rPr>
            <w:rStyle w:val="ac"/>
            <w:color w:val="auto"/>
            <w:u w:val="none"/>
          </w:rPr>
          <w:t xml:space="preserve">5.5  Treatment of </w:t>
        </w:r>
        <w:r w:rsidR="00402ADC" w:rsidRPr="00142B31">
          <w:rPr>
            <w:rStyle w:val="ac"/>
            <w:rFonts w:hint="eastAsia"/>
            <w:color w:val="auto"/>
            <w:u w:val="none"/>
          </w:rPr>
          <w:t>d</w:t>
        </w:r>
        <w:r w:rsidR="00F87E50" w:rsidRPr="00142B31">
          <w:rPr>
            <w:rStyle w:val="ac"/>
            <w:color w:val="auto"/>
            <w:u w:val="none"/>
          </w:rPr>
          <w:t>efects</w:t>
        </w:r>
        <w:r w:rsidR="00F87E50" w:rsidRPr="00142B31">
          <w:rPr>
            <w:rStyle w:val="ac"/>
            <w:color w:val="auto"/>
            <w:u w:val="none"/>
          </w:rPr>
          <w:t>．．．．．．．．．．．．．．．．．．．．．．．．．．．．．．．．．．．．．．．．．．．．．．．．．．．．．．．．．．</w:t>
        </w:r>
      </w:hyperlink>
      <w:r w:rsidR="00F87E50" w:rsidRPr="00142B31">
        <w:rPr>
          <w:rStyle w:val="ac"/>
          <w:rFonts w:hint="eastAsia"/>
          <w:color w:val="auto"/>
          <w:u w:val="none"/>
        </w:rPr>
        <w:t>2</w:t>
      </w:r>
      <w:r w:rsidR="008D544E" w:rsidRPr="00142B31">
        <w:rPr>
          <w:rStyle w:val="ac"/>
          <w:rFonts w:hint="eastAsia"/>
          <w:color w:val="auto"/>
          <w:u w:val="none"/>
        </w:rPr>
        <w:t>3</w:t>
      </w:r>
    </w:p>
    <w:p w:rsidR="00F87E50" w:rsidRPr="00142B31" w:rsidRDefault="00B8658D" w:rsidP="00091AB7">
      <w:pPr>
        <w:pStyle w:val="10"/>
        <w:rPr>
          <w:rStyle w:val="ac"/>
          <w:color w:val="auto"/>
          <w:u w:val="none"/>
        </w:rPr>
      </w:pPr>
      <w:hyperlink w:anchor="_Toc256503253" w:history="1">
        <w:r w:rsidR="00F87E50" w:rsidRPr="00142B31">
          <w:rPr>
            <w:rStyle w:val="ac"/>
            <w:color w:val="auto"/>
            <w:u w:val="none"/>
          </w:rPr>
          <w:t xml:space="preserve">6  Postweld </w:t>
        </w:r>
        <w:r w:rsidR="00402ADC" w:rsidRPr="00142B31">
          <w:rPr>
            <w:rStyle w:val="ac"/>
            <w:rFonts w:hint="eastAsia"/>
            <w:color w:val="auto"/>
            <w:u w:val="none"/>
          </w:rPr>
          <w:t>s</w:t>
        </w:r>
        <w:r w:rsidR="00F87E50" w:rsidRPr="00142B31">
          <w:rPr>
            <w:rStyle w:val="ac"/>
            <w:color w:val="auto"/>
            <w:u w:val="none"/>
          </w:rPr>
          <w:t xml:space="preserve">tress </w:t>
        </w:r>
        <w:r w:rsidR="00402ADC" w:rsidRPr="00142B31">
          <w:rPr>
            <w:rStyle w:val="ac"/>
            <w:rFonts w:hint="eastAsia"/>
            <w:color w:val="auto"/>
            <w:u w:val="none"/>
          </w:rPr>
          <w:t>r</w:t>
        </w:r>
        <w:r w:rsidR="00F87E50" w:rsidRPr="00142B31">
          <w:rPr>
            <w:rStyle w:val="ac"/>
            <w:color w:val="auto"/>
            <w:u w:val="none"/>
          </w:rPr>
          <w:t>elieving</w:t>
        </w:r>
        <w:r w:rsidR="00F87E50" w:rsidRPr="00142B31">
          <w:rPr>
            <w:rStyle w:val="ac"/>
            <w:color w:val="auto"/>
            <w:u w:val="none"/>
          </w:rPr>
          <w:t>．．．．．．．．．．．．．．．．．．．．．．．．．．．．．．．．．．．．．．．．．．．．．．．．．</w:t>
        </w:r>
      </w:hyperlink>
      <w:r w:rsidR="00F87E50" w:rsidRPr="00142B31">
        <w:rPr>
          <w:rStyle w:val="ac"/>
          <w:rFonts w:hint="eastAsia"/>
          <w:color w:val="auto"/>
          <w:u w:val="none"/>
        </w:rPr>
        <w:t>2</w:t>
      </w:r>
      <w:r w:rsidR="008D544E" w:rsidRPr="00142B31">
        <w:rPr>
          <w:rStyle w:val="ac"/>
          <w:rFonts w:hint="eastAsia"/>
          <w:color w:val="auto"/>
          <w:u w:val="none"/>
        </w:rPr>
        <w:t>5</w:t>
      </w:r>
    </w:p>
    <w:p w:rsidR="00F87E50" w:rsidRPr="00142B31" w:rsidRDefault="00B8658D" w:rsidP="00091AB7">
      <w:pPr>
        <w:pStyle w:val="10"/>
        <w:rPr>
          <w:rStyle w:val="ac"/>
          <w:color w:val="auto"/>
          <w:u w:val="none"/>
        </w:rPr>
      </w:pPr>
      <w:hyperlink w:anchor="_Toc256503256" w:history="1">
        <w:r w:rsidR="00F87E50" w:rsidRPr="00142B31">
          <w:rPr>
            <w:rStyle w:val="ac"/>
            <w:color w:val="auto"/>
            <w:u w:val="none"/>
          </w:rPr>
          <w:t xml:space="preserve">7  Anticorrosion </w:t>
        </w:r>
        <w:r w:rsidR="00F87E50" w:rsidRPr="00142B31">
          <w:rPr>
            <w:rStyle w:val="ac"/>
            <w:color w:val="auto"/>
            <w:u w:val="none"/>
          </w:rPr>
          <w:t>．．．．．．．．．．．．．．．．．．．．．．．．．．．．．．．．．．．．．．．．．．．．．．．．．．．．．．．．．．．．．</w:t>
        </w:r>
      </w:hyperlink>
      <w:r w:rsidR="00F87E50" w:rsidRPr="00142B31">
        <w:rPr>
          <w:rStyle w:val="ac"/>
          <w:rFonts w:hint="eastAsia"/>
          <w:color w:val="auto"/>
          <w:u w:val="none"/>
        </w:rPr>
        <w:t>2</w:t>
      </w:r>
      <w:r w:rsidR="008D544E" w:rsidRPr="00142B31">
        <w:rPr>
          <w:rStyle w:val="ac"/>
          <w:rFonts w:hint="eastAsia"/>
          <w:color w:val="auto"/>
          <w:u w:val="none"/>
        </w:rPr>
        <w:t>6</w:t>
      </w:r>
    </w:p>
    <w:p w:rsidR="00F87E50" w:rsidRPr="00142B31" w:rsidRDefault="00B8658D" w:rsidP="00091AB7">
      <w:pPr>
        <w:pStyle w:val="10"/>
        <w:rPr>
          <w:rStyle w:val="ac"/>
          <w:color w:val="auto"/>
          <w:u w:val="none"/>
        </w:rPr>
      </w:pPr>
      <w:hyperlink w:anchor="_Toc256503257" w:history="1">
        <w:r w:rsidR="00F87E50" w:rsidRPr="00142B31">
          <w:rPr>
            <w:rStyle w:val="ac"/>
            <w:color w:val="auto"/>
            <w:u w:val="none"/>
          </w:rPr>
          <w:t>7.1  Surface</w:t>
        </w:r>
        <w:r w:rsidR="00F87E50" w:rsidRPr="00142B31">
          <w:rPr>
            <w:rStyle w:val="ac"/>
            <w:rFonts w:hint="eastAsia"/>
            <w:color w:val="auto"/>
            <w:u w:val="none"/>
          </w:rPr>
          <w:t xml:space="preserve"> </w:t>
        </w:r>
        <w:r w:rsidR="00402ADC" w:rsidRPr="00142B31">
          <w:rPr>
            <w:rStyle w:val="ac"/>
            <w:rFonts w:hint="eastAsia"/>
            <w:color w:val="auto"/>
            <w:u w:val="none"/>
          </w:rPr>
          <w:t>p</w:t>
        </w:r>
        <w:r w:rsidR="00F87E50" w:rsidRPr="00142B31">
          <w:rPr>
            <w:rStyle w:val="ac"/>
            <w:rFonts w:hint="eastAsia"/>
            <w:color w:val="auto"/>
            <w:u w:val="none"/>
          </w:rPr>
          <w:t>retreatment</w:t>
        </w:r>
        <w:r w:rsidR="00F87E50" w:rsidRPr="00142B31">
          <w:rPr>
            <w:rStyle w:val="ac"/>
            <w:color w:val="auto"/>
            <w:u w:val="none"/>
          </w:rPr>
          <w:t>．．．．．．．．．．．．．．．．．．．．．．．．．．．．．．．．．．．．．．．．．．．．．．．．．．．．．．．．．．</w:t>
        </w:r>
      </w:hyperlink>
      <w:r w:rsidR="00F87E50" w:rsidRPr="00142B31">
        <w:rPr>
          <w:rStyle w:val="ac"/>
          <w:rFonts w:hint="eastAsia"/>
          <w:color w:val="auto"/>
          <w:u w:val="none"/>
        </w:rPr>
        <w:t>2</w:t>
      </w:r>
      <w:r w:rsidR="008D544E" w:rsidRPr="00142B31">
        <w:rPr>
          <w:rStyle w:val="ac"/>
          <w:rFonts w:hint="eastAsia"/>
          <w:color w:val="auto"/>
          <w:u w:val="none"/>
        </w:rPr>
        <w:t>6</w:t>
      </w:r>
    </w:p>
    <w:p w:rsidR="00F87E50" w:rsidRPr="00142B31" w:rsidRDefault="00B8658D" w:rsidP="00091AB7">
      <w:pPr>
        <w:pStyle w:val="10"/>
        <w:rPr>
          <w:rStyle w:val="ac"/>
          <w:color w:val="auto"/>
          <w:u w:val="none"/>
        </w:rPr>
      </w:pPr>
      <w:hyperlink w:anchor="_Toc256503258" w:history="1">
        <w:r w:rsidR="00F87E50" w:rsidRPr="00142B31">
          <w:rPr>
            <w:rStyle w:val="ac"/>
            <w:color w:val="auto"/>
            <w:u w:val="none"/>
          </w:rPr>
          <w:t>7.2  Coating</w:t>
        </w:r>
        <w:r w:rsidR="00F87E50" w:rsidRPr="00142B31">
          <w:rPr>
            <w:rStyle w:val="ac"/>
            <w:color w:val="auto"/>
            <w:u w:val="none"/>
          </w:rPr>
          <w:t>．．．．．．．．．．．．．．．．．．．．．．．．．．．．．．．．．．．．．．．．．．．．．．．．．．．．．．．．．．．．．．．．．．．．．．．</w:t>
        </w:r>
      </w:hyperlink>
      <w:r w:rsidR="00F87E50" w:rsidRPr="00142B31">
        <w:rPr>
          <w:rStyle w:val="ac"/>
          <w:rFonts w:hint="eastAsia"/>
          <w:color w:val="auto"/>
          <w:u w:val="none"/>
        </w:rPr>
        <w:t>2</w:t>
      </w:r>
      <w:r w:rsidR="008D544E" w:rsidRPr="00142B31">
        <w:rPr>
          <w:rStyle w:val="ac"/>
          <w:rFonts w:hint="eastAsia"/>
          <w:color w:val="auto"/>
          <w:u w:val="none"/>
        </w:rPr>
        <w:t>6</w:t>
      </w:r>
    </w:p>
    <w:p w:rsidR="00F87E50" w:rsidRPr="00142B31" w:rsidRDefault="00B8658D" w:rsidP="00091AB7">
      <w:pPr>
        <w:pStyle w:val="10"/>
        <w:rPr>
          <w:rStyle w:val="ac"/>
          <w:color w:val="auto"/>
          <w:u w:val="none"/>
        </w:rPr>
      </w:pPr>
      <w:hyperlink w:anchor="_Toc256503259" w:history="1">
        <w:r w:rsidR="00F87E50" w:rsidRPr="00142B31">
          <w:rPr>
            <w:rStyle w:val="ac"/>
            <w:color w:val="auto"/>
            <w:u w:val="none"/>
          </w:rPr>
          <w:t xml:space="preserve">7.3  Quality </w:t>
        </w:r>
        <w:r w:rsidR="00402ADC" w:rsidRPr="00142B31">
          <w:rPr>
            <w:rStyle w:val="ac"/>
            <w:rFonts w:hint="eastAsia"/>
            <w:color w:val="auto"/>
            <w:u w:val="none"/>
          </w:rPr>
          <w:t>i</w:t>
        </w:r>
        <w:r w:rsidR="00402ADC" w:rsidRPr="00142B31">
          <w:rPr>
            <w:rStyle w:val="ac"/>
            <w:color w:val="auto"/>
            <w:u w:val="none"/>
          </w:rPr>
          <w:t xml:space="preserve">nspection of </w:t>
        </w:r>
        <w:r w:rsidR="00402ADC" w:rsidRPr="00142B31">
          <w:rPr>
            <w:rStyle w:val="ac"/>
            <w:rFonts w:hint="eastAsia"/>
            <w:color w:val="auto"/>
            <w:u w:val="none"/>
          </w:rPr>
          <w:t>c</w:t>
        </w:r>
        <w:r w:rsidR="00F87E50" w:rsidRPr="00142B31">
          <w:rPr>
            <w:rStyle w:val="ac"/>
            <w:color w:val="auto"/>
            <w:u w:val="none"/>
          </w:rPr>
          <w:t>oating</w:t>
        </w:r>
        <w:r w:rsidR="00F87E50" w:rsidRPr="00142B31">
          <w:rPr>
            <w:rStyle w:val="ac"/>
            <w:color w:val="auto"/>
            <w:u w:val="none"/>
          </w:rPr>
          <w:t>．．．．．．．．．．．．．．．．．．．．．．．．．．．．．．．．．．．．．．．．．．．．．．．．．．</w:t>
        </w:r>
      </w:hyperlink>
      <w:r w:rsidR="00F87E50" w:rsidRPr="00142B31">
        <w:rPr>
          <w:rStyle w:val="ac"/>
          <w:rFonts w:hint="eastAsia"/>
          <w:color w:val="auto"/>
          <w:u w:val="none"/>
        </w:rPr>
        <w:t>2</w:t>
      </w:r>
      <w:r w:rsidR="008D544E" w:rsidRPr="00142B31">
        <w:rPr>
          <w:rStyle w:val="ac"/>
          <w:rFonts w:hint="eastAsia"/>
          <w:color w:val="auto"/>
          <w:u w:val="none"/>
        </w:rPr>
        <w:t>7</w:t>
      </w:r>
    </w:p>
    <w:p w:rsidR="00F87E50" w:rsidRPr="00142B31" w:rsidRDefault="00B8658D" w:rsidP="00091AB7">
      <w:pPr>
        <w:pStyle w:val="10"/>
        <w:rPr>
          <w:rStyle w:val="ac"/>
          <w:color w:val="auto"/>
          <w:u w:val="none"/>
        </w:rPr>
      </w:pPr>
      <w:hyperlink w:anchor="_Toc256503260" w:history="1">
        <w:r w:rsidR="00F87E50" w:rsidRPr="00142B31">
          <w:rPr>
            <w:rStyle w:val="ac"/>
            <w:color w:val="auto"/>
            <w:u w:val="none"/>
          </w:rPr>
          <w:t>7.4  Mellozing</w:t>
        </w:r>
        <w:r w:rsidR="00F87E50" w:rsidRPr="00142B31">
          <w:rPr>
            <w:rStyle w:val="ac"/>
            <w:color w:val="auto"/>
            <w:u w:val="none"/>
          </w:rPr>
          <w:t>．．．．．．．．．．．．．．．．．．．．．．．．．．．．．．．．．．．．．．．．．．．．．．．．．．．．．．．．．．．．．．．．．．．．．</w:t>
        </w:r>
      </w:hyperlink>
      <w:r w:rsidR="008D544E" w:rsidRPr="00142B31">
        <w:rPr>
          <w:rStyle w:val="ac"/>
          <w:rFonts w:hint="eastAsia"/>
          <w:color w:val="auto"/>
          <w:u w:val="none"/>
        </w:rPr>
        <w:t>28</w:t>
      </w:r>
    </w:p>
    <w:p w:rsidR="00F87E50" w:rsidRPr="00142B31" w:rsidRDefault="00B8658D" w:rsidP="00091AB7">
      <w:pPr>
        <w:pStyle w:val="10"/>
        <w:rPr>
          <w:rStyle w:val="ac"/>
          <w:color w:val="auto"/>
          <w:u w:val="none"/>
        </w:rPr>
      </w:pPr>
      <w:hyperlink w:anchor="_Toc256503261" w:history="1">
        <w:r w:rsidR="00F87E50" w:rsidRPr="00142B31">
          <w:rPr>
            <w:rStyle w:val="ac"/>
            <w:color w:val="auto"/>
            <w:u w:val="none"/>
          </w:rPr>
          <w:t xml:space="preserve">7.5  Quality </w:t>
        </w:r>
        <w:r w:rsidR="00402ADC" w:rsidRPr="00142B31">
          <w:rPr>
            <w:rStyle w:val="ac"/>
            <w:rFonts w:hint="eastAsia"/>
            <w:color w:val="auto"/>
            <w:u w:val="none"/>
          </w:rPr>
          <w:t>i</w:t>
        </w:r>
        <w:r w:rsidR="00F87E50" w:rsidRPr="00142B31">
          <w:rPr>
            <w:rStyle w:val="ac"/>
            <w:color w:val="auto"/>
            <w:u w:val="none"/>
          </w:rPr>
          <w:t xml:space="preserve">nspection of </w:t>
        </w:r>
        <w:r w:rsidR="00402ADC" w:rsidRPr="00142B31">
          <w:rPr>
            <w:rStyle w:val="ac"/>
            <w:rFonts w:hint="eastAsia"/>
            <w:color w:val="auto"/>
            <w:u w:val="none"/>
          </w:rPr>
          <w:t>m</w:t>
        </w:r>
        <w:r w:rsidR="00402ADC" w:rsidRPr="00142B31">
          <w:rPr>
            <w:rStyle w:val="ac"/>
            <w:color w:val="auto"/>
            <w:u w:val="none"/>
          </w:rPr>
          <w:t xml:space="preserve">etal </w:t>
        </w:r>
        <w:r w:rsidR="00402ADC" w:rsidRPr="00142B31">
          <w:rPr>
            <w:rStyle w:val="ac"/>
            <w:rFonts w:hint="eastAsia"/>
            <w:color w:val="auto"/>
            <w:u w:val="none"/>
          </w:rPr>
          <w:t>c</w:t>
        </w:r>
        <w:r w:rsidR="00F87E50" w:rsidRPr="00142B31">
          <w:rPr>
            <w:rStyle w:val="ac"/>
            <w:color w:val="auto"/>
            <w:u w:val="none"/>
          </w:rPr>
          <w:t>oating</w:t>
        </w:r>
        <w:r w:rsidR="00F87E50" w:rsidRPr="00142B31">
          <w:rPr>
            <w:rStyle w:val="ac"/>
            <w:color w:val="auto"/>
            <w:u w:val="none"/>
          </w:rPr>
          <w:t>．．．．．．．．．．．．．．．．．．．．．．．．．．．．．．．．．．．．．．．．．．．．</w:t>
        </w:r>
      </w:hyperlink>
      <w:r w:rsidR="00F87E50" w:rsidRPr="00142B31">
        <w:rPr>
          <w:rStyle w:val="ac"/>
          <w:rFonts w:hint="eastAsia"/>
          <w:color w:val="auto"/>
          <w:u w:val="none"/>
        </w:rPr>
        <w:t>2</w:t>
      </w:r>
      <w:r w:rsidR="008D544E" w:rsidRPr="00142B31">
        <w:rPr>
          <w:rStyle w:val="ac"/>
          <w:rFonts w:hint="eastAsia"/>
          <w:color w:val="auto"/>
          <w:u w:val="none"/>
        </w:rPr>
        <w:t>8</w:t>
      </w:r>
    </w:p>
    <w:p w:rsidR="00F87E50" w:rsidRPr="00142B31" w:rsidRDefault="00B8658D" w:rsidP="00091AB7">
      <w:pPr>
        <w:pStyle w:val="10"/>
        <w:rPr>
          <w:rStyle w:val="ac"/>
          <w:color w:val="auto"/>
          <w:u w:val="none"/>
        </w:rPr>
      </w:pPr>
      <w:hyperlink w:anchor="_Toc256503262" w:history="1">
        <w:r w:rsidR="00F87E50" w:rsidRPr="00142B31">
          <w:rPr>
            <w:rStyle w:val="ac"/>
            <w:color w:val="auto"/>
            <w:u w:val="none"/>
          </w:rPr>
          <w:t xml:space="preserve">7.6  Construction of </w:t>
        </w:r>
        <w:r w:rsidR="00402ADC" w:rsidRPr="00142B31">
          <w:rPr>
            <w:rStyle w:val="ac"/>
            <w:rFonts w:hint="eastAsia"/>
            <w:color w:val="auto"/>
            <w:u w:val="none"/>
          </w:rPr>
          <w:t>s</w:t>
        </w:r>
        <w:r w:rsidR="00F87E50" w:rsidRPr="00142B31">
          <w:rPr>
            <w:rStyle w:val="ac"/>
            <w:color w:val="auto"/>
            <w:u w:val="none"/>
          </w:rPr>
          <w:t xml:space="preserve">acrifical </w:t>
        </w:r>
        <w:r w:rsidR="00402ADC" w:rsidRPr="00142B31">
          <w:rPr>
            <w:rStyle w:val="ac"/>
            <w:rFonts w:hint="eastAsia"/>
            <w:color w:val="auto"/>
            <w:u w:val="none"/>
          </w:rPr>
          <w:t>a</w:t>
        </w:r>
        <w:r w:rsidR="00F87E50" w:rsidRPr="00142B31">
          <w:rPr>
            <w:rStyle w:val="ac"/>
            <w:color w:val="auto"/>
            <w:u w:val="none"/>
          </w:rPr>
          <w:t xml:space="preserve">node </w:t>
        </w:r>
        <w:r w:rsidR="00402ADC" w:rsidRPr="00142B31">
          <w:rPr>
            <w:rStyle w:val="ac"/>
            <w:rFonts w:hint="eastAsia"/>
            <w:color w:val="auto"/>
            <w:u w:val="none"/>
          </w:rPr>
          <w:t>c</w:t>
        </w:r>
        <w:r w:rsidR="00F87E50" w:rsidRPr="00142B31">
          <w:rPr>
            <w:rStyle w:val="ac"/>
            <w:color w:val="auto"/>
            <w:u w:val="none"/>
          </w:rPr>
          <w:t xml:space="preserve">athodic </w:t>
        </w:r>
        <w:r w:rsidR="00402ADC" w:rsidRPr="00142B31">
          <w:rPr>
            <w:rStyle w:val="ac"/>
            <w:rFonts w:hint="eastAsia"/>
            <w:color w:val="auto"/>
            <w:u w:val="none"/>
          </w:rPr>
          <w:t>p</w:t>
        </w:r>
        <w:r w:rsidR="00F87E50" w:rsidRPr="00142B31">
          <w:rPr>
            <w:rStyle w:val="ac"/>
            <w:color w:val="auto"/>
            <w:u w:val="none"/>
          </w:rPr>
          <w:t xml:space="preserve">rotection </w:t>
        </w:r>
        <w:r w:rsidR="00402ADC" w:rsidRPr="00142B31">
          <w:rPr>
            <w:rStyle w:val="ac"/>
            <w:rFonts w:hint="eastAsia"/>
            <w:color w:val="auto"/>
            <w:u w:val="none"/>
          </w:rPr>
          <w:t>s</w:t>
        </w:r>
        <w:r w:rsidR="00F87E50" w:rsidRPr="00142B31">
          <w:rPr>
            <w:rStyle w:val="ac"/>
            <w:color w:val="auto"/>
            <w:u w:val="none"/>
          </w:rPr>
          <w:t>ystem</w:t>
        </w:r>
        <w:r w:rsidR="00F87E50" w:rsidRPr="00142B31">
          <w:rPr>
            <w:rStyle w:val="ac"/>
            <w:color w:val="auto"/>
            <w:u w:val="none"/>
          </w:rPr>
          <w:t>．．</w:t>
        </w:r>
        <w:r w:rsidR="00F87E50" w:rsidRPr="00142B31">
          <w:rPr>
            <w:rStyle w:val="ac"/>
            <w:webHidden/>
            <w:color w:val="auto"/>
            <w:u w:val="none"/>
          </w:rPr>
          <w:t>．．．．．．．．．．．</w:t>
        </w:r>
        <w:r w:rsidR="00F87E50" w:rsidRPr="00142B31">
          <w:rPr>
            <w:rStyle w:val="ac"/>
            <w:color w:val="auto"/>
            <w:u w:val="none"/>
          </w:rPr>
          <w:t>．．．．．．．．．．．．．．．．．</w:t>
        </w:r>
      </w:hyperlink>
      <w:r w:rsidR="008D544E" w:rsidRPr="00142B31">
        <w:rPr>
          <w:rStyle w:val="ac"/>
          <w:rFonts w:hint="eastAsia"/>
          <w:color w:val="auto"/>
          <w:u w:val="none"/>
        </w:rPr>
        <w:t>29</w:t>
      </w:r>
    </w:p>
    <w:p w:rsidR="00F87E50" w:rsidRPr="00142B31" w:rsidRDefault="00B8658D" w:rsidP="00091AB7">
      <w:pPr>
        <w:pStyle w:val="10"/>
        <w:rPr>
          <w:rStyle w:val="ac"/>
          <w:color w:val="auto"/>
          <w:u w:val="none"/>
        </w:rPr>
      </w:pPr>
      <w:hyperlink w:anchor="_Toc256503263" w:history="1">
        <w:r w:rsidR="00F87E50" w:rsidRPr="00142B31">
          <w:rPr>
            <w:rStyle w:val="ac"/>
            <w:color w:val="auto"/>
            <w:u w:val="none"/>
          </w:rPr>
          <w:t xml:space="preserve">7.7  Quality </w:t>
        </w:r>
        <w:r w:rsidR="00402ADC" w:rsidRPr="00142B31">
          <w:rPr>
            <w:rStyle w:val="ac"/>
            <w:rFonts w:hint="eastAsia"/>
            <w:color w:val="auto"/>
            <w:u w:val="none"/>
          </w:rPr>
          <w:t>i</w:t>
        </w:r>
        <w:r w:rsidR="00F87E50" w:rsidRPr="00142B31">
          <w:rPr>
            <w:rStyle w:val="ac"/>
            <w:color w:val="auto"/>
            <w:u w:val="none"/>
          </w:rPr>
          <w:t xml:space="preserve">nspection of </w:t>
        </w:r>
        <w:r w:rsidR="00402ADC" w:rsidRPr="00142B31">
          <w:rPr>
            <w:rStyle w:val="ac"/>
            <w:rFonts w:hint="eastAsia"/>
            <w:color w:val="auto"/>
            <w:u w:val="none"/>
          </w:rPr>
          <w:t>s</w:t>
        </w:r>
        <w:r w:rsidR="00F87E50" w:rsidRPr="00142B31">
          <w:rPr>
            <w:rStyle w:val="ac"/>
            <w:color w:val="auto"/>
            <w:u w:val="none"/>
          </w:rPr>
          <w:t xml:space="preserve">acrifical </w:t>
        </w:r>
        <w:r w:rsidR="00402ADC" w:rsidRPr="00142B31">
          <w:rPr>
            <w:rStyle w:val="ac"/>
            <w:rFonts w:hint="eastAsia"/>
            <w:color w:val="auto"/>
            <w:u w:val="none"/>
          </w:rPr>
          <w:t>a</w:t>
        </w:r>
        <w:r w:rsidR="00F87E50" w:rsidRPr="00142B31">
          <w:rPr>
            <w:rStyle w:val="ac"/>
            <w:color w:val="auto"/>
            <w:u w:val="none"/>
          </w:rPr>
          <w:t xml:space="preserve">node </w:t>
        </w:r>
        <w:r w:rsidR="00402ADC" w:rsidRPr="00142B31">
          <w:rPr>
            <w:rStyle w:val="ac"/>
            <w:rFonts w:hint="eastAsia"/>
            <w:color w:val="auto"/>
            <w:u w:val="none"/>
          </w:rPr>
          <w:t>c</w:t>
        </w:r>
        <w:r w:rsidR="00F87E50" w:rsidRPr="00142B31">
          <w:rPr>
            <w:rStyle w:val="ac"/>
            <w:color w:val="auto"/>
            <w:u w:val="none"/>
          </w:rPr>
          <w:t xml:space="preserve">athodic </w:t>
        </w:r>
        <w:r w:rsidR="00402ADC" w:rsidRPr="00142B31">
          <w:rPr>
            <w:rStyle w:val="ac"/>
            <w:rFonts w:hint="eastAsia"/>
            <w:color w:val="auto"/>
            <w:u w:val="none"/>
          </w:rPr>
          <w:t>p</w:t>
        </w:r>
        <w:r w:rsidR="00F87E50" w:rsidRPr="00142B31">
          <w:rPr>
            <w:rStyle w:val="ac"/>
            <w:color w:val="auto"/>
            <w:u w:val="none"/>
          </w:rPr>
          <w:t xml:space="preserve">rotection </w:t>
        </w:r>
        <w:r w:rsidR="00402ADC" w:rsidRPr="00142B31">
          <w:rPr>
            <w:rStyle w:val="ac"/>
            <w:rFonts w:hint="eastAsia"/>
            <w:color w:val="auto"/>
            <w:u w:val="none"/>
          </w:rPr>
          <w:t>s</w:t>
        </w:r>
        <w:r w:rsidR="00F87E50" w:rsidRPr="00142B31">
          <w:rPr>
            <w:rStyle w:val="ac"/>
            <w:color w:val="auto"/>
            <w:u w:val="none"/>
          </w:rPr>
          <w:t>ystem</w:t>
        </w:r>
        <w:r w:rsidR="00F87E50" w:rsidRPr="00142B31">
          <w:rPr>
            <w:rStyle w:val="ac"/>
            <w:color w:val="auto"/>
            <w:u w:val="none"/>
          </w:rPr>
          <w:t>．．．</w:t>
        </w:r>
        <w:r w:rsidR="00F87E50" w:rsidRPr="00142B31">
          <w:rPr>
            <w:webHidden/>
          </w:rPr>
          <w:t>．．．．．．．．．．．</w:t>
        </w:r>
        <w:r w:rsidR="00F87E50" w:rsidRPr="00142B31">
          <w:rPr>
            <w:rStyle w:val="ac"/>
            <w:color w:val="auto"/>
            <w:u w:val="none"/>
          </w:rPr>
          <w:t>．．．．．．．．．．．</w:t>
        </w:r>
      </w:hyperlink>
      <w:r w:rsidR="008D544E" w:rsidRPr="00142B31">
        <w:rPr>
          <w:rStyle w:val="ac"/>
          <w:rFonts w:hint="eastAsia"/>
          <w:color w:val="auto"/>
          <w:u w:val="none"/>
        </w:rPr>
        <w:t>29</w:t>
      </w:r>
    </w:p>
    <w:p w:rsidR="00F87E50" w:rsidRPr="00142B31" w:rsidRDefault="00B8658D" w:rsidP="00091AB7">
      <w:pPr>
        <w:pStyle w:val="10"/>
        <w:rPr>
          <w:rStyle w:val="ac"/>
          <w:color w:val="auto"/>
          <w:u w:val="none"/>
        </w:rPr>
      </w:pPr>
      <w:hyperlink w:anchor="_Toc256503264" w:history="1">
        <w:r w:rsidR="00F87E50" w:rsidRPr="00142B31">
          <w:rPr>
            <w:rStyle w:val="ac"/>
            <w:color w:val="auto"/>
            <w:u w:val="none"/>
          </w:rPr>
          <w:t xml:space="preserve">8  Hydrostatic </w:t>
        </w:r>
        <w:r w:rsidR="00402ADC" w:rsidRPr="00142B31">
          <w:rPr>
            <w:rStyle w:val="ac"/>
            <w:rFonts w:hint="eastAsia"/>
            <w:color w:val="auto"/>
            <w:u w:val="none"/>
          </w:rPr>
          <w:t>t</w:t>
        </w:r>
        <w:r w:rsidR="00F87E50" w:rsidRPr="00142B31">
          <w:rPr>
            <w:rStyle w:val="ac"/>
            <w:color w:val="auto"/>
            <w:u w:val="none"/>
          </w:rPr>
          <w:t>est</w:t>
        </w:r>
        <w:r w:rsidR="00F87E50" w:rsidRPr="00142B31">
          <w:rPr>
            <w:rStyle w:val="ac"/>
            <w:color w:val="auto"/>
            <w:u w:val="none"/>
          </w:rPr>
          <w:t>．．．．．．．．．．．．．．．．．．．．．．．．．．．．．．．．．．．．．．．．．．．．．．．．．．．．．．．．．．</w:t>
        </w:r>
      </w:hyperlink>
      <w:r w:rsidR="008D544E" w:rsidRPr="00142B31">
        <w:rPr>
          <w:rStyle w:val="ac"/>
          <w:rFonts w:hint="eastAsia"/>
          <w:color w:val="auto"/>
          <w:u w:val="none"/>
        </w:rPr>
        <w:t>30</w:t>
      </w:r>
    </w:p>
    <w:p w:rsidR="00F87E50" w:rsidRPr="00142B31" w:rsidRDefault="00B8658D" w:rsidP="00091AB7">
      <w:pPr>
        <w:pStyle w:val="10"/>
        <w:rPr>
          <w:rStyle w:val="ac"/>
          <w:color w:val="auto"/>
          <w:u w:val="none"/>
        </w:rPr>
      </w:pPr>
      <w:hyperlink w:anchor="_Toc256503265" w:history="1">
        <w:r w:rsidR="00F87E50" w:rsidRPr="00142B31">
          <w:rPr>
            <w:rStyle w:val="ac"/>
            <w:color w:val="auto"/>
            <w:u w:val="none"/>
          </w:rPr>
          <w:t xml:space="preserve">9  Packing </w:t>
        </w:r>
        <w:r w:rsidR="000E620E" w:rsidRPr="00142B31">
          <w:rPr>
            <w:rStyle w:val="ac"/>
            <w:rFonts w:hint="eastAsia"/>
            <w:color w:val="auto"/>
            <w:u w:val="none"/>
          </w:rPr>
          <w:t>and</w:t>
        </w:r>
        <w:r w:rsidR="00F87E50" w:rsidRPr="00142B31">
          <w:rPr>
            <w:rStyle w:val="ac"/>
            <w:color w:val="auto"/>
            <w:u w:val="none"/>
          </w:rPr>
          <w:t xml:space="preserve"> </w:t>
        </w:r>
        <w:r w:rsidR="000E620E" w:rsidRPr="00142B31">
          <w:rPr>
            <w:rStyle w:val="ac"/>
            <w:rFonts w:hint="eastAsia"/>
            <w:color w:val="auto"/>
            <w:u w:val="none"/>
          </w:rPr>
          <w:t>t</w:t>
        </w:r>
        <w:r w:rsidR="00F87E50" w:rsidRPr="00142B31">
          <w:rPr>
            <w:rStyle w:val="ac"/>
            <w:color w:val="auto"/>
            <w:u w:val="none"/>
          </w:rPr>
          <w:t>rans</w:t>
        </w:r>
        <w:r w:rsidR="00F87E50" w:rsidRPr="00142B31">
          <w:rPr>
            <w:rStyle w:val="ac"/>
            <w:rFonts w:hint="eastAsia"/>
            <w:color w:val="auto"/>
            <w:u w:val="none"/>
          </w:rPr>
          <w:t>portation</w:t>
        </w:r>
        <w:r w:rsidR="00F87E50" w:rsidRPr="00142B31">
          <w:rPr>
            <w:rStyle w:val="ac"/>
            <w:color w:val="auto"/>
            <w:u w:val="none"/>
          </w:rPr>
          <w:t>．．．．．．．．．．．．．．．．．．．．．．．．．．．．．．．．．．．．．．．．．．．．．．．．．．．．．．</w:t>
        </w:r>
      </w:hyperlink>
      <w:r w:rsidR="008D544E" w:rsidRPr="00142B31">
        <w:rPr>
          <w:rStyle w:val="ac"/>
          <w:rFonts w:hint="eastAsia"/>
          <w:color w:val="auto"/>
          <w:u w:val="none"/>
        </w:rPr>
        <w:t>31</w:t>
      </w:r>
    </w:p>
    <w:p w:rsidR="00F87E50" w:rsidRPr="00142B31" w:rsidRDefault="00F87E50" w:rsidP="00091AB7">
      <w:pPr>
        <w:pStyle w:val="10"/>
        <w:rPr>
          <w:rStyle w:val="ac"/>
          <w:color w:val="auto"/>
          <w:u w:val="none"/>
        </w:rPr>
      </w:pPr>
      <w:r w:rsidRPr="00142B31">
        <w:rPr>
          <w:rStyle w:val="ac"/>
          <w:rFonts w:hint="eastAsia"/>
          <w:color w:val="auto"/>
          <w:u w:val="none"/>
        </w:rPr>
        <w:t xml:space="preserve">10  </w:t>
      </w:r>
      <w:hyperlink w:anchor="_Toc256503266" w:history="1">
        <w:r w:rsidRPr="00142B31">
          <w:rPr>
            <w:rStyle w:val="ac"/>
            <w:color w:val="auto"/>
            <w:u w:val="none"/>
          </w:rPr>
          <w:t>Check</w:t>
        </w:r>
        <w:r w:rsidRPr="00142B31">
          <w:rPr>
            <w:rStyle w:val="ac"/>
            <w:rFonts w:hint="eastAsia"/>
            <w:color w:val="auto"/>
            <w:u w:val="none"/>
          </w:rPr>
          <w:t>ing</w:t>
        </w:r>
        <w:r w:rsidRPr="00142B31">
          <w:rPr>
            <w:rStyle w:val="ac"/>
            <w:color w:val="auto"/>
            <w:u w:val="none"/>
          </w:rPr>
          <w:t xml:space="preserve"> </w:t>
        </w:r>
        <w:r w:rsidR="000E620E" w:rsidRPr="00142B31">
          <w:rPr>
            <w:rStyle w:val="ac"/>
            <w:rFonts w:hint="eastAsia"/>
            <w:color w:val="auto"/>
            <w:u w:val="none"/>
          </w:rPr>
          <w:t>and</w:t>
        </w:r>
        <w:r w:rsidRPr="00142B31">
          <w:rPr>
            <w:rStyle w:val="ac"/>
            <w:color w:val="auto"/>
            <w:u w:val="none"/>
          </w:rPr>
          <w:t xml:space="preserve"> </w:t>
        </w:r>
        <w:r w:rsidR="000E620E" w:rsidRPr="00142B31">
          <w:rPr>
            <w:rStyle w:val="ac"/>
            <w:rFonts w:hint="eastAsia"/>
            <w:color w:val="auto"/>
            <w:u w:val="none"/>
          </w:rPr>
          <w:t>a</w:t>
        </w:r>
        <w:r w:rsidRPr="00142B31">
          <w:rPr>
            <w:rStyle w:val="ac"/>
            <w:color w:val="auto"/>
            <w:u w:val="none"/>
          </w:rPr>
          <w:t>cce</w:t>
        </w:r>
        <w:r w:rsidR="006950C2" w:rsidRPr="00142B31">
          <w:rPr>
            <w:rStyle w:val="ac"/>
            <w:rFonts w:hint="eastAsia"/>
            <w:color w:val="auto"/>
            <w:u w:val="none"/>
          </w:rPr>
          <w:t>pt</w:t>
        </w:r>
        <w:r w:rsidRPr="00142B31">
          <w:rPr>
            <w:rStyle w:val="ac"/>
            <w:color w:val="auto"/>
            <w:u w:val="none"/>
          </w:rPr>
          <w:t>ance</w:t>
        </w:r>
        <w:r w:rsidRPr="00142B31">
          <w:rPr>
            <w:rStyle w:val="ac"/>
            <w:color w:val="auto"/>
            <w:u w:val="none"/>
          </w:rPr>
          <w:t>．．．．．．．．．．．．．．．．．．．．．．．．．．．．．．．．．．．．．．．．．．．．．．．．．．．．．．．．．</w:t>
        </w:r>
      </w:hyperlink>
      <w:r w:rsidR="008D544E" w:rsidRPr="00142B31">
        <w:rPr>
          <w:rStyle w:val="ac"/>
          <w:rFonts w:hint="eastAsia"/>
          <w:color w:val="auto"/>
          <w:u w:val="none"/>
        </w:rPr>
        <w:t>32</w:t>
      </w:r>
    </w:p>
    <w:p w:rsidR="00F87E50" w:rsidRPr="00142B31" w:rsidRDefault="00F87E50" w:rsidP="00091AB7">
      <w:pPr>
        <w:pStyle w:val="10"/>
      </w:pPr>
      <w:r w:rsidRPr="00142B31">
        <w:rPr>
          <w:rStyle w:val="ac"/>
          <w:rFonts w:hint="eastAsia"/>
          <w:color w:val="auto"/>
          <w:u w:val="none"/>
        </w:rPr>
        <w:t xml:space="preserve">10.1  </w:t>
      </w:r>
      <w:hyperlink w:anchor="_Toc256503266" w:history="1">
        <w:r w:rsidRPr="00142B31">
          <w:rPr>
            <w:rStyle w:val="ac"/>
            <w:rFonts w:hint="eastAsia"/>
            <w:color w:val="auto"/>
            <w:u w:val="none"/>
          </w:rPr>
          <w:t>Process</w:t>
        </w:r>
        <w:r w:rsidRPr="00142B31">
          <w:rPr>
            <w:rStyle w:val="ac"/>
            <w:color w:val="auto"/>
            <w:u w:val="none"/>
          </w:rPr>
          <w:t xml:space="preserve"> </w:t>
        </w:r>
        <w:r w:rsidR="000E620E" w:rsidRPr="00142B31">
          <w:rPr>
            <w:rStyle w:val="ac"/>
            <w:rFonts w:hint="eastAsia"/>
            <w:color w:val="auto"/>
            <w:u w:val="none"/>
          </w:rPr>
          <w:t>v</w:t>
        </w:r>
        <w:r w:rsidRPr="00142B31">
          <w:rPr>
            <w:rStyle w:val="ac"/>
            <w:rFonts w:hint="eastAsia"/>
            <w:color w:val="auto"/>
            <w:u w:val="none"/>
          </w:rPr>
          <w:t>alidation</w:t>
        </w:r>
        <w:r w:rsidRPr="00142B31">
          <w:rPr>
            <w:rStyle w:val="ac"/>
            <w:color w:val="auto"/>
            <w:u w:val="none"/>
          </w:rPr>
          <w:t>．．．．．．．．．．．．．．．．．．．．．．．．．．．．．．．．．．．．．．．．．．．．．．．．．．．．．．．．</w:t>
        </w:r>
      </w:hyperlink>
      <w:r w:rsidRPr="00142B31">
        <w:rPr>
          <w:rStyle w:val="ac"/>
          <w:rFonts w:hint="eastAsia"/>
          <w:color w:val="auto"/>
          <w:u w:val="none"/>
        </w:rPr>
        <w:t>3</w:t>
      </w:r>
      <w:r w:rsidR="008D544E" w:rsidRPr="00142B31">
        <w:rPr>
          <w:rStyle w:val="ac"/>
          <w:rFonts w:hint="eastAsia"/>
          <w:color w:val="auto"/>
          <w:u w:val="none"/>
        </w:rPr>
        <w:t>2</w:t>
      </w:r>
    </w:p>
    <w:p w:rsidR="00F87E50" w:rsidRPr="00142B31" w:rsidRDefault="00F87E50" w:rsidP="00091AB7">
      <w:pPr>
        <w:pStyle w:val="10"/>
      </w:pPr>
      <w:r w:rsidRPr="00142B31">
        <w:rPr>
          <w:rStyle w:val="ac"/>
          <w:rFonts w:hint="eastAsia"/>
          <w:color w:val="auto"/>
          <w:u w:val="none"/>
        </w:rPr>
        <w:t xml:space="preserve">10.2  </w:t>
      </w:r>
      <w:hyperlink w:anchor="_Toc256503266" w:history="1">
        <w:r w:rsidRPr="00142B31">
          <w:rPr>
            <w:rStyle w:val="ac"/>
            <w:rFonts w:hint="eastAsia"/>
            <w:color w:val="auto"/>
            <w:u w:val="none"/>
          </w:rPr>
          <w:t>Final</w:t>
        </w:r>
        <w:r w:rsidRPr="00142B31">
          <w:rPr>
            <w:rStyle w:val="ac"/>
            <w:color w:val="auto"/>
            <w:u w:val="none"/>
          </w:rPr>
          <w:t xml:space="preserve"> </w:t>
        </w:r>
        <w:r w:rsidR="000E620E" w:rsidRPr="00142B31">
          <w:rPr>
            <w:rStyle w:val="ac"/>
            <w:rFonts w:hint="eastAsia"/>
            <w:color w:val="auto"/>
            <w:u w:val="none"/>
          </w:rPr>
          <w:t>a</w:t>
        </w:r>
        <w:r w:rsidRPr="00142B31">
          <w:rPr>
            <w:rStyle w:val="ac"/>
            <w:color w:val="auto"/>
            <w:u w:val="none"/>
          </w:rPr>
          <w:t>cce</w:t>
        </w:r>
        <w:r w:rsidR="00D96FE0" w:rsidRPr="00142B31">
          <w:rPr>
            <w:rStyle w:val="ac"/>
            <w:rFonts w:hint="eastAsia"/>
            <w:color w:val="auto"/>
            <w:u w:val="none"/>
          </w:rPr>
          <w:t>pt</w:t>
        </w:r>
        <w:r w:rsidRPr="00142B31">
          <w:rPr>
            <w:rStyle w:val="ac"/>
            <w:color w:val="auto"/>
            <w:u w:val="none"/>
          </w:rPr>
          <w:t>ance</w:t>
        </w:r>
        <w:r w:rsidRPr="00142B31">
          <w:rPr>
            <w:rStyle w:val="ac"/>
            <w:color w:val="auto"/>
            <w:u w:val="none"/>
          </w:rPr>
          <w:t>．．．．．．．．．．．．．．．．．．．．．．．．．．．．．．．．．．．．．．．．．．．．．．．．．．．．．．．．．</w:t>
        </w:r>
      </w:hyperlink>
      <w:r w:rsidR="008D544E" w:rsidRPr="00142B31">
        <w:rPr>
          <w:rStyle w:val="ac"/>
          <w:rFonts w:hint="eastAsia"/>
          <w:color w:val="auto"/>
          <w:u w:val="none"/>
        </w:rPr>
        <w:t>32</w:t>
      </w:r>
    </w:p>
    <w:p w:rsidR="00F87E50" w:rsidRPr="00142B31" w:rsidRDefault="00F87E50" w:rsidP="00091AB7">
      <w:pPr>
        <w:pStyle w:val="10"/>
        <w:rPr>
          <w:rStyle w:val="ac"/>
          <w:webHidden/>
          <w:color w:val="auto"/>
          <w:u w:val="none"/>
        </w:rPr>
      </w:pPr>
      <w:r w:rsidRPr="00142B31">
        <w:rPr>
          <w:rStyle w:val="ac"/>
          <w:color w:val="auto"/>
          <w:u w:val="none"/>
        </w:rPr>
        <w:t>Appendix A  P</w:t>
      </w:r>
      <w:r w:rsidRPr="00142B31">
        <w:rPr>
          <w:rStyle w:val="ac"/>
          <w:rFonts w:hint="eastAsia"/>
          <w:color w:val="auto"/>
          <w:u w:val="none"/>
        </w:rPr>
        <w:t>roperty</w:t>
      </w:r>
      <w:r w:rsidRPr="00142B31">
        <w:rPr>
          <w:rStyle w:val="ac"/>
          <w:color w:val="auto"/>
          <w:u w:val="none"/>
        </w:rPr>
        <w:t xml:space="preserve"> </w:t>
      </w:r>
      <w:r w:rsidR="000E620E" w:rsidRPr="00142B31">
        <w:rPr>
          <w:rStyle w:val="ac"/>
          <w:rFonts w:hint="eastAsia"/>
          <w:color w:val="auto"/>
          <w:u w:val="none"/>
        </w:rPr>
        <w:t>s</w:t>
      </w:r>
      <w:r w:rsidRPr="00142B31">
        <w:rPr>
          <w:rStyle w:val="ac"/>
          <w:color w:val="auto"/>
          <w:u w:val="none"/>
        </w:rPr>
        <w:t xml:space="preserve">tandard </w:t>
      </w:r>
      <w:r w:rsidRPr="00142B31">
        <w:rPr>
          <w:rStyle w:val="ac"/>
          <w:rFonts w:hint="eastAsia"/>
          <w:color w:val="auto"/>
          <w:u w:val="none"/>
        </w:rPr>
        <w:t xml:space="preserve">of steel plate </w:t>
      </w:r>
      <w:r w:rsidRPr="00142B31">
        <w:rPr>
          <w:rStyle w:val="ac"/>
          <w:color w:val="auto"/>
          <w:u w:val="none"/>
        </w:rPr>
        <w:t xml:space="preserve">and </w:t>
      </w:r>
      <w:r w:rsidR="000E620E" w:rsidRPr="00142B31">
        <w:rPr>
          <w:rStyle w:val="ac"/>
          <w:rFonts w:hint="eastAsia"/>
          <w:color w:val="auto"/>
          <w:u w:val="none"/>
        </w:rPr>
        <w:t>q</w:t>
      </w:r>
      <w:r w:rsidRPr="00142B31">
        <w:rPr>
          <w:rStyle w:val="ac"/>
          <w:color w:val="auto"/>
          <w:u w:val="none"/>
        </w:rPr>
        <w:t xml:space="preserve">uality </w:t>
      </w:r>
      <w:r w:rsidR="000E620E" w:rsidRPr="00142B31">
        <w:rPr>
          <w:rStyle w:val="ac"/>
          <w:rFonts w:hint="eastAsia"/>
          <w:color w:val="auto"/>
          <w:u w:val="none"/>
        </w:rPr>
        <w:t>s</w:t>
      </w:r>
      <w:r w:rsidRPr="00142B31">
        <w:rPr>
          <w:rStyle w:val="ac"/>
          <w:color w:val="auto"/>
          <w:u w:val="none"/>
        </w:rPr>
        <w:t xml:space="preserve">tandard of </w:t>
      </w:r>
      <w:r w:rsidR="000E620E" w:rsidRPr="00142B31">
        <w:rPr>
          <w:rStyle w:val="ac"/>
          <w:rFonts w:hint="eastAsia"/>
          <w:color w:val="auto"/>
          <w:u w:val="none"/>
        </w:rPr>
        <w:t>s</w:t>
      </w:r>
      <w:r w:rsidRPr="00142B31">
        <w:rPr>
          <w:rStyle w:val="ac"/>
          <w:rFonts w:hint="eastAsia"/>
          <w:color w:val="auto"/>
          <w:u w:val="none"/>
        </w:rPr>
        <w:t>urface</w:t>
      </w:r>
      <w:r w:rsidRPr="00142B31">
        <w:rPr>
          <w:rStyle w:val="ac"/>
          <w:color w:val="auto"/>
          <w:u w:val="none"/>
        </w:rPr>
        <w:t>．．．</w:t>
      </w:r>
      <w:r w:rsidRPr="00142B31">
        <w:rPr>
          <w:webHidden/>
        </w:rPr>
        <w:t>．．．．．．．</w:t>
      </w:r>
      <w:r w:rsidRPr="00142B31">
        <w:rPr>
          <w:rStyle w:val="ac"/>
          <w:color w:val="auto"/>
          <w:u w:val="none"/>
        </w:rPr>
        <w:t>．．．．．．．．</w:t>
      </w:r>
      <w:r w:rsidR="008D544E" w:rsidRPr="00142B31">
        <w:rPr>
          <w:rStyle w:val="ac"/>
          <w:rFonts w:hint="eastAsia"/>
          <w:webHidden/>
          <w:color w:val="auto"/>
          <w:u w:val="none"/>
        </w:rPr>
        <w:t>34</w:t>
      </w:r>
    </w:p>
    <w:p w:rsidR="00F87E50" w:rsidRPr="00142B31" w:rsidRDefault="00F87E50" w:rsidP="0011476E">
      <w:pPr>
        <w:adjustRightInd w:val="0"/>
        <w:snapToGrid w:val="0"/>
        <w:spacing w:line="360" w:lineRule="auto"/>
        <w:jc w:val="left"/>
        <w:rPr>
          <w:sz w:val="32"/>
          <w:szCs w:val="32"/>
        </w:rPr>
      </w:pPr>
      <w:r w:rsidRPr="00142B31">
        <w:rPr>
          <w:rStyle w:val="ac"/>
          <w:snapToGrid w:val="0"/>
          <w:color w:val="auto"/>
          <w:kern w:val="0"/>
          <w:szCs w:val="21"/>
          <w:u w:val="none"/>
        </w:rPr>
        <w:t xml:space="preserve">Appendix </w:t>
      </w:r>
      <w:r w:rsidRPr="00142B31">
        <w:rPr>
          <w:rStyle w:val="ac"/>
          <w:rFonts w:hint="eastAsia"/>
          <w:snapToGrid w:val="0"/>
          <w:color w:val="auto"/>
          <w:kern w:val="0"/>
          <w:szCs w:val="21"/>
          <w:u w:val="none"/>
        </w:rPr>
        <w:t>B</w:t>
      </w:r>
      <w:r w:rsidRPr="00142B31">
        <w:rPr>
          <w:rStyle w:val="ac"/>
          <w:snapToGrid w:val="0"/>
          <w:color w:val="auto"/>
          <w:kern w:val="0"/>
          <w:szCs w:val="21"/>
          <w:u w:val="none"/>
        </w:rPr>
        <w:t xml:space="preserve">  Calculation of </w:t>
      </w:r>
      <w:r w:rsidR="000E620E" w:rsidRPr="00142B31">
        <w:rPr>
          <w:rStyle w:val="ac"/>
          <w:rFonts w:hint="eastAsia"/>
          <w:snapToGrid w:val="0"/>
          <w:color w:val="auto"/>
          <w:kern w:val="0"/>
          <w:szCs w:val="21"/>
          <w:u w:val="none"/>
        </w:rPr>
        <w:t>l</w:t>
      </w:r>
      <w:r w:rsidRPr="00142B31">
        <w:rPr>
          <w:rStyle w:val="ac"/>
          <w:snapToGrid w:val="0"/>
          <w:color w:val="auto"/>
          <w:kern w:val="0"/>
          <w:szCs w:val="21"/>
          <w:u w:val="none"/>
        </w:rPr>
        <w:t xml:space="preserve">inear </w:t>
      </w:r>
      <w:r w:rsidR="000E620E" w:rsidRPr="00142B31">
        <w:rPr>
          <w:rStyle w:val="ac"/>
          <w:rFonts w:hint="eastAsia"/>
          <w:snapToGrid w:val="0"/>
          <w:color w:val="auto"/>
          <w:kern w:val="0"/>
          <w:szCs w:val="21"/>
          <w:u w:val="none"/>
        </w:rPr>
        <w:t>e</w:t>
      </w:r>
      <w:r w:rsidRPr="00142B31">
        <w:rPr>
          <w:rStyle w:val="ac"/>
          <w:snapToGrid w:val="0"/>
          <w:color w:val="auto"/>
          <w:kern w:val="0"/>
          <w:szCs w:val="21"/>
          <w:u w:val="none"/>
        </w:rPr>
        <w:t xml:space="preserve">xpansion </w:t>
      </w:r>
      <w:r w:rsidR="000E620E" w:rsidRPr="00142B31">
        <w:rPr>
          <w:rStyle w:val="ac"/>
          <w:rFonts w:hint="eastAsia"/>
          <w:snapToGrid w:val="0"/>
          <w:color w:val="auto"/>
          <w:kern w:val="0"/>
          <w:szCs w:val="21"/>
          <w:u w:val="none"/>
        </w:rPr>
        <w:t>r</w:t>
      </w:r>
      <w:r w:rsidRPr="00142B31">
        <w:rPr>
          <w:rStyle w:val="ac"/>
          <w:snapToGrid w:val="0"/>
          <w:color w:val="auto"/>
          <w:kern w:val="0"/>
          <w:szCs w:val="21"/>
          <w:u w:val="none"/>
        </w:rPr>
        <w:t>ate</w:t>
      </w:r>
      <w:r w:rsidRPr="00142B31">
        <w:rPr>
          <w:rFonts w:hint="eastAsia"/>
          <w:snapToGrid w:val="0"/>
          <w:webHidden/>
          <w:kern w:val="0"/>
          <w:szCs w:val="21"/>
        </w:rPr>
        <w:t xml:space="preserve"> </w:t>
      </w:r>
      <w:r w:rsidR="000E620E" w:rsidRPr="00142B31">
        <w:rPr>
          <w:rStyle w:val="ac"/>
          <w:rFonts w:hint="eastAsia"/>
          <w:snapToGrid w:val="0"/>
          <w:color w:val="auto"/>
          <w:kern w:val="0"/>
          <w:szCs w:val="21"/>
          <w:u w:val="none"/>
        </w:rPr>
        <w:t>and</w:t>
      </w:r>
      <w:r w:rsidRPr="00142B31">
        <w:rPr>
          <w:rFonts w:hint="eastAsia"/>
          <w:snapToGrid w:val="0"/>
          <w:webHidden/>
          <w:kern w:val="0"/>
          <w:szCs w:val="21"/>
        </w:rPr>
        <w:t xml:space="preserve"> </w:t>
      </w:r>
      <w:r w:rsidR="000E620E" w:rsidRPr="00142B31">
        <w:rPr>
          <w:rStyle w:val="ac"/>
          <w:rFonts w:hint="eastAsia"/>
          <w:snapToGrid w:val="0"/>
          <w:color w:val="auto"/>
          <w:kern w:val="0"/>
          <w:szCs w:val="21"/>
          <w:u w:val="none"/>
        </w:rPr>
        <w:t>c</w:t>
      </w:r>
      <w:r w:rsidRPr="00142B31">
        <w:rPr>
          <w:rStyle w:val="ac"/>
          <w:snapToGrid w:val="0"/>
          <w:color w:val="auto"/>
          <w:kern w:val="0"/>
          <w:szCs w:val="21"/>
          <w:u w:val="none"/>
        </w:rPr>
        <w:t xml:space="preserve">onversion </w:t>
      </w:r>
      <w:r w:rsidR="000E620E" w:rsidRPr="00142B31">
        <w:rPr>
          <w:rStyle w:val="ac"/>
          <w:rFonts w:hint="eastAsia"/>
          <w:snapToGrid w:val="0"/>
          <w:color w:val="auto"/>
          <w:kern w:val="0"/>
          <w:szCs w:val="21"/>
          <w:u w:val="none"/>
        </w:rPr>
        <w:t>t</w:t>
      </w:r>
      <w:r w:rsidRPr="00142B31">
        <w:rPr>
          <w:rStyle w:val="ac"/>
          <w:snapToGrid w:val="0"/>
          <w:color w:val="auto"/>
          <w:kern w:val="0"/>
          <w:szCs w:val="21"/>
          <w:u w:val="none"/>
        </w:rPr>
        <w:t xml:space="preserve">able of </w:t>
      </w:r>
      <w:r w:rsidR="000E620E" w:rsidRPr="00142B31">
        <w:rPr>
          <w:rStyle w:val="ac"/>
          <w:rFonts w:hint="eastAsia"/>
          <w:snapToGrid w:val="0"/>
          <w:color w:val="auto"/>
          <w:kern w:val="0"/>
          <w:szCs w:val="21"/>
          <w:u w:val="none"/>
        </w:rPr>
        <w:t>a</w:t>
      </w:r>
      <w:r w:rsidRPr="00142B31">
        <w:rPr>
          <w:rStyle w:val="ac"/>
          <w:snapToGrid w:val="0"/>
          <w:color w:val="auto"/>
          <w:kern w:val="0"/>
          <w:szCs w:val="21"/>
          <w:u w:val="none"/>
        </w:rPr>
        <w:t xml:space="preserve">tmosphere </w:t>
      </w:r>
      <w:r w:rsidR="000E620E" w:rsidRPr="00142B31">
        <w:rPr>
          <w:rStyle w:val="ac"/>
          <w:rFonts w:hint="eastAsia"/>
          <w:snapToGrid w:val="0"/>
          <w:color w:val="auto"/>
          <w:kern w:val="0"/>
          <w:szCs w:val="21"/>
          <w:u w:val="none"/>
        </w:rPr>
        <w:t>d</w:t>
      </w:r>
      <w:r w:rsidRPr="00142B31">
        <w:rPr>
          <w:rStyle w:val="ac"/>
          <w:snapToGrid w:val="0"/>
          <w:color w:val="auto"/>
          <w:kern w:val="0"/>
          <w:szCs w:val="21"/>
          <w:u w:val="none"/>
        </w:rPr>
        <w:t>ew point</w:t>
      </w:r>
      <w:r w:rsidRPr="00142B31">
        <w:rPr>
          <w:snapToGrid w:val="0"/>
          <w:webHidden/>
          <w:kern w:val="0"/>
          <w:szCs w:val="21"/>
        </w:rPr>
        <w:t>．</w:t>
      </w:r>
      <w:r w:rsidR="0011476E" w:rsidRPr="00142B31">
        <w:rPr>
          <w:rStyle w:val="ac"/>
          <w:color w:val="auto"/>
          <w:u w:val="none"/>
        </w:rPr>
        <w:t>．．．．．．．</w:t>
      </w:r>
      <w:r w:rsidR="000E620E" w:rsidRPr="00142B31">
        <w:rPr>
          <w:rStyle w:val="ac"/>
          <w:color w:val="auto"/>
          <w:u w:val="none"/>
        </w:rPr>
        <w:t>．．．</w:t>
      </w:r>
      <w:r w:rsidR="000E620E" w:rsidRPr="00142B31">
        <w:rPr>
          <w:rStyle w:val="ac"/>
          <w:rFonts w:hint="eastAsia"/>
          <w:color w:val="auto"/>
          <w:u w:val="none"/>
        </w:rPr>
        <w:t xml:space="preserve"> </w:t>
      </w:r>
      <w:r w:rsidR="008D544E" w:rsidRPr="00142B31">
        <w:rPr>
          <w:rFonts w:hint="eastAsia"/>
          <w:snapToGrid w:val="0"/>
          <w:webHidden/>
          <w:kern w:val="0"/>
          <w:szCs w:val="21"/>
        </w:rPr>
        <w:t>46</w:t>
      </w:r>
    </w:p>
    <w:p w:rsidR="00F87E50" w:rsidRPr="00142B31" w:rsidRDefault="00F87E50" w:rsidP="00091AB7">
      <w:pPr>
        <w:pStyle w:val="10"/>
      </w:pPr>
      <w:r w:rsidRPr="00142B31">
        <w:rPr>
          <w:rStyle w:val="ac"/>
          <w:color w:val="auto"/>
          <w:u w:val="none"/>
        </w:rPr>
        <w:t xml:space="preserve">Appendix </w:t>
      </w:r>
      <w:r w:rsidRPr="00142B31">
        <w:rPr>
          <w:rStyle w:val="ac"/>
          <w:rFonts w:hint="eastAsia"/>
          <w:color w:val="auto"/>
          <w:u w:val="none"/>
        </w:rPr>
        <w:t>C</w:t>
      </w:r>
      <w:r w:rsidRPr="00142B31">
        <w:rPr>
          <w:rStyle w:val="ac"/>
          <w:color w:val="auto"/>
          <w:u w:val="none"/>
        </w:rPr>
        <w:t xml:space="preserve">  Choice of </w:t>
      </w:r>
      <w:r w:rsidR="000E620E" w:rsidRPr="00142B31">
        <w:rPr>
          <w:rStyle w:val="ac"/>
          <w:rFonts w:hint="eastAsia"/>
          <w:color w:val="auto"/>
          <w:u w:val="none"/>
        </w:rPr>
        <w:t xml:space="preserve"> w</w:t>
      </w:r>
      <w:r w:rsidRPr="00142B31">
        <w:rPr>
          <w:rStyle w:val="ac"/>
          <w:color w:val="auto"/>
          <w:u w:val="none"/>
        </w:rPr>
        <w:t xml:space="preserve">elding </w:t>
      </w:r>
      <w:r w:rsidR="000E620E" w:rsidRPr="00142B31">
        <w:rPr>
          <w:rStyle w:val="ac"/>
          <w:rFonts w:hint="eastAsia"/>
          <w:color w:val="auto"/>
          <w:u w:val="none"/>
        </w:rPr>
        <w:t>m</w:t>
      </w:r>
      <w:r w:rsidRPr="00142B31">
        <w:rPr>
          <w:rStyle w:val="ac"/>
          <w:color w:val="auto"/>
          <w:u w:val="none"/>
        </w:rPr>
        <w:t xml:space="preserve">aterial for </w:t>
      </w:r>
      <w:r w:rsidR="00CA2CF6" w:rsidRPr="00142B31">
        <w:rPr>
          <w:rStyle w:val="ac"/>
          <w:rFonts w:hint="eastAsia"/>
          <w:color w:val="auto"/>
          <w:u w:val="none"/>
        </w:rPr>
        <w:t>s</w:t>
      </w:r>
      <w:r w:rsidRPr="00142B31">
        <w:rPr>
          <w:rStyle w:val="ac"/>
          <w:color w:val="auto"/>
          <w:u w:val="none"/>
        </w:rPr>
        <w:t xml:space="preserve">teel </w:t>
      </w:r>
      <w:r w:rsidR="00CA2CF6" w:rsidRPr="00142B31">
        <w:rPr>
          <w:rStyle w:val="ac"/>
          <w:rFonts w:hint="eastAsia"/>
          <w:color w:val="auto"/>
          <w:u w:val="none"/>
        </w:rPr>
        <w:t>p</w:t>
      </w:r>
      <w:r w:rsidRPr="00142B31">
        <w:rPr>
          <w:rStyle w:val="ac"/>
          <w:color w:val="auto"/>
          <w:u w:val="none"/>
        </w:rPr>
        <w:t>enstock</w:t>
      </w:r>
      <w:r w:rsidRPr="00142B31">
        <w:rPr>
          <w:rStyle w:val="ac"/>
          <w:color w:val="auto"/>
          <w:u w:val="none"/>
        </w:rPr>
        <w:t>．．．</w:t>
      </w:r>
      <w:r w:rsidRPr="00142B31">
        <w:rPr>
          <w:webHidden/>
        </w:rPr>
        <w:t>．．．</w:t>
      </w:r>
      <w:r w:rsidRPr="00142B31">
        <w:rPr>
          <w:rStyle w:val="ac"/>
          <w:color w:val="auto"/>
          <w:u w:val="none"/>
        </w:rPr>
        <w:t>．．．．．．．．．．．．．．．．．．．．．．．．．</w:t>
      </w:r>
      <w:r w:rsidR="008D544E" w:rsidRPr="00142B31">
        <w:rPr>
          <w:rFonts w:hint="eastAsia"/>
          <w:webHidden/>
        </w:rPr>
        <w:t>47</w:t>
      </w:r>
    </w:p>
    <w:p w:rsidR="00F87E50" w:rsidRPr="00142B31" w:rsidRDefault="00F87E50" w:rsidP="0011476E">
      <w:pPr>
        <w:adjustRightInd w:val="0"/>
        <w:snapToGrid w:val="0"/>
        <w:spacing w:line="360" w:lineRule="auto"/>
        <w:jc w:val="left"/>
        <w:rPr>
          <w:rStyle w:val="ac"/>
          <w:color w:val="auto"/>
          <w:u w:val="none"/>
        </w:rPr>
      </w:pPr>
      <w:r w:rsidRPr="00142B31">
        <w:rPr>
          <w:rStyle w:val="ac"/>
          <w:snapToGrid w:val="0"/>
          <w:color w:val="auto"/>
          <w:kern w:val="0"/>
          <w:szCs w:val="21"/>
          <w:u w:val="none"/>
        </w:rPr>
        <w:t xml:space="preserve">Appendix D  </w:t>
      </w:r>
      <w:r w:rsidRPr="00142B31">
        <w:rPr>
          <w:rStyle w:val="ac"/>
          <w:color w:val="auto"/>
          <w:u w:val="none"/>
        </w:rPr>
        <w:t xml:space="preserve">Mechanical </w:t>
      </w:r>
      <w:r w:rsidR="00CA2CF6" w:rsidRPr="00142B31">
        <w:rPr>
          <w:rStyle w:val="ac"/>
          <w:rFonts w:hint="eastAsia"/>
          <w:color w:val="auto"/>
          <w:u w:val="none"/>
        </w:rPr>
        <w:t>p</w:t>
      </w:r>
      <w:r w:rsidRPr="00142B31">
        <w:rPr>
          <w:rStyle w:val="ac"/>
          <w:rFonts w:hint="eastAsia"/>
          <w:color w:val="auto"/>
          <w:u w:val="none"/>
        </w:rPr>
        <w:t xml:space="preserve">roperty </w:t>
      </w:r>
      <w:r w:rsidR="00CA2CF6" w:rsidRPr="00142B31">
        <w:rPr>
          <w:rStyle w:val="ac"/>
          <w:rFonts w:hint="eastAsia"/>
          <w:color w:val="auto"/>
          <w:u w:val="none"/>
        </w:rPr>
        <w:t>t</w:t>
      </w:r>
      <w:r w:rsidRPr="00142B31">
        <w:rPr>
          <w:rStyle w:val="ac"/>
          <w:color w:val="auto"/>
          <w:u w:val="none"/>
        </w:rPr>
        <w:t xml:space="preserve">est in </w:t>
      </w:r>
      <w:r w:rsidR="00CA2CF6" w:rsidRPr="00142B31">
        <w:rPr>
          <w:rStyle w:val="ac"/>
          <w:rFonts w:hint="eastAsia"/>
          <w:color w:val="auto"/>
          <w:u w:val="none"/>
        </w:rPr>
        <w:t>w</w:t>
      </w:r>
      <w:r w:rsidRPr="00142B31">
        <w:rPr>
          <w:rStyle w:val="ac"/>
          <w:color w:val="auto"/>
          <w:u w:val="none"/>
        </w:rPr>
        <w:t xml:space="preserve">elding </w:t>
      </w:r>
      <w:r w:rsidR="00CA2CF6" w:rsidRPr="00142B31">
        <w:rPr>
          <w:rStyle w:val="ac"/>
          <w:rFonts w:hint="eastAsia"/>
          <w:color w:val="auto"/>
          <w:u w:val="none"/>
        </w:rPr>
        <w:t>p</w:t>
      </w:r>
      <w:r w:rsidRPr="00142B31">
        <w:rPr>
          <w:rStyle w:val="ac"/>
          <w:color w:val="auto"/>
          <w:u w:val="none"/>
        </w:rPr>
        <w:t xml:space="preserve">rocedure </w:t>
      </w:r>
      <w:r w:rsidR="00CA2CF6" w:rsidRPr="00142B31">
        <w:rPr>
          <w:rStyle w:val="ac"/>
          <w:rFonts w:hint="eastAsia"/>
          <w:color w:val="auto"/>
          <w:u w:val="none"/>
        </w:rPr>
        <w:t>q</w:t>
      </w:r>
      <w:r w:rsidRPr="00142B31">
        <w:rPr>
          <w:rStyle w:val="ac"/>
          <w:color w:val="auto"/>
          <w:u w:val="none"/>
        </w:rPr>
        <w:t xml:space="preserve">ualification </w:t>
      </w:r>
      <w:r w:rsidRPr="00142B31">
        <w:rPr>
          <w:rStyle w:val="ac"/>
          <w:color w:val="auto"/>
          <w:u w:val="none"/>
        </w:rPr>
        <w:t>．．．．．．．．．．．．．</w:t>
      </w:r>
      <w:r w:rsidR="0011476E" w:rsidRPr="00142B31">
        <w:rPr>
          <w:rStyle w:val="ac"/>
          <w:color w:val="auto"/>
          <w:u w:val="none"/>
        </w:rPr>
        <w:t>．．．．．．</w:t>
      </w:r>
      <w:r w:rsidRPr="00142B31">
        <w:rPr>
          <w:rStyle w:val="ac"/>
          <w:color w:val="auto"/>
          <w:u w:val="none"/>
        </w:rPr>
        <w:t>．．．．．．．</w:t>
      </w:r>
      <w:r w:rsidR="008D544E" w:rsidRPr="00142B31">
        <w:rPr>
          <w:rStyle w:val="ac"/>
          <w:rFonts w:hint="eastAsia"/>
          <w:webHidden/>
          <w:color w:val="auto"/>
          <w:u w:val="none"/>
        </w:rPr>
        <w:t>5</w:t>
      </w:r>
      <w:r w:rsidR="00FC5ACD" w:rsidRPr="00142B31">
        <w:rPr>
          <w:rStyle w:val="ac"/>
          <w:rFonts w:hint="eastAsia"/>
          <w:webHidden/>
          <w:color w:val="auto"/>
          <w:u w:val="none"/>
        </w:rPr>
        <w:t>4</w:t>
      </w:r>
    </w:p>
    <w:p w:rsidR="00F87E50" w:rsidRPr="00142B31" w:rsidRDefault="00F87E50" w:rsidP="00E1459B">
      <w:pPr>
        <w:pStyle w:val="10"/>
        <w:jc w:val="both"/>
        <w:rPr>
          <w:rStyle w:val="ac"/>
          <w:color w:val="auto"/>
          <w:u w:val="none"/>
        </w:rPr>
      </w:pPr>
      <w:r w:rsidRPr="00142B31">
        <w:rPr>
          <w:rStyle w:val="ac"/>
          <w:color w:val="auto"/>
          <w:u w:val="none"/>
        </w:rPr>
        <w:lastRenderedPageBreak/>
        <w:t xml:space="preserve">Appendix E  Recommended </w:t>
      </w:r>
      <w:r w:rsidR="00CA2CF6" w:rsidRPr="00142B31">
        <w:rPr>
          <w:rStyle w:val="ac"/>
          <w:rFonts w:hint="eastAsia"/>
          <w:color w:val="auto"/>
          <w:u w:val="none"/>
        </w:rPr>
        <w:t>f</w:t>
      </w:r>
      <w:r w:rsidRPr="00142B31">
        <w:rPr>
          <w:rStyle w:val="ac"/>
          <w:color w:val="auto"/>
          <w:u w:val="none"/>
        </w:rPr>
        <w:t xml:space="preserve">ormat of </w:t>
      </w:r>
      <w:r w:rsidR="00CA2CF6" w:rsidRPr="00142B31">
        <w:rPr>
          <w:rStyle w:val="ac"/>
          <w:rFonts w:hint="eastAsia"/>
          <w:color w:val="auto"/>
          <w:u w:val="none"/>
        </w:rPr>
        <w:t>p</w:t>
      </w:r>
      <w:r w:rsidRPr="00142B31">
        <w:rPr>
          <w:rStyle w:val="ac"/>
          <w:color w:val="auto"/>
          <w:u w:val="none"/>
        </w:rPr>
        <w:t xml:space="preserve">reliminary </w:t>
      </w:r>
      <w:r w:rsidR="00CA2CF6" w:rsidRPr="00142B31">
        <w:rPr>
          <w:rStyle w:val="ac"/>
          <w:rFonts w:hint="eastAsia"/>
          <w:color w:val="auto"/>
          <w:u w:val="none"/>
        </w:rPr>
        <w:t>w</w:t>
      </w:r>
      <w:r w:rsidRPr="00142B31">
        <w:rPr>
          <w:rStyle w:val="ac"/>
          <w:color w:val="auto"/>
          <w:u w:val="none"/>
        </w:rPr>
        <w:t xml:space="preserve">elding </w:t>
      </w:r>
      <w:r w:rsidR="00CA2CF6" w:rsidRPr="00142B31">
        <w:rPr>
          <w:rStyle w:val="ac"/>
          <w:rFonts w:hint="eastAsia"/>
          <w:color w:val="auto"/>
          <w:u w:val="none"/>
        </w:rPr>
        <w:t>p</w:t>
      </w:r>
      <w:r w:rsidRPr="00142B31">
        <w:rPr>
          <w:rStyle w:val="ac"/>
          <w:color w:val="auto"/>
          <w:u w:val="none"/>
        </w:rPr>
        <w:t xml:space="preserve">rocedures </w:t>
      </w:r>
      <w:r w:rsidR="00CA2CF6" w:rsidRPr="00142B31">
        <w:rPr>
          <w:rStyle w:val="ac"/>
          <w:rFonts w:hint="eastAsia"/>
          <w:color w:val="auto"/>
          <w:u w:val="none"/>
        </w:rPr>
        <w:t>s</w:t>
      </w:r>
      <w:r w:rsidRPr="00142B31">
        <w:rPr>
          <w:rStyle w:val="ac"/>
          <w:color w:val="auto"/>
          <w:u w:val="none"/>
        </w:rPr>
        <w:t xml:space="preserve">pecification and </w:t>
      </w:r>
      <w:r w:rsidR="00CA2CF6" w:rsidRPr="00142B31">
        <w:rPr>
          <w:rStyle w:val="ac"/>
          <w:rFonts w:hint="eastAsia"/>
          <w:color w:val="auto"/>
          <w:u w:val="none"/>
        </w:rPr>
        <w:t>w</w:t>
      </w:r>
      <w:r w:rsidRPr="00142B31">
        <w:rPr>
          <w:rStyle w:val="ac"/>
          <w:color w:val="auto"/>
          <w:u w:val="none"/>
        </w:rPr>
        <w:t>elding</w:t>
      </w:r>
    </w:p>
    <w:p w:rsidR="00F87E50" w:rsidRPr="00142B31" w:rsidRDefault="00F87E50" w:rsidP="00091AB7">
      <w:pPr>
        <w:pStyle w:val="10"/>
        <w:rPr>
          <w:rStyle w:val="ac"/>
          <w:color w:val="auto"/>
          <w:u w:val="none"/>
        </w:rPr>
      </w:pPr>
      <w:r w:rsidRPr="00142B31">
        <w:rPr>
          <w:rStyle w:val="ac"/>
          <w:color w:val="auto"/>
          <w:u w:val="none"/>
        </w:rPr>
        <w:t xml:space="preserve">            </w:t>
      </w:r>
      <w:r w:rsidR="00CA2CF6" w:rsidRPr="00142B31">
        <w:rPr>
          <w:rStyle w:val="ac"/>
          <w:rFonts w:hint="eastAsia"/>
          <w:color w:val="auto"/>
          <w:u w:val="none"/>
        </w:rPr>
        <w:t>p</w:t>
      </w:r>
      <w:r w:rsidRPr="00142B31">
        <w:rPr>
          <w:rStyle w:val="ac"/>
          <w:color w:val="auto"/>
          <w:u w:val="none"/>
        </w:rPr>
        <w:t xml:space="preserve">rocedure </w:t>
      </w:r>
      <w:r w:rsidR="00CA2CF6" w:rsidRPr="00142B31">
        <w:rPr>
          <w:rStyle w:val="ac"/>
          <w:rFonts w:hint="eastAsia"/>
          <w:color w:val="auto"/>
          <w:u w:val="none"/>
        </w:rPr>
        <w:t>q</w:t>
      </w:r>
      <w:r w:rsidRPr="00142B31">
        <w:rPr>
          <w:rStyle w:val="ac"/>
          <w:color w:val="auto"/>
          <w:u w:val="none"/>
        </w:rPr>
        <w:t xml:space="preserve">ualification </w:t>
      </w:r>
      <w:r w:rsidR="00CA2CF6" w:rsidRPr="00142B31">
        <w:rPr>
          <w:rStyle w:val="ac"/>
          <w:rFonts w:hint="eastAsia"/>
          <w:color w:val="auto"/>
          <w:u w:val="none"/>
        </w:rPr>
        <w:t>r</w:t>
      </w:r>
      <w:r w:rsidRPr="00142B31">
        <w:rPr>
          <w:rStyle w:val="ac"/>
          <w:color w:val="auto"/>
          <w:u w:val="none"/>
        </w:rPr>
        <w:t>eport</w:t>
      </w:r>
      <w:r w:rsidRPr="00142B31">
        <w:rPr>
          <w:rStyle w:val="ac"/>
          <w:color w:val="auto"/>
          <w:u w:val="none"/>
        </w:rPr>
        <w:t>．．．．．．．．．．．．．．</w:t>
      </w:r>
      <w:r w:rsidRPr="00142B31">
        <w:rPr>
          <w:webHidden/>
        </w:rPr>
        <w:t>．．．．．．．．．．．．．．</w:t>
      </w:r>
      <w:r w:rsidRPr="00142B31">
        <w:rPr>
          <w:rStyle w:val="ac"/>
          <w:color w:val="auto"/>
          <w:u w:val="none"/>
        </w:rPr>
        <w:t>．．．．．．．．．．．．．．．．．．</w:t>
      </w:r>
      <w:r w:rsidR="008D544E" w:rsidRPr="00142B31">
        <w:rPr>
          <w:rStyle w:val="ac"/>
          <w:rFonts w:hint="eastAsia"/>
          <w:webHidden/>
          <w:color w:val="auto"/>
          <w:u w:val="none"/>
        </w:rPr>
        <w:t>6</w:t>
      </w:r>
      <w:r w:rsidR="00FC5ACD" w:rsidRPr="00142B31">
        <w:rPr>
          <w:rStyle w:val="ac"/>
          <w:rFonts w:hint="eastAsia"/>
          <w:webHidden/>
          <w:color w:val="auto"/>
          <w:u w:val="none"/>
        </w:rPr>
        <w:t>2</w:t>
      </w:r>
    </w:p>
    <w:p w:rsidR="00F87E50" w:rsidRPr="00142B31" w:rsidRDefault="00F87E50" w:rsidP="00091AB7">
      <w:pPr>
        <w:pStyle w:val="10"/>
        <w:rPr>
          <w:webHidden/>
        </w:rPr>
      </w:pPr>
      <w:r w:rsidRPr="00142B31">
        <w:rPr>
          <w:rStyle w:val="ac"/>
          <w:color w:val="auto"/>
          <w:u w:val="none"/>
        </w:rPr>
        <w:t xml:space="preserve">Appendix </w:t>
      </w:r>
      <w:r w:rsidRPr="00142B31">
        <w:rPr>
          <w:rStyle w:val="ac"/>
          <w:rFonts w:hint="eastAsia"/>
          <w:color w:val="auto"/>
          <w:u w:val="none"/>
        </w:rPr>
        <w:t>F</w:t>
      </w:r>
      <w:r w:rsidRPr="00142B31">
        <w:rPr>
          <w:rStyle w:val="ac"/>
          <w:color w:val="auto"/>
          <w:u w:val="none"/>
        </w:rPr>
        <w:t xml:space="preserve">  Welding </w:t>
      </w:r>
      <w:r w:rsidR="00CA2CF6" w:rsidRPr="00142B31">
        <w:rPr>
          <w:rStyle w:val="ac"/>
          <w:rFonts w:hint="eastAsia"/>
          <w:color w:val="auto"/>
          <w:u w:val="none"/>
        </w:rPr>
        <w:t>p</w:t>
      </w:r>
      <w:r w:rsidRPr="00142B31">
        <w:rPr>
          <w:rStyle w:val="ac"/>
          <w:color w:val="auto"/>
          <w:u w:val="none"/>
        </w:rPr>
        <w:t xml:space="preserve">rocedure </w:t>
      </w:r>
      <w:r w:rsidR="00CA2CF6" w:rsidRPr="00142B31">
        <w:rPr>
          <w:rStyle w:val="ac"/>
          <w:rFonts w:hint="eastAsia"/>
          <w:color w:val="auto"/>
          <w:u w:val="none"/>
        </w:rPr>
        <w:t>q</w:t>
      </w:r>
      <w:r w:rsidRPr="00142B31">
        <w:rPr>
          <w:rStyle w:val="ac"/>
          <w:color w:val="auto"/>
          <w:u w:val="none"/>
        </w:rPr>
        <w:t xml:space="preserve">ualification of </w:t>
      </w:r>
      <w:r w:rsidR="00CA2CF6" w:rsidRPr="00142B31">
        <w:rPr>
          <w:rStyle w:val="ac"/>
          <w:rFonts w:hint="eastAsia"/>
          <w:color w:val="auto"/>
          <w:u w:val="none"/>
        </w:rPr>
        <w:t>c</w:t>
      </w:r>
      <w:r w:rsidRPr="00142B31">
        <w:rPr>
          <w:rStyle w:val="ac"/>
          <w:color w:val="auto"/>
          <w:u w:val="none"/>
        </w:rPr>
        <w:t xml:space="preserve">ompound </w:t>
      </w:r>
      <w:r w:rsidR="00CA2CF6" w:rsidRPr="00142B31">
        <w:rPr>
          <w:rStyle w:val="ac"/>
          <w:rFonts w:hint="eastAsia"/>
          <w:color w:val="auto"/>
          <w:u w:val="none"/>
        </w:rPr>
        <w:t>s</w:t>
      </w:r>
      <w:r w:rsidRPr="00142B31">
        <w:rPr>
          <w:rStyle w:val="ac"/>
          <w:color w:val="auto"/>
          <w:u w:val="none"/>
        </w:rPr>
        <w:t xml:space="preserve">tainless </w:t>
      </w:r>
      <w:r w:rsidR="00CA2CF6" w:rsidRPr="00142B31">
        <w:rPr>
          <w:rStyle w:val="ac"/>
          <w:rFonts w:hint="eastAsia"/>
          <w:color w:val="auto"/>
          <w:u w:val="none"/>
        </w:rPr>
        <w:t>s</w:t>
      </w:r>
      <w:r w:rsidRPr="00142B31">
        <w:rPr>
          <w:rStyle w:val="ac"/>
          <w:color w:val="auto"/>
          <w:u w:val="none"/>
        </w:rPr>
        <w:t xml:space="preserve">teel </w:t>
      </w:r>
      <w:r w:rsidR="00CA2CF6" w:rsidRPr="00142B31">
        <w:rPr>
          <w:rStyle w:val="ac"/>
          <w:rFonts w:hint="eastAsia"/>
          <w:color w:val="auto"/>
          <w:u w:val="none"/>
        </w:rPr>
        <w:t>p</w:t>
      </w:r>
      <w:r w:rsidRPr="00142B31">
        <w:rPr>
          <w:rStyle w:val="ac"/>
          <w:color w:val="auto"/>
          <w:u w:val="none"/>
        </w:rPr>
        <w:t>late</w:t>
      </w:r>
      <w:r w:rsidRPr="00142B31">
        <w:rPr>
          <w:webHidden/>
        </w:rPr>
        <w:t>．．．．．．．．．．</w:t>
      </w:r>
      <w:r w:rsidRPr="00142B31">
        <w:rPr>
          <w:rStyle w:val="ac"/>
          <w:color w:val="auto"/>
          <w:u w:val="none"/>
        </w:rPr>
        <w:t>．．</w:t>
      </w:r>
      <w:r w:rsidRPr="00142B31">
        <w:rPr>
          <w:webHidden/>
        </w:rPr>
        <w:t>．．．．．</w:t>
      </w:r>
      <w:r w:rsidR="008D544E" w:rsidRPr="00142B31">
        <w:rPr>
          <w:rFonts w:hint="eastAsia"/>
          <w:webHidden/>
        </w:rPr>
        <w:t>6</w:t>
      </w:r>
      <w:r w:rsidR="00FC5ACD" w:rsidRPr="00142B31">
        <w:rPr>
          <w:rFonts w:hint="eastAsia"/>
          <w:webHidden/>
        </w:rPr>
        <w:t>6</w:t>
      </w:r>
    </w:p>
    <w:p w:rsidR="00F87E50" w:rsidRPr="00142B31" w:rsidRDefault="00F87E50" w:rsidP="00091AB7">
      <w:pPr>
        <w:pStyle w:val="10"/>
      </w:pPr>
      <w:r w:rsidRPr="00142B31">
        <w:rPr>
          <w:rStyle w:val="ac"/>
          <w:color w:val="auto"/>
          <w:u w:val="none"/>
        </w:rPr>
        <w:t xml:space="preserve">Appendix </w:t>
      </w:r>
      <w:r w:rsidRPr="00142B31">
        <w:rPr>
          <w:rStyle w:val="ac"/>
          <w:rFonts w:hint="eastAsia"/>
          <w:color w:val="auto"/>
          <w:u w:val="none"/>
        </w:rPr>
        <w:t>G</w:t>
      </w:r>
      <w:r w:rsidRPr="00142B31">
        <w:rPr>
          <w:rStyle w:val="ac"/>
          <w:color w:val="auto"/>
          <w:u w:val="none"/>
        </w:rPr>
        <w:t xml:space="preserve">  </w:t>
      </w:r>
      <w:r w:rsidRPr="00142B31">
        <w:rPr>
          <w:rStyle w:val="ac"/>
          <w:rFonts w:hint="eastAsia"/>
          <w:color w:val="auto"/>
          <w:u w:val="none"/>
        </w:rPr>
        <w:t xml:space="preserve">Paint </w:t>
      </w:r>
      <w:r w:rsidR="00CA2CF6" w:rsidRPr="00142B31">
        <w:rPr>
          <w:rStyle w:val="ac"/>
          <w:rFonts w:hint="eastAsia"/>
          <w:color w:val="auto"/>
          <w:u w:val="none"/>
        </w:rPr>
        <w:t>m</w:t>
      </w:r>
      <w:r w:rsidRPr="00142B31">
        <w:rPr>
          <w:rStyle w:val="ac"/>
          <w:rFonts w:hint="eastAsia"/>
          <w:color w:val="auto"/>
          <w:u w:val="none"/>
        </w:rPr>
        <w:t xml:space="preserve">atching </w:t>
      </w:r>
      <w:r w:rsidR="00CA2CF6" w:rsidRPr="00142B31">
        <w:rPr>
          <w:rStyle w:val="ac"/>
          <w:rFonts w:hint="eastAsia"/>
          <w:color w:val="auto"/>
          <w:u w:val="none"/>
        </w:rPr>
        <w:t>p</w:t>
      </w:r>
      <w:r w:rsidRPr="00142B31">
        <w:rPr>
          <w:rStyle w:val="ac"/>
          <w:rFonts w:hint="eastAsia"/>
          <w:color w:val="auto"/>
          <w:u w:val="none"/>
        </w:rPr>
        <w:t xml:space="preserve">erformance </w:t>
      </w:r>
      <w:r w:rsidR="00CA2CF6" w:rsidRPr="00142B31">
        <w:rPr>
          <w:rStyle w:val="ac"/>
          <w:rFonts w:hint="eastAsia"/>
          <w:color w:val="auto"/>
          <w:u w:val="none"/>
        </w:rPr>
        <w:t>and</w:t>
      </w:r>
      <w:r w:rsidRPr="00142B31">
        <w:rPr>
          <w:rStyle w:val="ac"/>
          <w:color w:val="auto"/>
          <w:u w:val="none"/>
        </w:rPr>
        <w:t xml:space="preserve"> </w:t>
      </w:r>
      <w:r w:rsidR="00CA2CF6" w:rsidRPr="00142B31">
        <w:rPr>
          <w:rStyle w:val="ac"/>
          <w:rFonts w:hint="eastAsia"/>
          <w:color w:val="auto"/>
          <w:u w:val="none"/>
        </w:rPr>
        <w:t>c</w:t>
      </w:r>
      <w:r w:rsidRPr="00142B31">
        <w:rPr>
          <w:rStyle w:val="ac"/>
          <w:color w:val="auto"/>
          <w:u w:val="none"/>
        </w:rPr>
        <w:t xml:space="preserve">oating </w:t>
      </w:r>
      <w:r w:rsidR="00CA2CF6" w:rsidRPr="00142B31">
        <w:rPr>
          <w:rStyle w:val="ac"/>
          <w:rFonts w:hint="eastAsia"/>
          <w:color w:val="auto"/>
          <w:u w:val="none"/>
        </w:rPr>
        <w:t>t</w:t>
      </w:r>
      <w:r w:rsidRPr="00142B31">
        <w:rPr>
          <w:rStyle w:val="ac"/>
          <w:color w:val="auto"/>
          <w:u w:val="none"/>
        </w:rPr>
        <w:t>hickness</w:t>
      </w:r>
      <w:r w:rsidRPr="00142B31">
        <w:rPr>
          <w:webHidden/>
        </w:rPr>
        <w:t>．．．．．．．．．．．．．．．．．．．．．．．．</w:t>
      </w:r>
      <w:r w:rsidRPr="00142B31">
        <w:rPr>
          <w:rStyle w:val="ac"/>
          <w:color w:val="auto"/>
          <w:u w:val="none"/>
        </w:rPr>
        <w:t>．．</w:t>
      </w:r>
      <w:r w:rsidRPr="00142B31">
        <w:rPr>
          <w:webHidden/>
        </w:rPr>
        <w:t>．．．．．</w:t>
      </w:r>
      <w:r w:rsidR="008D544E" w:rsidRPr="00142B31">
        <w:rPr>
          <w:rFonts w:hint="eastAsia"/>
          <w:webHidden/>
        </w:rPr>
        <w:t>6</w:t>
      </w:r>
      <w:r w:rsidR="00FC5ACD" w:rsidRPr="00142B31">
        <w:rPr>
          <w:rFonts w:hint="eastAsia"/>
          <w:webHidden/>
        </w:rPr>
        <w:t>7</w:t>
      </w:r>
    </w:p>
    <w:p w:rsidR="00F87E50" w:rsidRPr="00142B31" w:rsidRDefault="00F87E50" w:rsidP="00091AB7">
      <w:pPr>
        <w:pStyle w:val="10"/>
      </w:pPr>
      <w:r w:rsidRPr="00142B31">
        <w:rPr>
          <w:rStyle w:val="ac"/>
          <w:color w:val="auto"/>
          <w:u w:val="none"/>
        </w:rPr>
        <w:t xml:space="preserve">Appendix </w:t>
      </w:r>
      <w:r w:rsidRPr="00142B31">
        <w:rPr>
          <w:rStyle w:val="ac"/>
          <w:rFonts w:hint="eastAsia"/>
          <w:color w:val="auto"/>
          <w:u w:val="none"/>
        </w:rPr>
        <w:t>H</w:t>
      </w:r>
      <w:r w:rsidRPr="00142B31">
        <w:rPr>
          <w:rStyle w:val="ac"/>
          <w:color w:val="auto"/>
          <w:u w:val="none"/>
        </w:rPr>
        <w:t xml:space="preserve">  </w:t>
      </w:r>
      <w:r w:rsidRPr="00142B31">
        <w:rPr>
          <w:rStyle w:val="ac"/>
          <w:rFonts w:hint="eastAsia"/>
          <w:color w:val="auto"/>
          <w:u w:val="none"/>
        </w:rPr>
        <w:t xml:space="preserve">Inspection </w:t>
      </w:r>
      <w:r w:rsidRPr="00142B31">
        <w:rPr>
          <w:rStyle w:val="ac"/>
          <w:color w:val="auto"/>
          <w:u w:val="none"/>
        </w:rPr>
        <w:t xml:space="preserve">of </w:t>
      </w:r>
      <w:r w:rsidR="00CA2CF6" w:rsidRPr="00142B31">
        <w:rPr>
          <w:rStyle w:val="ac"/>
          <w:rFonts w:hint="eastAsia"/>
          <w:color w:val="auto"/>
          <w:u w:val="none"/>
        </w:rPr>
        <w:t>m</w:t>
      </w:r>
      <w:r w:rsidRPr="00142B31">
        <w:rPr>
          <w:rStyle w:val="ac"/>
          <w:color w:val="auto"/>
          <w:u w:val="none"/>
        </w:rPr>
        <w:t xml:space="preserve">etal </w:t>
      </w:r>
      <w:r w:rsidR="00CA2CF6" w:rsidRPr="00142B31">
        <w:rPr>
          <w:rStyle w:val="ac"/>
          <w:rFonts w:hint="eastAsia"/>
          <w:color w:val="auto"/>
          <w:u w:val="none"/>
        </w:rPr>
        <w:t>c</w:t>
      </w:r>
      <w:r w:rsidRPr="00142B31">
        <w:rPr>
          <w:rStyle w:val="ac"/>
          <w:color w:val="auto"/>
          <w:u w:val="none"/>
        </w:rPr>
        <w:t xml:space="preserve">oating </w:t>
      </w:r>
      <w:r w:rsidR="00CA2CF6" w:rsidRPr="00142B31">
        <w:rPr>
          <w:rStyle w:val="ac"/>
          <w:rFonts w:hint="eastAsia"/>
          <w:color w:val="auto"/>
          <w:u w:val="none"/>
        </w:rPr>
        <w:t>t</w:t>
      </w:r>
      <w:r w:rsidRPr="00142B31">
        <w:rPr>
          <w:rStyle w:val="ac"/>
          <w:color w:val="auto"/>
          <w:u w:val="none"/>
        </w:rPr>
        <w:t xml:space="preserve">hickness and </w:t>
      </w:r>
      <w:r w:rsidR="00CA2CF6" w:rsidRPr="00142B31">
        <w:rPr>
          <w:rStyle w:val="ac"/>
          <w:rFonts w:hint="eastAsia"/>
          <w:color w:val="auto"/>
          <w:u w:val="none"/>
        </w:rPr>
        <w:t>b</w:t>
      </w:r>
      <w:r w:rsidRPr="00142B31">
        <w:rPr>
          <w:rStyle w:val="ac"/>
          <w:color w:val="auto"/>
          <w:u w:val="none"/>
        </w:rPr>
        <w:t xml:space="preserve">onding </w:t>
      </w:r>
      <w:r w:rsidR="00CA2CF6" w:rsidRPr="00142B31">
        <w:rPr>
          <w:rStyle w:val="ac"/>
          <w:rFonts w:hint="eastAsia"/>
          <w:color w:val="auto"/>
          <w:u w:val="none"/>
        </w:rPr>
        <w:t>a</w:t>
      </w:r>
      <w:r w:rsidRPr="00142B31">
        <w:rPr>
          <w:rStyle w:val="ac"/>
          <w:color w:val="auto"/>
          <w:u w:val="none"/>
        </w:rPr>
        <w:t>bility</w:t>
      </w:r>
      <w:r w:rsidRPr="00142B31">
        <w:rPr>
          <w:webHidden/>
        </w:rPr>
        <w:t>．．．．．．．．．．．．．．．．．．．．．．</w:t>
      </w:r>
      <w:r w:rsidR="008D544E" w:rsidRPr="00142B31">
        <w:rPr>
          <w:rFonts w:hint="eastAsia"/>
          <w:webHidden/>
        </w:rPr>
        <w:t>6</w:t>
      </w:r>
      <w:r w:rsidR="00FC5ACD" w:rsidRPr="00142B31">
        <w:rPr>
          <w:rFonts w:hint="eastAsia"/>
          <w:webHidden/>
        </w:rPr>
        <w:t>9</w:t>
      </w:r>
    </w:p>
    <w:p w:rsidR="00F87E50" w:rsidRPr="00142B31" w:rsidRDefault="00F87E50" w:rsidP="00091AB7">
      <w:pPr>
        <w:pStyle w:val="10"/>
        <w:rPr>
          <w:rStyle w:val="ac"/>
          <w:color w:val="auto"/>
          <w:u w:val="none"/>
        </w:rPr>
      </w:pPr>
      <w:r w:rsidRPr="00142B31">
        <w:rPr>
          <w:rStyle w:val="ac"/>
          <w:color w:val="auto"/>
          <w:u w:val="none"/>
        </w:rPr>
        <w:t>Explain</w:t>
      </w:r>
      <w:r w:rsidRPr="00142B31">
        <w:rPr>
          <w:rStyle w:val="ac"/>
          <w:rFonts w:hint="eastAsia"/>
          <w:color w:val="auto"/>
          <w:u w:val="none"/>
        </w:rPr>
        <w:t>ation</w:t>
      </w:r>
      <w:r w:rsidRPr="00142B31">
        <w:rPr>
          <w:rStyle w:val="ac"/>
          <w:color w:val="auto"/>
          <w:u w:val="none"/>
        </w:rPr>
        <w:t xml:space="preserve"> of </w:t>
      </w:r>
      <w:r w:rsidR="00CA2CF6" w:rsidRPr="00142B31">
        <w:rPr>
          <w:rStyle w:val="ac"/>
          <w:rFonts w:hint="eastAsia"/>
          <w:color w:val="auto"/>
          <w:u w:val="none"/>
        </w:rPr>
        <w:t xml:space="preserve"> w</w:t>
      </w:r>
      <w:r w:rsidRPr="00142B31">
        <w:rPr>
          <w:rStyle w:val="ac"/>
          <w:rFonts w:hint="eastAsia"/>
          <w:color w:val="auto"/>
          <w:u w:val="none"/>
        </w:rPr>
        <w:t>ording in</w:t>
      </w:r>
      <w:r w:rsidRPr="00142B31">
        <w:rPr>
          <w:rStyle w:val="ac"/>
          <w:color w:val="auto"/>
          <w:u w:val="none"/>
        </w:rPr>
        <w:t xml:space="preserve"> </w:t>
      </w:r>
      <w:r w:rsidR="00CA2CF6" w:rsidRPr="00142B31">
        <w:rPr>
          <w:rStyle w:val="ac"/>
          <w:rFonts w:hint="eastAsia"/>
          <w:color w:val="auto"/>
          <w:u w:val="none"/>
        </w:rPr>
        <w:t>t</w:t>
      </w:r>
      <w:r w:rsidRPr="00142B31">
        <w:rPr>
          <w:rStyle w:val="ac"/>
          <w:color w:val="auto"/>
          <w:u w:val="none"/>
        </w:rPr>
        <w:t xml:space="preserve">his </w:t>
      </w:r>
      <w:r w:rsidR="00CA2CF6" w:rsidRPr="00142B31">
        <w:rPr>
          <w:rStyle w:val="ac"/>
          <w:rFonts w:hint="eastAsia"/>
          <w:color w:val="auto"/>
          <w:u w:val="none"/>
        </w:rPr>
        <w:t>c</w:t>
      </w:r>
      <w:r w:rsidRPr="00142B31">
        <w:rPr>
          <w:rStyle w:val="ac"/>
          <w:rFonts w:hint="eastAsia"/>
          <w:color w:val="auto"/>
          <w:u w:val="none"/>
        </w:rPr>
        <w:t>ode</w:t>
      </w:r>
      <w:r w:rsidRPr="00142B31">
        <w:rPr>
          <w:rStyle w:val="ac"/>
          <w:color w:val="auto"/>
          <w:u w:val="none"/>
        </w:rPr>
        <w:t>．．．．．．．</w:t>
      </w:r>
      <w:r w:rsidRPr="00142B31">
        <w:rPr>
          <w:webHidden/>
        </w:rPr>
        <w:t>．．．．．．．．．．．．</w:t>
      </w:r>
      <w:r w:rsidRPr="00142B31">
        <w:rPr>
          <w:rStyle w:val="ac"/>
          <w:color w:val="auto"/>
          <w:u w:val="none"/>
        </w:rPr>
        <w:t>．．．．．．．．．．．．．．．．．．．．．．．．．．．．．．．．．．</w:t>
      </w:r>
      <w:r w:rsidR="008D544E" w:rsidRPr="00142B31">
        <w:rPr>
          <w:rStyle w:val="ac"/>
          <w:rFonts w:hint="eastAsia"/>
          <w:color w:val="auto"/>
          <w:u w:val="none"/>
        </w:rPr>
        <w:t>7</w:t>
      </w:r>
      <w:r w:rsidR="00FC5ACD" w:rsidRPr="00142B31">
        <w:rPr>
          <w:rStyle w:val="ac"/>
          <w:rFonts w:hint="eastAsia"/>
          <w:color w:val="auto"/>
          <w:u w:val="none"/>
        </w:rPr>
        <w:t>2</w:t>
      </w:r>
    </w:p>
    <w:p w:rsidR="00F87E50" w:rsidRPr="00142B31" w:rsidRDefault="00F87E50" w:rsidP="00091AB7">
      <w:pPr>
        <w:pStyle w:val="10"/>
        <w:rPr>
          <w:rStyle w:val="ac"/>
          <w:color w:val="auto"/>
          <w:u w:val="none"/>
        </w:rPr>
      </w:pPr>
      <w:r w:rsidRPr="00142B31">
        <w:rPr>
          <w:rStyle w:val="ac"/>
          <w:color w:val="auto"/>
          <w:u w:val="none"/>
        </w:rPr>
        <w:t xml:space="preserve">List of </w:t>
      </w:r>
      <w:r w:rsidR="00480ED9" w:rsidRPr="00142B31">
        <w:rPr>
          <w:rStyle w:val="ac"/>
          <w:rFonts w:hint="eastAsia"/>
          <w:color w:val="auto"/>
          <w:u w:val="none"/>
        </w:rPr>
        <w:t>q</w:t>
      </w:r>
      <w:r w:rsidRPr="00142B31">
        <w:rPr>
          <w:rStyle w:val="ac"/>
          <w:color w:val="auto"/>
          <w:u w:val="none"/>
        </w:rPr>
        <w:t>uote</w:t>
      </w:r>
      <w:r w:rsidRPr="00142B31">
        <w:rPr>
          <w:rStyle w:val="ac"/>
          <w:rFonts w:hint="eastAsia"/>
          <w:color w:val="auto"/>
          <w:u w:val="none"/>
        </w:rPr>
        <w:t>d</w:t>
      </w:r>
      <w:r w:rsidRPr="00142B31">
        <w:rPr>
          <w:rStyle w:val="ac"/>
          <w:color w:val="auto"/>
          <w:u w:val="none"/>
        </w:rPr>
        <w:t xml:space="preserve"> </w:t>
      </w:r>
      <w:r w:rsidR="00480ED9" w:rsidRPr="00142B31">
        <w:rPr>
          <w:rStyle w:val="ac"/>
          <w:rFonts w:hint="eastAsia"/>
          <w:color w:val="auto"/>
          <w:u w:val="none"/>
        </w:rPr>
        <w:t>s</w:t>
      </w:r>
      <w:r w:rsidRPr="00142B31">
        <w:rPr>
          <w:rStyle w:val="ac"/>
          <w:color w:val="auto"/>
          <w:u w:val="none"/>
        </w:rPr>
        <w:t>tandard</w:t>
      </w:r>
      <w:r w:rsidR="00480ED9" w:rsidRPr="00142B31">
        <w:rPr>
          <w:rStyle w:val="ac"/>
          <w:rFonts w:hint="eastAsia"/>
          <w:color w:val="auto"/>
          <w:u w:val="none"/>
        </w:rPr>
        <w:t>s</w:t>
      </w:r>
      <w:r w:rsidRPr="00142B31">
        <w:rPr>
          <w:rStyle w:val="ac"/>
          <w:color w:val="auto"/>
          <w:u w:val="none"/>
        </w:rPr>
        <w:t>．．．．．．．．．．．</w:t>
      </w:r>
      <w:r w:rsidRPr="00142B31">
        <w:rPr>
          <w:webHidden/>
        </w:rPr>
        <w:t>．．．．．．．．．．．．．．．．．</w:t>
      </w:r>
      <w:r w:rsidRPr="00142B31">
        <w:rPr>
          <w:rStyle w:val="ac"/>
          <w:color w:val="auto"/>
          <w:u w:val="none"/>
        </w:rPr>
        <w:t>．．．．．．．．．．．．．．．．．．．．．．．．．．．．．．．．．．．．</w:t>
      </w:r>
      <w:r w:rsidR="008D544E" w:rsidRPr="00142B31">
        <w:rPr>
          <w:rStyle w:val="ac"/>
          <w:rFonts w:hint="eastAsia"/>
          <w:webHidden/>
          <w:color w:val="auto"/>
          <w:u w:val="none"/>
        </w:rPr>
        <w:t>7</w:t>
      </w:r>
      <w:r w:rsidR="00FC5ACD" w:rsidRPr="00142B31">
        <w:rPr>
          <w:rStyle w:val="ac"/>
          <w:rFonts w:hint="eastAsia"/>
          <w:webHidden/>
          <w:color w:val="auto"/>
          <w:u w:val="none"/>
        </w:rPr>
        <w:t>3</w:t>
      </w:r>
    </w:p>
    <w:p w:rsidR="00F87E50" w:rsidRPr="00142B31" w:rsidRDefault="00B8658D" w:rsidP="00091AB7">
      <w:pPr>
        <w:pStyle w:val="10"/>
      </w:pPr>
      <w:hyperlink w:anchor="_Toc256503279" w:history="1">
        <w:r w:rsidR="00480ED9" w:rsidRPr="00142B31">
          <w:rPr>
            <w:rStyle w:val="ac"/>
            <w:color w:val="auto"/>
            <w:u w:val="none"/>
          </w:rPr>
          <w:t>Addition:Explanation of provisions</w:t>
        </w:r>
        <w:r w:rsidR="00F87E50" w:rsidRPr="00142B31">
          <w:rPr>
            <w:rStyle w:val="ac"/>
            <w:color w:val="auto"/>
            <w:u w:val="none"/>
          </w:rPr>
          <w:t>．．．．．．．．．．．．．．</w:t>
        </w:r>
        <w:r w:rsidR="00F87E50" w:rsidRPr="00142B31">
          <w:rPr>
            <w:webHidden/>
          </w:rPr>
          <w:t>．．</w:t>
        </w:r>
        <w:r w:rsidR="00F87E50" w:rsidRPr="00142B31">
          <w:rPr>
            <w:rStyle w:val="ac"/>
            <w:color w:val="auto"/>
            <w:u w:val="none"/>
          </w:rPr>
          <w:t>．．．．．．．．．．．．．．．．．．．．．．．．．．．．．．．．．．．．．．</w:t>
        </w:r>
      </w:hyperlink>
      <w:r w:rsidR="00F87E50" w:rsidRPr="00142B31">
        <w:rPr>
          <w:rStyle w:val="ac"/>
          <w:rFonts w:hint="eastAsia"/>
          <w:color w:val="auto"/>
          <w:u w:val="none"/>
        </w:rPr>
        <w:t>7</w:t>
      </w:r>
      <w:r w:rsidR="00FC5ACD" w:rsidRPr="00142B31">
        <w:rPr>
          <w:rStyle w:val="ac"/>
          <w:rFonts w:hint="eastAsia"/>
          <w:color w:val="auto"/>
          <w:u w:val="none"/>
        </w:rPr>
        <w:t>6</w:t>
      </w:r>
    </w:p>
    <w:p w:rsidR="00353321" w:rsidRPr="00142B31" w:rsidRDefault="00353321" w:rsidP="00C2337A">
      <w:pPr>
        <w:jc w:val="center"/>
        <w:rPr>
          <w:sz w:val="32"/>
          <w:szCs w:val="32"/>
        </w:rPr>
      </w:pPr>
    </w:p>
    <w:p w:rsidR="00E711EC" w:rsidRPr="00142B31" w:rsidRDefault="00E711EC" w:rsidP="00C2337A">
      <w:pPr>
        <w:jc w:val="center"/>
        <w:rPr>
          <w:sz w:val="32"/>
          <w:szCs w:val="32"/>
        </w:rPr>
      </w:pPr>
    </w:p>
    <w:bookmarkEnd w:id="3"/>
    <w:bookmarkEnd w:id="4"/>
    <w:bookmarkEnd w:id="5"/>
    <w:bookmarkEnd w:id="6"/>
    <w:bookmarkEnd w:id="7"/>
    <w:bookmarkEnd w:id="8"/>
    <w:bookmarkEnd w:id="9"/>
    <w:bookmarkEnd w:id="10"/>
    <w:bookmarkEnd w:id="11"/>
    <w:bookmarkEnd w:id="12"/>
    <w:bookmarkEnd w:id="13"/>
    <w:bookmarkEnd w:id="14"/>
    <w:bookmarkEnd w:id="15"/>
    <w:bookmarkEnd w:id="16"/>
    <w:p w:rsidR="00C512A2" w:rsidRPr="00142B31" w:rsidRDefault="00C512A2" w:rsidP="00344A4F">
      <w:pPr>
        <w:spacing w:line="360" w:lineRule="auto"/>
        <w:ind w:firstLineChars="200" w:firstLine="420"/>
        <w:rPr>
          <w:rFonts w:ascii="黑体" w:eastAsia="黑体" w:hAnsi="宋体"/>
          <w:szCs w:val="21"/>
        </w:rPr>
        <w:sectPr w:rsidR="00C512A2" w:rsidRPr="00142B31" w:rsidSect="00791C62">
          <w:headerReference w:type="default" r:id="rId17"/>
          <w:footerReference w:type="default" r:id="rId18"/>
          <w:pgSz w:w="11907" w:h="16840" w:code="9"/>
          <w:pgMar w:top="1246" w:right="1134" w:bottom="1246" w:left="1134" w:header="851" w:footer="851" w:gutter="0"/>
          <w:pgNumType w:fmt="upperRoman"/>
          <w:cols w:space="425"/>
          <w:docGrid w:linePitch="312"/>
        </w:sectPr>
      </w:pPr>
    </w:p>
    <w:p w:rsidR="00C512A2" w:rsidRPr="00142B31" w:rsidRDefault="00C512A2" w:rsidP="00F608D3">
      <w:pPr>
        <w:spacing w:line="360" w:lineRule="auto"/>
        <w:jc w:val="center"/>
        <w:outlineLvl w:val="0"/>
        <w:rPr>
          <w:rFonts w:ascii="黑体" w:eastAsia="黑体"/>
        </w:rPr>
      </w:pPr>
      <w:bookmarkStart w:id="17" w:name="_Toc128211863"/>
      <w:bookmarkStart w:id="18" w:name="_Toc130960667"/>
      <w:bookmarkStart w:id="19" w:name="_Toc134097873"/>
      <w:bookmarkStart w:id="20" w:name="_Toc134953232"/>
      <w:bookmarkStart w:id="21" w:name="_Toc135120187"/>
      <w:bookmarkStart w:id="22" w:name="_Toc146300527"/>
      <w:bookmarkStart w:id="23" w:name="_Toc146301234"/>
      <w:bookmarkStart w:id="24" w:name="_Toc146301823"/>
      <w:bookmarkStart w:id="25" w:name="_Toc255320470"/>
      <w:bookmarkStart w:id="26" w:name="_Toc255323176"/>
      <w:bookmarkStart w:id="27" w:name="_Toc255590245"/>
      <w:bookmarkStart w:id="28" w:name="_Toc256355069"/>
      <w:bookmarkStart w:id="29" w:name="_Toc256503337"/>
      <w:bookmarkStart w:id="30" w:name="_Toc279594276"/>
      <w:bookmarkStart w:id="31" w:name="_Toc280945798"/>
      <w:bookmarkStart w:id="32" w:name="_Toc280949194"/>
      <w:bookmarkStart w:id="33" w:name="_Toc281241649"/>
      <w:bookmarkStart w:id="34" w:name="_Toc281242019"/>
      <w:bookmarkStart w:id="35" w:name="_Toc281242362"/>
      <w:bookmarkStart w:id="36" w:name="_Toc281317153"/>
      <w:bookmarkStart w:id="37" w:name="_Toc281779798"/>
      <w:bookmarkStart w:id="38" w:name="_Toc281781123"/>
      <w:bookmarkStart w:id="39" w:name="_Toc294871499"/>
      <w:bookmarkStart w:id="40" w:name="_Toc314648819"/>
      <w:bookmarkStart w:id="41" w:name="_Toc314649993"/>
      <w:r w:rsidRPr="00142B31">
        <w:rPr>
          <w:rFonts w:ascii="黑体" w:eastAsia="黑体" w:hint="eastAsia"/>
        </w:rPr>
        <w:lastRenderedPageBreak/>
        <w:t xml:space="preserve">1  </w:t>
      </w:r>
      <w:r w:rsidR="00BC6CC4" w:rsidRPr="00142B31">
        <w:rPr>
          <w:rFonts w:ascii="黑体" w:eastAsia="黑体" w:hint="eastAsia"/>
        </w:rPr>
        <w:t>总</w:t>
      </w:r>
      <w:r w:rsidRPr="00142B31">
        <w:rPr>
          <w:rFonts w:ascii="黑体" w:eastAsia="黑体" w:hint="eastAsia"/>
        </w:rPr>
        <w:t xml:space="preserve">  </w:t>
      </w:r>
      <w:bookmarkEnd w:id="17"/>
      <w:bookmarkEnd w:id="18"/>
      <w:bookmarkEnd w:id="19"/>
      <w:bookmarkEnd w:id="20"/>
      <w:bookmarkEnd w:id="21"/>
      <w:bookmarkEnd w:id="22"/>
      <w:bookmarkEnd w:id="23"/>
      <w:bookmarkEnd w:id="24"/>
      <w:r w:rsidR="00BC6CC4" w:rsidRPr="00142B31">
        <w:rPr>
          <w:rFonts w:ascii="黑体" w:eastAsia="黑体" w:hint="eastAsia"/>
        </w:rPr>
        <w:t>则</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931622" w:rsidRPr="00142B31" w:rsidRDefault="00931622" w:rsidP="00F608D3">
      <w:pPr>
        <w:spacing w:line="360" w:lineRule="auto"/>
        <w:rPr>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1.0.1</w:t>
        </w:r>
      </w:smartTag>
      <w:r w:rsidRPr="00142B31">
        <w:rPr>
          <w:rFonts w:hint="eastAsia"/>
          <w:szCs w:val="21"/>
        </w:rPr>
        <w:t xml:space="preserve"> </w:t>
      </w:r>
      <w:r w:rsidR="00791C62" w:rsidRPr="00142B31">
        <w:rPr>
          <w:rFonts w:hint="eastAsia"/>
          <w:szCs w:val="21"/>
        </w:rPr>
        <w:t xml:space="preserve"> </w:t>
      </w:r>
      <w:r w:rsidRPr="00142B31">
        <w:rPr>
          <w:rFonts w:hint="eastAsia"/>
          <w:szCs w:val="21"/>
        </w:rPr>
        <w:t>为了在</w:t>
      </w:r>
      <w:r w:rsidR="00E335B3" w:rsidRPr="00142B31">
        <w:rPr>
          <w:rFonts w:hint="eastAsia"/>
        </w:rPr>
        <w:t>水电水利工程压力钢管制作安装</w:t>
      </w:r>
      <w:r w:rsidRPr="00142B31">
        <w:rPr>
          <w:rFonts w:hint="eastAsia"/>
          <w:szCs w:val="21"/>
        </w:rPr>
        <w:t>中贯彻执行国家的技术经济政策</w:t>
      </w:r>
      <w:r w:rsidR="00E335B3" w:rsidRPr="00142B31">
        <w:rPr>
          <w:rFonts w:hint="eastAsia"/>
          <w:szCs w:val="21"/>
        </w:rPr>
        <w:t>，坚持因地制宜，就地取材的原则，合理选</w:t>
      </w:r>
      <w:r w:rsidR="00EE6707" w:rsidRPr="00142B31">
        <w:rPr>
          <w:rFonts w:hint="eastAsia"/>
          <w:szCs w:val="21"/>
        </w:rPr>
        <w:t>择</w:t>
      </w:r>
      <w:r w:rsidR="00E335B3" w:rsidRPr="00142B31">
        <w:rPr>
          <w:rFonts w:hint="eastAsia"/>
          <w:szCs w:val="21"/>
        </w:rPr>
        <w:t>制作、安装和焊接</w:t>
      </w:r>
      <w:r w:rsidR="00EE6707" w:rsidRPr="00142B31">
        <w:rPr>
          <w:rFonts w:hint="eastAsia"/>
          <w:szCs w:val="21"/>
        </w:rPr>
        <w:t>等</w:t>
      </w:r>
      <w:r w:rsidRPr="00142B31">
        <w:rPr>
          <w:rFonts w:hint="eastAsia"/>
          <w:szCs w:val="21"/>
        </w:rPr>
        <w:t>施工方案，做到技术先进、经济合理、安全适用、确保质量，制定本</w:t>
      </w:r>
      <w:r w:rsidR="00564577" w:rsidRPr="00142B31">
        <w:rPr>
          <w:rFonts w:hint="eastAsia"/>
          <w:szCs w:val="21"/>
        </w:rPr>
        <w:t>规范</w:t>
      </w:r>
      <w:r w:rsidRPr="00142B31">
        <w:rPr>
          <w:rFonts w:hint="eastAsia"/>
          <w:szCs w:val="21"/>
        </w:rPr>
        <w:t>。</w:t>
      </w:r>
    </w:p>
    <w:p w:rsidR="00FE4800" w:rsidRPr="00142B31" w:rsidRDefault="009A6E07" w:rsidP="009A6E07">
      <w:pPr>
        <w:spacing w:line="360" w:lineRule="auto"/>
        <w:rPr>
          <w:szCs w:val="21"/>
        </w:rPr>
      </w:pPr>
      <w:smartTag w:uri="urn:schemas-microsoft-com:office:smarttags" w:element="chsdate">
        <w:smartTagPr>
          <w:attr w:name="IsROCDate" w:val="False"/>
          <w:attr w:name="IsLunarDate" w:val="False"/>
          <w:attr w:name="Day" w:val="30"/>
          <w:attr w:name="Month" w:val="12"/>
          <w:attr w:name="Year" w:val="1899"/>
        </w:smartTagPr>
        <w:r w:rsidRPr="00142B31">
          <w:rPr>
            <w:rFonts w:ascii="黑体" w:eastAsia="黑体" w:hAnsi="宋体" w:hint="eastAsia"/>
            <w:szCs w:val="21"/>
          </w:rPr>
          <w:t>1.0.</w:t>
        </w:r>
        <w:r w:rsidR="00931622" w:rsidRPr="00142B31">
          <w:rPr>
            <w:rFonts w:ascii="黑体" w:eastAsia="黑体" w:hAnsi="宋体" w:hint="eastAsia"/>
            <w:szCs w:val="21"/>
          </w:rPr>
          <w:t>2</w:t>
        </w:r>
      </w:smartTag>
      <w:r w:rsidR="00791C62" w:rsidRPr="00142B31">
        <w:rPr>
          <w:rFonts w:ascii="黑体" w:eastAsia="黑体" w:hAnsi="宋体" w:hint="eastAsia"/>
          <w:szCs w:val="21"/>
        </w:rPr>
        <w:t xml:space="preserve"> </w:t>
      </w:r>
      <w:r w:rsidR="00A043F9" w:rsidRPr="00142B31">
        <w:rPr>
          <w:rFonts w:ascii="黑体" w:eastAsia="黑体" w:hAnsi="宋体" w:hint="eastAsia"/>
          <w:szCs w:val="21"/>
        </w:rPr>
        <w:t xml:space="preserve"> </w:t>
      </w:r>
      <w:r w:rsidR="00C85BF8" w:rsidRPr="00142B31">
        <w:rPr>
          <w:rFonts w:ascii="宋体" w:hAnsi="宋体" w:hint="eastAsia"/>
          <w:szCs w:val="21"/>
        </w:rPr>
        <w:t>本规范适用于水电水利工程压力钢管、冲沙孔钢衬和泄水孔（洞）钢衬</w:t>
      </w:r>
      <w:r w:rsidR="007B31D0" w:rsidRPr="00142B31">
        <w:rPr>
          <w:rFonts w:ascii="宋体" w:hAnsi="宋体" w:hint="eastAsia"/>
          <w:szCs w:val="21"/>
        </w:rPr>
        <w:t>的制作安装及验收</w:t>
      </w:r>
      <w:r w:rsidR="00C85BF8" w:rsidRPr="00142B31">
        <w:rPr>
          <w:rFonts w:ascii="宋体" w:hAnsi="宋体"/>
          <w:szCs w:val="21"/>
        </w:rPr>
        <w:t>。</w:t>
      </w:r>
    </w:p>
    <w:p w:rsidR="00771603" w:rsidRPr="00142B31" w:rsidRDefault="00771603" w:rsidP="001415E8">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1.0.</w:t>
        </w:r>
        <w:r w:rsidR="007B31D0" w:rsidRPr="00142B31">
          <w:rPr>
            <w:rFonts w:ascii="黑体" w:eastAsia="黑体" w:hAnsi="宋体" w:hint="eastAsia"/>
            <w:szCs w:val="21"/>
          </w:rPr>
          <w:t>3</w:t>
        </w:r>
      </w:smartTag>
      <w:r w:rsidR="00791C62" w:rsidRPr="00142B31">
        <w:rPr>
          <w:rFonts w:ascii="黑体" w:eastAsia="黑体" w:hAnsi="宋体" w:hint="eastAsia"/>
          <w:szCs w:val="21"/>
        </w:rPr>
        <w:t xml:space="preserve"> </w:t>
      </w:r>
      <w:r w:rsidRPr="00142B31">
        <w:rPr>
          <w:rFonts w:ascii="黑体" w:eastAsia="黑体" w:hAnsi="宋体" w:hint="eastAsia"/>
          <w:szCs w:val="21"/>
        </w:rPr>
        <w:t xml:space="preserve"> </w:t>
      </w:r>
      <w:r w:rsidR="007A743C" w:rsidRPr="00142B31">
        <w:rPr>
          <w:rFonts w:ascii="宋体" w:hAnsi="宋体" w:hint="eastAsia"/>
          <w:szCs w:val="21"/>
        </w:rPr>
        <w:t>水电水利工程压力钢管制作</w:t>
      </w:r>
      <w:r w:rsidRPr="00142B31">
        <w:rPr>
          <w:rFonts w:ascii="宋体" w:hAnsi="宋体" w:hint="eastAsia"/>
          <w:szCs w:val="21"/>
        </w:rPr>
        <w:t>安装</w:t>
      </w:r>
      <w:r w:rsidR="007A743C" w:rsidRPr="00142B31">
        <w:rPr>
          <w:rFonts w:ascii="宋体" w:hAnsi="宋体" w:hint="eastAsia"/>
          <w:szCs w:val="21"/>
        </w:rPr>
        <w:t>及</w:t>
      </w:r>
      <w:r w:rsidRPr="00142B31">
        <w:rPr>
          <w:rFonts w:ascii="宋体" w:hAnsi="宋体" w:hint="eastAsia"/>
          <w:szCs w:val="21"/>
        </w:rPr>
        <w:t>验收</w:t>
      </w:r>
      <w:r w:rsidR="00C85BF8" w:rsidRPr="00142B31">
        <w:rPr>
          <w:rFonts w:ascii="宋体" w:hAnsi="宋体" w:hint="eastAsia"/>
          <w:szCs w:val="21"/>
        </w:rPr>
        <w:t>，</w:t>
      </w:r>
      <w:r w:rsidRPr="00142B31">
        <w:rPr>
          <w:rFonts w:ascii="宋体" w:hAnsi="宋体" w:hint="eastAsia"/>
          <w:szCs w:val="21"/>
        </w:rPr>
        <w:t>除应符合本</w:t>
      </w:r>
      <w:r w:rsidR="00564577" w:rsidRPr="00142B31">
        <w:rPr>
          <w:rFonts w:ascii="宋体" w:hAnsi="宋体" w:hint="eastAsia"/>
          <w:szCs w:val="21"/>
        </w:rPr>
        <w:t>规范</w:t>
      </w:r>
      <w:r w:rsidRPr="00142B31">
        <w:rPr>
          <w:rFonts w:ascii="宋体" w:hAnsi="宋体" w:hint="eastAsia"/>
          <w:szCs w:val="21"/>
        </w:rPr>
        <w:t>外，尚应符合国家现行</w:t>
      </w:r>
      <w:r w:rsidR="00C85BF8" w:rsidRPr="00142B31">
        <w:rPr>
          <w:rFonts w:ascii="宋体" w:hAnsi="宋体" w:hint="eastAsia"/>
          <w:szCs w:val="21"/>
        </w:rPr>
        <w:t>有关标准的</w:t>
      </w:r>
      <w:r w:rsidRPr="00142B31">
        <w:rPr>
          <w:rFonts w:ascii="宋体" w:hAnsi="宋体" w:hint="eastAsia"/>
          <w:szCs w:val="21"/>
        </w:rPr>
        <w:t>规定。</w:t>
      </w:r>
    </w:p>
    <w:p w:rsidR="001415E8" w:rsidRPr="00142B31" w:rsidRDefault="001415E8" w:rsidP="009A6E07">
      <w:pPr>
        <w:spacing w:line="360" w:lineRule="auto"/>
        <w:rPr>
          <w:szCs w:val="21"/>
        </w:rPr>
      </w:pPr>
    </w:p>
    <w:p w:rsidR="00C512A2" w:rsidRPr="00142B31" w:rsidRDefault="00C512A2" w:rsidP="00C33D27">
      <w:pPr>
        <w:spacing w:line="360" w:lineRule="auto"/>
        <w:ind w:firstLineChars="233" w:firstLine="419"/>
        <w:rPr>
          <w:rFonts w:ascii="宋体" w:hAnsi="宋体"/>
          <w:sz w:val="18"/>
          <w:szCs w:val="18"/>
        </w:rPr>
      </w:pPr>
    </w:p>
    <w:p w:rsidR="00C512A2" w:rsidRPr="00142B31" w:rsidRDefault="00C512A2" w:rsidP="002227F8">
      <w:pPr>
        <w:spacing w:line="360" w:lineRule="auto"/>
        <w:ind w:firstLineChars="1250" w:firstLine="2625"/>
        <w:rPr>
          <w:rFonts w:ascii="宋体" w:hAnsi="宋体" w:cs="Arial"/>
          <w:szCs w:val="21"/>
        </w:rPr>
      </w:pPr>
      <w:r w:rsidRPr="00142B31">
        <w:rPr>
          <w:rFonts w:ascii="宋体" w:hAnsi="宋体" w:cs="Arial" w:hint="eastAsia"/>
          <w:szCs w:val="21"/>
        </w:rPr>
        <w:t xml:space="preserve">    </w:t>
      </w:r>
    </w:p>
    <w:p w:rsidR="00C512A2" w:rsidRPr="00142B31" w:rsidRDefault="00796D39" w:rsidP="00C33D27">
      <w:pPr>
        <w:pageBreakBefore/>
        <w:spacing w:line="360" w:lineRule="auto"/>
        <w:jc w:val="center"/>
        <w:outlineLvl w:val="0"/>
        <w:rPr>
          <w:rFonts w:ascii="黑体" w:eastAsia="黑体" w:hAnsi="宋体"/>
          <w:szCs w:val="21"/>
        </w:rPr>
      </w:pPr>
      <w:bookmarkStart w:id="42" w:name="_Toc116746823"/>
      <w:bookmarkStart w:id="43" w:name="_Toc128211865"/>
      <w:bookmarkStart w:id="44" w:name="_Toc130960669"/>
      <w:bookmarkStart w:id="45" w:name="_Toc134097875"/>
      <w:bookmarkStart w:id="46" w:name="_Toc134953234"/>
      <w:bookmarkStart w:id="47" w:name="_Toc135120189"/>
      <w:bookmarkStart w:id="48" w:name="_Toc146300529"/>
      <w:bookmarkStart w:id="49" w:name="_Toc146301236"/>
      <w:bookmarkStart w:id="50" w:name="_Toc146301825"/>
      <w:bookmarkStart w:id="51" w:name="_Toc255320471"/>
      <w:bookmarkStart w:id="52" w:name="_Toc255323177"/>
      <w:bookmarkStart w:id="53" w:name="_Toc255590246"/>
      <w:bookmarkStart w:id="54" w:name="_Toc256355070"/>
      <w:bookmarkStart w:id="55" w:name="_Toc256503338"/>
      <w:bookmarkStart w:id="56" w:name="_Toc279594277"/>
      <w:bookmarkStart w:id="57" w:name="_Toc280945799"/>
      <w:bookmarkStart w:id="58" w:name="_Toc280949195"/>
      <w:bookmarkStart w:id="59" w:name="_Toc281241650"/>
      <w:bookmarkStart w:id="60" w:name="_Toc281242020"/>
      <w:bookmarkStart w:id="61" w:name="_Toc281242363"/>
      <w:bookmarkStart w:id="62" w:name="_Toc281317154"/>
      <w:bookmarkStart w:id="63" w:name="_Toc281779799"/>
      <w:bookmarkStart w:id="64" w:name="_Toc281781124"/>
      <w:bookmarkStart w:id="65" w:name="_Toc294871500"/>
      <w:bookmarkStart w:id="66" w:name="_Toc314648820"/>
      <w:bookmarkStart w:id="67" w:name="_Toc314649994"/>
      <w:r w:rsidRPr="00142B31">
        <w:rPr>
          <w:rFonts w:ascii="黑体" w:eastAsia="黑体" w:hAnsi="宋体" w:hint="eastAsia"/>
          <w:szCs w:val="21"/>
        </w:rPr>
        <w:lastRenderedPageBreak/>
        <w:t>2</w:t>
      </w:r>
      <w:r w:rsidR="00C512A2" w:rsidRPr="00142B31">
        <w:rPr>
          <w:rFonts w:ascii="黑体" w:eastAsia="黑体" w:hAnsi="宋体" w:hint="eastAsia"/>
          <w:szCs w:val="21"/>
        </w:rPr>
        <w:t xml:space="preserve">  </w:t>
      </w:r>
      <w:bookmarkEnd w:id="42"/>
      <w:bookmarkEnd w:id="43"/>
      <w:bookmarkEnd w:id="44"/>
      <w:bookmarkEnd w:id="45"/>
      <w:bookmarkEnd w:id="46"/>
      <w:bookmarkEnd w:id="47"/>
      <w:bookmarkEnd w:id="48"/>
      <w:bookmarkEnd w:id="49"/>
      <w:bookmarkEnd w:id="50"/>
      <w:r w:rsidRPr="00142B31">
        <w:rPr>
          <w:rFonts w:ascii="黑体" w:eastAsia="黑体" w:hAnsi="宋体" w:hint="eastAsia"/>
          <w:szCs w:val="21"/>
        </w:rPr>
        <w:t>基本规定</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2F2040" w:rsidRPr="00142B31" w:rsidRDefault="002F2040" w:rsidP="00C33D27">
      <w:pPr>
        <w:spacing w:line="360" w:lineRule="auto"/>
        <w:rPr>
          <w:rFonts w:ascii="黑体" w:eastAsia="黑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2.0.1</w:t>
        </w:r>
      </w:smartTag>
      <w:r w:rsidRPr="00142B31">
        <w:rPr>
          <w:rFonts w:ascii="宋体" w:hAnsi="宋体" w:hint="eastAsia"/>
          <w:szCs w:val="21"/>
        </w:rPr>
        <w:t xml:space="preserve"> 压力钢管制作和安装的安全要求，应符合现行行业规范</w:t>
      </w:r>
      <w:r w:rsidR="002D7650" w:rsidRPr="00142B31">
        <w:rPr>
          <w:rFonts w:ascii="宋体" w:hAnsi="宋体" w:hint="eastAsia"/>
          <w:szCs w:val="21"/>
        </w:rPr>
        <w:t>《</w:t>
      </w:r>
      <w:r w:rsidRPr="00142B31">
        <w:rPr>
          <w:rFonts w:ascii="宋体" w:hAnsi="宋体" w:hint="eastAsia"/>
          <w:szCs w:val="21"/>
        </w:rPr>
        <w:t>水电水利工程施工通用安全技术规程》DL/T5370、《水电水利工程金属结构与机电设备安装安全技术规程》DL/T5372和《水电水利工程施工作业人员安全操作规程》DL/T5373的规定。</w:t>
      </w:r>
    </w:p>
    <w:p w:rsidR="00C512A2" w:rsidRPr="00142B31" w:rsidRDefault="00796D39" w:rsidP="00C33D27">
      <w:pPr>
        <w:spacing w:line="360" w:lineRule="auto"/>
        <w:rPr>
          <w:rFonts w:ascii="宋体" w:hAnsi="宋体"/>
          <w:szCs w:val="21"/>
        </w:rPr>
      </w:pPr>
      <w:r w:rsidRPr="00142B31">
        <w:rPr>
          <w:rFonts w:ascii="黑体" w:eastAsia="黑体" w:hAnsi="宋体" w:hint="eastAsia"/>
          <w:szCs w:val="21"/>
        </w:rPr>
        <w:t>2</w:t>
      </w:r>
      <w:r w:rsidR="00C512A2" w:rsidRPr="00142B31">
        <w:rPr>
          <w:rFonts w:ascii="黑体" w:eastAsia="黑体" w:hAnsi="宋体" w:hint="eastAsia"/>
          <w:szCs w:val="21"/>
        </w:rPr>
        <w:t>.</w:t>
      </w:r>
      <w:r w:rsidR="00493840" w:rsidRPr="00142B31">
        <w:rPr>
          <w:rFonts w:ascii="黑体" w:eastAsia="黑体" w:hAnsi="宋体" w:hint="eastAsia"/>
          <w:szCs w:val="21"/>
        </w:rPr>
        <w:t>0</w:t>
      </w:r>
      <w:r w:rsidR="00C512A2" w:rsidRPr="00142B31">
        <w:rPr>
          <w:rFonts w:ascii="黑体" w:eastAsia="黑体" w:hAnsi="宋体" w:hint="eastAsia"/>
          <w:szCs w:val="21"/>
        </w:rPr>
        <w:t>.</w:t>
      </w:r>
      <w:r w:rsidR="00EA1E8D" w:rsidRPr="00142B31">
        <w:rPr>
          <w:rFonts w:ascii="黑体" w:eastAsia="黑体" w:hAnsi="宋体" w:hint="eastAsia"/>
          <w:szCs w:val="21"/>
        </w:rPr>
        <w:t>2</w:t>
      </w:r>
      <w:r w:rsidR="00C512A2" w:rsidRPr="00142B31">
        <w:rPr>
          <w:rFonts w:ascii="宋体" w:hAnsi="宋体" w:hint="eastAsia"/>
          <w:szCs w:val="21"/>
        </w:rPr>
        <w:t xml:space="preserve">  </w:t>
      </w:r>
      <w:r w:rsidR="00C512A2" w:rsidRPr="00142B31">
        <w:rPr>
          <w:rFonts w:ascii="宋体" w:hAnsi="宋体"/>
          <w:szCs w:val="21"/>
        </w:rPr>
        <w:t>压力钢管的</w:t>
      </w:r>
      <w:r w:rsidR="00992A1F" w:rsidRPr="00142B31">
        <w:rPr>
          <w:rFonts w:ascii="宋体" w:hAnsi="宋体"/>
          <w:szCs w:val="21"/>
        </w:rPr>
        <w:t>制作</w:t>
      </w:r>
      <w:r w:rsidR="00C512A2" w:rsidRPr="00142B31">
        <w:rPr>
          <w:rFonts w:ascii="宋体" w:hAnsi="宋体"/>
          <w:szCs w:val="21"/>
        </w:rPr>
        <w:t>、安装</w:t>
      </w:r>
      <w:r w:rsidR="00C512A2" w:rsidRPr="00142B31">
        <w:rPr>
          <w:rFonts w:ascii="宋体" w:hAnsi="宋体" w:hint="eastAsia"/>
          <w:szCs w:val="21"/>
        </w:rPr>
        <w:t>及验收</w:t>
      </w:r>
      <w:r w:rsidR="00C512A2" w:rsidRPr="00142B31">
        <w:rPr>
          <w:rFonts w:ascii="宋体" w:hAnsi="宋体"/>
          <w:szCs w:val="21"/>
        </w:rPr>
        <w:t>应</w:t>
      </w:r>
      <w:r w:rsidR="00C512A2" w:rsidRPr="00142B31">
        <w:rPr>
          <w:rFonts w:ascii="宋体" w:hAnsi="宋体" w:hint="eastAsia"/>
          <w:szCs w:val="21"/>
        </w:rPr>
        <w:t>具备下列</w:t>
      </w:r>
      <w:r w:rsidR="00A52DB8" w:rsidRPr="00142B31">
        <w:rPr>
          <w:rFonts w:ascii="宋体" w:hAnsi="宋体" w:hint="eastAsia"/>
          <w:szCs w:val="21"/>
        </w:rPr>
        <w:t>基本</w:t>
      </w:r>
      <w:r w:rsidR="00C512A2" w:rsidRPr="00142B31">
        <w:rPr>
          <w:rFonts w:ascii="宋体" w:hAnsi="宋体"/>
          <w:szCs w:val="21"/>
        </w:rPr>
        <w:t xml:space="preserve">资料： </w:t>
      </w:r>
    </w:p>
    <w:p w:rsidR="00A52DB8" w:rsidRPr="00142B31" w:rsidRDefault="00C512A2" w:rsidP="00C33D27">
      <w:pPr>
        <w:spacing w:line="360" w:lineRule="auto"/>
        <w:ind w:firstLineChars="200" w:firstLine="420"/>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设计图样</w:t>
      </w:r>
      <w:r w:rsidR="00493840" w:rsidRPr="00142B31">
        <w:rPr>
          <w:rFonts w:ascii="宋体" w:hAnsi="宋体" w:hint="eastAsia"/>
          <w:szCs w:val="21"/>
        </w:rPr>
        <w:t>。</w:t>
      </w:r>
    </w:p>
    <w:p w:rsidR="00C512A2" w:rsidRPr="00142B31" w:rsidRDefault="00A52DB8" w:rsidP="00C33D27">
      <w:pPr>
        <w:spacing w:line="360" w:lineRule="auto"/>
        <w:ind w:firstLineChars="200" w:firstLine="420"/>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w:t>
      </w:r>
      <w:r w:rsidR="00493840" w:rsidRPr="00142B31">
        <w:rPr>
          <w:rFonts w:ascii="宋体" w:hAnsi="宋体" w:hint="eastAsia"/>
          <w:szCs w:val="21"/>
        </w:rPr>
        <w:t xml:space="preserve"> </w:t>
      </w:r>
      <w:r w:rsidR="00C512A2" w:rsidRPr="00142B31">
        <w:rPr>
          <w:rFonts w:ascii="宋体" w:hAnsi="宋体" w:hint="eastAsia"/>
          <w:szCs w:val="21"/>
        </w:rPr>
        <w:t>技术文件</w:t>
      </w:r>
      <w:r w:rsidR="00137CE8" w:rsidRPr="00142B31">
        <w:rPr>
          <w:rFonts w:ascii="宋体" w:hAnsi="宋体" w:hint="eastAsia"/>
          <w:szCs w:val="21"/>
        </w:rPr>
        <w:t>。</w:t>
      </w:r>
    </w:p>
    <w:p w:rsidR="00C512A2" w:rsidRPr="00142B31" w:rsidRDefault="006570E3" w:rsidP="00C33D27">
      <w:pPr>
        <w:spacing w:line="360" w:lineRule="auto"/>
        <w:ind w:firstLineChars="200" w:firstLine="420"/>
        <w:rPr>
          <w:rFonts w:ascii="宋体" w:hAnsi="宋体"/>
          <w:szCs w:val="21"/>
        </w:rPr>
      </w:pPr>
      <w:r w:rsidRPr="00142B31">
        <w:rPr>
          <w:rFonts w:ascii="黑体" w:eastAsia="黑体" w:hAnsi="宋体" w:hint="eastAsia"/>
          <w:szCs w:val="21"/>
        </w:rPr>
        <w:t>3</w:t>
      </w:r>
      <w:r w:rsidR="00C512A2" w:rsidRPr="00142B31">
        <w:rPr>
          <w:rFonts w:ascii="宋体" w:hAnsi="宋体" w:hint="eastAsia"/>
          <w:szCs w:val="21"/>
        </w:rPr>
        <w:t xml:space="preserve">  主要</w:t>
      </w:r>
      <w:r w:rsidR="00C512A2" w:rsidRPr="00142B31">
        <w:rPr>
          <w:rFonts w:ascii="宋体" w:hAnsi="宋体"/>
          <w:szCs w:val="21"/>
        </w:rPr>
        <w:t>钢</w:t>
      </w:r>
      <w:r w:rsidR="00C512A2" w:rsidRPr="00142B31">
        <w:rPr>
          <w:rFonts w:ascii="宋体" w:hAnsi="宋体" w:hint="eastAsia"/>
          <w:szCs w:val="21"/>
        </w:rPr>
        <w:t>材</w:t>
      </w:r>
      <w:r w:rsidR="00C512A2" w:rsidRPr="00142B31">
        <w:rPr>
          <w:rFonts w:ascii="宋体" w:hAnsi="宋体"/>
          <w:szCs w:val="21"/>
        </w:rPr>
        <w:t>、焊接材料、防腐</w:t>
      </w:r>
      <w:r w:rsidR="00C512A2" w:rsidRPr="00142B31">
        <w:rPr>
          <w:rFonts w:ascii="宋体" w:hAnsi="宋体" w:hint="eastAsia"/>
          <w:szCs w:val="21"/>
        </w:rPr>
        <w:t>材</w:t>
      </w:r>
      <w:r w:rsidR="00C512A2" w:rsidRPr="00142B31">
        <w:rPr>
          <w:rFonts w:ascii="宋体" w:hAnsi="宋体"/>
          <w:szCs w:val="21"/>
        </w:rPr>
        <w:t>料</w:t>
      </w:r>
      <w:r w:rsidR="00C512A2" w:rsidRPr="00142B31">
        <w:rPr>
          <w:rFonts w:ascii="宋体" w:hAnsi="宋体" w:hint="eastAsia"/>
          <w:szCs w:val="21"/>
        </w:rPr>
        <w:t>等</w:t>
      </w:r>
      <w:r w:rsidR="00C512A2" w:rsidRPr="00142B31">
        <w:rPr>
          <w:rFonts w:ascii="宋体" w:hAnsi="宋体"/>
          <w:szCs w:val="21"/>
        </w:rPr>
        <w:t>的质量证</w:t>
      </w:r>
      <w:r w:rsidR="00C512A2" w:rsidRPr="00142B31">
        <w:rPr>
          <w:rFonts w:ascii="宋体" w:hAnsi="宋体" w:hint="eastAsia"/>
          <w:szCs w:val="21"/>
        </w:rPr>
        <w:t>明</w:t>
      </w:r>
      <w:r w:rsidR="00C512A2" w:rsidRPr="00142B31">
        <w:rPr>
          <w:rFonts w:ascii="宋体" w:hAnsi="宋体"/>
          <w:szCs w:val="21"/>
        </w:rPr>
        <w:t>书</w:t>
      </w:r>
      <w:r w:rsidR="00137CE8" w:rsidRPr="00142B31">
        <w:rPr>
          <w:rFonts w:ascii="宋体" w:hAnsi="宋体"/>
          <w:szCs w:val="21"/>
        </w:rPr>
        <w:t>。</w:t>
      </w:r>
    </w:p>
    <w:p w:rsidR="00C512A2" w:rsidRPr="00142B31" w:rsidRDefault="006570E3" w:rsidP="00C33D27">
      <w:pPr>
        <w:spacing w:line="360" w:lineRule="auto"/>
        <w:ind w:firstLineChars="200" w:firstLine="420"/>
        <w:rPr>
          <w:rFonts w:ascii="宋体" w:hAnsi="宋体"/>
          <w:szCs w:val="21"/>
        </w:rPr>
      </w:pPr>
      <w:r w:rsidRPr="00142B31">
        <w:rPr>
          <w:rFonts w:ascii="黑体" w:eastAsia="黑体" w:hAnsi="宋体" w:hint="eastAsia"/>
          <w:szCs w:val="21"/>
        </w:rPr>
        <w:t>4</w:t>
      </w:r>
      <w:r w:rsidR="00C512A2" w:rsidRPr="00142B31">
        <w:rPr>
          <w:rFonts w:ascii="宋体" w:hAnsi="宋体" w:hint="eastAsia"/>
          <w:szCs w:val="21"/>
        </w:rPr>
        <w:t xml:space="preserve">  有关水工建筑物的布置图。</w:t>
      </w:r>
    </w:p>
    <w:p w:rsidR="00C512A2" w:rsidRPr="00142B31" w:rsidRDefault="00796D39" w:rsidP="00C33D27">
      <w:pPr>
        <w:spacing w:line="360" w:lineRule="auto"/>
        <w:rPr>
          <w:rFonts w:ascii="宋体" w:hAnsi="宋体"/>
          <w:szCs w:val="21"/>
        </w:rPr>
      </w:pPr>
      <w:r w:rsidRPr="00142B31">
        <w:rPr>
          <w:rFonts w:ascii="黑体" w:eastAsia="黑体" w:hAnsi="宋体" w:hint="eastAsia"/>
          <w:szCs w:val="21"/>
        </w:rPr>
        <w:t>2</w:t>
      </w:r>
      <w:r w:rsidR="00C512A2" w:rsidRPr="00142B31">
        <w:rPr>
          <w:rFonts w:ascii="黑体" w:eastAsia="黑体" w:hAnsi="宋体"/>
          <w:szCs w:val="21"/>
        </w:rPr>
        <w:t>.</w:t>
      </w:r>
      <w:r w:rsidR="00493840" w:rsidRPr="00142B31">
        <w:rPr>
          <w:rFonts w:ascii="黑体" w:eastAsia="黑体" w:hAnsi="宋体" w:hint="eastAsia"/>
          <w:szCs w:val="21"/>
        </w:rPr>
        <w:t>0</w:t>
      </w:r>
      <w:r w:rsidR="00C512A2" w:rsidRPr="00142B31">
        <w:rPr>
          <w:rFonts w:ascii="黑体" w:eastAsia="黑体" w:hAnsi="宋体"/>
          <w:szCs w:val="21"/>
        </w:rPr>
        <w:t>.</w:t>
      </w:r>
      <w:r w:rsidR="00EA1E8D" w:rsidRPr="00142B31">
        <w:rPr>
          <w:rFonts w:ascii="黑体" w:eastAsia="黑体" w:hAnsi="宋体" w:hint="eastAsia"/>
          <w:szCs w:val="21"/>
        </w:rPr>
        <w:t>3</w:t>
      </w:r>
      <w:r w:rsidR="00C512A2" w:rsidRPr="00142B31">
        <w:rPr>
          <w:rFonts w:ascii="宋体" w:hAnsi="宋体" w:hint="eastAsia"/>
          <w:szCs w:val="21"/>
        </w:rPr>
        <w:t xml:space="preserve">  </w:t>
      </w:r>
      <w:r w:rsidR="00C512A2" w:rsidRPr="00142B31">
        <w:rPr>
          <w:rFonts w:ascii="宋体" w:hAnsi="宋体"/>
          <w:szCs w:val="21"/>
        </w:rPr>
        <w:t>压力钢管使用的钢板应符合</w:t>
      </w:r>
      <w:r w:rsidR="00C512A2" w:rsidRPr="00142B31">
        <w:rPr>
          <w:rFonts w:ascii="宋体" w:hAnsi="宋体" w:hint="eastAsia"/>
          <w:szCs w:val="21"/>
        </w:rPr>
        <w:t>设计</w:t>
      </w:r>
      <w:r w:rsidR="00FF20FF" w:rsidRPr="00142B31">
        <w:rPr>
          <w:rFonts w:ascii="宋体" w:hAnsi="宋体" w:hint="eastAsia"/>
          <w:szCs w:val="21"/>
        </w:rPr>
        <w:t>文件</w:t>
      </w:r>
      <w:r w:rsidR="00C512A2" w:rsidRPr="00142B31">
        <w:rPr>
          <w:rFonts w:ascii="宋体" w:hAnsi="宋体"/>
          <w:szCs w:val="21"/>
        </w:rPr>
        <w:t>规定</w:t>
      </w:r>
      <w:r w:rsidR="00C512A2" w:rsidRPr="00142B31">
        <w:rPr>
          <w:rFonts w:ascii="宋体" w:hAnsi="宋体" w:hint="eastAsia"/>
          <w:szCs w:val="21"/>
        </w:rPr>
        <w:t>。</w:t>
      </w:r>
      <w:r w:rsidR="00C512A2" w:rsidRPr="00142B31">
        <w:rPr>
          <w:rFonts w:ascii="宋体" w:hAnsi="宋体"/>
          <w:szCs w:val="21"/>
        </w:rPr>
        <w:t>钢板</w:t>
      </w:r>
      <w:r w:rsidR="00C512A2" w:rsidRPr="00142B31">
        <w:rPr>
          <w:rFonts w:ascii="宋体" w:hAnsi="宋体" w:hint="eastAsia"/>
          <w:szCs w:val="21"/>
        </w:rPr>
        <w:t>的</w:t>
      </w:r>
      <w:r w:rsidR="00C512A2" w:rsidRPr="00142B31">
        <w:rPr>
          <w:rFonts w:ascii="宋体" w:hAnsi="宋体"/>
          <w:szCs w:val="21"/>
        </w:rPr>
        <w:t>性能和表面质量应符合</w:t>
      </w:r>
      <w:r w:rsidR="00493840" w:rsidRPr="00142B31">
        <w:rPr>
          <w:rFonts w:ascii="宋体" w:hAnsi="宋体" w:hint="eastAsia"/>
          <w:szCs w:val="21"/>
        </w:rPr>
        <w:t>本规范</w:t>
      </w:r>
      <w:r w:rsidR="00C512A2" w:rsidRPr="00142B31">
        <w:rPr>
          <w:rFonts w:ascii="宋体" w:hAnsi="宋体"/>
          <w:szCs w:val="21"/>
        </w:rPr>
        <w:t>附录</w:t>
      </w:r>
      <w:r w:rsidR="00C512A2" w:rsidRPr="00142B31">
        <w:rPr>
          <w:rFonts w:ascii="宋体" w:hAnsi="宋体" w:hint="eastAsia"/>
          <w:szCs w:val="21"/>
        </w:rPr>
        <w:t>A</w:t>
      </w:r>
      <w:r w:rsidR="00CB77A8" w:rsidRPr="00142B31">
        <w:rPr>
          <w:rFonts w:ascii="宋体" w:hAnsi="宋体" w:hint="eastAsia"/>
          <w:szCs w:val="21"/>
        </w:rPr>
        <w:t>及</w:t>
      </w:r>
      <w:r w:rsidR="00C512A2" w:rsidRPr="00142B31">
        <w:rPr>
          <w:rFonts w:ascii="宋体" w:hAnsi="宋体"/>
          <w:szCs w:val="21"/>
        </w:rPr>
        <w:t>现行有关标准和设计文件中的有关规定，并应具有出厂质量证明书</w:t>
      </w:r>
      <w:r w:rsidR="00302A3E" w:rsidRPr="00142B31">
        <w:rPr>
          <w:rFonts w:ascii="宋体" w:hAnsi="宋体" w:hint="eastAsia"/>
          <w:szCs w:val="21"/>
        </w:rPr>
        <w:t>。</w:t>
      </w:r>
      <w:r w:rsidR="00CB77A8" w:rsidRPr="00142B31">
        <w:rPr>
          <w:rFonts w:ascii="宋体" w:hAnsi="宋体" w:hint="eastAsia"/>
          <w:szCs w:val="21"/>
        </w:rPr>
        <w:t>当</w:t>
      </w:r>
      <w:r w:rsidR="006E50B7" w:rsidRPr="00142B31">
        <w:rPr>
          <w:rFonts w:ascii="宋体" w:hAnsi="宋体" w:hint="eastAsia"/>
          <w:szCs w:val="21"/>
        </w:rPr>
        <w:t>需复验，</w:t>
      </w:r>
      <w:r w:rsidR="00C512A2" w:rsidRPr="00142B31">
        <w:rPr>
          <w:rFonts w:ascii="宋体" w:hAnsi="宋体" w:hint="eastAsia"/>
          <w:szCs w:val="21"/>
        </w:rPr>
        <w:t>钢板性能试验取样位置及试样制备应符合</w:t>
      </w:r>
      <w:r w:rsidR="001222ED" w:rsidRPr="00142B31">
        <w:rPr>
          <w:rFonts w:ascii="宋体" w:hAnsi="宋体" w:hint="eastAsia"/>
          <w:szCs w:val="21"/>
        </w:rPr>
        <w:t>现行国家标准</w:t>
      </w:r>
      <w:r w:rsidR="00DD7B43" w:rsidRPr="00142B31">
        <w:rPr>
          <w:rFonts w:ascii="宋体" w:hAnsi="宋体" w:hint="eastAsia"/>
          <w:szCs w:val="21"/>
        </w:rPr>
        <w:t>《</w:t>
      </w:r>
      <w:r w:rsidR="00DD7B43" w:rsidRPr="00142B31">
        <w:rPr>
          <w:rFonts w:ascii="宋体" w:hAnsi="宋体" w:cs="Arial"/>
          <w:szCs w:val="21"/>
        </w:rPr>
        <w:t>钢及钢产品</w:t>
      </w:r>
      <w:r w:rsidR="00DD7B43" w:rsidRPr="00142B31">
        <w:rPr>
          <w:rFonts w:ascii="宋体" w:hAnsi="宋体" w:cs="Arial" w:hint="eastAsia"/>
          <w:szCs w:val="21"/>
        </w:rPr>
        <w:t xml:space="preserve">  </w:t>
      </w:r>
      <w:r w:rsidR="00DD7B43" w:rsidRPr="00142B31">
        <w:rPr>
          <w:rFonts w:ascii="宋体" w:hAnsi="宋体" w:cs="Arial"/>
          <w:szCs w:val="21"/>
        </w:rPr>
        <w:t>力学性能试验取样位置及试样制备</w:t>
      </w:r>
      <w:r w:rsidR="00DD7B43" w:rsidRPr="00142B31">
        <w:rPr>
          <w:rFonts w:ascii="宋体" w:hAnsi="宋体" w:hint="eastAsia"/>
          <w:szCs w:val="21"/>
        </w:rPr>
        <w:t>》</w:t>
      </w:r>
      <w:r w:rsidR="00C512A2" w:rsidRPr="00142B31">
        <w:rPr>
          <w:rFonts w:ascii="宋体" w:hAnsi="宋体" w:hint="eastAsia"/>
          <w:szCs w:val="21"/>
        </w:rPr>
        <w:t>GB/T2975</w:t>
      </w:r>
      <w:r w:rsidR="00504F00" w:rsidRPr="00142B31">
        <w:rPr>
          <w:rFonts w:ascii="宋体" w:hAnsi="宋体" w:hint="eastAsia"/>
          <w:szCs w:val="21"/>
        </w:rPr>
        <w:t>和</w:t>
      </w:r>
      <w:r w:rsidR="00DD7B43" w:rsidRPr="00142B31">
        <w:rPr>
          <w:rFonts w:ascii="宋体" w:hAnsi="宋体" w:hint="eastAsia"/>
          <w:szCs w:val="21"/>
        </w:rPr>
        <w:t>《</w:t>
      </w:r>
      <w:r w:rsidR="00DD7B43" w:rsidRPr="00142B31">
        <w:rPr>
          <w:rFonts w:ascii="宋体" w:hAnsi="宋体" w:cs="Arial"/>
          <w:szCs w:val="21"/>
        </w:rPr>
        <w:t>锅炉</w:t>
      </w:r>
      <w:r w:rsidR="00DD7B43" w:rsidRPr="00142B31">
        <w:rPr>
          <w:rFonts w:ascii="宋体" w:hAnsi="宋体" w:cs="Arial" w:hint="eastAsia"/>
          <w:szCs w:val="21"/>
        </w:rPr>
        <w:t>和压力容器</w:t>
      </w:r>
      <w:r w:rsidR="00DD7B43" w:rsidRPr="00142B31">
        <w:rPr>
          <w:rFonts w:ascii="宋体" w:hAnsi="宋体" w:cs="Arial"/>
          <w:szCs w:val="21"/>
        </w:rPr>
        <w:t>用钢板</w:t>
      </w:r>
      <w:r w:rsidR="00DD7B43" w:rsidRPr="00142B31">
        <w:rPr>
          <w:rFonts w:ascii="宋体" w:hAnsi="宋体" w:hint="eastAsia"/>
          <w:szCs w:val="21"/>
        </w:rPr>
        <w:t>》</w:t>
      </w:r>
      <w:r w:rsidR="00FC2096" w:rsidRPr="00142B31">
        <w:rPr>
          <w:rFonts w:ascii="宋体" w:hAnsi="宋体" w:hint="eastAsia"/>
          <w:szCs w:val="21"/>
        </w:rPr>
        <w:t>GB</w:t>
      </w:r>
      <w:r w:rsidR="002F6C10" w:rsidRPr="00142B31">
        <w:rPr>
          <w:rFonts w:ascii="宋体" w:hAnsi="宋体" w:hint="eastAsia"/>
          <w:szCs w:val="21"/>
        </w:rPr>
        <w:t>/T</w:t>
      </w:r>
      <w:r w:rsidR="00FC2096" w:rsidRPr="00142B31">
        <w:rPr>
          <w:rFonts w:ascii="宋体" w:hAnsi="宋体" w:hint="eastAsia"/>
          <w:szCs w:val="21"/>
        </w:rPr>
        <w:t>713</w:t>
      </w:r>
      <w:r w:rsidR="00C512A2" w:rsidRPr="00142B31">
        <w:rPr>
          <w:rFonts w:ascii="宋体" w:hAnsi="宋体" w:hint="eastAsia"/>
          <w:szCs w:val="21"/>
        </w:rPr>
        <w:t>的规定</w:t>
      </w:r>
      <w:r w:rsidR="00205D36" w:rsidRPr="00142B31">
        <w:rPr>
          <w:rFonts w:ascii="宋体" w:hAnsi="宋体" w:hint="eastAsia"/>
          <w:szCs w:val="21"/>
        </w:rPr>
        <w:t>或《</w:t>
      </w:r>
      <w:r w:rsidR="00205D36" w:rsidRPr="00142B31">
        <w:rPr>
          <w:rFonts w:ascii="宋体" w:hAnsi="宋体" w:cs="Arial" w:hint="eastAsia"/>
          <w:szCs w:val="21"/>
        </w:rPr>
        <w:t>承压设备用不锈钢钢板及钢带</w:t>
      </w:r>
      <w:r w:rsidR="00205D36" w:rsidRPr="00142B31">
        <w:rPr>
          <w:rFonts w:ascii="宋体" w:hAnsi="宋体" w:hint="eastAsia"/>
          <w:szCs w:val="21"/>
        </w:rPr>
        <w:t>》</w:t>
      </w:r>
      <w:r w:rsidR="00205D36" w:rsidRPr="00142B31">
        <w:rPr>
          <w:rFonts w:ascii="宋体" w:hAnsi="宋体" w:cs="Arial"/>
          <w:szCs w:val="21"/>
        </w:rPr>
        <w:t>GB/T24511的规定</w:t>
      </w:r>
      <w:r w:rsidR="00C512A2" w:rsidRPr="00142B31">
        <w:rPr>
          <w:rFonts w:ascii="宋体" w:hAnsi="宋体" w:hint="eastAsia"/>
          <w:szCs w:val="21"/>
        </w:rPr>
        <w:t>。</w:t>
      </w:r>
      <w:r w:rsidR="008343B5" w:rsidRPr="00142B31">
        <w:rPr>
          <w:rFonts w:ascii="宋体" w:hAnsi="宋体" w:hint="eastAsia"/>
          <w:szCs w:val="21"/>
        </w:rPr>
        <w:t>钢岔管的月牙肋或梁所用钢板，还应对其板厚二分一的心部取样，并按现行标准规定应做横向冲击试验。</w:t>
      </w:r>
      <w:r w:rsidR="00F46029" w:rsidRPr="00142B31">
        <w:rPr>
          <w:rFonts w:ascii="宋体" w:hAnsi="宋体" w:hint="eastAsia"/>
          <w:szCs w:val="21"/>
        </w:rPr>
        <w:t>当钢岔管肋梁</w:t>
      </w:r>
      <w:r w:rsidR="00001D96" w:rsidRPr="00142B31">
        <w:rPr>
          <w:rFonts w:ascii="宋体" w:hAnsi="宋体" w:hint="eastAsia"/>
          <w:szCs w:val="21"/>
        </w:rPr>
        <w:t>的</w:t>
      </w:r>
      <w:r w:rsidR="00F46029" w:rsidRPr="00142B31">
        <w:rPr>
          <w:rFonts w:ascii="宋体" w:hAnsi="宋体" w:hint="eastAsia"/>
          <w:szCs w:val="21"/>
        </w:rPr>
        <w:t>汇交部位</w:t>
      </w:r>
      <w:r w:rsidR="00001D96" w:rsidRPr="00142B31">
        <w:rPr>
          <w:rFonts w:ascii="宋体" w:hAnsi="宋体" w:hint="eastAsia"/>
          <w:szCs w:val="21"/>
        </w:rPr>
        <w:t>为</w:t>
      </w:r>
      <w:r w:rsidR="00F46029" w:rsidRPr="00142B31">
        <w:rPr>
          <w:rFonts w:ascii="宋体" w:hAnsi="宋体" w:hint="eastAsia"/>
          <w:szCs w:val="21"/>
        </w:rPr>
        <w:t>圆柱体</w:t>
      </w:r>
      <w:r w:rsidR="00001D96" w:rsidRPr="00142B31">
        <w:rPr>
          <w:rFonts w:ascii="宋体" w:hAnsi="宋体" w:hint="eastAsia"/>
          <w:szCs w:val="21"/>
        </w:rPr>
        <w:t>结构时，其圆柱体</w:t>
      </w:r>
      <w:r w:rsidR="008343B5" w:rsidRPr="00142B31">
        <w:rPr>
          <w:rFonts w:ascii="宋体" w:hAnsi="宋体" w:hint="eastAsia"/>
          <w:szCs w:val="21"/>
        </w:rPr>
        <w:t>应为锻钢件；</w:t>
      </w:r>
      <w:r w:rsidR="00F74263" w:rsidRPr="00142B31">
        <w:rPr>
          <w:rFonts w:ascii="宋体" w:hAnsi="宋体" w:hint="eastAsia"/>
          <w:szCs w:val="21"/>
        </w:rPr>
        <w:t>还</w:t>
      </w:r>
      <w:r w:rsidR="008343B5" w:rsidRPr="00142B31">
        <w:rPr>
          <w:rFonts w:ascii="宋体" w:hAnsi="宋体" w:hint="eastAsia"/>
          <w:szCs w:val="21"/>
        </w:rPr>
        <w:t>应在其圆心部位取样，并按现行标准规定应做径向冲击试验，冲击试样夏比V形缺口</w:t>
      </w:r>
      <w:r w:rsidR="00001D96" w:rsidRPr="00142B31">
        <w:rPr>
          <w:rFonts w:ascii="宋体" w:hAnsi="宋体" w:hint="eastAsia"/>
          <w:szCs w:val="21"/>
        </w:rPr>
        <w:t>对称</w:t>
      </w:r>
      <w:r w:rsidR="008343B5" w:rsidRPr="00142B31">
        <w:rPr>
          <w:rFonts w:ascii="宋体" w:hAnsi="宋体" w:hint="eastAsia"/>
          <w:szCs w:val="21"/>
        </w:rPr>
        <w:t>轴线应垂直于锻钢圆柱体</w:t>
      </w:r>
      <w:r w:rsidR="00C05AD4" w:rsidRPr="00142B31">
        <w:rPr>
          <w:rFonts w:ascii="宋体" w:hAnsi="宋体" w:hint="eastAsia"/>
          <w:szCs w:val="21"/>
        </w:rPr>
        <w:t>轴向</w:t>
      </w:r>
      <w:r w:rsidR="008343B5" w:rsidRPr="00142B31">
        <w:rPr>
          <w:rFonts w:ascii="宋体" w:hAnsi="宋体" w:hint="eastAsia"/>
          <w:szCs w:val="21"/>
        </w:rPr>
        <w:t>轴线</w:t>
      </w:r>
      <w:r w:rsidR="008D400C" w:rsidRPr="00142B31">
        <w:rPr>
          <w:rFonts w:ascii="宋体" w:hAnsi="宋体" w:hint="eastAsia"/>
          <w:szCs w:val="21"/>
        </w:rPr>
        <w:t>。</w:t>
      </w:r>
    </w:p>
    <w:p w:rsidR="001324B7" w:rsidRPr="00142B31" w:rsidRDefault="00796D39" w:rsidP="00C33D27">
      <w:pPr>
        <w:spacing w:line="360" w:lineRule="auto"/>
        <w:rPr>
          <w:rFonts w:ascii="宋体" w:hAnsi="宋体"/>
          <w:szCs w:val="21"/>
        </w:rPr>
      </w:pPr>
      <w:r w:rsidRPr="00142B31">
        <w:rPr>
          <w:rFonts w:ascii="黑体" w:eastAsia="黑体" w:hAnsi="宋体" w:hint="eastAsia"/>
          <w:szCs w:val="21"/>
        </w:rPr>
        <w:t>2</w:t>
      </w:r>
      <w:r w:rsidR="00C512A2" w:rsidRPr="00142B31">
        <w:rPr>
          <w:rFonts w:ascii="黑体" w:eastAsia="黑体" w:hAnsi="宋体"/>
          <w:szCs w:val="21"/>
        </w:rPr>
        <w:t>.</w:t>
      </w:r>
      <w:r w:rsidR="00493840" w:rsidRPr="00142B31">
        <w:rPr>
          <w:rFonts w:ascii="黑体" w:eastAsia="黑体" w:hAnsi="宋体" w:hint="eastAsia"/>
          <w:szCs w:val="21"/>
        </w:rPr>
        <w:t>0</w:t>
      </w:r>
      <w:r w:rsidR="00C512A2" w:rsidRPr="00142B31">
        <w:rPr>
          <w:rFonts w:ascii="黑体" w:eastAsia="黑体" w:hAnsi="宋体"/>
          <w:szCs w:val="21"/>
        </w:rPr>
        <w:t>.</w:t>
      </w:r>
      <w:r w:rsidR="00EA1E8D" w:rsidRPr="00142B31">
        <w:rPr>
          <w:rFonts w:ascii="黑体" w:eastAsia="黑体" w:hAnsi="宋体" w:hint="eastAsia"/>
          <w:szCs w:val="21"/>
        </w:rPr>
        <w:t>4</w:t>
      </w:r>
      <w:r w:rsidR="00C512A2" w:rsidRPr="00142B31">
        <w:rPr>
          <w:rFonts w:ascii="宋体" w:hAnsi="宋体" w:hint="eastAsia"/>
          <w:szCs w:val="21"/>
        </w:rPr>
        <w:t xml:space="preserve">  </w:t>
      </w:r>
      <w:r w:rsidR="00C512A2" w:rsidRPr="00142B31">
        <w:rPr>
          <w:rFonts w:ascii="宋体" w:hAnsi="宋体"/>
          <w:szCs w:val="21"/>
        </w:rPr>
        <w:t>压力钢管</w:t>
      </w:r>
      <w:r w:rsidR="00C512A2" w:rsidRPr="00142B31">
        <w:rPr>
          <w:rFonts w:ascii="宋体" w:hAnsi="宋体" w:hint="eastAsia"/>
          <w:szCs w:val="21"/>
        </w:rPr>
        <w:t>用钢板</w:t>
      </w:r>
      <w:r w:rsidR="002C3725" w:rsidRPr="00142B31">
        <w:rPr>
          <w:rFonts w:ascii="宋体" w:hAnsi="宋体" w:hint="eastAsia"/>
          <w:szCs w:val="21"/>
        </w:rPr>
        <w:t>，当</w:t>
      </w:r>
      <w:r w:rsidR="00C512A2" w:rsidRPr="00142B31">
        <w:rPr>
          <w:rFonts w:ascii="宋体" w:hAnsi="宋体" w:hint="eastAsia"/>
          <w:szCs w:val="21"/>
        </w:rPr>
        <w:t>需</w:t>
      </w:r>
      <w:r w:rsidR="002C3725" w:rsidRPr="00142B31">
        <w:rPr>
          <w:rFonts w:ascii="宋体" w:hAnsi="宋体" w:hint="eastAsia"/>
          <w:szCs w:val="21"/>
        </w:rPr>
        <w:t>用脉冲反射法超声</w:t>
      </w:r>
      <w:r w:rsidR="00C512A2" w:rsidRPr="00142B31">
        <w:rPr>
          <w:rFonts w:ascii="宋体" w:hAnsi="宋体" w:hint="eastAsia"/>
          <w:szCs w:val="21"/>
        </w:rPr>
        <w:t>检</w:t>
      </w:r>
      <w:r w:rsidR="00CA4455" w:rsidRPr="00142B31">
        <w:rPr>
          <w:rFonts w:ascii="宋体" w:hAnsi="宋体" w:hint="eastAsia"/>
          <w:szCs w:val="21"/>
        </w:rPr>
        <w:t>测</w:t>
      </w:r>
      <w:r w:rsidR="002C3725" w:rsidRPr="00142B31">
        <w:rPr>
          <w:rFonts w:ascii="宋体" w:hAnsi="宋体" w:hint="eastAsia"/>
          <w:szCs w:val="21"/>
        </w:rPr>
        <w:t>（UT）时，</w:t>
      </w:r>
      <w:r w:rsidR="00C512A2" w:rsidRPr="00142B31">
        <w:rPr>
          <w:rFonts w:ascii="宋体" w:hAnsi="宋体" w:hint="eastAsia"/>
          <w:szCs w:val="21"/>
        </w:rPr>
        <w:t>应</w:t>
      </w:r>
      <w:r w:rsidR="00EA671B" w:rsidRPr="00142B31">
        <w:rPr>
          <w:rFonts w:ascii="宋体" w:hAnsi="宋体" w:hint="eastAsia"/>
          <w:szCs w:val="21"/>
        </w:rPr>
        <w:t>符合</w:t>
      </w:r>
      <w:r w:rsidR="001222ED" w:rsidRPr="00142B31">
        <w:rPr>
          <w:rFonts w:ascii="宋体" w:hAnsi="宋体" w:hint="eastAsia"/>
          <w:szCs w:val="21"/>
        </w:rPr>
        <w:t>现行行业标准</w:t>
      </w:r>
      <w:r w:rsidR="00DD7B43" w:rsidRPr="00142B31">
        <w:rPr>
          <w:rFonts w:ascii="宋体" w:hAnsi="宋体" w:hint="eastAsia"/>
          <w:szCs w:val="21"/>
        </w:rPr>
        <w:t>《</w:t>
      </w:r>
      <w:r w:rsidR="00DD7B43" w:rsidRPr="00142B31">
        <w:rPr>
          <w:rFonts w:ascii="宋体" w:hAnsi="宋体" w:cs="Arial"/>
          <w:szCs w:val="21"/>
        </w:rPr>
        <w:t>承压设备无损检测</w:t>
      </w:r>
      <w:r w:rsidR="00DD7B43" w:rsidRPr="00142B31">
        <w:rPr>
          <w:rFonts w:ascii="宋体" w:hAnsi="宋体" w:cs="Arial" w:hint="eastAsia"/>
          <w:szCs w:val="21"/>
        </w:rPr>
        <w:t xml:space="preserve"> 第3部分</w:t>
      </w:r>
      <w:r w:rsidR="00C30880" w:rsidRPr="00142B31">
        <w:rPr>
          <w:rFonts w:ascii="宋体" w:hAnsi="宋体" w:cs="Arial" w:hint="eastAsia"/>
          <w:szCs w:val="21"/>
        </w:rPr>
        <w:t>：</w:t>
      </w:r>
      <w:r w:rsidR="00DD7B43" w:rsidRPr="00142B31">
        <w:rPr>
          <w:rFonts w:ascii="宋体" w:hAnsi="宋体" w:cs="Arial" w:hint="eastAsia"/>
          <w:szCs w:val="21"/>
        </w:rPr>
        <w:t xml:space="preserve"> 超声检测</w:t>
      </w:r>
      <w:r w:rsidR="00DD7B43" w:rsidRPr="00142B31">
        <w:rPr>
          <w:rFonts w:ascii="宋体" w:hAnsi="宋体" w:hint="eastAsia"/>
          <w:szCs w:val="21"/>
        </w:rPr>
        <w:t>》</w:t>
      </w:r>
      <w:r w:rsidR="00966DB0" w:rsidRPr="00142B31">
        <w:rPr>
          <w:rFonts w:ascii="宋体" w:hAnsi="宋体" w:hint="eastAsia"/>
          <w:szCs w:val="21"/>
        </w:rPr>
        <w:t>NB</w:t>
      </w:r>
      <w:r w:rsidR="00C512A2" w:rsidRPr="00142B31">
        <w:rPr>
          <w:rFonts w:ascii="宋体" w:hAnsi="宋体"/>
          <w:szCs w:val="21"/>
        </w:rPr>
        <w:t>/T47</w:t>
      </w:r>
      <w:r w:rsidR="00966DB0" w:rsidRPr="00142B31">
        <w:rPr>
          <w:rFonts w:ascii="宋体" w:hAnsi="宋体" w:hint="eastAsia"/>
          <w:szCs w:val="21"/>
        </w:rPr>
        <w:t>013</w:t>
      </w:r>
      <w:r w:rsidR="00DD7B43" w:rsidRPr="00142B31">
        <w:rPr>
          <w:rFonts w:ascii="宋体" w:hAnsi="宋体" w:hint="eastAsia"/>
          <w:szCs w:val="21"/>
        </w:rPr>
        <w:t>.3</w:t>
      </w:r>
      <w:r w:rsidR="00CB77A8" w:rsidRPr="00142B31">
        <w:rPr>
          <w:rFonts w:ascii="宋体" w:hAnsi="宋体" w:hint="eastAsia"/>
          <w:szCs w:val="21"/>
        </w:rPr>
        <w:t>的有关规定</w:t>
      </w:r>
      <w:r w:rsidR="002D4C82" w:rsidRPr="00142B31">
        <w:rPr>
          <w:rFonts w:ascii="宋体" w:hAnsi="宋体" w:hint="eastAsia"/>
          <w:szCs w:val="21"/>
        </w:rPr>
        <w:t>，</w:t>
      </w:r>
      <w:r w:rsidR="00FB28FB" w:rsidRPr="00142B31">
        <w:rPr>
          <w:rFonts w:ascii="宋体" w:hAnsi="宋体" w:hint="eastAsia"/>
          <w:szCs w:val="21"/>
        </w:rPr>
        <w:t>低碳钢</w:t>
      </w:r>
      <w:r w:rsidR="00C512A2" w:rsidRPr="00142B31">
        <w:rPr>
          <w:rFonts w:ascii="宋体" w:hAnsi="宋体" w:hint="eastAsia"/>
          <w:szCs w:val="21"/>
        </w:rPr>
        <w:t>和低合金钢应符合</w:t>
      </w:r>
      <w:r w:rsidR="00966DB0" w:rsidRPr="00142B31">
        <w:rPr>
          <w:rFonts w:ascii="宋体" w:hAnsi="宋体" w:hint="eastAsia"/>
          <w:szCs w:val="21"/>
        </w:rPr>
        <w:t>Ⅲ</w:t>
      </w:r>
      <w:r w:rsidR="00C512A2" w:rsidRPr="00142B31">
        <w:rPr>
          <w:rFonts w:ascii="宋体" w:hAnsi="宋体" w:hint="eastAsia"/>
          <w:szCs w:val="21"/>
        </w:rPr>
        <w:t>级</w:t>
      </w:r>
      <w:r w:rsidR="00FF20FF" w:rsidRPr="00142B31">
        <w:rPr>
          <w:rFonts w:ascii="宋体" w:hAnsi="宋体" w:hint="eastAsia"/>
          <w:szCs w:val="21"/>
        </w:rPr>
        <w:t>。</w:t>
      </w:r>
      <w:r w:rsidR="00C512A2" w:rsidRPr="00142B31">
        <w:rPr>
          <w:rFonts w:ascii="宋体" w:hAnsi="宋体" w:hint="eastAsia"/>
          <w:szCs w:val="21"/>
        </w:rPr>
        <w:t>高强钢应符合Ⅱ级。</w:t>
      </w:r>
      <w:r w:rsidR="00A6775D" w:rsidRPr="00142B31">
        <w:rPr>
          <w:rFonts w:ascii="宋体" w:hAnsi="宋体" w:hint="eastAsia"/>
          <w:szCs w:val="21"/>
        </w:rPr>
        <w:t>月牙肋或梁所用钢板、肋梁汇交点部位的锻钢圆柱体等厚度方向或径向受拉应力的构件</w:t>
      </w:r>
      <w:r w:rsidR="00C63DDB" w:rsidRPr="00142B31">
        <w:rPr>
          <w:rFonts w:ascii="宋体" w:hAnsi="宋体" w:hint="eastAsia"/>
          <w:szCs w:val="21"/>
        </w:rPr>
        <w:t>所用的</w:t>
      </w:r>
      <w:r w:rsidR="00FB28FB" w:rsidRPr="00142B31">
        <w:rPr>
          <w:rFonts w:ascii="宋体" w:hAnsi="宋体" w:hint="eastAsia"/>
          <w:szCs w:val="21"/>
        </w:rPr>
        <w:t>低碳钢</w:t>
      </w:r>
      <w:r w:rsidR="00C63DDB" w:rsidRPr="00142B31">
        <w:rPr>
          <w:rFonts w:ascii="宋体" w:hAnsi="宋体" w:hint="eastAsia"/>
          <w:szCs w:val="21"/>
        </w:rPr>
        <w:t>、低合金钢和高强钢钢板均应符合</w:t>
      </w:r>
      <w:r w:rsidR="00493840" w:rsidRPr="00142B31">
        <w:rPr>
          <w:rFonts w:ascii="宋体" w:hAnsi="宋体" w:hint="eastAsia"/>
          <w:szCs w:val="21"/>
        </w:rPr>
        <w:t>Ⅰ</w:t>
      </w:r>
      <w:r w:rsidR="00C63DDB" w:rsidRPr="00142B31">
        <w:rPr>
          <w:rFonts w:ascii="宋体" w:hAnsi="宋体" w:hint="eastAsia"/>
          <w:szCs w:val="21"/>
        </w:rPr>
        <w:t>级。</w:t>
      </w:r>
      <w:r w:rsidR="00501961" w:rsidRPr="00142B31">
        <w:rPr>
          <w:rFonts w:ascii="宋体" w:hAnsi="宋体" w:hint="eastAsia"/>
          <w:szCs w:val="21"/>
        </w:rPr>
        <w:t>高强钢和板厚大于</w:t>
      </w:r>
      <w:smartTag w:uri="urn:schemas-microsoft-com:office:smarttags" w:element="chmetcnv">
        <w:smartTagPr>
          <w:attr w:name="TCSC" w:val="0"/>
          <w:attr w:name="NumberType" w:val="1"/>
          <w:attr w:name="Negative" w:val="False"/>
          <w:attr w:name="HasSpace" w:val="False"/>
          <w:attr w:name="SourceValue" w:val="60"/>
          <w:attr w:name="UnitName" w:val="mm"/>
        </w:smartTagPr>
        <w:r w:rsidR="00501961" w:rsidRPr="00142B31">
          <w:rPr>
            <w:rFonts w:ascii="宋体" w:hAnsi="宋体" w:hint="eastAsia"/>
            <w:szCs w:val="21"/>
          </w:rPr>
          <w:t>60mm</w:t>
        </w:r>
      </w:smartTag>
      <w:r w:rsidR="00501961" w:rsidRPr="00142B31">
        <w:rPr>
          <w:rFonts w:ascii="宋体" w:hAnsi="宋体" w:hint="eastAsia"/>
          <w:szCs w:val="21"/>
        </w:rPr>
        <w:t>的低碳钢和低合金钢钢厂应逐张进行超声波</w:t>
      </w:r>
      <w:r w:rsidR="00A6775D" w:rsidRPr="00142B31">
        <w:rPr>
          <w:rFonts w:ascii="宋体" w:hAnsi="宋体" w:hint="eastAsia"/>
          <w:szCs w:val="21"/>
        </w:rPr>
        <w:t>（UT）</w:t>
      </w:r>
      <w:r w:rsidR="00501961" w:rsidRPr="00142B31">
        <w:rPr>
          <w:rFonts w:ascii="宋体" w:hAnsi="宋体" w:hint="eastAsia"/>
          <w:szCs w:val="21"/>
        </w:rPr>
        <w:t>检测</w:t>
      </w:r>
      <w:r w:rsidR="00A6775D" w:rsidRPr="00142B31">
        <w:rPr>
          <w:rFonts w:ascii="宋体" w:hAnsi="宋体" w:hint="eastAsia"/>
          <w:szCs w:val="21"/>
        </w:rPr>
        <w:t>，肋梁汇交点部位的锻钢圆柱体每根都应做超声波（UT）检测。</w:t>
      </w:r>
    </w:p>
    <w:p w:rsidR="00493840" w:rsidRPr="00142B31" w:rsidRDefault="00493840" w:rsidP="0036248D">
      <w:pPr>
        <w:spacing w:line="360" w:lineRule="auto"/>
        <w:ind w:firstLineChars="200" w:firstLine="360"/>
        <w:rPr>
          <w:rFonts w:ascii="宋体" w:hAnsi="宋体"/>
          <w:sz w:val="18"/>
          <w:szCs w:val="18"/>
        </w:rPr>
      </w:pPr>
      <w:r w:rsidRPr="00142B31">
        <w:rPr>
          <w:rFonts w:ascii="宋体" w:hAnsi="宋体" w:hint="eastAsia"/>
          <w:sz w:val="18"/>
          <w:szCs w:val="18"/>
        </w:rPr>
        <w:t>注：高强钢即标准屈服强度下限值R</w:t>
      </w:r>
      <w:r w:rsidRPr="00142B31">
        <w:rPr>
          <w:rFonts w:ascii="宋体" w:hAnsi="宋体" w:hint="eastAsia"/>
          <w:sz w:val="18"/>
          <w:szCs w:val="18"/>
          <w:vertAlign w:val="subscript"/>
        </w:rPr>
        <w:t>eL</w:t>
      </w:r>
      <w:r w:rsidRPr="00142B31">
        <w:rPr>
          <w:rFonts w:ascii="宋体" w:hAnsi="宋体" w:hint="eastAsia"/>
          <w:sz w:val="18"/>
          <w:szCs w:val="18"/>
        </w:rPr>
        <w:t>（或</w:t>
      </w:r>
      <w:r w:rsidRPr="00142B31">
        <w:rPr>
          <w:rFonts w:ascii="宋体" w:hAnsi="宋体"/>
          <w:sz w:val="18"/>
          <w:szCs w:val="18"/>
        </w:rPr>
        <w:t>R</w:t>
      </w:r>
      <w:r w:rsidRPr="00142B31">
        <w:rPr>
          <w:rFonts w:ascii="宋体" w:hAnsi="宋体"/>
          <w:sz w:val="18"/>
          <w:szCs w:val="18"/>
          <w:vertAlign w:val="subscript"/>
        </w:rPr>
        <w:t>p0.2</w:t>
      </w:r>
      <w:r w:rsidRPr="00142B31">
        <w:rPr>
          <w:rFonts w:ascii="宋体" w:hAnsi="宋体" w:hint="eastAsia"/>
          <w:sz w:val="18"/>
          <w:szCs w:val="18"/>
        </w:rPr>
        <w:t>）</w:t>
      </w:r>
      <w:r w:rsidR="007E3021" w:rsidRPr="00142B31">
        <w:rPr>
          <w:rFonts w:ascii="宋体" w:hAnsi="宋体" w:hint="eastAsia"/>
          <w:sz w:val="18"/>
          <w:szCs w:val="18"/>
        </w:rPr>
        <w:t>＞</w:t>
      </w:r>
      <w:r w:rsidRPr="00142B31">
        <w:rPr>
          <w:rFonts w:ascii="宋体" w:hAnsi="宋体" w:hint="eastAsia"/>
          <w:sz w:val="18"/>
          <w:szCs w:val="18"/>
        </w:rPr>
        <w:t>4</w:t>
      </w:r>
      <w:r w:rsidR="007E3021" w:rsidRPr="00142B31">
        <w:rPr>
          <w:rFonts w:ascii="宋体" w:hAnsi="宋体" w:hint="eastAsia"/>
          <w:sz w:val="18"/>
          <w:szCs w:val="18"/>
        </w:rPr>
        <w:t>6</w:t>
      </w:r>
      <w:r w:rsidRPr="00142B31">
        <w:rPr>
          <w:rFonts w:ascii="宋体" w:hAnsi="宋体" w:hint="eastAsia"/>
          <w:sz w:val="18"/>
          <w:szCs w:val="18"/>
        </w:rPr>
        <w:t>0N/mm</w:t>
      </w:r>
      <w:r w:rsidRPr="00142B31">
        <w:rPr>
          <w:rFonts w:ascii="宋体" w:hAnsi="宋体" w:hint="eastAsia"/>
          <w:sz w:val="18"/>
          <w:szCs w:val="18"/>
          <w:vertAlign w:val="superscript"/>
        </w:rPr>
        <w:t>2</w:t>
      </w:r>
      <w:r w:rsidRPr="00142B31">
        <w:rPr>
          <w:rFonts w:ascii="宋体" w:hAnsi="宋体" w:hint="eastAsia"/>
          <w:sz w:val="18"/>
          <w:szCs w:val="18"/>
        </w:rPr>
        <w:t>，且抗拉强度下限值R</w:t>
      </w:r>
      <w:r w:rsidRPr="00142B31">
        <w:rPr>
          <w:rFonts w:ascii="宋体" w:hAnsi="宋体" w:hint="eastAsia"/>
          <w:sz w:val="18"/>
          <w:szCs w:val="18"/>
          <w:vertAlign w:val="subscript"/>
        </w:rPr>
        <w:t>m</w:t>
      </w:r>
      <w:r w:rsidRPr="00142B31">
        <w:rPr>
          <w:rFonts w:ascii="宋体" w:hAnsi="宋体" w:hint="eastAsia"/>
          <w:sz w:val="18"/>
          <w:szCs w:val="18"/>
        </w:rPr>
        <w:t>≥570N/mm</w:t>
      </w:r>
      <w:r w:rsidRPr="00142B31">
        <w:rPr>
          <w:rFonts w:ascii="宋体" w:hAnsi="宋体" w:hint="eastAsia"/>
          <w:sz w:val="18"/>
          <w:szCs w:val="18"/>
          <w:vertAlign w:val="superscript"/>
        </w:rPr>
        <w:t>2</w:t>
      </w:r>
      <w:r w:rsidRPr="00142B31">
        <w:rPr>
          <w:rFonts w:ascii="宋体" w:hAnsi="宋体" w:hint="eastAsia"/>
          <w:sz w:val="18"/>
          <w:szCs w:val="18"/>
        </w:rPr>
        <w:t>的低碳低合金钢。</w:t>
      </w:r>
    </w:p>
    <w:p w:rsidR="001B0EB6" w:rsidRPr="00142B31" w:rsidRDefault="00796D39" w:rsidP="00C33D27">
      <w:pPr>
        <w:spacing w:line="360" w:lineRule="auto"/>
        <w:rPr>
          <w:rFonts w:ascii="宋体" w:hAnsi="宋体"/>
          <w:szCs w:val="21"/>
        </w:rPr>
      </w:pPr>
      <w:r w:rsidRPr="00142B31">
        <w:rPr>
          <w:rFonts w:ascii="黑体" w:eastAsia="黑体" w:hAnsi="宋体" w:hint="eastAsia"/>
          <w:szCs w:val="21"/>
        </w:rPr>
        <w:t>2</w:t>
      </w:r>
      <w:r w:rsidR="008A26A4" w:rsidRPr="00142B31">
        <w:rPr>
          <w:rFonts w:ascii="黑体" w:eastAsia="黑体" w:hAnsi="宋体" w:hint="eastAsia"/>
          <w:szCs w:val="21"/>
        </w:rPr>
        <w:t>.</w:t>
      </w:r>
      <w:r w:rsidR="00A9799D" w:rsidRPr="00142B31">
        <w:rPr>
          <w:rFonts w:ascii="黑体" w:eastAsia="黑体" w:hAnsi="宋体" w:hint="eastAsia"/>
          <w:szCs w:val="21"/>
        </w:rPr>
        <w:t>0</w:t>
      </w:r>
      <w:r w:rsidR="008A26A4" w:rsidRPr="00142B31">
        <w:rPr>
          <w:rFonts w:ascii="黑体" w:eastAsia="黑体" w:hAnsi="宋体" w:hint="eastAsia"/>
          <w:szCs w:val="21"/>
        </w:rPr>
        <w:t>.</w:t>
      </w:r>
      <w:r w:rsidR="00EA1E8D" w:rsidRPr="00142B31">
        <w:rPr>
          <w:rFonts w:ascii="黑体" w:eastAsia="黑体" w:hAnsi="宋体" w:hint="eastAsia"/>
          <w:szCs w:val="21"/>
        </w:rPr>
        <w:t>5</w:t>
      </w:r>
      <w:r w:rsidR="001D4520" w:rsidRPr="00142B31">
        <w:rPr>
          <w:rFonts w:ascii="黑体" w:eastAsia="黑体" w:hAnsi="宋体" w:hint="eastAsia"/>
          <w:szCs w:val="21"/>
        </w:rPr>
        <w:t xml:space="preserve"> </w:t>
      </w:r>
      <w:r w:rsidR="00A9799D" w:rsidRPr="00142B31">
        <w:rPr>
          <w:rFonts w:ascii="黑体" w:eastAsia="黑体" w:hAnsi="宋体" w:hint="eastAsia"/>
          <w:szCs w:val="21"/>
        </w:rPr>
        <w:t xml:space="preserve"> </w:t>
      </w:r>
      <w:r w:rsidR="00111C5B" w:rsidRPr="00142B31">
        <w:rPr>
          <w:rFonts w:ascii="宋体" w:hint="eastAsia"/>
        </w:rPr>
        <w:t>钢</w:t>
      </w:r>
      <w:r w:rsidR="00A62790" w:rsidRPr="00142B31">
        <w:rPr>
          <w:rFonts w:ascii="宋体" w:hAnsi="宋体" w:hint="eastAsia"/>
          <w:szCs w:val="21"/>
        </w:rPr>
        <w:t>岔管的月牙肋</w:t>
      </w:r>
      <w:r w:rsidR="006E5FEF" w:rsidRPr="00142B31">
        <w:rPr>
          <w:rFonts w:ascii="宋体" w:hAnsi="宋体" w:hint="eastAsia"/>
          <w:szCs w:val="21"/>
        </w:rPr>
        <w:t>或</w:t>
      </w:r>
      <w:r w:rsidR="00A62790" w:rsidRPr="00142B31">
        <w:rPr>
          <w:rFonts w:ascii="宋体" w:hAnsi="宋体" w:hint="eastAsia"/>
          <w:szCs w:val="21"/>
        </w:rPr>
        <w:t>梁</w:t>
      </w:r>
      <w:r w:rsidR="00A93B98" w:rsidRPr="00142B31">
        <w:rPr>
          <w:rFonts w:ascii="宋体" w:hAnsi="宋体" w:hint="eastAsia"/>
          <w:szCs w:val="21"/>
        </w:rPr>
        <w:t>所用</w:t>
      </w:r>
      <w:r w:rsidR="008A26A4" w:rsidRPr="00142B31">
        <w:rPr>
          <w:rFonts w:ascii="宋体" w:hAnsi="宋体" w:hint="eastAsia"/>
          <w:szCs w:val="21"/>
        </w:rPr>
        <w:t>钢板</w:t>
      </w:r>
      <w:r w:rsidR="008D400C" w:rsidRPr="00142B31">
        <w:rPr>
          <w:rFonts w:ascii="宋体" w:hAnsi="宋体" w:hint="eastAsia"/>
          <w:szCs w:val="21"/>
        </w:rPr>
        <w:t>、肋梁汇交点部位的锻钢圆柱体等</w:t>
      </w:r>
      <w:r w:rsidR="00334637" w:rsidRPr="00142B31">
        <w:rPr>
          <w:rFonts w:ascii="宋体" w:hAnsi="宋体" w:hint="eastAsia"/>
          <w:szCs w:val="21"/>
        </w:rPr>
        <w:t>厚度方向或径向受拉应力的构件均</w:t>
      </w:r>
      <w:r w:rsidR="008A26A4" w:rsidRPr="00142B31">
        <w:rPr>
          <w:rFonts w:ascii="宋体" w:hAnsi="宋体" w:hint="eastAsia"/>
          <w:szCs w:val="21"/>
        </w:rPr>
        <w:t>应按</w:t>
      </w:r>
      <w:r w:rsidR="001222ED" w:rsidRPr="00142B31">
        <w:rPr>
          <w:rFonts w:ascii="宋体" w:hAnsi="宋体" w:hint="eastAsia"/>
          <w:szCs w:val="21"/>
        </w:rPr>
        <w:t>现行国家标准</w:t>
      </w:r>
      <w:r w:rsidR="007E4F08" w:rsidRPr="00142B31">
        <w:rPr>
          <w:rFonts w:ascii="宋体" w:hAnsi="宋体" w:hint="eastAsia"/>
          <w:szCs w:val="21"/>
        </w:rPr>
        <w:t>《</w:t>
      </w:r>
      <w:r w:rsidR="007E4F08" w:rsidRPr="00142B31">
        <w:rPr>
          <w:rFonts w:ascii="宋体" w:hAnsi="宋体" w:cs="Arial"/>
          <w:szCs w:val="21"/>
        </w:rPr>
        <w:t>厚度方向性能钢板</w:t>
      </w:r>
      <w:r w:rsidR="007E4F08" w:rsidRPr="00142B31">
        <w:rPr>
          <w:rFonts w:ascii="宋体" w:hAnsi="宋体" w:hint="eastAsia"/>
          <w:szCs w:val="21"/>
        </w:rPr>
        <w:t>》</w:t>
      </w:r>
      <w:r w:rsidR="008A26A4" w:rsidRPr="00142B31">
        <w:rPr>
          <w:rFonts w:ascii="宋体" w:hAnsi="宋体" w:hint="eastAsia"/>
          <w:szCs w:val="21"/>
        </w:rPr>
        <w:t>GB/T5313</w:t>
      </w:r>
      <w:r w:rsidR="00CB77A8" w:rsidRPr="00142B31">
        <w:rPr>
          <w:rFonts w:ascii="宋体" w:hAnsi="宋体" w:hint="eastAsia"/>
          <w:szCs w:val="21"/>
        </w:rPr>
        <w:t>的有关规定</w:t>
      </w:r>
      <w:r w:rsidR="004A25E0" w:rsidRPr="00142B31">
        <w:rPr>
          <w:rFonts w:ascii="宋体" w:hAnsi="宋体" w:hint="eastAsia"/>
          <w:szCs w:val="21"/>
        </w:rPr>
        <w:t>，</w:t>
      </w:r>
      <w:r w:rsidR="0059793D" w:rsidRPr="00142B31">
        <w:rPr>
          <w:rFonts w:ascii="宋体" w:hAnsi="宋体" w:hint="eastAsia"/>
          <w:szCs w:val="21"/>
        </w:rPr>
        <w:t>进行</w:t>
      </w:r>
      <w:r w:rsidR="00390A12" w:rsidRPr="00142B31">
        <w:rPr>
          <w:rFonts w:ascii="宋体" w:hAnsi="宋体" w:hint="eastAsia"/>
          <w:szCs w:val="21"/>
        </w:rPr>
        <w:t>钢板</w:t>
      </w:r>
      <w:r w:rsidR="0059793D" w:rsidRPr="00142B31">
        <w:rPr>
          <w:rFonts w:ascii="宋体" w:hAnsi="宋体"/>
          <w:szCs w:val="21"/>
        </w:rPr>
        <w:t>厚度方向</w:t>
      </w:r>
      <w:r w:rsidR="008D400C" w:rsidRPr="00142B31">
        <w:rPr>
          <w:rFonts w:ascii="宋体" w:hAnsi="宋体" w:hint="eastAsia"/>
          <w:szCs w:val="21"/>
        </w:rPr>
        <w:t>或</w:t>
      </w:r>
      <w:r w:rsidR="00390A12" w:rsidRPr="00142B31">
        <w:rPr>
          <w:rFonts w:ascii="宋体" w:hAnsi="宋体" w:hint="eastAsia"/>
          <w:szCs w:val="21"/>
        </w:rPr>
        <w:t>圆柱体</w:t>
      </w:r>
      <w:r w:rsidR="008D400C" w:rsidRPr="00142B31">
        <w:rPr>
          <w:rFonts w:ascii="宋体" w:hAnsi="宋体" w:hint="eastAsia"/>
          <w:szCs w:val="21"/>
        </w:rPr>
        <w:t>径向</w:t>
      </w:r>
      <w:r w:rsidR="004A25E0" w:rsidRPr="00142B31">
        <w:rPr>
          <w:rFonts w:ascii="宋体" w:hAnsi="宋体" w:hint="eastAsia"/>
          <w:szCs w:val="21"/>
        </w:rPr>
        <w:t>的</w:t>
      </w:r>
      <w:r w:rsidR="0059793D" w:rsidRPr="00142B31">
        <w:rPr>
          <w:rFonts w:ascii="宋体" w:hAnsi="宋体"/>
          <w:szCs w:val="21"/>
        </w:rPr>
        <w:t>拉</w:t>
      </w:r>
      <w:r w:rsidR="00F25FBA" w:rsidRPr="00142B31">
        <w:rPr>
          <w:rFonts w:ascii="宋体" w:hAnsi="宋体" w:hint="eastAsia"/>
          <w:szCs w:val="21"/>
        </w:rPr>
        <w:t>伸</w:t>
      </w:r>
      <w:r w:rsidR="0059793D" w:rsidRPr="00142B31">
        <w:rPr>
          <w:rFonts w:ascii="宋体" w:hAnsi="宋体"/>
          <w:szCs w:val="21"/>
        </w:rPr>
        <w:t>试验</w:t>
      </w:r>
      <w:r w:rsidR="004A25E0" w:rsidRPr="00142B31">
        <w:rPr>
          <w:rFonts w:ascii="宋体" w:hAnsi="宋体" w:hint="eastAsia"/>
          <w:szCs w:val="21"/>
        </w:rPr>
        <w:t>测定其断面收缩率</w:t>
      </w:r>
      <w:r w:rsidR="00560A17" w:rsidRPr="00142B31">
        <w:rPr>
          <w:rFonts w:ascii="宋体" w:hAnsi="宋体" w:hint="eastAsia"/>
          <w:szCs w:val="21"/>
        </w:rPr>
        <w:t>。</w:t>
      </w:r>
    </w:p>
    <w:p w:rsidR="00C512A2" w:rsidRPr="00142B31" w:rsidRDefault="00796D39" w:rsidP="00C33D27">
      <w:pPr>
        <w:spacing w:line="360" w:lineRule="auto"/>
        <w:rPr>
          <w:rFonts w:ascii="宋体" w:hAnsi="宋体"/>
          <w:szCs w:val="21"/>
        </w:rPr>
      </w:pPr>
      <w:r w:rsidRPr="00142B31">
        <w:rPr>
          <w:rFonts w:ascii="黑体" w:eastAsia="黑体" w:hAnsi="宋体" w:hint="eastAsia"/>
          <w:szCs w:val="21"/>
        </w:rPr>
        <w:t>2</w:t>
      </w:r>
      <w:r w:rsidR="00C512A2" w:rsidRPr="00142B31">
        <w:rPr>
          <w:rFonts w:ascii="黑体" w:eastAsia="黑体" w:hAnsi="宋体"/>
          <w:szCs w:val="21"/>
        </w:rPr>
        <w:t>.</w:t>
      </w:r>
      <w:r w:rsidR="00A9799D" w:rsidRPr="00142B31">
        <w:rPr>
          <w:rFonts w:ascii="黑体" w:eastAsia="黑体" w:hAnsi="宋体" w:hint="eastAsia"/>
          <w:szCs w:val="21"/>
        </w:rPr>
        <w:t>0</w:t>
      </w:r>
      <w:r w:rsidR="00C512A2" w:rsidRPr="00142B31">
        <w:rPr>
          <w:rFonts w:ascii="黑体" w:eastAsia="黑体" w:hAnsi="宋体"/>
          <w:szCs w:val="21"/>
        </w:rPr>
        <w:t>.</w:t>
      </w:r>
      <w:r w:rsidR="00EA1E8D" w:rsidRPr="00142B31">
        <w:rPr>
          <w:rFonts w:ascii="黑体" w:eastAsia="黑体" w:hAnsi="宋体" w:hint="eastAsia"/>
          <w:szCs w:val="21"/>
        </w:rPr>
        <w:t>6</w:t>
      </w:r>
      <w:r w:rsidR="00C512A2" w:rsidRPr="00142B31">
        <w:rPr>
          <w:rFonts w:ascii="宋体" w:hAnsi="宋体" w:hint="eastAsia"/>
          <w:szCs w:val="21"/>
        </w:rPr>
        <w:t xml:space="preserve">  钢板存放应避免雨淋、锈蚀</w:t>
      </w:r>
      <w:r w:rsidR="00AF144D" w:rsidRPr="00142B31">
        <w:rPr>
          <w:rFonts w:ascii="宋体" w:hAnsi="宋体" w:hint="eastAsia"/>
          <w:szCs w:val="21"/>
        </w:rPr>
        <w:t>，</w:t>
      </w:r>
      <w:r w:rsidR="00C512A2" w:rsidRPr="00142B31">
        <w:rPr>
          <w:rFonts w:ascii="宋体" w:hAnsi="宋体" w:hint="eastAsia"/>
          <w:szCs w:val="21"/>
        </w:rPr>
        <w:t>钢板叠放与支撑垫条间隔设置应避免产生变形。</w:t>
      </w:r>
    </w:p>
    <w:p w:rsidR="00D17689" w:rsidRPr="00142B31" w:rsidRDefault="00796D39" w:rsidP="007E46FE">
      <w:pPr>
        <w:spacing w:line="360" w:lineRule="auto"/>
        <w:rPr>
          <w:rFonts w:ascii="宋体" w:hAnsi="宋体" w:cs="Arial"/>
          <w:szCs w:val="21"/>
        </w:rPr>
      </w:pPr>
      <w:r w:rsidRPr="00142B31">
        <w:rPr>
          <w:rFonts w:ascii="黑体" w:eastAsia="黑体" w:hAnsi="宋体" w:hint="eastAsia"/>
          <w:szCs w:val="21"/>
        </w:rPr>
        <w:t>2</w:t>
      </w:r>
      <w:r w:rsidR="00C512A2" w:rsidRPr="00142B31">
        <w:rPr>
          <w:rFonts w:ascii="黑体" w:eastAsia="黑体" w:hAnsi="宋体"/>
          <w:szCs w:val="21"/>
        </w:rPr>
        <w:t>.</w:t>
      </w:r>
      <w:r w:rsidR="00A9799D" w:rsidRPr="00142B31">
        <w:rPr>
          <w:rFonts w:ascii="黑体" w:eastAsia="黑体" w:hAnsi="宋体" w:hint="eastAsia"/>
          <w:szCs w:val="21"/>
        </w:rPr>
        <w:t>0</w:t>
      </w:r>
      <w:r w:rsidR="00C512A2" w:rsidRPr="00142B31">
        <w:rPr>
          <w:rFonts w:ascii="黑体" w:eastAsia="黑体" w:hAnsi="宋体"/>
          <w:szCs w:val="21"/>
        </w:rPr>
        <w:t>.</w:t>
      </w:r>
      <w:r w:rsidR="00EA1E8D" w:rsidRPr="00142B31">
        <w:rPr>
          <w:rFonts w:ascii="黑体" w:eastAsia="黑体" w:hAnsi="宋体" w:hint="eastAsia"/>
          <w:szCs w:val="21"/>
        </w:rPr>
        <w:t>7</w:t>
      </w:r>
      <w:r w:rsidR="00C512A2" w:rsidRPr="00142B31">
        <w:rPr>
          <w:rFonts w:ascii="宋体" w:hAnsi="宋体" w:hint="eastAsia"/>
          <w:szCs w:val="21"/>
        </w:rPr>
        <w:t xml:space="preserve">  </w:t>
      </w:r>
      <w:r w:rsidR="00C512A2" w:rsidRPr="00142B31">
        <w:rPr>
          <w:rFonts w:ascii="宋体" w:hAnsi="宋体"/>
          <w:szCs w:val="21"/>
        </w:rPr>
        <w:t>钢板的</w:t>
      </w:r>
      <w:r w:rsidR="00C512A2" w:rsidRPr="00142B31">
        <w:rPr>
          <w:rFonts w:ascii="宋体" w:hAnsi="宋体" w:hint="eastAsia"/>
          <w:szCs w:val="21"/>
        </w:rPr>
        <w:t>技术要求</w:t>
      </w:r>
      <w:r w:rsidR="00C512A2" w:rsidRPr="00142B31">
        <w:rPr>
          <w:rFonts w:ascii="宋体" w:hAnsi="宋体"/>
          <w:szCs w:val="21"/>
        </w:rPr>
        <w:t>应符合</w:t>
      </w:r>
      <w:r w:rsidR="001222ED" w:rsidRPr="00142B31">
        <w:rPr>
          <w:rFonts w:ascii="宋体" w:hAnsi="宋体" w:hint="eastAsia"/>
          <w:szCs w:val="21"/>
        </w:rPr>
        <w:t>现行国家标准</w:t>
      </w:r>
      <w:r w:rsidR="007E4F08" w:rsidRPr="00142B31">
        <w:rPr>
          <w:rFonts w:ascii="宋体" w:hAnsi="宋体" w:hint="eastAsia"/>
          <w:szCs w:val="21"/>
        </w:rPr>
        <w:t>《热轧钢板和钢带的尺寸、外形、重量及允许偏差》</w:t>
      </w:r>
      <w:r w:rsidR="00C512A2" w:rsidRPr="00142B31">
        <w:rPr>
          <w:rFonts w:ascii="宋体" w:hAnsi="宋体"/>
          <w:szCs w:val="21"/>
        </w:rPr>
        <w:t>GB/T709</w:t>
      </w:r>
      <w:r w:rsidR="00C512A2" w:rsidRPr="00142B31">
        <w:rPr>
          <w:rFonts w:ascii="宋体" w:hAnsi="宋体" w:hint="eastAsia"/>
          <w:szCs w:val="21"/>
        </w:rPr>
        <w:t>、</w:t>
      </w:r>
      <w:r w:rsidR="00DD7B43" w:rsidRPr="00142B31">
        <w:rPr>
          <w:rFonts w:ascii="宋体" w:hAnsi="宋体" w:hint="eastAsia"/>
          <w:szCs w:val="21"/>
        </w:rPr>
        <w:t>《</w:t>
      </w:r>
      <w:r w:rsidR="00DD7B43" w:rsidRPr="00142B31">
        <w:rPr>
          <w:rFonts w:ascii="宋体" w:hAnsi="宋体" w:cs="Arial"/>
          <w:szCs w:val="21"/>
        </w:rPr>
        <w:t>锅炉</w:t>
      </w:r>
      <w:r w:rsidR="00DD7B43" w:rsidRPr="00142B31">
        <w:rPr>
          <w:rFonts w:ascii="宋体" w:hAnsi="宋体" w:cs="Arial" w:hint="eastAsia"/>
          <w:szCs w:val="21"/>
        </w:rPr>
        <w:t>和压力容器</w:t>
      </w:r>
      <w:r w:rsidR="00DD7B43" w:rsidRPr="00142B31">
        <w:rPr>
          <w:rFonts w:ascii="宋体" w:hAnsi="宋体" w:cs="Arial"/>
          <w:szCs w:val="21"/>
        </w:rPr>
        <w:t>用钢板</w:t>
      </w:r>
      <w:r w:rsidR="00DD7B43" w:rsidRPr="00142B31">
        <w:rPr>
          <w:rFonts w:ascii="宋体" w:hAnsi="宋体" w:cs="Arial" w:hint="eastAsia"/>
          <w:szCs w:val="21"/>
        </w:rPr>
        <w:t>》</w:t>
      </w:r>
      <w:r w:rsidR="008310F9" w:rsidRPr="00142B31">
        <w:rPr>
          <w:rFonts w:ascii="宋体" w:hAnsi="宋体" w:cs="Arial"/>
          <w:szCs w:val="21"/>
        </w:rPr>
        <w:t>GB</w:t>
      </w:r>
      <w:r w:rsidR="002F6C10" w:rsidRPr="00142B31">
        <w:rPr>
          <w:rFonts w:ascii="宋体" w:hAnsi="宋体" w:cs="Arial" w:hint="eastAsia"/>
          <w:szCs w:val="21"/>
        </w:rPr>
        <w:t>/T</w:t>
      </w:r>
      <w:r w:rsidR="008310F9" w:rsidRPr="00142B31">
        <w:rPr>
          <w:rFonts w:ascii="宋体" w:hAnsi="宋体" w:cs="Arial"/>
          <w:szCs w:val="21"/>
        </w:rPr>
        <w:t>7</w:t>
      </w:r>
      <w:r w:rsidR="008310F9" w:rsidRPr="00142B31">
        <w:rPr>
          <w:rFonts w:ascii="宋体" w:hAnsi="宋体" w:cs="Arial" w:hint="eastAsia"/>
          <w:szCs w:val="21"/>
        </w:rPr>
        <w:t>13、</w:t>
      </w:r>
      <w:r w:rsidR="004C72F6" w:rsidRPr="00142B31">
        <w:rPr>
          <w:rFonts w:ascii="宋体" w:hAnsi="宋体" w:cs="Arial" w:hint="eastAsia"/>
          <w:szCs w:val="21"/>
        </w:rPr>
        <w:t>《</w:t>
      </w:r>
      <w:r w:rsidR="004C72F6" w:rsidRPr="00142B31">
        <w:rPr>
          <w:rFonts w:ascii="宋体" w:hAnsi="宋体" w:cs="Arial"/>
          <w:szCs w:val="21"/>
        </w:rPr>
        <w:t>低合金高强度结构钢</w:t>
      </w:r>
      <w:r w:rsidR="004C72F6" w:rsidRPr="00142B31">
        <w:rPr>
          <w:rFonts w:ascii="宋体" w:hAnsi="宋体" w:cs="Arial" w:hint="eastAsia"/>
          <w:szCs w:val="21"/>
        </w:rPr>
        <w:t>》</w:t>
      </w:r>
      <w:r w:rsidR="00D7763B" w:rsidRPr="00142B31">
        <w:rPr>
          <w:rFonts w:ascii="宋体" w:hAnsi="宋体" w:cs="Arial"/>
          <w:szCs w:val="21"/>
        </w:rPr>
        <w:t>GB/T1591</w:t>
      </w:r>
      <w:r w:rsidR="004C72F6" w:rsidRPr="00142B31">
        <w:rPr>
          <w:rFonts w:ascii="宋体" w:hAnsi="宋体" w:cs="Arial" w:hint="eastAsia"/>
          <w:szCs w:val="21"/>
        </w:rPr>
        <w:t>、</w:t>
      </w:r>
      <w:r w:rsidR="007E4F08" w:rsidRPr="00142B31">
        <w:rPr>
          <w:rFonts w:ascii="宋体" w:hAnsi="宋体" w:cs="Arial" w:hint="eastAsia"/>
          <w:szCs w:val="21"/>
        </w:rPr>
        <w:t>《</w:t>
      </w:r>
      <w:r w:rsidR="009B3990" w:rsidRPr="00142B31">
        <w:rPr>
          <w:rFonts w:ascii="宋体" w:hAnsi="宋体" w:cs="Arial"/>
          <w:szCs w:val="21"/>
        </w:rPr>
        <w:t>高强度结构用调质钢板</w:t>
      </w:r>
      <w:r w:rsidR="007E4F08" w:rsidRPr="00142B31">
        <w:rPr>
          <w:rFonts w:ascii="宋体" w:hAnsi="宋体" w:cs="Arial" w:hint="eastAsia"/>
          <w:szCs w:val="21"/>
        </w:rPr>
        <w:t>》</w:t>
      </w:r>
      <w:r w:rsidR="00C512A2" w:rsidRPr="00142B31">
        <w:rPr>
          <w:rFonts w:ascii="宋体" w:hAnsi="宋体" w:cs="Arial" w:hint="eastAsia"/>
          <w:szCs w:val="21"/>
        </w:rPr>
        <w:t>GB/T16270、</w:t>
      </w:r>
      <w:r w:rsidR="007E4F08" w:rsidRPr="00142B31">
        <w:rPr>
          <w:rFonts w:ascii="宋体" w:hAnsi="宋体" w:cs="Arial" w:hint="eastAsia"/>
          <w:szCs w:val="21"/>
        </w:rPr>
        <w:t>《压力容器用调质高强度钢板》</w:t>
      </w:r>
      <w:r w:rsidR="00C512A2" w:rsidRPr="00142B31">
        <w:rPr>
          <w:rFonts w:ascii="宋体" w:hAnsi="宋体" w:cs="Arial" w:hint="eastAsia"/>
          <w:szCs w:val="21"/>
        </w:rPr>
        <w:t>GB</w:t>
      </w:r>
      <w:r w:rsidR="00B0694C" w:rsidRPr="00142B31">
        <w:rPr>
          <w:rFonts w:ascii="宋体" w:hAnsi="宋体" w:cs="Arial" w:hint="eastAsia"/>
          <w:szCs w:val="21"/>
        </w:rPr>
        <w:t>/T</w:t>
      </w:r>
      <w:r w:rsidR="00C512A2" w:rsidRPr="00142B31">
        <w:rPr>
          <w:rFonts w:ascii="宋体" w:hAnsi="宋体" w:cs="Arial" w:hint="eastAsia"/>
          <w:szCs w:val="21"/>
        </w:rPr>
        <w:t>19189</w:t>
      </w:r>
      <w:r w:rsidR="005B24B4" w:rsidRPr="00142B31">
        <w:rPr>
          <w:rFonts w:ascii="宋体" w:hAnsi="宋体" w:cs="Arial" w:hint="eastAsia"/>
          <w:szCs w:val="21"/>
        </w:rPr>
        <w:t>、</w:t>
      </w:r>
      <w:r w:rsidR="00916B5B" w:rsidRPr="00142B31">
        <w:rPr>
          <w:rFonts w:ascii="宋体" w:hAnsi="宋体" w:hint="eastAsia"/>
          <w:szCs w:val="21"/>
        </w:rPr>
        <w:t>《</w:t>
      </w:r>
      <w:r w:rsidR="00916B5B" w:rsidRPr="00142B31">
        <w:rPr>
          <w:rFonts w:ascii="宋体" w:hAnsi="宋体" w:cs="Arial"/>
          <w:szCs w:val="21"/>
        </w:rPr>
        <w:t>热轧钢板表面质量的一般要求</w:t>
      </w:r>
      <w:r w:rsidR="00916B5B" w:rsidRPr="00142B31">
        <w:rPr>
          <w:rFonts w:ascii="宋体" w:hAnsi="宋体" w:hint="eastAsia"/>
          <w:szCs w:val="21"/>
        </w:rPr>
        <w:t>》GB/T14977</w:t>
      </w:r>
      <w:r w:rsidR="007E5D38" w:rsidRPr="00142B31">
        <w:rPr>
          <w:rFonts w:ascii="宋体" w:hAnsi="宋体" w:hint="eastAsia"/>
          <w:szCs w:val="21"/>
        </w:rPr>
        <w:t>、</w:t>
      </w:r>
      <w:r w:rsidR="005B24B4" w:rsidRPr="00142B31">
        <w:rPr>
          <w:rFonts w:ascii="宋体" w:hAnsi="宋体" w:hint="eastAsia"/>
          <w:szCs w:val="21"/>
        </w:rPr>
        <w:t>《</w:t>
      </w:r>
      <w:r w:rsidR="005B24B4" w:rsidRPr="00142B31">
        <w:rPr>
          <w:rFonts w:ascii="宋体" w:hAnsi="宋体" w:cs="Arial" w:hint="eastAsia"/>
          <w:szCs w:val="21"/>
        </w:rPr>
        <w:t>承压设备用不锈钢钢板及钢带</w:t>
      </w:r>
      <w:r w:rsidR="005B24B4" w:rsidRPr="00142B31">
        <w:rPr>
          <w:rFonts w:ascii="宋体" w:hAnsi="宋体" w:hint="eastAsia"/>
          <w:szCs w:val="21"/>
        </w:rPr>
        <w:t>》</w:t>
      </w:r>
      <w:r w:rsidR="005B24B4" w:rsidRPr="00142B31">
        <w:rPr>
          <w:rFonts w:ascii="宋体" w:hAnsi="宋体" w:cs="Arial"/>
          <w:szCs w:val="21"/>
        </w:rPr>
        <w:t>GB/T24511</w:t>
      </w:r>
      <w:r w:rsidR="00380D9B" w:rsidRPr="00142B31">
        <w:rPr>
          <w:rFonts w:ascii="宋体" w:hAnsi="宋体" w:cs="Arial" w:hint="eastAsia"/>
          <w:szCs w:val="21"/>
        </w:rPr>
        <w:t>和《不锈钢和耐热钢 牌号及化学成分》GB/T20878</w:t>
      </w:r>
      <w:r w:rsidR="00C512A2" w:rsidRPr="00142B31">
        <w:rPr>
          <w:rFonts w:ascii="宋体" w:hAnsi="宋体" w:cs="Arial"/>
          <w:szCs w:val="21"/>
        </w:rPr>
        <w:t>的</w:t>
      </w:r>
      <w:r w:rsidR="00CB77A8" w:rsidRPr="00142B31">
        <w:rPr>
          <w:rFonts w:ascii="宋体" w:hAnsi="宋体" w:cs="Arial" w:hint="eastAsia"/>
          <w:szCs w:val="21"/>
        </w:rPr>
        <w:t>有关</w:t>
      </w:r>
      <w:r w:rsidR="00C512A2" w:rsidRPr="00142B31">
        <w:rPr>
          <w:rFonts w:ascii="宋体" w:hAnsi="宋体" w:cs="Arial"/>
          <w:szCs w:val="21"/>
        </w:rPr>
        <w:t>规定</w:t>
      </w:r>
      <w:r w:rsidR="00D16FE2" w:rsidRPr="00142B31">
        <w:rPr>
          <w:rFonts w:ascii="宋体" w:hAnsi="宋体" w:cs="Arial" w:hint="eastAsia"/>
          <w:szCs w:val="21"/>
        </w:rPr>
        <w:t>。</w:t>
      </w:r>
      <w:r w:rsidR="00CB77A8" w:rsidRPr="00142B31">
        <w:rPr>
          <w:rFonts w:ascii="宋体" w:hAnsi="宋体" w:cs="Arial" w:hint="eastAsia"/>
          <w:szCs w:val="21"/>
        </w:rPr>
        <w:t>钢板</w:t>
      </w:r>
      <w:r w:rsidR="00FF20FF" w:rsidRPr="00142B31">
        <w:rPr>
          <w:rFonts w:ascii="宋体" w:hAnsi="宋体" w:cs="Arial" w:hint="eastAsia"/>
          <w:szCs w:val="21"/>
        </w:rPr>
        <w:t>厚度</w:t>
      </w:r>
      <w:r w:rsidR="00CB77A8" w:rsidRPr="00142B31">
        <w:rPr>
          <w:rFonts w:ascii="宋体" w:hAnsi="宋体" w:cs="Arial" w:hint="eastAsia"/>
          <w:szCs w:val="21"/>
        </w:rPr>
        <w:t>允许偏差</w:t>
      </w:r>
      <w:r w:rsidR="00A9799D" w:rsidRPr="00142B31">
        <w:rPr>
          <w:rFonts w:ascii="宋体" w:hAnsi="宋体" w:cs="Arial" w:hint="eastAsia"/>
          <w:szCs w:val="21"/>
        </w:rPr>
        <w:t>和</w:t>
      </w:r>
      <w:r w:rsidR="00CB77A8" w:rsidRPr="00142B31">
        <w:rPr>
          <w:rFonts w:ascii="宋体" w:hAnsi="宋体" w:cs="Arial" w:hint="eastAsia"/>
          <w:szCs w:val="21"/>
        </w:rPr>
        <w:t>钢板</w:t>
      </w:r>
      <w:r w:rsidR="00A9799D" w:rsidRPr="00142B31">
        <w:rPr>
          <w:rFonts w:ascii="宋体" w:hAnsi="宋体" w:cs="Arial" w:hint="eastAsia"/>
          <w:szCs w:val="21"/>
        </w:rPr>
        <w:t>不平度</w:t>
      </w:r>
      <w:r w:rsidR="00DA5753" w:rsidRPr="00142B31">
        <w:rPr>
          <w:rFonts w:ascii="宋体" w:hAnsi="宋体" w:cs="Arial" w:hint="eastAsia"/>
          <w:szCs w:val="21"/>
        </w:rPr>
        <w:t>允许</w:t>
      </w:r>
      <w:r w:rsidR="00FF20FF" w:rsidRPr="00142B31">
        <w:rPr>
          <w:rFonts w:ascii="宋体" w:hAnsi="宋体" w:cs="Arial" w:hint="eastAsia"/>
          <w:szCs w:val="21"/>
        </w:rPr>
        <w:t>偏差</w:t>
      </w:r>
      <w:r w:rsidR="006E5FEF" w:rsidRPr="00142B31">
        <w:rPr>
          <w:rFonts w:ascii="宋体" w:hAnsi="宋体" w:cs="Arial" w:hint="eastAsia"/>
          <w:szCs w:val="21"/>
        </w:rPr>
        <w:t>应符合</w:t>
      </w:r>
      <w:r w:rsidR="00A9799D" w:rsidRPr="00142B31">
        <w:rPr>
          <w:rFonts w:ascii="宋体" w:hAnsi="宋体" w:cs="Arial" w:hint="eastAsia"/>
          <w:szCs w:val="21"/>
        </w:rPr>
        <w:t>表2.0.</w:t>
      </w:r>
      <w:r w:rsidR="00EA1E8D" w:rsidRPr="00142B31">
        <w:rPr>
          <w:rFonts w:ascii="宋体" w:hAnsi="宋体" w:cs="Arial" w:hint="eastAsia"/>
          <w:szCs w:val="21"/>
        </w:rPr>
        <w:t>7</w:t>
      </w:r>
      <w:r w:rsidR="00A9799D" w:rsidRPr="00142B31">
        <w:rPr>
          <w:rFonts w:ascii="宋体" w:hAnsi="宋体" w:cs="Arial" w:hint="eastAsia"/>
          <w:szCs w:val="21"/>
        </w:rPr>
        <w:t>-1和表2.0.</w:t>
      </w:r>
      <w:r w:rsidR="00EA1E8D" w:rsidRPr="00142B31">
        <w:rPr>
          <w:rFonts w:ascii="宋体" w:hAnsi="宋体" w:cs="Arial" w:hint="eastAsia"/>
          <w:szCs w:val="21"/>
        </w:rPr>
        <w:t>7</w:t>
      </w:r>
      <w:r w:rsidR="00A9799D" w:rsidRPr="00142B31">
        <w:rPr>
          <w:rFonts w:ascii="宋体" w:hAnsi="宋体" w:cs="Arial" w:hint="eastAsia"/>
          <w:szCs w:val="21"/>
        </w:rPr>
        <w:t>-2</w:t>
      </w:r>
      <w:r w:rsidR="006E5FEF" w:rsidRPr="00142B31">
        <w:rPr>
          <w:rFonts w:ascii="宋体" w:hAnsi="宋体" w:cs="Arial" w:hint="eastAsia"/>
          <w:szCs w:val="21"/>
        </w:rPr>
        <w:t>的规定</w:t>
      </w:r>
      <w:r w:rsidR="00C512A2" w:rsidRPr="00142B31">
        <w:rPr>
          <w:rFonts w:ascii="宋体" w:hAnsi="宋体" w:cs="Arial" w:hint="eastAsia"/>
          <w:szCs w:val="21"/>
        </w:rPr>
        <w:t>。</w:t>
      </w:r>
    </w:p>
    <w:p w:rsidR="0011057F" w:rsidRPr="00142B31" w:rsidRDefault="0011057F" w:rsidP="007E46FE">
      <w:pPr>
        <w:spacing w:line="360" w:lineRule="auto"/>
        <w:rPr>
          <w:rFonts w:ascii="宋体" w:hAnsi="宋体" w:cs="Arial"/>
          <w:szCs w:val="21"/>
        </w:rPr>
      </w:pPr>
    </w:p>
    <w:p w:rsidR="0011057F" w:rsidRPr="00142B31" w:rsidRDefault="0011057F" w:rsidP="007E46FE">
      <w:pPr>
        <w:spacing w:line="360" w:lineRule="auto"/>
        <w:rPr>
          <w:rFonts w:ascii="宋体" w:hAnsi="宋体" w:cs="Arial"/>
          <w:szCs w:val="21"/>
        </w:rPr>
      </w:pPr>
    </w:p>
    <w:p w:rsidR="0011057F" w:rsidRPr="00142B31" w:rsidRDefault="0011057F" w:rsidP="007E46FE">
      <w:pPr>
        <w:spacing w:line="360" w:lineRule="auto"/>
        <w:rPr>
          <w:rFonts w:ascii="宋体" w:hAnsi="宋体" w:cs="Arial"/>
          <w:szCs w:val="21"/>
        </w:rPr>
      </w:pPr>
    </w:p>
    <w:p w:rsidR="0011057F" w:rsidRPr="00142B31" w:rsidRDefault="0011057F" w:rsidP="007E46FE">
      <w:pPr>
        <w:spacing w:line="360" w:lineRule="auto"/>
        <w:rPr>
          <w:rFonts w:ascii="宋体" w:hAnsi="宋体" w:cs="Arial"/>
          <w:szCs w:val="21"/>
        </w:rPr>
      </w:pPr>
    </w:p>
    <w:p w:rsidR="0011057F" w:rsidRPr="00142B31" w:rsidRDefault="0011057F" w:rsidP="007E46FE">
      <w:pPr>
        <w:spacing w:line="360" w:lineRule="auto"/>
        <w:rPr>
          <w:rFonts w:ascii="宋体" w:hAnsi="宋体" w:cs="Arial"/>
          <w:szCs w:val="21"/>
        </w:rPr>
      </w:pPr>
    </w:p>
    <w:p w:rsidR="0011057F" w:rsidRPr="00142B31" w:rsidRDefault="0011057F" w:rsidP="007E46FE">
      <w:pPr>
        <w:spacing w:line="360" w:lineRule="auto"/>
        <w:rPr>
          <w:rFonts w:ascii="宋体" w:hAnsi="宋体"/>
          <w:szCs w:val="21"/>
        </w:rPr>
      </w:pPr>
    </w:p>
    <w:p w:rsidR="00A9799D" w:rsidRPr="00142B31" w:rsidRDefault="00A9799D" w:rsidP="00A043F9">
      <w:pPr>
        <w:tabs>
          <w:tab w:val="left" w:pos="6120"/>
        </w:tabs>
        <w:jc w:val="center"/>
        <w:rPr>
          <w:rFonts w:ascii="黑体" w:eastAsia="黑体" w:hAnsi="宋体"/>
          <w:szCs w:val="21"/>
        </w:rPr>
      </w:pPr>
      <w:r w:rsidRPr="00142B31">
        <w:rPr>
          <w:rFonts w:ascii="黑体" w:eastAsia="黑体" w:hAnsi="宋体" w:hint="eastAsia"/>
          <w:szCs w:val="21"/>
        </w:rPr>
        <w:t>表2.0.</w:t>
      </w:r>
      <w:r w:rsidR="00EA1E8D" w:rsidRPr="00142B31">
        <w:rPr>
          <w:rFonts w:ascii="黑体" w:eastAsia="黑体" w:hAnsi="宋体" w:hint="eastAsia"/>
          <w:szCs w:val="21"/>
        </w:rPr>
        <w:t>7</w:t>
      </w:r>
      <w:r w:rsidRPr="00142B31">
        <w:rPr>
          <w:rFonts w:ascii="黑体" w:eastAsia="黑体" w:hAnsi="宋体" w:hint="eastAsia"/>
          <w:szCs w:val="21"/>
        </w:rPr>
        <w:t xml:space="preserve">-1  </w:t>
      </w:r>
      <w:r w:rsidR="00591787" w:rsidRPr="00142B31">
        <w:rPr>
          <w:rFonts w:ascii="黑体" w:eastAsia="黑体" w:hAnsi="宋体" w:hint="eastAsia"/>
          <w:szCs w:val="21"/>
        </w:rPr>
        <w:t>B类偏差</w:t>
      </w:r>
      <w:r w:rsidR="00140C50" w:rsidRPr="00142B31">
        <w:rPr>
          <w:rFonts w:ascii="黑体" w:eastAsia="黑体" w:hint="eastAsia"/>
          <w:szCs w:val="21"/>
        </w:rPr>
        <w:t>钢板</w:t>
      </w:r>
      <w:r w:rsidRPr="00142B31">
        <w:rPr>
          <w:rFonts w:ascii="黑体" w:eastAsia="黑体" w:hint="eastAsia"/>
          <w:szCs w:val="21"/>
        </w:rPr>
        <w:t>厚度允许偏差（</w:t>
      </w:r>
      <w:r w:rsidRPr="00142B31">
        <w:rPr>
          <w:rFonts w:ascii="黑体" w:eastAsia="黑体" w:hAnsi="宋体" w:hint="eastAsia"/>
          <w:szCs w:val="21"/>
        </w:rPr>
        <w:t>mm</w:t>
      </w:r>
      <w:r w:rsidRPr="00142B31">
        <w:rPr>
          <w:rFonts w:ascii="黑体" w:eastAsia="黑体" w:hint="eastAsia"/>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833"/>
        <w:gridCol w:w="765"/>
        <w:gridCol w:w="1336"/>
        <w:gridCol w:w="765"/>
        <w:gridCol w:w="1299"/>
        <w:gridCol w:w="802"/>
        <w:gridCol w:w="1145"/>
        <w:gridCol w:w="836"/>
        <w:gridCol w:w="1074"/>
      </w:tblGrid>
      <w:tr w:rsidR="00A9799D" w:rsidRPr="00142B31" w:rsidTr="00656832">
        <w:trPr>
          <w:jc w:val="center"/>
        </w:trPr>
        <w:tc>
          <w:tcPr>
            <w:tcW w:w="930" w:type="pct"/>
            <w:vMerge w:val="restar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公称厚度</w:t>
            </w:r>
          </w:p>
        </w:tc>
        <w:tc>
          <w:tcPr>
            <w:tcW w:w="4070" w:type="pct"/>
            <w:gridSpan w:val="8"/>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下列公称宽度的厚度允许偏差</w:t>
            </w:r>
          </w:p>
        </w:tc>
      </w:tr>
      <w:tr w:rsidR="00A9799D" w:rsidRPr="00142B31" w:rsidTr="00656832">
        <w:trPr>
          <w:jc w:val="center"/>
        </w:trPr>
        <w:tc>
          <w:tcPr>
            <w:tcW w:w="930" w:type="pct"/>
            <w:vMerge/>
            <w:vAlign w:val="center"/>
          </w:tcPr>
          <w:p w:rsidR="00A9799D" w:rsidRPr="00142B31" w:rsidRDefault="00A9799D" w:rsidP="00656832">
            <w:pPr>
              <w:adjustRightInd w:val="0"/>
              <w:snapToGrid w:val="0"/>
              <w:jc w:val="center"/>
              <w:rPr>
                <w:rFonts w:ascii="宋体" w:hAnsi="宋体"/>
                <w:sz w:val="18"/>
                <w:szCs w:val="18"/>
              </w:rPr>
            </w:pPr>
          </w:p>
        </w:tc>
        <w:tc>
          <w:tcPr>
            <w:tcW w:w="1066" w:type="pct"/>
            <w:gridSpan w:val="2"/>
            <w:vAlign w:val="center"/>
          </w:tcPr>
          <w:p w:rsidR="00A9799D" w:rsidRPr="00142B31" w:rsidRDefault="00E20B5C" w:rsidP="00656832">
            <w:pPr>
              <w:adjustRightInd w:val="0"/>
              <w:snapToGrid w:val="0"/>
              <w:jc w:val="center"/>
              <w:rPr>
                <w:rFonts w:ascii="宋体" w:hAnsi="宋体"/>
                <w:sz w:val="18"/>
                <w:szCs w:val="18"/>
              </w:rPr>
            </w:pPr>
            <w:r w:rsidRPr="00142B31">
              <w:rPr>
                <w:rFonts w:ascii="宋体" w:hAnsi="宋体" w:hint="eastAsia"/>
                <w:sz w:val="18"/>
                <w:szCs w:val="18"/>
              </w:rPr>
              <w:t>≤</w:t>
            </w:r>
            <w:r w:rsidR="00A9799D" w:rsidRPr="00142B31">
              <w:rPr>
                <w:rFonts w:ascii="宋体" w:hAnsi="宋体" w:hint="eastAsia"/>
                <w:sz w:val="18"/>
                <w:szCs w:val="18"/>
              </w:rPr>
              <w:t>1500</w:t>
            </w:r>
          </w:p>
        </w:tc>
        <w:tc>
          <w:tcPr>
            <w:tcW w:w="1047" w:type="pct"/>
            <w:gridSpan w:val="2"/>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＞1500～2500</w:t>
            </w:r>
          </w:p>
        </w:tc>
        <w:tc>
          <w:tcPr>
            <w:tcW w:w="988" w:type="pct"/>
            <w:gridSpan w:val="2"/>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＞2500～4000</w:t>
            </w:r>
          </w:p>
        </w:tc>
        <w:tc>
          <w:tcPr>
            <w:tcW w:w="969" w:type="pct"/>
            <w:gridSpan w:val="2"/>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＞4000～4800</w:t>
            </w:r>
          </w:p>
        </w:tc>
      </w:tr>
      <w:tr w:rsidR="00A9799D" w:rsidRPr="00142B31" w:rsidTr="00656832">
        <w:trPr>
          <w:jc w:val="center"/>
        </w:trPr>
        <w:tc>
          <w:tcPr>
            <w:tcW w:w="930"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3.00～5.00</w:t>
            </w:r>
          </w:p>
        </w:tc>
        <w:tc>
          <w:tcPr>
            <w:tcW w:w="388" w:type="pct"/>
            <w:vMerge w:val="restar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-0.30</w:t>
            </w:r>
          </w:p>
        </w:tc>
        <w:tc>
          <w:tcPr>
            <w:tcW w:w="678"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+0.60</w:t>
            </w:r>
          </w:p>
        </w:tc>
        <w:tc>
          <w:tcPr>
            <w:tcW w:w="388" w:type="pct"/>
            <w:vMerge w:val="restar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-0.30</w:t>
            </w:r>
          </w:p>
        </w:tc>
        <w:tc>
          <w:tcPr>
            <w:tcW w:w="659"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+0.80</w:t>
            </w:r>
          </w:p>
        </w:tc>
        <w:tc>
          <w:tcPr>
            <w:tcW w:w="407" w:type="pct"/>
            <w:vMerge w:val="restar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-0.30</w:t>
            </w:r>
          </w:p>
        </w:tc>
        <w:tc>
          <w:tcPr>
            <w:tcW w:w="581"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+1.00</w:t>
            </w:r>
          </w:p>
        </w:tc>
        <w:tc>
          <w:tcPr>
            <w:tcW w:w="969" w:type="pct"/>
            <w:gridSpan w:val="2"/>
            <w:shd w:val="clear" w:color="auto" w:fill="auto"/>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w:t>
            </w:r>
          </w:p>
        </w:tc>
      </w:tr>
      <w:tr w:rsidR="00A9799D" w:rsidRPr="00142B31" w:rsidTr="00656832">
        <w:trPr>
          <w:jc w:val="center"/>
        </w:trPr>
        <w:tc>
          <w:tcPr>
            <w:tcW w:w="930"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＞5.00～8.00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78"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+0.70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59"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+0.90</w:t>
            </w:r>
          </w:p>
        </w:tc>
        <w:tc>
          <w:tcPr>
            <w:tcW w:w="407" w:type="pct"/>
            <w:vMerge/>
            <w:vAlign w:val="center"/>
          </w:tcPr>
          <w:p w:rsidR="00A9799D" w:rsidRPr="00142B31" w:rsidRDefault="00A9799D" w:rsidP="00656832">
            <w:pPr>
              <w:adjustRightInd w:val="0"/>
              <w:snapToGrid w:val="0"/>
              <w:jc w:val="center"/>
              <w:rPr>
                <w:rFonts w:ascii="宋体" w:hAnsi="宋体"/>
                <w:sz w:val="18"/>
                <w:szCs w:val="18"/>
              </w:rPr>
            </w:pPr>
          </w:p>
        </w:tc>
        <w:tc>
          <w:tcPr>
            <w:tcW w:w="581"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+1.20</w:t>
            </w:r>
          </w:p>
        </w:tc>
        <w:tc>
          <w:tcPr>
            <w:tcW w:w="969" w:type="pct"/>
            <w:gridSpan w:val="2"/>
            <w:shd w:val="clear" w:color="auto" w:fill="auto"/>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w:t>
            </w:r>
          </w:p>
        </w:tc>
      </w:tr>
      <w:tr w:rsidR="00A9799D" w:rsidRPr="00142B31" w:rsidTr="00656832">
        <w:trPr>
          <w:jc w:val="center"/>
        </w:trPr>
        <w:tc>
          <w:tcPr>
            <w:tcW w:w="930"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＞5.00～15.00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78"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+0.80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59"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+1.00</w:t>
            </w:r>
          </w:p>
        </w:tc>
        <w:tc>
          <w:tcPr>
            <w:tcW w:w="407" w:type="pct"/>
            <w:vMerge/>
            <w:vAlign w:val="center"/>
          </w:tcPr>
          <w:p w:rsidR="00A9799D" w:rsidRPr="00142B31" w:rsidRDefault="00A9799D" w:rsidP="00656832">
            <w:pPr>
              <w:adjustRightInd w:val="0"/>
              <w:snapToGrid w:val="0"/>
              <w:jc w:val="center"/>
              <w:rPr>
                <w:rFonts w:ascii="宋体" w:hAnsi="宋体"/>
                <w:sz w:val="18"/>
                <w:szCs w:val="18"/>
              </w:rPr>
            </w:pPr>
          </w:p>
        </w:tc>
        <w:tc>
          <w:tcPr>
            <w:tcW w:w="581"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+1.30</w:t>
            </w:r>
          </w:p>
        </w:tc>
        <w:tc>
          <w:tcPr>
            <w:tcW w:w="424" w:type="pct"/>
            <w:vMerge w:val="restart"/>
            <w:shd w:val="clear" w:color="auto" w:fill="auto"/>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-0.30</w:t>
            </w:r>
          </w:p>
        </w:tc>
        <w:tc>
          <w:tcPr>
            <w:tcW w:w="545"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+1.50</w:t>
            </w:r>
          </w:p>
        </w:tc>
      </w:tr>
      <w:tr w:rsidR="00A9799D" w:rsidRPr="00142B31" w:rsidTr="00656832">
        <w:trPr>
          <w:jc w:val="center"/>
        </w:trPr>
        <w:tc>
          <w:tcPr>
            <w:tcW w:w="930"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＞15.00～25.00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78"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+1.00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59"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+1.20</w:t>
            </w:r>
          </w:p>
        </w:tc>
        <w:tc>
          <w:tcPr>
            <w:tcW w:w="407" w:type="pct"/>
            <w:vMerge/>
            <w:vAlign w:val="center"/>
          </w:tcPr>
          <w:p w:rsidR="00A9799D" w:rsidRPr="00142B31" w:rsidRDefault="00A9799D" w:rsidP="00656832">
            <w:pPr>
              <w:adjustRightInd w:val="0"/>
              <w:snapToGrid w:val="0"/>
              <w:jc w:val="center"/>
              <w:rPr>
                <w:rFonts w:ascii="宋体" w:hAnsi="宋体"/>
                <w:sz w:val="18"/>
                <w:szCs w:val="18"/>
              </w:rPr>
            </w:pPr>
          </w:p>
        </w:tc>
        <w:tc>
          <w:tcPr>
            <w:tcW w:w="581"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+1.50</w:t>
            </w:r>
          </w:p>
        </w:tc>
        <w:tc>
          <w:tcPr>
            <w:tcW w:w="424" w:type="pct"/>
            <w:vMerge/>
            <w:shd w:val="clear" w:color="auto" w:fill="auto"/>
            <w:vAlign w:val="center"/>
          </w:tcPr>
          <w:p w:rsidR="00A9799D" w:rsidRPr="00142B31" w:rsidRDefault="00A9799D" w:rsidP="00656832">
            <w:pPr>
              <w:adjustRightInd w:val="0"/>
              <w:snapToGrid w:val="0"/>
              <w:jc w:val="center"/>
              <w:rPr>
                <w:rFonts w:ascii="宋体" w:hAnsi="宋体"/>
                <w:sz w:val="18"/>
                <w:szCs w:val="18"/>
              </w:rPr>
            </w:pPr>
          </w:p>
        </w:tc>
        <w:tc>
          <w:tcPr>
            <w:tcW w:w="545"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+1.90</w:t>
            </w:r>
          </w:p>
        </w:tc>
      </w:tr>
      <w:tr w:rsidR="00A9799D" w:rsidRPr="00142B31" w:rsidTr="00656832">
        <w:trPr>
          <w:jc w:val="center"/>
        </w:trPr>
        <w:tc>
          <w:tcPr>
            <w:tcW w:w="930"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＞25.00～40.00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78"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+1.10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59"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+1.30</w:t>
            </w:r>
          </w:p>
        </w:tc>
        <w:tc>
          <w:tcPr>
            <w:tcW w:w="407" w:type="pct"/>
            <w:vMerge/>
            <w:vAlign w:val="center"/>
          </w:tcPr>
          <w:p w:rsidR="00A9799D" w:rsidRPr="00142B31" w:rsidRDefault="00A9799D" w:rsidP="00656832">
            <w:pPr>
              <w:adjustRightInd w:val="0"/>
              <w:snapToGrid w:val="0"/>
              <w:jc w:val="center"/>
              <w:rPr>
                <w:rFonts w:ascii="宋体" w:hAnsi="宋体"/>
                <w:sz w:val="18"/>
                <w:szCs w:val="18"/>
              </w:rPr>
            </w:pPr>
          </w:p>
        </w:tc>
        <w:tc>
          <w:tcPr>
            <w:tcW w:w="581"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+1.70</w:t>
            </w:r>
          </w:p>
        </w:tc>
        <w:tc>
          <w:tcPr>
            <w:tcW w:w="424" w:type="pct"/>
            <w:vMerge/>
            <w:shd w:val="clear" w:color="auto" w:fill="auto"/>
            <w:vAlign w:val="center"/>
          </w:tcPr>
          <w:p w:rsidR="00A9799D" w:rsidRPr="00142B31" w:rsidRDefault="00A9799D" w:rsidP="00656832">
            <w:pPr>
              <w:adjustRightInd w:val="0"/>
              <w:snapToGrid w:val="0"/>
              <w:jc w:val="center"/>
              <w:rPr>
                <w:rFonts w:ascii="宋体" w:hAnsi="宋体"/>
                <w:sz w:val="18"/>
                <w:szCs w:val="18"/>
              </w:rPr>
            </w:pPr>
          </w:p>
        </w:tc>
        <w:tc>
          <w:tcPr>
            <w:tcW w:w="545"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+2.10</w:t>
            </w:r>
          </w:p>
        </w:tc>
      </w:tr>
      <w:tr w:rsidR="00A9799D" w:rsidRPr="00142B31" w:rsidTr="00656832">
        <w:trPr>
          <w:jc w:val="center"/>
        </w:trPr>
        <w:tc>
          <w:tcPr>
            <w:tcW w:w="930"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＞40.00～60.00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78"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+1.30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59"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+1.50</w:t>
            </w:r>
          </w:p>
        </w:tc>
        <w:tc>
          <w:tcPr>
            <w:tcW w:w="407" w:type="pct"/>
            <w:vMerge/>
            <w:vAlign w:val="center"/>
          </w:tcPr>
          <w:p w:rsidR="00A9799D" w:rsidRPr="00142B31" w:rsidRDefault="00A9799D" w:rsidP="00656832">
            <w:pPr>
              <w:adjustRightInd w:val="0"/>
              <w:snapToGrid w:val="0"/>
              <w:jc w:val="center"/>
              <w:rPr>
                <w:rFonts w:ascii="宋体" w:hAnsi="宋体"/>
                <w:sz w:val="18"/>
                <w:szCs w:val="18"/>
              </w:rPr>
            </w:pPr>
          </w:p>
        </w:tc>
        <w:tc>
          <w:tcPr>
            <w:tcW w:w="581"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+1.90</w:t>
            </w:r>
          </w:p>
        </w:tc>
        <w:tc>
          <w:tcPr>
            <w:tcW w:w="424" w:type="pct"/>
            <w:vMerge/>
            <w:shd w:val="clear" w:color="auto" w:fill="auto"/>
            <w:vAlign w:val="center"/>
          </w:tcPr>
          <w:p w:rsidR="00A9799D" w:rsidRPr="00142B31" w:rsidRDefault="00A9799D" w:rsidP="00656832">
            <w:pPr>
              <w:adjustRightInd w:val="0"/>
              <w:snapToGrid w:val="0"/>
              <w:jc w:val="center"/>
              <w:rPr>
                <w:rFonts w:ascii="宋体" w:hAnsi="宋体"/>
                <w:sz w:val="18"/>
                <w:szCs w:val="18"/>
              </w:rPr>
            </w:pPr>
          </w:p>
        </w:tc>
        <w:tc>
          <w:tcPr>
            <w:tcW w:w="545"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+2.30</w:t>
            </w:r>
          </w:p>
        </w:tc>
      </w:tr>
      <w:tr w:rsidR="00A9799D" w:rsidRPr="00142B31" w:rsidTr="00656832">
        <w:trPr>
          <w:jc w:val="center"/>
        </w:trPr>
        <w:tc>
          <w:tcPr>
            <w:tcW w:w="930"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＞60.00～100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78"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+1.50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59"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+1.80</w:t>
            </w:r>
          </w:p>
        </w:tc>
        <w:tc>
          <w:tcPr>
            <w:tcW w:w="407" w:type="pct"/>
            <w:vMerge/>
            <w:vAlign w:val="center"/>
          </w:tcPr>
          <w:p w:rsidR="00A9799D" w:rsidRPr="00142B31" w:rsidRDefault="00A9799D" w:rsidP="00656832">
            <w:pPr>
              <w:adjustRightInd w:val="0"/>
              <w:snapToGrid w:val="0"/>
              <w:jc w:val="center"/>
              <w:rPr>
                <w:rFonts w:ascii="宋体" w:hAnsi="宋体"/>
                <w:sz w:val="18"/>
                <w:szCs w:val="18"/>
              </w:rPr>
            </w:pPr>
          </w:p>
        </w:tc>
        <w:tc>
          <w:tcPr>
            <w:tcW w:w="581"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+2.30</w:t>
            </w:r>
          </w:p>
        </w:tc>
        <w:tc>
          <w:tcPr>
            <w:tcW w:w="424" w:type="pct"/>
            <w:vMerge/>
            <w:shd w:val="clear" w:color="auto" w:fill="auto"/>
            <w:vAlign w:val="center"/>
          </w:tcPr>
          <w:p w:rsidR="00A9799D" w:rsidRPr="00142B31" w:rsidRDefault="00A9799D" w:rsidP="00656832">
            <w:pPr>
              <w:adjustRightInd w:val="0"/>
              <w:snapToGrid w:val="0"/>
              <w:jc w:val="center"/>
              <w:rPr>
                <w:rFonts w:ascii="宋体" w:hAnsi="宋体"/>
                <w:sz w:val="18"/>
                <w:szCs w:val="18"/>
              </w:rPr>
            </w:pPr>
          </w:p>
        </w:tc>
        <w:tc>
          <w:tcPr>
            <w:tcW w:w="545"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+2.70</w:t>
            </w:r>
          </w:p>
        </w:tc>
      </w:tr>
      <w:tr w:rsidR="00A9799D" w:rsidRPr="00142B31" w:rsidTr="00656832">
        <w:trPr>
          <w:jc w:val="center"/>
        </w:trPr>
        <w:tc>
          <w:tcPr>
            <w:tcW w:w="930"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＞100～150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78"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+2.10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59"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+2.50</w:t>
            </w:r>
          </w:p>
        </w:tc>
        <w:tc>
          <w:tcPr>
            <w:tcW w:w="407" w:type="pct"/>
            <w:vMerge/>
            <w:vAlign w:val="center"/>
          </w:tcPr>
          <w:p w:rsidR="00A9799D" w:rsidRPr="00142B31" w:rsidRDefault="00A9799D" w:rsidP="00656832">
            <w:pPr>
              <w:adjustRightInd w:val="0"/>
              <w:snapToGrid w:val="0"/>
              <w:jc w:val="center"/>
              <w:rPr>
                <w:rFonts w:ascii="宋体" w:hAnsi="宋体"/>
                <w:sz w:val="18"/>
                <w:szCs w:val="18"/>
              </w:rPr>
            </w:pPr>
          </w:p>
        </w:tc>
        <w:tc>
          <w:tcPr>
            <w:tcW w:w="581"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+2.90</w:t>
            </w:r>
          </w:p>
        </w:tc>
        <w:tc>
          <w:tcPr>
            <w:tcW w:w="424" w:type="pct"/>
            <w:vMerge/>
            <w:shd w:val="clear" w:color="auto" w:fill="auto"/>
            <w:vAlign w:val="center"/>
          </w:tcPr>
          <w:p w:rsidR="00A9799D" w:rsidRPr="00142B31" w:rsidRDefault="00A9799D" w:rsidP="00656832">
            <w:pPr>
              <w:adjustRightInd w:val="0"/>
              <w:snapToGrid w:val="0"/>
              <w:jc w:val="center"/>
              <w:rPr>
                <w:rFonts w:ascii="宋体" w:hAnsi="宋体"/>
                <w:sz w:val="18"/>
                <w:szCs w:val="18"/>
              </w:rPr>
            </w:pPr>
          </w:p>
        </w:tc>
        <w:tc>
          <w:tcPr>
            <w:tcW w:w="545"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+3.30</w:t>
            </w:r>
          </w:p>
        </w:tc>
      </w:tr>
      <w:tr w:rsidR="00A9799D" w:rsidRPr="00142B31" w:rsidTr="00656832">
        <w:trPr>
          <w:jc w:val="center"/>
        </w:trPr>
        <w:tc>
          <w:tcPr>
            <w:tcW w:w="930"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＞150～200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78"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+2.50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59"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+2.90</w:t>
            </w:r>
          </w:p>
        </w:tc>
        <w:tc>
          <w:tcPr>
            <w:tcW w:w="407" w:type="pct"/>
            <w:vMerge/>
            <w:vAlign w:val="center"/>
          </w:tcPr>
          <w:p w:rsidR="00A9799D" w:rsidRPr="00142B31" w:rsidRDefault="00A9799D" w:rsidP="00656832">
            <w:pPr>
              <w:adjustRightInd w:val="0"/>
              <w:snapToGrid w:val="0"/>
              <w:jc w:val="center"/>
              <w:rPr>
                <w:rFonts w:ascii="宋体" w:hAnsi="宋体"/>
                <w:sz w:val="18"/>
                <w:szCs w:val="18"/>
              </w:rPr>
            </w:pPr>
          </w:p>
        </w:tc>
        <w:tc>
          <w:tcPr>
            <w:tcW w:w="581"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+3.30</w:t>
            </w:r>
          </w:p>
        </w:tc>
        <w:tc>
          <w:tcPr>
            <w:tcW w:w="424" w:type="pct"/>
            <w:vMerge/>
            <w:shd w:val="clear" w:color="auto" w:fill="auto"/>
            <w:vAlign w:val="center"/>
          </w:tcPr>
          <w:p w:rsidR="00A9799D" w:rsidRPr="00142B31" w:rsidRDefault="00A9799D" w:rsidP="00656832">
            <w:pPr>
              <w:adjustRightInd w:val="0"/>
              <w:snapToGrid w:val="0"/>
              <w:jc w:val="center"/>
              <w:rPr>
                <w:rFonts w:ascii="宋体" w:hAnsi="宋体"/>
                <w:sz w:val="18"/>
                <w:szCs w:val="18"/>
              </w:rPr>
            </w:pPr>
          </w:p>
        </w:tc>
        <w:tc>
          <w:tcPr>
            <w:tcW w:w="545"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+3.50</w:t>
            </w:r>
          </w:p>
        </w:tc>
      </w:tr>
      <w:tr w:rsidR="00A9799D" w:rsidRPr="00142B31" w:rsidTr="00656832">
        <w:trPr>
          <w:jc w:val="center"/>
        </w:trPr>
        <w:tc>
          <w:tcPr>
            <w:tcW w:w="930"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＞200～250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78"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+2.90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59"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+3.30</w:t>
            </w:r>
          </w:p>
        </w:tc>
        <w:tc>
          <w:tcPr>
            <w:tcW w:w="407" w:type="pct"/>
            <w:vMerge/>
            <w:vAlign w:val="center"/>
          </w:tcPr>
          <w:p w:rsidR="00A9799D" w:rsidRPr="00142B31" w:rsidRDefault="00A9799D" w:rsidP="00656832">
            <w:pPr>
              <w:adjustRightInd w:val="0"/>
              <w:snapToGrid w:val="0"/>
              <w:jc w:val="center"/>
              <w:rPr>
                <w:rFonts w:ascii="宋体" w:hAnsi="宋体"/>
                <w:sz w:val="18"/>
                <w:szCs w:val="18"/>
              </w:rPr>
            </w:pPr>
          </w:p>
        </w:tc>
        <w:tc>
          <w:tcPr>
            <w:tcW w:w="581"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+3.70</w:t>
            </w:r>
          </w:p>
        </w:tc>
        <w:tc>
          <w:tcPr>
            <w:tcW w:w="424" w:type="pct"/>
            <w:vMerge/>
            <w:shd w:val="clear" w:color="auto" w:fill="auto"/>
            <w:vAlign w:val="center"/>
          </w:tcPr>
          <w:p w:rsidR="00A9799D" w:rsidRPr="00142B31" w:rsidRDefault="00A9799D" w:rsidP="00656832">
            <w:pPr>
              <w:adjustRightInd w:val="0"/>
              <w:snapToGrid w:val="0"/>
              <w:jc w:val="center"/>
              <w:rPr>
                <w:rFonts w:ascii="宋体" w:hAnsi="宋体"/>
                <w:sz w:val="18"/>
                <w:szCs w:val="18"/>
              </w:rPr>
            </w:pPr>
          </w:p>
        </w:tc>
        <w:tc>
          <w:tcPr>
            <w:tcW w:w="545"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+4.10</w:t>
            </w:r>
          </w:p>
        </w:tc>
      </w:tr>
      <w:tr w:rsidR="00A9799D" w:rsidRPr="00142B31" w:rsidTr="00656832">
        <w:trPr>
          <w:jc w:val="center"/>
        </w:trPr>
        <w:tc>
          <w:tcPr>
            <w:tcW w:w="930"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＞250～300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78"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+3.30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59"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+3.70</w:t>
            </w:r>
          </w:p>
        </w:tc>
        <w:tc>
          <w:tcPr>
            <w:tcW w:w="407" w:type="pct"/>
            <w:vMerge/>
            <w:vAlign w:val="center"/>
          </w:tcPr>
          <w:p w:rsidR="00A9799D" w:rsidRPr="00142B31" w:rsidRDefault="00A9799D" w:rsidP="00656832">
            <w:pPr>
              <w:adjustRightInd w:val="0"/>
              <w:snapToGrid w:val="0"/>
              <w:jc w:val="center"/>
              <w:rPr>
                <w:rFonts w:ascii="宋体" w:hAnsi="宋体"/>
                <w:sz w:val="18"/>
                <w:szCs w:val="18"/>
              </w:rPr>
            </w:pPr>
          </w:p>
        </w:tc>
        <w:tc>
          <w:tcPr>
            <w:tcW w:w="581"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+4.10</w:t>
            </w:r>
          </w:p>
        </w:tc>
        <w:tc>
          <w:tcPr>
            <w:tcW w:w="424" w:type="pct"/>
            <w:vMerge/>
            <w:shd w:val="clear" w:color="auto" w:fill="auto"/>
            <w:vAlign w:val="center"/>
          </w:tcPr>
          <w:p w:rsidR="00A9799D" w:rsidRPr="00142B31" w:rsidRDefault="00A9799D" w:rsidP="00656832">
            <w:pPr>
              <w:adjustRightInd w:val="0"/>
              <w:snapToGrid w:val="0"/>
              <w:jc w:val="center"/>
              <w:rPr>
                <w:rFonts w:ascii="宋体" w:hAnsi="宋体"/>
                <w:sz w:val="18"/>
                <w:szCs w:val="18"/>
              </w:rPr>
            </w:pPr>
          </w:p>
        </w:tc>
        <w:tc>
          <w:tcPr>
            <w:tcW w:w="545"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+4.50</w:t>
            </w:r>
          </w:p>
        </w:tc>
      </w:tr>
      <w:tr w:rsidR="00A9799D" w:rsidRPr="00142B31" w:rsidTr="00656832">
        <w:trPr>
          <w:jc w:val="center"/>
        </w:trPr>
        <w:tc>
          <w:tcPr>
            <w:tcW w:w="930"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＞300～400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78"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+3.70</w:t>
            </w:r>
          </w:p>
        </w:tc>
        <w:tc>
          <w:tcPr>
            <w:tcW w:w="388" w:type="pct"/>
            <w:vMerge/>
            <w:vAlign w:val="center"/>
          </w:tcPr>
          <w:p w:rsidR="00A9799D" w:rsidRPr="00142B31" w:rsidRDefault="00A9799D" w:rsidP="00656832">
            <w:pPr>
              <w:adjustRightInd w:val="0"/>
              <w:snapToGrid w:val="0"/>
              <w:jc w:val="center"/>
              <w:rPr>
                <w:rFonts w:ascii="宋体" w:hAnsi="宋体"/>
                <w:sz w:val="18"/>
                <w:szCs w:val="18"/>
              </w:rPr>
            </w:pPr>
          </w:p>
        </w:tc>
        <w:tc>
          <w:tcPr>
            <w:tcW w:w="659"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+4.10</w:t>
            </w:r>
          </w:p>
        </w:tc>
        <w:tc>
          <w:tcPr>
            <w:tcW w:w="407" w:type="pct"/>
            <w:vMerge/>
            <w:vAlign w:val="center"/>
          </w:tcPr>
          <w:p w:rsidR="00A9799D" w:rsidRPr="00142B31" w:rsidRDefault="00A9799D" w:rsidP="00656832">
            <w:pPr>
              <w:adjustRightInd w:val="0"/>
              <w:snapToGrid w:val="0"/>
              <w:jc w:val="center"/>
              <w:rPr>
                <w:rFonts w:ascii="宋体" w:hAnsi="宋体"/>
                <w:sz w:val="18"/>
                <w:szCs w:val="18"/>
              </w:rPr>
            </w:pPr>
          </w:p>
        </w:tc>
        <w:tc>
          <w:tcPr>
            <w:tcW w:w="581"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+4.50</w:t>
            </w:r>
          </w:p>
        </w:tc>
        <w:tc>
          <w:tcPr>
            <w:tcW w:w="424" w:type="pct"/>
            <w:vMerge/>
            <w:shd w:val="clear" w:color="auto" w:fill="auto"/>
            <w:vAlign w:val="center"/>
          </w:tcPr>
          <w:p w:rsidR="00A9799D" w:rsidRPr="00142B31" w:rsidRDefault="00A9799D" w:rsidP="00656832">
            <w:pPr>
              <w:adjustRightInd w:val="0"/>
              <w:snapToGrid w:val="0"/>
              <w:jc w:val="center"/>
              <w:rPr>
                <w:rFonts w:ascii="宋体" w:hAnsi="宋体"/>
                <w:sz w:val="18"/>
                <w:szCs w:val="18"/>
              </w:rPr>
            </w:pPr>
          </w:p>
        </w:tc>
        <w:tc>
          <w:tcPr>
            <w:tcW w:w="545" w:type="pct"/>
            <w:vAlign w:val="center"/>
          </w:tcPr>
          <w:p w:rsidR="00A9799D" w:rsidRPr="00142B31" w:rsidRDefault="00A9799D" w:rsidP="00656832">
            <w:pPr>
              <w:adjustRightInd w:val="0"/>
              <w:snapToGrid w:val="0"/>
              <w:jc w:val="center"/>
              <w:rPr>
                <w:rFonts w:ascii="宋体" w:hAnsi="宋体"/>
                <w:sz w:val="18"/>
                <w:szCs w:val="18"/>
              </w:rPr>
            </w:pPr>
            <w:r w:rsidRPr="00142B31">
              <w:rPr>
                <w:rFonts w:ascii="宋体" w:hAnsi="宋体" w:hint="eastAsia"/>
                <w:sz w:val="18"/>
                <w:szCs w:val="18"/>
              </w:rPr>
              <w:t>+4.90</w:t>
            </w:r>
          </w:p>
        </w:tc>
      </w:tr>
    </w:tbl>
    <w:p w:rsidR="0097570D" w:rsidRPr="00142B31" w:rsidRDefault="00A13C2E" w:rsidP="00FF15C9">
      <w:pPr>
        <w:spacing w:line="360" w:lineRule="auto"/>
        <w:rPr>
          <w:rFonts w:ascii="宋体" w:hAnsi="宋体"/>
          <w:sz w:val="18"/>
          <w:szCs w:val="18"/>
        </w:rPr>
      </w:pPr>
      <w:r w:rsidRPr="00142B31">
        <w:rPr>
          <w:rFonts w:ascii="宋体" w:hAnsi="宋体" w:hint="eastAsia"/>
          <w:sz w:val="18"/>
          <w:szCs w:val="18"/>
        </w:rPr>
        <w:t>注：表中厚度允许偏差</w:t>
      </w:r>
      <w:r w:rsidR="00C414F3" w:rsidRPr="00142B31">
        <w:rPr>
          <w:rFonts w:ascii="宋体" w:hAnsi="宋体" w:hint="eastAsia"/>
          <w:sz w:val="18"/>
          <w:szCs w:val="18"/>
        </w:rPr>
        <w:t>是偏差类别为</w:t>
      </w:r>
      <w:r w:rsidRPr="00142B31">
        <w:rPr>
          <w:rFonts w:ascii="宋体" w:hAnsi="宋体" w:hint="eastAsia"/>
          <w:sz w:val="18"/>
          <w:szCs w:val="18"/>
        </w:rPr>
        <w:t>B类</w:t>
      </w:r>
      <w:r w:rsidR="00C414F3" w:rsidRPr="00142B31">
        <w:rPr>
          <w:rFonts w:ascii="宋体" w:hAnsi="宋体" w:hint="eastAsia"/>
          <w:sz w:val="18"/>
          <w:szCs w:val="18"/>
        </w:rPr>
        <w:t>偏差</w:t>
      </w:r>
      <w:r w:rsidRPr="00142B31">
        <w:rPr>
          <w:rFonts w:ascii="宋体" w:hAnsi="宋体" w:hint="eastAsia"/>
          <w:sz w:val="18"/>
          <w:szCs w:val="18"/>
        </w:rPr>
        <w:t>钢板。</w:t>
      </w:r>
    </w:p>
    <w:p w:rsidR="00A9799D" w:rsidRPr="00142B31" w:rsidRDefault="00A9799D" w:rsidP="00A41595">
      <w:pPr>
        <w:tabs>
          <w:tab w:val="left" w:pos="6120"/>
        </w:tabs>
        <w:jc w:val="center"/>
        <w:rPr>
          <w:rFonts w:ascii="黑体" w:eastAsia="黑体" w:hAnsi="宋体"/>
          <w:szCs w:val="21"/>
        </w:rPr>
      </w:pPr>
      <w:r w:rsidRPr="00142B31">
        <w:rPr>
          <w:rFonts w:ascii="黑体" w:eastAsia="黑体" w:hAnsi="宋体" w:hint="eastAsia"/>
          <w:szCs w:val="21"/>
        </w:rPr>
        <w:t>表2.0.</w:t>
      </w:r>
      <w:r w:rsidR="00EA1E8D" w:rsidRPr="00142B31">
        <w:rPr>
          <w:rFonts w:ascii="黑体" w:eastAsia="黑体" w:hAnsi="宋体" w:hint="eastAsia"/>
          <w:szCs w:val="21"/>
        </w:rPr>
        <w:t>7</w:t>
      </w:r>
      <w:r w:rsidRPr="00142B31">
        <w:rPr>
          <w:rFonts w:ascii="黑体" w:eastAsia="黑体" w:hAnsi="宋体" w:hint="eastAsia"/>
          <w:szCs w:val="21"/>
        </w:rPr>
        <w:t>-2  钢板不平度允许偏差（mm）</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352"/>
        <w:gridCol w:w="995"/>
        <w:gridCol w:w="940"/>
        <w:gridCol w:w="1094"/>
        <w:gridCol w:w="1096"/>
        <w:gridCol w:w="1094"/>
        <w:gridCol w:w="1096"/>
        <w:gridCol w:w="1094"/>
        <w:gridCol w:w="1094"/>
      </w:tblGrid>
      <w:tr w:rsidR="00A9799D" w:rsidRPr="00142B31" w:rsidTr="00656832">
        <w:trPr>
          <w:jc w:val="center"/>
        </w:trPr>
        <w:tc>
          <w:tcPr>
            <w:tcW w:w="686" w:type="pct"/>
            <w:vMerge w:val="restar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公称厚度</w:t>
            </w:r>
          </w:p>
        </w:tc>
        <w:tc>
          <w:tcPr>
            <w:tcW w:w="2093" w:type="pct"/>
            <w:gridSpan w:val="4"/>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钢类L</w:t>
            </w:r>
          </w:p>
        </w:tc>
        <w:tc>
          <w:tcPr>
            <w:tcW w:w="2221" w:type="pct"/>
            <w:gridSpan w:val="4"/>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钢类H</w:t>
            </w:r>
          </w:p>
        </w:tc>
      </w:tr>
      <w:tr w:rsidR="00A9799D" w:rsidRPr="00142B31" w:rsidTr="00656832">
        <w:trPr>
          <w:jc w:val="center"/>
        </w:trPr>
        <w:tc>
          <w:tcPr>
            <w:tcW w:w="686" w:type="pct"/>
            <w:vMerge/>
            <w:vAlign w:val="center"/>
          </w:tcPr>
          <w:p w:rsidR="00A9799D" w:rsidRPr="00142B31" w:rsidRDefault="00A9799D" w:rsidP="00656832">
            <w:pPr>
              <w:tabs>
                <w:tab w:val="left" w:pos="6120"/>
              </w:tabs>
              <w:adjustRightInd w:val="0"/>
              <w:snapToGrid w:val="0"/>
              <w:jc w:val="center"/>
              <w:rPr>
                <w:rFonts w:ascii="宋体" w:hAnsi="宋体"/>
                <w:sz w:val="18"/>
                <w:szCs w:val="18"/>
              </w:rPr>
            </w:pPr>
          </w:p>
        </w:tc>
        <w:tc>
          <w:tcPr>
            <w:tcW w:w="4314" w:type="pct"/>
            <w:gridSpan w:val="8"/>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下列公称宽度钢板的不平度，不大于</w:t>
            </w:r>
          </w:p>
        </w:tc>
      </w:tr>
      <w:tr w:rsidR="00A9799D" w:rsidRPr="00142B31" w:rsidTr="00656832">
        <w:trPr>
          <w:jc w:val="center"/>
        </w:trPr>
        <w:tc>
          <w:tcPr>
            <w:tcW w:w="686" w:type="pct"/>
            <w:vMerge/>
            <w:vAlign w:val="center"/>
          </w:tcPr>
          <w:p w:rsidR="00A9799D" w:rsidRPr="00142B31" w:rsidRDefault="00A9799D" w:rsidP="00656832">
            <w:pPr>
              <w:tabs>
                <w:tab w:val="left" w:pos="6120"/>
              </w:tabs>
              <w:adjustRightInd w:val="0"/>
              <w:snapToGrid w:val="0"/>
              <w:jc w:val="center"/>
              <w:rPr>
                <w:rFonts w:ascii="宋体" w:hAnsi="宋体"/>
                <w:sz w:val="18"/>
                <w:szCs w:val="18"/>
              </w:rPr>
            </w:pPr>
          </w:p>
        </w:tc>
        <w:tc>
          <w:tcPr>
            <w:tcW w:w="982" w:type="pct"/>
            <w:gridSpan w:val="2"/>
            <w:vAlign w:val="center"/>
          </w:tcPr>
          <w:p w:rsidR="00A9799D" w:rsidRPr="00142B31" w:rsidRDefault="00E20B5C"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w:t>
            </w:r>
            <w:r w:rsidR="00A9799D" w:rsidRPr="00142B31">
              <w:rPr>
                <w:rFonts w:ascii="宋体" w:hAnsi="宋体" w:hint="eastAsia"/>
                <w:sz w:val="18"/>
                <w:szCs w:val="18"/>
              </w:rPr>
              <w:t>3000</w:t>
            </w:r>
          </w:p>
        </w:tc>
        <w:tc>
          <w:tcPr>
            <w:tcW w:w="1111" w:type="pct"/>
            <w:gridSpan w:val="2"/>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＞3000</w:t>
            </w:r>
          </w:p>
        </w:tc>
        <w:tc>
          <w:tcPr>
            <w:tcW w:w="1111" w:type="pct"/>
            <w:gridSpan w:val="2"/>
            <w:vAlign w:val="center"/>
          </w:tcPr>
          <w:p w:rsidR="00A9799D" w:rsidRPr="00142B31" w:rsidRDefault="00E20B5C"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w:t>
            </w:r>
            <w:r w:rsidR="00A9799D" w:rsidRPr="00142B31">
              <w:rPr>
                <w:rFonts w:ascii="宋体" w:hAnsi="宋体" w:hint="eastAsia"/>
                <w:sz w:val="18"/>
                <w:szCs w:val="18"/>
              </w:rPr>
              <w:t>3000</w:t>
            </w:r>
          </w:p>
        </w:tc>
        <w:tc>
          <w:tcPr>
            <w:tcW w:w="1111" w:type="pct"/>
            <w:gridSpan w:val="2"/>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＞3000</w:t>
            </w:r>
          </w:p>
        </w:tc>
      </w:tr>
      <w:tr w:rsidR="00A9799D" w:rsidRPr="00142B31" w:rsidTr="00656832">
        <w:trPr>
          <w:jc w:val="center"/>
        </w:trPr>
        <w:tc>
          <w:tcPr>
            <w:tcW w:w="686" w:type="pct"/>
            <w:vMerge/>
            <w:vAlign w:val="center"/>
          </w:tcPr>
          <w:p w:rsidR="00A9799D" w:rsidRPr="00142B31" w:rsidRDefault="00A9799D" w:rsidP="00656832">
            <w:pPr>
              <w:tabs>
                <w:tab w:val="left" w:pos="6120"/>
              </w:tabs>
              <w:adjustRightInd w:val="0"/>
              <w:snapToGrid w:val="0"/>
              <w:jc w:val="center"/>
              <w:rPr>
                <w:rFonts w:ascii="宋体" w:hAnsi="宋体"/>
                <w:sz w:val="18"/>
                <w:szCs w:val="18"/>
              </w:rPr>
            </w:pPr>
          </w:p>
        </w:tc>
        <w:tc>
          <w:tcPr>
            <w:tcW w:w="4314" w:type="pct"/>
            <w:gridSpan w:val="8"/>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测量长度</w:t>
            </w:r>
          </w:p>
        </w:tc>
      </w:tr>
      <w:tr w:rsidR="00A9799D" w:rsidRPr="00142B31" w:rsidTr="00656832">
        <w:trPr>
          <w:jc w:val="center"/>
        </w:trPr>
        <w:tc>
          <w:tcPr>
            <w:tcW w:w="686" w:type="pct"/>
            <w:vMerge/>
            <w:vAlign w:val="center"/>
          </w:tcPr>
          <w:p w:rsidR="00A9799D" w:rsidRPr="00142B31" w:rsidRDefault="00A9799D" w:rsidP="00656832">
            <w:pPr>
              <w:tabs>
                <w:tab w:val="left" w:pos="6120"/>
              </w:tabs>
              <w:adjustRightInd w:val="0"/>
              <w:snapToGrid w:val="0"/>
              <w:jc w:val="center"/>
              <w:rPr>
                <w:rFonts w:ascii="宋体" w:hAnsi="宋体"/>
                <w:sz w:val="18"/>
                <w:szCs w:val="18"/>
              </w:rPr>
            </w:pPr>
          </w:p>
        </w:tc>
        <w:tc>
          <w:tcPr>
            <w:tcW w:w="50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1000</w:t>
            </w:r>
          </w:p>
        </w:tc>
        <w:tc>
          <w:tcPr>
            <w:tcW w:w="477"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2000</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1000</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2000</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1000</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2000</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1000</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2000</w:t>
            </w:r>
          </w:p>
        </w:tc>
      </w:tr>
      <w:tr w:rsidR="00A9799D" w:rsidRPr="00142B31" w:rsidTr="00656832">
        <w:trPr>
          <w:jc w:val="center"/>
        </w:trPr>
        <w:tc>
          <w:tcPr>
            <w:tcW w:w="686"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3～5</w:t>
            </w:r>
          </w:p>
        </w:tc>
        <w:tc>
          <w:tcPr>
            <w:tcW w:w="50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9</w:t>
            </w:r>
          </w:p>
        </w:tc>
        <w:tc>
          <w:tcPr>
            <w:tcW w:w="477"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14</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15</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24</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12</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17</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19</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29</w:t>
            </w:r>
          </w:p>
        </w:tc>
      </w:tr>
      <w:tr w:rsidR="00A9799D" w:rsidRPr="00142B31" w:rsidTr="00656832">
        <w:trPr>
          <w:jc w:val="center"/>
        </w:trPr>
        <w:tc>
          <w:tcPr>
            <w:tcW w:w="686"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＞5～8</w:t>
            </w:r>
          </w:p>
        </w:tc>
        <w:tc>
          <w:tcPr>
            <w:tcW w:w="50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8</w:t>
            </w:r>
          </w:p>
        </w:tc>
        <w:tc>
          <w:tcPr>
            <w:tcW w:w="477"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12</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14</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21</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11</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15</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18</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26</w:t>
            </w:r>
          </w:p>
        </w:tc>
      </w:tr>
      <w:tr w:rsidR="00A9799D" w:rsidRPr="00142B31" w:rsidTr="00656832">
        <w:trPr>
          <w:jc w:val="center"/>
        </w:trPr>
        <w:tc>
          <w:tcPr>
            <w:tcW w:w="686"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＞8～15</w:t>
            </w:r>
          </w:p>
        </w:tc>
        <w:tc>
          <w:tcPr>
            <w:tcW w:w="50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7</w:t>
            </w:r>
          </w:p>
        </w:tc>
        <w:tc>
          <w:tcPr>
            <w:tcW w:w="477"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11</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11</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17</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10</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14</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16</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22</w:t>
            </w:r>
          </w:p>
        </w:tc>
      </w:tr>
      <w:tr w:rsidR="00A9799D" w:rsidRPr="00142B31" w:rsidTr="00656832">
        <w:trPr>
          <w:jc w:val="center"/>
        </w:trPr>
        <w:tc>
          <w:tcPr>
            <w:tcW w:w="686"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＞15～25</w:t>
            </w:r>
          </w:p>
        </w:tc>
        <w:tc>
          <w:tcPr>
            <w:tcW w:w="50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7</w:t>
            </w:r>
          </w:p>
        </w:tc>
        <w:tc>
          <w:tcPr>
            <w:tcW w:w="477"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10</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10</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15</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10</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13</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14</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19</w:t>
            </w:r>
          </w:p>
        </w:tc>
      </w:tr>
      <w:tr w:rsidR="00A9799D" w:rsidRPr="00142B31" w:rsidTr="00656832">
        <w:trPr>
          <w:trHeight w:val="240"/>
          <w:jc w:val="center"/>
        </w:trPr>
        <w:tc>
          <w:tcPr>
            <w:tcW w:w="686"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＞25～40</w:t>
            </w:r>
          </w:p>
        </w:tc>
        <w:tc>
          <w:tcPr>
            <w:tcW w:w="50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6</w:t>
            </w:r>
          </w:p>
        </w:tc>
        <w:tc>
          <w:tcPr>
            <w:tcW w:w="477"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9</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9</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13</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9</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12</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12</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17</w:t>
            </w:r>
          </w:p>
        </w:tc>
      </w:tr>
      <w:tr w:rsidR="00A9799D" w:rsidRPr="00142B31" w:rsidTr="00656832">
        <w:trPr>
          <w:jc w:val="center"/>
        </w:trPr>
        <w:tc>
          <w:tcPr>
            <w:tcW w:w="686"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＞40～400</w:t>
            </w:r>
          </w:p>
        </w:tc>
        <w:tc>
          <w:tcPr>
            <w:tcW w:w="50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5</w:t>
            </w:r>
          </w:p>
        </w:tc>
        <w:tc>
          <w:tcPr>
            <w:tcW w:w="477"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8</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8</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11</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8</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11</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11</w:t>
            </w:r>
          </w:p>
        </w:tc>
        <w:tc>
          <w:tcPr>
            <w:tcW w:w="555" w:type="pct"/>
            <w:vAlign w:val="center"/>
          </w:tcPr>
          <w:p w:rsidR="00A9799D" w:rsidRPr="00142B31" w:rsidRDefault="00A9799D"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15</w:t>
            </w:r>
          </w:p>
        </w:tc>
      </w:tr>
    </w:tbl>
    <w:p w:rsidR="00A9799D" w:rsidRPr="00142B31" w:rsidRDefault="00F61762" w:rsidP="00F61762">
      <w:pPr>
        <w:spacing w:line="360" w:lineRule="auto"/>
        <w:ind w:left="360" w:hangingChars="200" w:hanging="360"/>
        <w:rPr>
          <w:rFonts w:ascii="宋体" w:hAnsi="宋体"/>
          <w:sz w:val="18"/>
          <w:szCs w:val="18"/>
        </w:rPr>
      </w:pPr>
      <w:r w:rsidRPr="00142B31">
        <w:rPr>
          <w:rFonts w:ascii="宋体" w:hAnsi="宋体" w:hint="eastAsia"/>
          <w:sz w:val="18"/>
          <w:szCs w:val="18"/>
        </w:rPr>
        <w:t>注：表中，钢类L，是指标准屈服强度下限值</w:t>
      </w:r>
      <m:oMath>
        <m:sSub>
          <m:sSubPr>
            <m:ctrlPr>
              <w:rPr>
                <w:rFonts w:ascii="Cambria Math" w:hAnsi="Cambria Math"/>
                <w:sz w:val="18"/>
                <w:szCs w:val="18"/>
              </w:rPr>
            </m:ctrlPr>
          </m:sSubPr>
          <m:e>
            <m:r>
              <m:rPr>
                <m:sty m:val="p"/>
              </m:rPr>
              <w:rPr>
                <w:rFonts w:ascii="Cambria Math" w:hAnsi="Cambria Math"/>
                <w:sz w:val="18"/>
                <w:szCs w:val="18"/>
              </w:rPr>
              <m:t>R</m:t>
            </m:r>
          </m:e>
          <m:sub>
            <m:r>
              <m:rPr>
                <m:sty m:val="p"/>
              </m:rPr>
              <w:rPr>
                <w:rFonts w:ascii="Cambria Math" w:hAnsi="Cambria Math"/>
                <w:sz w:val="18"/>
                <w:szCs w:val="18"/>
              </w:rPr>
              <m:t>eH</m:t>
            </m:r>
          </m:sub>
        </m:sSub>
      </m:oMath>
      <w:r w:rsidRPr="00142B31">
        <w:rPr>
          <w:rFonts w:ascii="宋体" w:hAnsi="宋体" w:hint="eastAsia"/>
          <w:sz w:val="18"/>
          <w:szCs w:val="18"/>
        </w:rPr>
        <w:t>或</w:t>
      </w:r>
      <m:oMath>
        <m:sSub>
          <m:sSubPr>
            <m:ctrlPr>
              <w:rPr>
                <w:rFonts w:ascii="Cambria Math" w:hAnsi="Cambria Math"/>
                <w:sz w:val="18"/>
                <w:szCs w:val="18"/>
              </w:rPr>
            </m:ctrlPr>
          </m:sSubPr>
          <m:e>
            <m:r>
              <m:rPr>
                <m:sty m:val="p"/>
              </m:rPr>
              <w:rPr>
                <w:rFonts w:ascii="Cambria Math" w:hAnsi="Cambria Math"/>
                <w:sz w:val="18"/>
                <w:szCs w:val="18"/>
              </w:rPr>
              <m:t>R</m:t>
            </m:r>
          </m:e>
          <m:sub>
            <m:r>
              <m:rPr>
                <m:sty m:val="p"/>
              </m:rPr>
              <w:rPr>
                <w:rFonts w:ascii="Cambria Math" w:hAnsi="Cambria Math"/>
                <w:sz w:val="18"/>
                <w:szCs w:val="18"/>
              </w:rPr>
              <m:t>eL</m:t>
            </m:r>
          </m:sub>
        </m:sSub>
      </m:oMath>
      <w:r w:rsidRPr="00142B31">
        <w:rPr>
          <w:rFonts w:ascii="宋体" w:hAnsi="宋体" w:hint="eastAsia"/>
          <w:sz w:val="18"/>
          <w:szCs w:val="18"/>
        </w:rPr>
        <w:t>≤460N/mm</w:t>
      </w:r>
      <w:r w:rsidRPr="00142B31">
        <w:rPr>
          <w:rFonts w:ascii="宋体" w:hAnsi="宋体" w:hint="eastAsia"/>
          <w:sz w:val="18"/>
          <w:szCs w:val="18"/>
          <w:vertAlign w:val="superscript"/>
        </w:rPr>
        <w:t>2</w:t>
      </w:r>
      <w:r w:rsidRPr="00142B31">
        <w:rPr>
          <w:rFonts w:ascii="宋体" w:hAnsi="宋体" w:hint="eastAsia"/>
          <w:sz w:val="18"/>
          <w:szCs w:val="18"/>
        </w:rPr>
        <w:t>,</w:t>
      </w:r>
      <w:r w:rsidR="00004BBB" w:rsidRPr="00142B31">
        <w:rPr>
          <w:rFonts w:ascii="宋体" w:hAnsi="宋体" w:hint="eastAsia"/>
          <w:sz w:val="18"/>
          <w:szCs w:val="18"/>
        </w:rPr>
        <w:t>以及</w:t>
      </w:r>
      <w:r w:rsidRPr="00142B31">
        <w:rPr>
          <w:rFonts w:ascii="宋体" w:hAnsi="宋体" w:hint="eastAsia"/>
          <w:sz w:val="18"/>
          <w:szCs w:val="18"/>
        </w:rPr>
        <w:t>未经淬火</w:t>
      </w:r>
      <w:r w:rsidR="00A70AEA" w:rsidRPr="00142B31">
        <w:rPr>
          <w:rFonts w:ascii="宋体" w:hAnsi="宋体" w:hint="eastAsia"/>
          <w:sz w:val="18"/>
          <w:szCs w:val="18"/>
        </w:rPr>
        <w:t>或</w:t>
      </w:r>
      <w:r w:rsidRPr="00142B31">
        <w:rPr>
          <w:rFonts w:ascii="宋体" w:hAnsi="宋体" w:hint="eastAsia"/>
          <w:sz w:val="18"/>
          <w:szCs w:val="18"/>
        </w:rPr>
        <w:t>淬火加回火处理的钢板。钢类H，是指标准屈服强度下限值</w:t>
      </w:r>
      <m:oMath>
        <m:sSub>
          <m:sSubPr>
            <m:ctrlPr>
              <w:rPr>
                <w:rFonts w:ascii="Cambria Math" w:hAnsi="Cambria Math"/>
                <w:sz w:val="18"/>
                <w:szCs w:val="18"/>
              </w:rPr>
            </m:ctrlPr>
          </m:sSubPr>
          <m:e>
            <m:r>
              <m:rPr>
                <m:sty m:val="p"/>
              </m:rPr>
              <w:rPr>
                <w:rFonts w:ascii="Cambria Math" w:hAnsi="Cambria Math"/>
                <w:sz w:val="18"/>
                <w:szCs w:val="18"/>
              </w:rPr>
              <m:t>R</m:t>
            </m:r>
          </m:e>
          <m:sub>
            <m:r>
              <m:rPr>
                <m:sty m:val="p"/>
              </m:rPr>
              <w:rPr>
                <w:rFonts w:ascii="Cambria Math" w:hAnsi="Cambria Math"/>
                <w:sz w:val="18"/>
                <w:szCs w:val="18"/>
              </w:rPr>
              <m:t>p0.2</m:t>
            </m:r>
          </m:sub>
        </m:sSub>
      </m:oMath>
      <w:r w:rsidR="00004BBB" w:rsidRPr="00142B31">
        <w:rPr>
          <w:rFonts w:ascii="宋体" w:hAnsi="宋体" w:hint="eastAsia"/>
          <w:sz w:val="18"/>
          <w:szCs w:val="18"/>
        </w:rPr>
        <w:t>＞</w:t>
      </w:r>
      <w:r w:rsidRPr="00142B31">
        <w:rPr>
          <w:rFonts w:ascii="宋体" w:hAnsi="宋体" w:hint="eastAsia"/>
          <w:sz w:val="18"/>
          <w:szCs w:val="18"/>
        </w:rPr>
        <w:t>460N/mm</w:t>
      </w:r>
      <w:r w:rsidRPr="00142B31">
        <w:rPr>
          <w:rFonts w:ascii="宋体" w:hAnsi="宋体" w:hint="eastAsia"/>
          <w:sz w:val="18"/>
          <w:szCs w:val="18"/>
          <w:vertAlign w:val="superscript"/>
        </w:rPr>
        <w:t>2</w:t>
      </w:r>
      <w:r w:rsidRPr="00142B31">
        <w:rPr>
          <w:rFonts w:ascii="宋体" w:hAnsi="宋体" w:hint="eastAsia"/>
          <w:sz w:val="18"/>
          <w:szCs w:val="18"/>
        </w:rPr>
        <w:t>,</w:t>
      </w:r>
      <w:r w:rsidR="00004BBB" w:rsidRPr="00142B31">
        <w:rPr>
          <w:rFonts w:ascii="宋体" w:hAnsi="宋体" w:hint="eastAsia"/>
          <w:sz w:val="18"/>
          <w:szCs w:val="18"/>
        </w:rPr>
        <w:t>以及所有</w:t>
      </w:r>
      <w:r w:rsidRPr="00142B31">
        <w:rPr>
          <w:rFonts w:ascii="宋体" w:hAnsi="宋体" w:hint="eastAsia"/>
          <w:sz w:val="18"/>
          <w:szCs w:val="18"/>
        </w:rPr>
        <w:t>淬火</w:t>
      </w:r>
      <w:r w:rsidR="00A70AEA" w:rsidRPr="00142B31">
        <w:rPr>
          <w:rFonts w:ascii="宋体" w:hAnsi="宋体" w:hint="eastAsia"/>
          <w:sz w:val="18"/>
          <w:szCs w:val="18"/>
        </w:rPr>
        <w:t>或</w:t>
      </w:r>
      <w:r w:rsidRPr="00142B31">
        <w:rPr>
          <w:rFonts w:ascii="宋体" w:hAnsi="宋体" w:hint="eastAsia"/>
          <w:sz w:val="18"/>
          <w:szCs w:val="18"/>
        </w:rPr>
        <w:t>淬火加回火处理的钢板。</w:t>
      </w:r>
    </w:p>
    <w:p w:rsidR="00F61762" w:rsidRPr="00142B31" w:rsidRDefault="00F61762" w:rsidP="00C33D27">
      <w:pPr>
        <w:spacing w:line="360" w:lineRule="auto"/>
        <w:rPr>
          <w:rFonts w:ascii="宋体" w:hAnsi="宋体"/>
          <w:szCs w:val="21"/>
        </w:rPr>
      </w:pPr>
    </w:p>
    <w:p w:rsidR="00C512A2" w:rsidRPr="00142B31" w:rsidRDefault="00580222" w:rsidP="00C33D27">
      <w:pPr>
        <w:spacing w:line="360" w:lineRule="auto"/>
        <w:rPr>
          <w:rFonts w:ascii="宋体" w:hAnsi="宋体"/>
          <w:szCs w:val="21"/>
        </w:rPr>
      </w:pPr>
      <w:r w:rsidRPr="00142B31">
        <w:rPr>
          <w:rFonts w:ascii="黑体" w:eastAsia="黑体" w:hAnsi="宋体" w:hint="eastAsia"/>
          <w:szCs w:val="21"/>
        </w:rPr>
        <w:t>2</w:t>
      </w:r>
      <w:r w:rsidR="00C512A2" w:rsidRPr="00142B31">
        <w:rPr>
          <w:rFonts w:ascii="黑体" w:eastAsia="黑体" w:hAnsi="宋体"/>
          <w:szCs w:val="21"/>
        </w:rPr>
        <w:t>.</w:t>
      </w:r>
      <w:r w:rsidR="00A9799D" w:rsidRPr="00142B31">
        <w:rPr>
          <w:rFonts w:ascii="黑体" w:eastAsia="黑体" w:hAnsi="宋体" w:hint="eastAsia"/>
          <w:szCs w:val="21"/>
        </w:rPr>
        <w:t>0</w:t>
      </w:r>
      <w:r w:rsidR="00C512A2" w:rsidRPr="00142B31">
        <w:rPr>
          <w:rFonts w:ascii="黑体" w:eastAsia="黑体" w:hAnsi="宋体"/>
          <w:szCs w:val="21"/>
        </w:rPr>
        <w:t>.</w:t>
      </w:r>
      <w:r w:rsidR="00EA1E8D" w:rsidRPr="00142B31">
        <w:rPr>
          <w:rFonts w:ascii="黑体" w:eastAsia="黑体" w:hAnsi="宋体" w:hint="eastAsia"/>
          <w:szCs w:val="21"/>
        </w:rPr>
        <w:t>8</w:t>
      </w:r>
      <w:r w:rsidR="00C512A2" w:rsidRPr="00142B31">
        <w:rPr>
          <w:rFonts w:ascii="宋体" w:hAnsi="宋体" w:hint="eastAsia"/>
          <w:szCs w:val="21"/>
        </w:rPr>
        <w:t xml:space="preserve"> </w:t>
      </w:r>
      <w:r w:rsidR="00A043F9" w:rsidRPr="00142B31">
        <w:rPr>
          <w:rFonts w:ascii="宋体" w:hAnsi="宋体" w:hint="eastAsia"/>
          <w:szCs w:val="21"/>
        </w:rPr>
        <w:t xml:space="preserve"> </w:t>
      </w:r>
      <w:r w:rsidR="00C512A2" w:rsidRPr="00142B31">
        <w:rPr>
          <w:rFonts w:ascii="宋体" w:hAnsi="宋体"/>
          <w:szCs w:val="21"/>
        </w:rPr>
        <w:t>焊接材料应具有出厂质量证明书，其化学成分、力学性能、扩散氢含量</w:t>
      </w:r>
      <w:r w:rsidR="00C512A2" w:rsidRPr="00142B31">
        <w:rPr>
          <w:rFonts w:ascii="宋体" w:hAnsi="宋体" w:hint="eastAsia"/>
          <w:szCs w:val="21"/>
        </w:rPr>
        <w:t>等技术参数</w:t>
      </w:r>
      <w:r w:rsidR="00C512A2" w:rsidRPr="00142B31">
        <w:rPr>
          <w:rFonts w:ascii="宋体" w:hAnsi="宋体"/>
          <w:szCs w:val="21"/>
        </w:rPr>
        <w:t>，应</w:t>
      </w:r>
      <w:r w:rsidR="00256343" w:rsidRPr="00142B31">
        <w:rPr>
          <w:rFonts w:ascii="宋体" w:hAnsi="宋体" w:hint="eastAsia"/>
          <w:szCs w:val="21"/>
        </w:rPr>
        <w:t>满足</w:t>
      </w:r>
      <w:r w:rsidR="00C512A2" w:rsidRPr="00142B31">
        <w:rPr>
          <w:rFonts w:ascii="宋体" w:hAnsi="宋体"/>
          <w:szCs w:val="21"/>
        </w:rPr>
        <w:t>下列要求：</w:t>
      </w:r>
    </w:p>
    <w:p w:rsidR="00C512A2" w:rsidRPr="00142B31" w:rsidRDefault="00C512A2" w:rsidP="00642CB7">
      <w:pPr>
        <w:spacing w:line="360" w:lineRule="auto"/>
        <w:ind w:firstLineChars="200" w:firstLine="420"/>
        <w:rPr>
          <w:rFonts w:ascii="宋体" w:hAnsi="宋体"/>
          <w:szCs w:val="21"/>
        </w:rPr>
      </w:pPr>
      <w:r w:rsidRPr="00142B31">
        <w:rPr>
          <w:rFonts w:ascii="黑体" w:eastAsia="黑体" w:hAnsi="黑体" w:hint="eastAsia"/>
          <w:szCs w:val="21"/>
        </w:rPr>
        <w:t>1</w:t>
      </w:r>
      <w:r w:rsidRPr="00142B31">
        <w:rPr>
          <w:rFonts w:ascii="宋体" w:hAnsi="宋体" w:hint="eastAsia"/>
          <w:szCs w:val="21"/>
        </w:rPr>
        <w:t xml:space="preserve">  </w:t>
      </w:r>
      <w:r w:rsidR="00EE77E8" w:rsidRPr="00142B31">
        <w:rPr>
          <w:rFonts w:hint="eastAsia"/>
        </w:rPr>
        <w:t>焊条应符合现行国家标准《不锈钢焊条》</w:t>
      </w:r>
      <w:r w:rsidR="00EE77E8" w:rsidRPr="00142B31">
        <w:rPr>
          <w:rFonts w:hint="eastAsia"/>
        </w:rPr>
        <w:t>GB/T983</w:t>
      </w:r>
      <w:r w:rsidR="00EE77E8" w:rsidRPr="00142B31">
        <w:rPr>
          <w:rFonts w:hint="eastAsia"/>
        </w:rPr>
        <w:t>、《</w:t>
      </w:r>
      <w:r w:rsidR="00642CB7" w:rsidRPr="00142B31">
        <w:rPr>
          <w:rFonts w:hint="eastAsia"/>
        </w:rPr>
        <w:t>非合金钢及细晶粒钢焊条</w:t>
      </w:r>
      <w:r w:rsidR="00EE77E8" w:rsidRPr="00142B31">
        <w:rPr>
          <w:rFonts w:hint="eastAsia"/>
        </w:rPr>
        <w:t>》</w:t>
      </w:r>
      <w:r w:rsidR="00EE77E8" w:rsidRPr="00142B31">
        <w:rPr>
          <w:rFonts w:hint="eastAsia"/>
        </w:rPr>
        <w:t>GB/T5117</w:t>
      </w:r>
      <w:r w:rsidR="00EE77E8" w:rsidRPr="00142B31">
        <w:rPr>
          <w:rFonts w:hint="eastAsia"/>
        </w:rPr>
        <w:t>和</w:t>
      </w:r>
      <w:r w:rsidR="00243082" w:rsidRPr="00142B31">
        <w:rPr>
          <w:rFonts w:hint="eastAsia"/>
        </w:rPr>
        <w:t>《高强钢焊条》</w:t>
      </w:r>
      <w:r w:rsidR="00243082" w:rsidRPr="00142B31">
        <w:rPr>
          <w:rFonts w:hint="eastAsia"/>
        </w:rPr>
        <w:t>GB/T 32533</w:t>
      </w:r>
      <w:r w:rsidR="00EE77E8" w:rsidRPr="00142B31">
        <w:rPr>
          <w:rFonts w:hint="eastAsia"/>
        </w:rPr>
        <w:t>的有关规定。</w:t>
      </w:r>
    </w:p>
    <w:p w:rsidR="00C512A2" w:rsidRPr="00142B31" w:rsidRDefault="00C512A2" w:rsidP="00B9747B">
      <w:pPr>
        <w:spacing w:line="360" w:lineRule="auto"/>
        <w:ind w:firstLineChars="200" w:firstLine="420"/>
        <w:rPr>
          <w:rFonts w:ascii="宋体" w:hAnsi="宋体"/>
          <w:szCs w:val="21"/>
        </w:rPr>
      </w:pPr>
      <w:r w:rsidRPr="00142B31">
        <w:rPr>
          <w:rFonts w:ascii="黑体" w:eastAsia="黑体" w:hAnsi="黑体" w:hint="eastAsia"/>
          <w:szCs w:val="21"/>
        </w:rPr>
        <w:t xml:space="preserve">2 </w:t>
      </w:r>
      <w:r w:rsidRPr="00142B31">
        <w:rPr>
          <w:rFonts w:ascii="宋体" w:hAnsi="宋体" w:hint="eastAsia"/>
          <w:szCs w:val="21"/>
        </w:rPr>
        <w:t xml:space="preserve"> </w:t>
      </w:r>
      <w:r w:rsidRPr="00142B31">
        <w:rPr>
          <w:rFonts w:ascii="宋体" w:hAnsi="宋体"/>
          <w:szCs w:val="21"/>
        </w:rPr>
        <w:t>焊丝应符合</w:t>
      </w:r>
      <w:r w:rsidR="001222ED" w:rsidRPr="00142B31">
        <w:rPr>
          <w:rFonts w:ascii="宋体" w:hAnsi="宋体" w:hint="eastAsia"/>
          <w:szCs w:val="21"/>
        </w:rPr>
        <w:t>现行国家标准</w:t>
      </w:r>
      <w:r w:rsidR="00D07ECB" w:rsidRPr="00142B31">
        <w:rPr>
          <w:rFonts w:ascii="宋体" w:hAnsi="宋体" w:hint="eastAsia"/>
          <w:szCs w:val="21"/>
        </w:rPr>
        <w:t>《</w:t>
      </w:r>
      <w:r w:rsidR="00B9747B" w:rsidRPr="00142B31">
        <w:rPr>
          <w:rFonts w:ascii="宋体" w:hAnsi="宋体" w:cs="Arial" w:hint="eastAsia"/>
          <w:szCs w:val="21"/>
        </w:rPr>
        <w:t>埋弧焊用非合金钢及细晶粒钢实心焊丝、药芯焊丝和焊丝-焊剂组合分类要求</w:t>
      </w:r>
      <w:r w:rsidR="00D07ECB" w:rsidRPr="00142B31">
        <w:rPr>
          <w:rFonts w:ascii="宋体" w:hAnsi="宋体" w:hint="eastAsia"/>
          <w:szCs w:val="21"/>
        </w:rPr>
        <w:t>》</w:t>
      </w:r>
      <w:r w:rsidR="00156662" w:rsidRPr="00142B31">
        <w:rPr>
          <w:rFonts w:ascii="宋体" w:hAnsi="宋体"/>
          <w:szCs w:val="21"/>
        </w:rPr>
        <w:t>GB/T5293</w:t>
      </w:r>
      <w:r w:rsidRPr="00142B31">
        <w:rPr>
          <w:rFonts w:ascii="宋体" w:hAnsi="宋体" w:hint="eastAsia"/>
          <w:szCs w:val="21"/>
        </w:rPr>
        <w:t>、</w:t>
      </w:r>
      <w:r w:rsidR="00D07ECB" w:rsidRPr="00142B31">
        <w:rPr>
          <w:rFonts w:ascii="宋体" w:hAnsi="宋体" w:hint="eastAsia"/>
          <w:szCs w:val="21"/>
        </w:rPr>
        <w:t>《</w:t>
      </w:r>
      <w:r w:rsidR="00D07ECB" w:rsidRPr="00142B31">
        <w:rPr>
          <w:rFonts w:ascii="宋体" w:hAnsi="宋体" w:cs="Arial"/>
          <w:szCs w:val="21"/>
        </w:rPr>
        <w:t>气体保护电弧焊用碳钢、低合金钢焊丝</w:t>
      </w:r>
      <w:r w:rsidR="00D07ECB" w:rsidRPr="00142B31">
        <w:rPr>
          <w:rFonts w:ascii="宋体" w:hAnsi="宋体" w:hint="eastAsia"/>
          <w:szCs w:val="21"/>
        </w:rPr>
        <w:t>》</w:t>
      </w:r>
      <w:r w:rsidRPr="00142B31">
        <w:rPr>
          <w:rFonts w:ascii="宋体" w:hAnsi="宋体"/>
          <w:szCs w:val="21"/>
        </w:rPr>
        <w:t>GB/T8110</w:t>
      </w:r>
      <w:r w:rsidRPr="00142B31">
        <w:rPr>
          <w:rFonts w:ascii="宋体" w:hAnsi="宋体" w:hint="eastAsia"/>
          <w:szCs w:val="21"/>
        </w:rPr>
        <w:t>、</w:t>
      </w:r>
      <w:r w:rsidR="00D07ECB" w:rsidRPr="00142B31">
        <w:rPr>
          <w:rFonts w:ascii="宋体" w:hAnsi="宋体" w:hint="eastAsia"/>
          <w:szCs w:val="21"/>
        </w:rPr>
        <w:t>《</w:t>
      </w:r>
      <w:r w:rsidR="00B9747B" w:rsidRPr="00142B31">
        <w:rPr>
          <w:rFonts w:hint="eastAsia"/>
        </w:rPr>
        <w:t>非合金钢及细晶粒钢</w:t>
      </w:r>
      <w:r w:rsidR="00D07ECB" w:rsidRPr="00142B31">
        <w:rPr>
          <w:rFonts w:ascii="宋体" w:hAnsi="宋体" w:cs="Arial"/>
          <w:szCs w:val="21"/>
        </w:rPr>
        <w:t>药芯焊丝</w:t>
      </w:r>
      <w:r w:rsidR="00D07ECB" w:rsidRPr="00142B31">
        <w:rPr>
          <w:rFonts w:ascii="宋体" w:hAnsi="宋体" w:hint="eastAsia"/>
          <w:szCs w:val="21"/>
        </w:rPr>
        <w:t>》</w:t>
      </w:r>
      <w:r w:rsidRPr="00142B31">
        <w:rPr>
          <w:rFonts w:ascii="宋体" w:hAnsi="宋体"/>
          <w:szCs w:val="21"/>
        </w:rPr>
        <w:t>GB/T10045</w:t>
      </w:r>
      <w:r w:rsidR="00D07ECB" w:rsidRPr="00142B31">
        <w:rPr>
          <w:rFonts w:ascii="宋体" w:hAnsi="宋体" w:hint="eastAsia"/>
          <w:szCs w:val="21"/>
        </w:rPr>
        <w:t>、</w:t>
      </w:r>
      <w:r w:rsidR="00B9747B" w:rsidRPr="00142B31">
        <w:rPr>
          <w:rFonts w:ascii="宋体" w:hAnsi="宋体" w:cs="Arial" w:hint="eastAsia"/>
          <w:szCs w:val="21"/>
        </w:rPr>
        <w:t>《埋弧焊用高强钢实心焊丝、药芯焊丝和焊丝-焊剂组合分类要求》</w:t>
      </w:r>
      <w:r w:rsidR="00B9747B" w:rsidRPr="00142B31">
        <w:rPr>
          <w:rFonts w:ascii="宋体" w:hAnsi="宋体" w:cs="Arial"/>
          <w:szCs w:val="21"/>
        </w:rPr>
        <w:t>GB/T 36034</w:t>
      </w:r>
      <w:r w:rsidR="00F21329" w:rsidRPr="00142B31">
        <w:rPr>
          <w:rFonts w:ascii="宋体" w:hAnsi="宋体" w:hint="eastAsia"/>
          <w:szCs w:val="21"/>
        </w:rPr>
        <w:t>、</w:t>
      </w:r>
      <w:r w:rsidR="00D07ECB" w:rsidRPr="00142B31">
        <w:rPr>
          <w:rFonts w:ascii="宋体" w:hAnsi="宋体" w:hint="eastAsia"/>
          <w:szCs w:val="21"/>
        </w:rPr>
        <w:t>《</w:t>
      </w:r>
      <w:r w:rsidR="00D07ECB" w:rsidRPr="00142B31">
        <w:rPr>
          <w:rFonts w:ascii="宋体" w:hAnsi="宋体" w:cs="Arial"/>
          <w:szCs w:val="21"/>
        </w:rPr>
        <w:t>熔化焊用钢丝</w:t>
      </w:r>
      <w:r w:rsidR="00D07ECB" w:rsidRPr="00142B31">
        <w:rPr>
          <w:rFonts w:ascii="宋体" w:hAnsi="宋体" w:hint="eastAsia"/>
          <w:szCs w:val="21"/>
        </w:rPr>
        <w:t>》</w:t>
      </w:r>
      <w:r w:rsidRPr="00142B31">
        <w:rPr>
          <w:rFonts w:ascii="宋体" w:hAnsi="宋体"/>
          <w:szCs w:val="21"/>
        </w:rPr>
        <w:t>GB/T14957</w:t>
      </w:r>
      <w:r w:rsidRPr="00142B31">
        <w:rPr>
          <w:rFonts w:ascii="宋体" w:hAnsi="宋体" w:hint="eastAsia"/>
          <w:szCs w:val="21"/>
        </w:rPr>
        <w:t>、</w:t>
      </w:r>
      <w:r w:rsidR="00D07ECB" w:rsidRPr="00142B31">
        <w:rPr>
          <w:rFonts w:ascii="宋体" w:hAnsi="宋体" w:hint="eastAsia"/>
          <w:szCs w:val="21"/>
        </w:rPr>
        <w:t>《</w:t>
      </w:r>
      <w:r w:rsidR="00B9747B" w:rsidRPr="00142B31">
        <w:rPr>
          <w:rFonts w:ascii="宋体" w:hAnsi="宋体" w:cs="Arial" w:hint="eastAsia"/>
          <w:szCs w:val="21"/>
        </w:rPr>
        <w:t>高强钢</w:t>
      </w:r>
      <w:r w:rsidR="00D07ECB" w:rsidRPr="00142B31">
        <w:rPr>
          <w:rFonts w:ascii="宋体" w:hAnsi="宋体" w:cs="Arial"/>
          <w:szCs w:val="21"/>
        </w:rPr>
        <w:t>药芯焊丝</w:t>
      </w:r>
      <w:r w:rsidR="00D07ECB" w:rsidRPr="00142B31">
        <w:rPr>
          <w:rFonts w:ascii="宋体" w:hAnsi="宋体" w:hint="eastAsia"/>
          <w:szCs w:val="21"/>
        </w:rPr>
        <w:t>》</w:t>
      </w:r>
      <w:r w:rsidR="00156662" w:rsidRPr="00142B31">
        <w:rPr>
          <w:rFonts w:ascii="宋体" w:hAnsi="宋体"/>
          <w:szCs w:val="21"/>
        </w:rPr>
        <w:t>GB/T</w:t>
      </w:r>
      <w:r w:rsidR="00B9747B" w:rsidRPr="00142B31">
        <w:rPr>
          <w:rFonts w:ascii="宋体" w:hAnsi="宋体" w:hint="eastAsia"/>
          <w:szCs w:val="21"/>
        </w:rPr>
        <w:t>36233</w:t>
      </w:r>
      <w:r w:rsidRPr="00142B31">
        <w:rPr>
          <w:rFonts w:ascii="宋体" w:hAnsi="宋体" w:hint="eastAsia"/>
          <w:szCs w:val="21"/>
        </w:rPr>
        <w:t>、</w:t>
      </w:r>
      <w:r w:rsidR="00D07ECB" w:rsidRPr="00142B31">
        <w:rPr>
          <w:rFonts w:ascii="宋体" w:hAnsi="宋体" w:hint="eastAsia"/>
          <w:szCs w:val="21"/>
        </w:rPr>
        <w:t>《</w:t>
      </w:r>
      <w:r w:rsidR="00D07ECB" w:rsidRPr="00142B31">
        <w:rPr>
          <w:rFonts w:ascii="宋体" w:hAnsi="宋体" w:cs="Arial"/>
          <w:szCs w:val="21"/>
        </w:rPr>
        <w:t>不锈钢药芯焊丝</w:t>
      </w:r>
      <w:r w:rsidR="00D07ECB" w:rsidRPr="00142B31">
        <w:rPr>
          <w:rFonts w:ascii="宋体" w:hAnsi="宋体" w:hint="eastAsia"/>
          <w:szCs w:val="21"/>
        </w:rPr>
        <w:t>》</w:t>
      </w:r>
      <w:r w:rsidRPr="00142B31">
        <w:rPr>
          <w:rFonts w:ascii="宋体" w:hAnsi="宋体"/>
          <w:szCs w:val="21"/>
        </w:rPr>
        <w:t>GB/T1785</w:t>
      </w:r>
      <w:r w:rsidRPr="00142B31">
        <w:rPr>
          <w:rFonts w:ascii="宋体" w:hAnsi="宋体" w:hint="eastAsia"/>
          <w:szCs w:val="21"/>
        </w:rPr>
        <w:t>3、</w:t>
      </w:r>
      <w:r w:rsidR="00D07ECB" w:rsidRPr="00142B31">
        <w:rPr>
          <w:rFonts w:ascii="宋体" w:hAnsi="宋体" w:hint="eastAsia"/>
          <w:szCs w:val="21"/>
        </w:rPr>
        <w:t>《</w:t>
      </w:r>
      <w:r w:rsidR="0065772B" w:rsidRPr="00142B31">
        <w:rPr>
          <w:rFonts w:ascii="宋体" w:hAnsi="宋体" w:cs="Arial" w:hint="eastAsia"/>
          <w:szCs w:val="21"/>
        </w:rPr>
        <w:t>埋弧焊用不锈钢焊丝-焊剂组合分类要求</w:t>
      </w:r>
      <w:r w:rsidR="00D07ECB" w:rsidRPr="00142B31">
        <w:rPr>
          <w:rFonts w:ascii="宋体" w:hAnsi="宋体" w:hint="eastAsia"/>
          <w:szCs w:val="21"/>
        </w:rPr>
        <w:t>》</w:t>
      </w:r>
      <w:r w:rsidRPr="00142B31">
        <w:rPr>
          <w:rFonts w:ascii="宋体" w:hAnsi="宋体" w:hint="eastAsia"/>
          <w:szCs w:val="21"/>
        </w:rPr>
        <w:t>GB/T17854</w:t>
      </w:r>
      <w:r w:rsidRPr="00142B31">
        <w:rPr>
          <w:rFonts w:ascii="宋体" w:hAnsi="宋体" w:cs="Arial" w:hint="eastAsia"/>
          <w:szCs w:val="21"/>
        </w:rPr>
        <w:t>和</w:t>
      </w:r>
      <w:r w:rsidR="001222ED" w:rsidRPr="00142B31">
        <w:rPr>
          <w:rFonts w:ascii="宋体" w:hAnsi="宋体" w:cs="Arial" w:hint="eastAsia"/>
          <w:szCs w:val="21"/>
        </w:rPr>
        <w:t>应符合现</w:t>
      </w:r>
      <w:r w:rsidR="005F39E5" w:rsidRPr="00142B31">
        <w:rPr>
          <w:rFonts w:ascii="宋体" w:hAnsi="宋体" w:cs="Arial" w:hint="eastAsia"/>
          <w:szCs w:val="21"/>
        </w:rPr>
        <w:t>行</w:t>
      </w:r>
      <w:r w:rsidR="001222ED" w:rsidRPr="00142B31">
        <w:rPr>
          <w:rFonts w:ascii="宋体" w:hAnsi="宋体" w:cs="Arial" w:hint="eastAsia"/>
          <w:szCs w:val="21"/>
        </w:rPr>
        <w:t>行业标准</w:t>
      </w:r>
      <w:r w:rsidR="00D07ECB" w:rsidRPr="00142B31">
        <w:rPr>
          <w:rFonts w:ascii="宋体" w:hAnsi="宋体" w:cs="Arial" w:hint="eastAsia"/>
          <w:szCs w:val="21"/>
        </w:rPr>
        <w:t>《</w:t>
      </w:r>
      <w:r w:rsidR="00D07ECB" w:rsidRPr="00142B31">
        <w:rPr>
          <w:rFonts w:ascii="宋体" w:hAnsi="宋体" w:cs="Arial"/>
          <w:szCs w:val="21"/>
        </w:rPr>
        <w:t>焊接用不锈钢丝</w:t>
      </w:r>
      <w:r w:rsidR="00D07ECB" w:rsidRPr="00142B31">
        <w:rPr>
          <w:rFonts w:ascii="宋体" w:hAnsi="宋体" w:cs="Arial" w:hint="eastAsia"/>
          <w:szCs w:val="21"/>
        </w:rPr>
        <w:t>》</w:t>
      </w:r>
      <w:r w:rsidRPr="00142B31">
        <w:rPr>
          <w:rFonts w:ascii="宋体" w:hAnsi="宋体" w:cs="Arial"/>
          <w:szCs w:val="21"/>
        </w:rPr>
        <w:t>YB/T5092</w:t>
      </w:r>
      <w:r w:rsidRPr="00142B31">
        <w:rPr>
          <w:rFonts w:ascii="宋体" w:hAnsi="宋体"/>
          <w:szCs w:val="21"/>
        </w:rPr>
        <w:t>的</w:t>
      </w:r>
      <w:r w:rsidR="00CB77A8" w:rsidRPr="00142B31">
        <w:rPr>
          <w:rFonts w:ascii="宋体" w:hAnsi="宋体" w:hint="eastAsia"/>
          <w:szCs w:val="21"/>
        </w:rPr>
        <w:t>有关</w:t>
      </w:r>
      <w:r w:rsidRPr="00142B31">
        <w:rPr>
          <w:rFonts w:ascii="宋体" w:hAnsi="宋体"/>
          <w:szCs w:val="21"/>
        </w:rPr>
        <w:t>规定</w:t>
      </w:r>
      <w:r w:rsidR="00137CE8" w:rsidRPr="00142B31">
        <w:rPr>
          <w:rFonts w:ascii="宋体" w:hAnsi="宋体" w:hint="eastAsia"/>
          <w:szCs w:val="21"/>
        </w:rPr>
        <w:t>。</w:t>
      </w:r>
    </w:p>
    <w:p w:rsidR="00C512A2" w:rsidRPr="00142B31" w:rsidRDefault="00C512A2" w:rsidP="00C33D27">
      <w:pPr>
        <w:spacing w:line="360" w:lineRule="auto"/>
        <w:ind w:left="1" w:firstLineChars="199" w:firstLine="418"/>
        <w:rPr>
          <w:rFonts w:ascii="宋体" w:hAnsi="宋体"/>
          <w:szCs w:val="21"/>
        </w:rPr>
      </w:pPr>
      <w:r w:rsidRPr="00142B31">
        <w:rPr>
          <w:rFonts w:ascii="黑体" w:eastAsia="黑体" w:hAnsi="黑体" w:hint="eastAsia"/>
          <w:szCs w:val="21"/>
        </w:rPr>
        <w:t xml:space="preserve">3 </w:t>
      </w:r>
      <w:r w:rsidRPr="00142B31">
        <w:rPr>
          <w:rFonts w:ascii="宋体" w:hAnsi="宋体" w:hint="eastAsia"/>
          <w:szCs w:val="21"/>
        </w:rPr>
        <w:t xml:space="preserve"> </w:t>
      </w:r>
      <w:r w:rsidRPr="00142B31">
        <w:rPr>
          <w:rFonts w:ascii="宋体" w:hAnsi="宋体"/>
          <w:szCs w:val="21"/>
        </w:rPr>
        <w:t>焊剂应符合</w:t>
      </w:r>
      <w:r w:rsidR="001222ED" w:rsidRPr="00142B31">
        <w:rPr>
          <w:rFonts w:ascii="宋体" w:hAnsi="宋体" w:hint="eastAsia"/>
          <w:szCs w:val="21"/>
        </w:rPr>
        <w:t>现行国家标准</w:t>
      </w:r>
      <w:r w:rsidR="00D07ECB" w:rsidRPr="00142B31">
        <w:rPr>
          <w:rFonts w:ascii="宋体" w:hAnsi="宋体" w:hint="eastAsia"/>
          <w:szCs w:val="21"/>
        </w:rPr>
        <w:t>《</w:t>
      </w:r>
      <w:r w:rsidR="00B9747B" w:rsidRPr="00142B31">
        <w:rPr>
          <w:rFonts w:ascii="宋体" w:hAnsi="宋体" w:cs="Arial" w:hint="eastAsia"/>
          <w:szCs w:val="21"/>
        </w:rPr>
        <w:t>埋弧焊用非合金钢及细晶粒钢实心焊丝、药芯焊丝和焊丝-焊剂组合分类要求</w:t>
      </w:r>
      <w:r w:rsidR="00D07ECB" w:rsidRPr="00142B31">
        <w:rPr>
          <w:rFonts w:ascii="宋体" w:hAnsi="宋体" w:hint="eastAsia"/>
          <w:szCs w:val="21"/>
        </w:rPr>
        <w:t>》</w:t>
      </w:r>
      <w:r w:rsidR="00156662" w:rsidRPr="00142B31">
        <w:rPr>
          <w:rFonts w:ascii="宋体" w:hAnsi="宋体"/>
          <w:szCs w:val="21"/>
        </w:rPr>
        <w:t>GB/T5293</w:t>
      </w:r>
      <w:r w:rsidRPr="00142B31">
        <w:rPr>
          <w:rFonts w:ascii="宋体" w:hAnsi="宋体" w:hint="eastAsia"/>
          <w:szCs w:val="21"/>
        </w:rPr>
        <w:t>、</w:t>
      </w:r>
      <w:r w:rsidR="00B9747B" w:rsidRPr="00142B31">
        <w:rPr>
          <w:rFonts w:ascii="宋体" w:hAnsi="宋体" w:cs="Arial" w:hint="eastAsia"/>
          <w:szCs w:val="21"/>
        </w:rPr>
        <w:t>《埋弧焊用高强钢实心焊丝、药芯焊丝和焊丝-焊剂组合分类要求》</w:t>
      </w:r>
      <w:r w:rsidR="00B9747B" w:rsidRPr="00142B31">
        <w:rPr>
          <w:rFonts w:ascii="宋体" w:hAnsi="宋体" w:cs="Arial"/>
          <w:szCs w:val="21"/>
        </w:rPr>
        <w:t>GB/T 36034</w:t>
      </w:r>
      <w:r w:rsidRPr="00142B31">
        <w:rPr>
          <w:rFonts w:ascii="宋体" w:hAnsi="宋体"/>
          <w:szCs w:val="21"/>
        </w:rPr>
        <w:t>和</w:t>
      </w:r>
      <w:r w:rsidR="002C4A43" w:rsidRPr="00142B31">
        <w:rPr>
          <w:rFonts w:ascii="宋体" w:hAnsi="宋体" w:hint="eastAsia"/>
          <w:szCs w:val="21"/>
        </w:rPr>
        <w:t>《</w:t>
      </w:r>
      <w:r w:rsidR="00D55D66" w:rsidRPr="00142B31">
        <w:rPr>
          <w:rFonts w:ascii="宋体" w:hAnsi="宋体" w:hint="eastAsia"/>
          <w:szCs w:val="21"/>
        </w:rPr>
        <w:t>埋</w:t>
      </w:r>
      <w:r w:rsidR="00D55D66" w:rsidRPr="00142B31">
        <w:rPr>
          <w:rFonts w:ascii="宋体" w:hAnsi="宋体" w:hint="eastAsia"/>
          <w:szCs w:val="21"/>
        </w:rPr>
        <w:lastRenderedPageBreak/>
        <w:t>弧焊用不锈钢焊丝-焊剂组合分类要求</w:t>
      </w:r>
      <w:r w:rsidR="00190008" w:rsidRPr="00142B31">
        <w:rPr>
          <w:rFonts w:ascii="宋体" w:hAnsi="宋体" w:hint="eastAsia"/>
          <w:szCs w:val="21"/>
        </w:rPr>
        <w:t>》</w:t>
      </w:r>
      <w:r w:rsidRPr="00142B31">
        <w:rPr>
          <w:rFonts w:ascii="宋体" w:hAnsi="宋体"/>
          <w:szCs w:val="21"/>
        </w:rPr>
        <w:t>GB/T17854的</w:t>
      </w:r>
      <w:r w:rsidR="00CB77A8" w:rsidRPr="00142B31">
        <w:rPr>
          <w:rFonts w:ascii="宋体" w:hAnsi="宋体" w:hint="eastAsia"/>
          <w:szCs w:val="21"/>
        </w:rPr>
        <w:t>有关</w:t>
      </w:r>
      <w:r w:rsidRPr="00142B31">
        <w:rPr>
          <w:rFonts w:ascii="宋体" w:hAnsi="宋体"/>
          <w:szCs w:val="21"/>
        </w:rPr>
        <w:t>规定</w:t>
      </w:r>
      <w:r w:rsidRPr="00142B31">
        <w:rPr>
          <w:rFonts w:ascii="宋体" w:hAnsi="宋体" w:hint="eastAsia"/>
          <w:szCs w:val="21"/>
        </w:rPr>
        <w:t>。</w:t>
      </w:r>
    </w:p>
    <w:p w:rsidR="00C512A2" w:rsidRPr="00142B31" w:rsidRDefault="00580222" w:rsidP="00EA1E8D">
      <w:pPr>
        <w:spacing w:line="360" w:lineRule="auto"/>
        <w:rPr>
          <w:rFonts w:ascii="宋体" w:hAnsi="宋体"/>
          <w:szCs w:val="21"/>
        </w:rPr>
      </w:pPr>
      <w:r w:rsidRPr="00142B31">
        <w:rPr>
          <w:rFonts w:ascii="黑体" w:eastAsia="黑体" w:hAnsi="宋体" w:hint="eastAsia"/>
          <w:szCs w:val="21"/>
        </w:rPr>
        <w:t>2</w:t>
      </w:r>
      <w:r w:rsidR="00C512A2" w:rsidRPr="00142B31">
        <w:rPr>
          <w:rFonts w:ascii="黑体" w:eastAsia="黑体" w:hAnsi="宋体"/>
          <w:szCs w:val="21"/>
        </w:rPr>
        <w:t>.</w:t>
      </w:r>
      <w:r w:rsidR="00A9799D" w:rsidRPr="00142B31">
        <w:rPr>
          <w:rFonts w:ascii="黑体" w:eastAsia="黑体" w:hAnsi="宋体" w:hint="eastAsia"/>
          <w:szCs w:val="21"/>
        </w:rPr>
        <w:t>0</w:t>
      </w:r>
      <w:r w:rsidR="00C512A2" w:rsidRPr="00142B31">
        <w:rPr>
          <w:rFonts w:ascii="黑体" w:eastAsia="黑体" w:hAnsi="宋体"/>
          <w:szCs w:val="21"/>
        </w:rPr>
        <w:t>.</w:t>
      </w:r>
      <w:r w:rsidR="00EA1E8D" w:rsidRPr="00142B31">
        <w:rPr>
          <w:rFonts w:ascii="黑体" w:eastAsia="黑体" w:hAnsi="宋体" w:hint="eastAsia"/>
          <w:szCs w:val="21"/>
        </w:rPr>
        <w:t>9</w:t>
      </w:r>
      <w:r w:rsidR="00C512A2" w:rsidRPr="00142B31">
        <w:rPr>
          <w:rFonts w:ascii="宋体" w:hAnsi="宋体" w:hint="eastAsia"/>
          <w:szCs w:val="21"/>
        </w:rPr>
        <w:t xml:space="preserve">  碳弧气刨用碳棒应符合</w:t>
      </w:r>
      <w:r w:rsidR="001222ED" w:rsidRPr="00142B31">
        <w:rPr>
          <w:rFonts w:ascii="宋体" w:hAnsi="宋体" w:hint="eastAsia"/>
          <w:szCs w:val="21"/>
        </w:rPr>
        <w:t>现行</w:t>
      </w:r>
      <w:r w:rsidR="001962FE" w:rsidRPr="00142B31">
        <w:rPr>
          <w:rFonts w:ascii="宋体" w:hAnsi="宋体" w:hint="eastAsia"/>
          <w:szCs w:val="21"/>
        </w:rPr>
        <w:t>行业</w:t>
      </w:r>
      <w:r w:rsidR="001222ED" w:rsidRPr="00142B31">
        <w:rPr>
          <w:rFonts w:ascii="宋体" w:hAnsi="宋体" w:hint="eastAsia"/>
          <w:szCs w:val="21"/>
        </w:rPr>
        <w:t>标准</w:t>
      </w:r>
      <w:r w:rsidR="001962FE" w:rsidRPr="00142B31">
        <w:rPr>
          <w:rFonts w:ascii="宋体" w:hAnsi="宋体" w:hint="eastAsia"/>
          <w:szCs w:val="21"/>
        </w:rPr>
        <w:t>《</w:t>
      </w:r>
      <w:r w:rsidR="001962FE" w:rsidRPr="00142B31">
        <w:rPr>
          <w:rFonts w:ascii="宋体" w:hAnsi="宋体" w:cs="Arial" w:hint="eastAsia"/>
          <w:szCs w:val="21"/>
        </w:rPr>
        <w:t>炭弧气刨炭棒》JB/T8154</w:t>
      </w:r>
      <w:r w:rsidR="00C512A2" w:rsidRPr="00142B31">
        <w:rPr>
          <w:rFonts w:ascii="宋体" w:hAnsi="宋体" w:hint="eastAsia"/>
          <w:szCs w:val="21"/>
        </w:rPr>
        <w:t>的</w:t>
      </w:r>
      <w:r w:rsidR="00CB77A8" w:rsidRPr="00142B31">
        <w:rPr>
          <w:rFonts w:ascii="宋体" w:hAnsi="宋体" w:hint="eastAsia"/>
          <w:szCs w:val="21"/>
        </w:rPr>
        <w:t>有关</w:t>
      </w:r>
      <w:r w:rsidR="00C512A2" w:rsidRPr="00142B31">
        <w:rPr>
          <w:rFonts w:ascii="宋体" w:hAnsi="宋体" w:hint="eastAsia"/>
          <w:szCs w:val="21"/>
        </w:rPr>
        <w:t>规定。</w:t>
      </w:r>
    </w:p>
    <w:p w:rsidR="000D493B" w:rsidRPr="00142B31" w:rsidRDefault="00580222" w:rsidP="00C33D27">
      <w:pPr>
        <w:spacing w:line="360" w:lineRule="auto"/>
        <w:rPr>
          <w:rFonts w:ascii="宋体" w:hAnsi="宋体"/>
          <w:szCs w:val="21"/>
        </w:rPr>
      </w:pPr>
      <w:r w:rsidRPr="00142B31">
        <w:rPr>
          <w:rFonts w:ascii="黑体" w:eastAsia="黑体" w:hAnsi="宋体" w:hint="eastAsia"/>
          <w:szCs w:val="21"/>
        </w:rPr>
        <w:t>2</w:t>
      </w:r>
      <w:r w:rsidR="00C512A2" w:rsidRPr="00142B31">
        <w:rPr>
          <w:rFonts w:ascii="黑体" w:eastAsia="黑体" w:hAnsi="宋体" w:hint="eastAsia"/>
          <w:szCs w:val="21"/>
        </w:rPr>
        <w:t>.</w:t>
      </w:r>
      <w:r w:rsidR="00A9799D" w:rsidRPr="00142B31">
        <w:rPr>
          <w:rFonts w:ascii="黑体" w:eastAsia="黑体" w:hAnsi="宋体" w:hint="eastAsia"/>
          <w:szCs w:val="21"/>
        </w:rPr>
        <w:t>0</w:t>
      </w:r>
      <w:r w:rsidR="00C512A2" w:rsidRPr="00142B31">
        <w:rPr>
          <w:rFonts w:ascii="黑体" w:eastAsia="黑体" w:hAnsi="宋体" w:hint="eastAsia"/>
          <w:szCs w:val="21"/>
        </w:rPr>
        <w:t>.</w:t>
      </w:r>
      <w:r w:rsidR="00EA1E8D" w:rsidRPr="00142B31">
        <w:rPr>
          <w:rFonts w:ascii="黑体" w:eastAsia="黑体" w:hAnsi="宋体" w:hint="eastAsia"/>
          <w:szCs w:val="21"/>
        </w:rPr>
        <w:t>10</w:t>
      </w:r>
      <w:r w:rsidR="00C512A2" w:rsidRPr="00142B31">
        <w:rPr>
          <w:rFonts w:ascii="黑体" w:eastAsia="黑体" w:hAnsi="宋体" w:hint="eastAsia"/>
          <w:szCs w:val="21"/>
        </w:rPr>
        <w:t xml:space="preserve">  </w:t>
      </w:r>
      <w:r w:rsidR="00C512A2" w:rsidRPr="00142B31">
        <w:rPr>
          <w:rFonts w:ascii="宋体" w:hAnsi="宋体"/>
          <w:szCs w:val="21"/>
        </w:rPr>
        <w:t>焊接</w:t>
      </w:r>
      <w:r w:rsidR="00C512A2" w:rsidRPr="00142B31">
        <w:rPr>
          <w:rFonts w:ascii="宋体" w:hAnsi="宋体" w:hint="eastAsia"/>
          <w:szCs w:val="21"/>
        </w:rPr>
        <w:t>、</w:t>
      </w:r>
      <w:r w:rsidR="00C512A2" w:rsidRPr="00142B31">
        <w:rPr>
          <w:rFonts w:ascii="宋体" w:hAnsi="宋体"/>
          <w:szCs w:val="21"/>
        </w:rPr>
        <w:t>切割用气体</w:t>
      </w:r>
      <w:r w:rsidR="000D493B" w:rsidRPr="00142B31">
        <w:rPr>
          <w:rFonts w:ascii="宋体" w:hAnsi="宋体" w:hint="eastAsia"/>
          <w:szCs w:val="21"/>
        </w:rPr>
        <w:t>应满足下列要求：</w:t>
      </w:r>
    </w:p>
    <w:p w:rsidR="000D493B" w:rsidRPr="00142B31" w:rsidRDefault="000D493B" w:rsidP="000D493B">
      <w:pPr>
        <w:spacing w:line="360" w:lineRule="auto"/>
        <w:ind w:firstLineChars="200" w:firstLine="420"/>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w:t>
      </w:r>
      <w:r w:rsidR="00156662" w:rsidRPr="00142B31">
        <w:rPr>
          <w:rFonts w:ascii="宋体" w:hAnsi="宋体" w:hint="eastAsia"/>
          <w:szCs w:val="21"/>
        </w:rPr>
        <w:t xml:space="preserve"> </w:t>
      </w:r>
      <w:r w:rsidR="00C512A2" w:rsidRPr="00142B31">
        <w:rPr>
          <w:rFonts w:ascii="宋体" w:hAnsi="宋体"/>
          <w:szCs w:val="21"/>
        </w:rPr>
        <w:t>氩气应符合</w:t>
      </w:r>
      <w:r w:rsidR="001222ED" w:rsidRPr="00142B31">
        <w:rPr>
          <w:rFonts w:ascii="宋体" w:hAnsi="宋体" w:hint="eastAsia"/>
          <w:szCs w:val="21"/>
        </w:rPr>
        <w:t>现行国家标准</w:t>
      </w:r>
      <w:r w:rsidR="00841020" w:rsidRPr="00142B31">
        <w:rPr>
          <w:rFonts w:ascii="宋体" w:hAnsi="宋体" w:hint="eastAsia"/>
          <w:szCs w:val="21"/>
        </w:rPr>
        <w:t>《</w:t>
      </w:r>
      <w:r w:rsidR="00841020" w:rsidRPr="00142B31">
        <w:rPr>
          <w:rFonts w:ascii="宋体" w:hAnsi="宋体" w:cs="Arial"/>
          <w:szCs w:val="21"/>
        </w:rPr>
        <w:t>氩</w:t>
      </w:r>
      <w:r w:rsidR="00841020" w:rsidRPr="00142B31">
        <w:rPr>
          <w:rFonts w:ascii="宋体" w:hAnsi="宋体" w:hint="eastAsia"/>
          <w:szCs w:val="21"/>
        </w:rPr>
        <w:t>》</w:t>
      </w:r>
      <w:r w:rsidR="00C512A2" w:rsidRPr="00142B31">
        <w:rPr>
          <w:rFonts w:ascii="宋体" w:hAnsi="宋体"/>
          <w:szCs w:val="21"/>
        </w:rPr>
        <w:t>GB/T4842</w:t>
      </w:r>
      <w:r w:rsidR="00C512A2" w:rsidRPr="00142B31">
        <w:rPr>
          <w:rFonts w:ascii="宋体" w:hAnsi="宋体" w:hint="eastAsia"/>
          <w:szCs w:val="21"/>
        </w:rPr>
        <w:t>中</w:t>
      </w:r>
      <w:r w:rsidR="00C512A2" w:rsidRPr="00142B31">
        <w:rPr>
          <w:rFonts w:ascii="宋体" w:hAnsi="宋体"/>
          <w:szCs w:val="21"/>
        </w:rPr>
        <w:t>的</w:t>
      </w:r>
      <w:r w:rsidR="00C512A2" w:rsidRPr="00142B31">
        <w:rPr>
          <w:rFonts w:ascii="宋体" w:hAnsi="宋体" w:hint="eastAsia"/>
          <w:szCs w:val="21"/>
        </w:rPr>
        <w:t>质量要求，纯度Ar</w:t>
      </w:r>
      <w:r w:rsidR="00493F41" w:rsidRPr="00142B31">
        <w:rPr>
          <w:rFonts w:ascii="宋体" w:hAnsi="宋体" w:hint="eastAsia"/>
          <w:szCs w:val="21"/>
        </w:rPr>
        <w:t>不应</w:t>
      </w:r>
      <w:r w:rsidR="00CB77A8" w:rsidRPr="00142B31">
        <w:rPr>
          <w:rFonts w:ascii="宋体" w:hAnsi="宋体" w:hint="eastAsia"/>
          <w:szCs w:val="21"/>
        </w:rPr>
        <w:t>小于</w:t>
      </w:r>
      <w:r w:rsidR="00C512A2" w:rsidRPr="00142B31">
        <w:rPr>
          <w:rFonts w:ascii="宋体" w:hAnsi="宋体"/>
          <w:szCs w:val="21"/>
        </w:rPr>
        <w:t>99.</w:t>
      </w:r>
      <w:r w:rsidR="00C512A2" w:rsidRPr="00142B31">
        <w:rPr>
          <w:rFonts w:ascii="宋体" w:hAnsi="宋体" w:hint="eastAsia"/>
          <w:szCs w:val="21"/>
        </w:rPr>
        <w:t>9％</w:t>
      </w:r>
      <w:r w:rsidR="00137CE8" w:rsidRPr="00142B31">
        <w:rPr>
          <w:rFonts w:ascii="宋体" w:hAnsi="宋体" w:hint="eastAsia"/>
          <w:szCs w:val="21"/>
        </w:rPr>
        <w:t>。</w:t>
      </w:r>
    </w:p>
    <w:p w:rsidR="000D493B" w:rsidRPr="00142B31" w:rsidRDefault="000D493B" w:rsidP="000D493B">
      <w:pPr>
        <w:spacing w:line="360" w:lineRule="auto"/>
        <w:ind w:firstLineChars="200" w:firstLine="420"/>
        <w:rPr>
          <w:rFonts w:ascii="宋体" w:hAnsi="宋体"/>
          <w:szCs w:val="21"/>
        </w:rPr>
      </w:pPr>
      <w:r w:rsidRPr="00142B31">
        <w:rPr>
          <w:rFonts w:ascii="黑体" w:eastAsia="黑体" w:hAnsi="宋体" w:hint="eastAsia"/>
          <w:szCs w:val="21"/>
        </w:rPr>
        <w:t>2</w:t>
      </w:r>
      <w:r w:rsidR="00156662" w:rsidRPr="00142B31">
        <w:rPr>
          <w:rFonts w:ascii="黑体" w:eastAsia="黑体" w:hAnsi="宋体" w:hint="eastAsia"/>
          <w:szCs w:val="21"/>
        </w:rPr>
        <w:t xml:space="preserve"> </w:t>
      </w:r>
      <w:r w:rsidRPr="00142B31">
        <w:rPr>
          <w:rFonts w:ascii="宋体" w:hAnsi="宋体" w:hint="eastAsia"/>
          <w:szCs w:val="21"/>
        </w:rPr>
        <w:t xml:space="preserve"> </w:t>
      </w:r>
      <w:r w:rsidR="00C512A2" w:rsidRPr="00142B31">
        <w:rPr>
          <w:rFonts w:ascii="宋体" w:hAnsi="宋体"/>
          <w:szCs w:val="21"/>
        </w:rPr>
        <w:t>二氧化碳气体应符合</w:t>
      </w:r>
      <w:r w:rsidR="001222ED" w:rsidRPr="00142B31">
        <w:rPr>
          <w:rFonts w:ascii="宋体" w:hAnsi="宋体" w:hint="eastAsia"/>
          <w:szCs w:val="21"/>
        </w:rPr>
        <w:t>现行国家标准</w:t>
      </w:r>
      <w:r w:rsidR="00841020" w:rsidRPr="00142B31">
        <w:rPr>
          <w:rFonts w:ascii="宋体" w:hAnsi="宋体" w:hint="eastAsia"/>
          <w:szCs w:val="21"/>
        </w:rPr>
        <w:t>《</w:t>
      </w:r>
      <w:hyperlink r:id="rId19" w:tgtFrame="_blank" w:history="1">
        <w:r w:rsidR="00841020" w:rsidRPr="00142B31">
          <w:rPr>
            <w:rFonts w:ascii="宋体" w:hAnsi="宋体" w:cs="Arial"/>
            <w:szCs w:val="21"/>
          </w:rPr>
          <w:t>工业液体二氧化碳</w:t>
        </w:r>
      </w:hyperlink>
      <w:r w:rsidR="00841020" w:rsidRPr="00142B31">
        <w:rPr>
          <w:rFonts w:ascii="宋体" w:hAnsi="宋体" w:hint="eastAsia"/>
          <w:szCs w:val="21"/>
        </w:rPr>
        <w:t>》</w:t>
      </w:r>
      <w:r w:rsidR="00C512A2" w:rsidRPr="00142B31">
        <w:rPr>
          <w:rFonts w:ascii="宋体" w:hAnsi="宋体"/>
          <w:szCs w:val="21"/>
        </w:rPr>
        <w:t>GB/T6052</w:t>
      </w:r>
      <w:r w:rsidR="00C512A2" w:rsidRPr="00142B31">
        <w:rPr>
          <w:rFonts w:ascii="宋体" w:hAnsi="宋体" w:hint="eastAsia"/>
          <w:szCs w:val="21"/>
        </w:rPr>
        <w:t>中</w:t>
      </w:r>
      <w:r w:rsidR="00C512A2" w:rsidRPr="00142B31">
        <w:rPr>
          <w:rFonts w:ascii="宋体" w:hAnsi="宋体"/>
          <w:szCs w:val="21"/>
        </w:rPr>
        <w:t>的</w:t>
      </w:r>
      <w:r w:rsidR="00C512A2" w:rsidRPr="00142B31">
        <w:rPr>
          <w:rFonts w:ascii="宋体" w:hAnsi="宋体" w:hint="eastAsia"/>
          <w:szCs w:val="21"/>
        </w:rPr>
        <w:t>质量要求，纯度CO</w:t>
      </w:r>
      <w:r w:rsidR="00C512A2" w:rsidRPr="00142B31">
        <w:rPr>
          <w:rFonts w:ascii="宋体" w:hAnsi="宋体" w:hint="eastAsia"/>
          <w:szCs w:val="21"/>
          <w:vertAlign w:val="subscript"/>
        </w:rPr>
        <w:t>2</w:t>
      </w:r>
      <w:r w:rsidR="00493F41" w:rsidRPr="00142B31">
        <w:rPr>
          <w:rFonts w:ascii="宋体" w:hAnsi="宋体" w:hint="eastAsia"/>
          <w:szCs w:val="21"/>
        </w:rPr>
        <w:t>不应</w:t>
      </w:r>
      <w:r w:rsidR="00CB77A8" w:rsidRPr="00142B31">
        <w:rPr>
          <w:rFonts w:ascii="宋体" w:hAnsi="宋体" w:hint="eastAsia"/>
          <w:szCs w:val="21"/>
        </w:rPr>
        <w:t>小于</w:t>
      </w:r>
      <w:r w:rsidR="00C512A2" w:rsidRPr="00142B31">
        <w:rPr>
          <w:rFonts w:ascii="宋体" w:hAnsi="宋体"/>
          <w:szCs w:val="21"/>
        </w:rPr>
        <w:t>99.</w:t>
      </w:r>
      <w:r w:rsidR="00C512A2" w:rsidRPr="00142B31">
        <w:rPr>
          <w:rFonts w:ascii="宋体" w:hAnsi="宋体" w:hint="eastAsia"/>
          <w:szCs w:val="21"/>
        </w:rPr>
        <w:t>5％</w:t>
      </w:r>
      <w:r w:rsidR="00137CE8" w:rsidRPr="00142B31">
        <w:rPr>
          <w:rFonts w:ascii="宋体" w:hAnsi="宋体" w:hint="eastAsia"/>
          <w:szCs w:val="21"/>
        </w:rPr>
        <w:t>。</w:t>
      </w:r>
    </w:p>
    <w:p w:rsidR="000D493B" w:rsidRPr="00142B31" w:rsidRDefault="000D493B" w:rsidP="000D493B">
      <w:pPr>
        <w:spacing w:line="360" w:lineRule="auto"/>
        <w:ind w:firstLineChars="200" w:firstLine="420"/>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w:t>
      </w:r>
      <w:r w:rsidR="00156662" w:rsidRPr="00142B31">
        <w:rPr>
          <w:rFonts w:ascii="宋体" w:hAnsi="宋体" w:hint="eastAsia"/>
          <w:szCs w:val="21"/>
        </w:rPr>
        <w:t xml:space="preserve"> </w:t>
      </w:r>
      <w:r w:rsidR="00C512A2" w:rsidRPr="00142B31">
        <w:rPr>
          <w:rFonts w:ascii="宋体" w:hAnsi="宋体"/>
          <w:szCs w:val="21"/>
        </w:rPr>
        <w:t>氧气应符合</w:t>
      </w:r>
      <w:r w:rsidR="001222ED" w:rsidRPr="00142B31">
        <w:rPr>
          <w:rFonts w:ascii="宋体" w:hAnsi="宋体" w:hint="eastAsia"/>
          <w:szCs w:val="21"/>
        </w:rPr>
        <w:t>现行国家标准</w:t>
      </w:r>
      <w:r w:rsidR="00841020" w:rsidRPr="00142B31">
        <w:rPr>
          <w:rFonts w:ascii="宋体" w:hAnsi="宋体" w:hint="eastAsia"/>
          <w:szCs w:val="21"/>
        </w:rPr>
        <w:t>《</w:t>
      </w:r>
      <w:r w:rsidR="00841020" w:rsidRPr="00142B31">
        <w:rPr>
          <w:rFonts w:ascii="宋体" w:hAnsi="宋体" w:cs="Arial"/>
          <w:szCs w:val="21"/>
        </w:rPr>
        <w:t>工业氧</w:t>
      </w:r>
      <w:r w:rsidR="00841020" w:rsidRPr="00142B31">
        <w:rPr>
          <w:rFonts w:ascii="宋体" w:hAnsi="宋体" w:hint="eastAsia"/>
          <w:szCs w:val="21"/>
        </w:rPr>
        <w:t>》</w:t>
      </w:r>
      <w:r w:rsidR="00C512A2" w:rsidRPr="00142B31">
        <w:rPr>
          <w:rFonts w:ascii="宋体" w:hAnsi="宋体"/>
          <w:szCs w:val="21"/>
        </w:rPr>
        <w:t>GB/T3863中的</w:t>
      </w:r>
      <w:r w:rsidR="00C512A2" w:rsidRPr="00142B31">
        <w:rPr>
          <w:rFonts w:ascii="宋体" w:hAnsi="宋体" w:hint="eastAsia"/>
          <w:szCs w:val="21"/>
        </w:rPr>
        <w:t>质量要求，纯度O</w:t>
      </w:r>
      <w:r w:rsidR="00C512A2" w:rsidRPr="00142B31">
        <w:rPr>
          <w:rFonts w:ascii="宋体" w:hAnsi="宋体" w:hint="eastAsia"/>
          <w:szCs w:val="21"/>
          <w:vertAlign w:val="subscript"/>
        </w:rPr>
        <w:t>2</w:t>
      </w:r>
      <w:r w:rsidR="00493F41" w:rsidRPr="00142B31">
        <w:rPr>
          <w:rFonts w:ascii="宋体" w:hAnsi="宋体" w:hint="eastAsia"/>
          <w:szCs w:val="21"/>
        </w:rPr>
        <w:t>不应</w:t>
      </w:r>
      <w:r w:rsidR="00CB77A8" w:rsidRPr="00142B31">
        <w:rPr>
          <w:rFonts w:ascii="宋体" w:hAnsi="宋体" w:hint="eastAsia"/>
          <w:szCs w:val="21"/>
        </w:rPr>
        <w:t>小于</w:t>
      </w:r>
      <w:r w:rsidR="00C512A2" w:rsidRPr="00142B31">
        <w:rPr>
          <w:rFonts w:ascii="宋体" w:hAnsi="宋体"/>
          <w:szCs w:val="21"/>
        </w:rPr>
        <w:t>9</w:t>
      </w:r>
      <w:r w:rsidR="00C512A2" w:rsidRPr="00142B31">
        <w:rPr>
          <w:rFonts w:ascii="宋体" w:hAnsi="宋体" w:hint="eastAsia"/>
          <w:szCs w:val="21"/>
        </w:rPr>
        <w:t>9</w:t>
      </w:r>
      <w:r w:rsidR="00C512A2" w:rsidRPr="00142B31">
        <w:rPr>
          <w:rFonts w:ascii="宋体" w:hAnsi="宋体"/>
          <w:szCs w:val="21"/>
        </w:rPr>
        <w:t>.5</w:t>
      </w:r>
      <w:r w:rsidR="00C512A2" w:rsidRPr="00142B31">
        <w:rPr>
          <w:rFonts w:ascii="宋体" w:hAnsi="宋体" w:hint="eastAsia"/>
          <w:szCs w:val="21"/>
        </w:rPr>
        <w:t>％</w:t>
      </w:r>
      <w:r w:rsidR="00137CE8" w:rsidRPr="00142B31">
        <w:rPr>
          <w:rFonts w:ascii="宋体" w:hAnsi="宋体" w:hint="eastAsia"/>
          <w:szCs w:val="21"/>
        </w:rPr>
        <w:t>。</w:t>
      </w:r>
    </w:p>
    <w:p w:rsidR="00124DC5" w:rsidRPr="00142B31" w:rsidRDefault="00124DC5" w:rsidP="000D493B">
      <w:pPr>
        <w:spacing w:line="360" w:lineRule="auto"/>
        <w:ind w:firstLineChars="200" w:firstLine="420"/>
        <w:rPr>
          <w:rFonts w:ascii="宋体" w:hAnsi="宋体"/>
          <w:szCs w:val="21"/>
        </w:rPr>
      </w:pPr>
      <w:r w:rsidRPr="00142B31">
        <w:rPr>
          <w:rFonts w:ascii="黑体" w:eastAsia="黑体" w:hAnsi="宋体" w:hint="eastAsia"/>
          <w:szCs w:val="21"/>
        </w:rPr>
        <w:t>4</w:t>
      </w:r>
      <w:r w:rsidRPr="00142B31">
        <w:rPr>
          <w:rFonts w:ascii="宋体" w:hAnsi="宋体" w:hint="eastAsia"/>
          <w:szCs w:val="21"/>
        </w:rPr>
        <w:t xml:space="preserve"> </w:t>
      </w:r>
      <w:r w:rsidR="00156662" w:rsidRPr="00142B31">
        <w:rPr>
          <w:rFonts w:ascii="宋体" w:hAnsi="宋体" w:hint="eastAsia"/>
          <w:szCs w:val="21"/>
        </w:rPr>
        <w:t xml:space="preserve"> </w:t>
      </w:r>
      <w:r w:rsidRPr="00142B31">
        <w:rPr>
          <w:rFonts w:ascii="宋体" w:hAnsi="宋体" w:hint="eastAsia"/>
          <w:szCs w:val="21"/>
        </w:rPr>
        <w:t>氩—二氧化碳混合气体</w:t>
      </w:r>
      <w:r w:rsidR="00CB77A8" w:rsidRPr="00142B31">
        <w:rPr>
          <w:rFonts w:ascii="宋体" w:hAnsi="宋体" w:hint="eastAsia"/>
          <w:szCs w:val="21"/>
        </w:rPr>
        <w:t>（MAG）</w:t>
      </w:r>
      <w:r w:rsidRPr="00142B31">
        <w:rPr>
          <w:rFonts w:ascii="宋体" w:hAnsi="宋体" w:hint="eastAsia"/>
          <w:szCs w:val="21"/>
        </w:rPr>
        <w:t>焊接，应符合</w:t>
      </w:r>
      <w:r w:rsidR="001222ED" w:rsidRPr="00142B31">
        <w:rPr>
          <w:rFonts w:ascii="宋体" w:hAnsi="宋体" w:hint="eastAsia"/>
          <w:szCs w:val="21"/>
        </w:rPr>
        <w:t>现行行业标准</w:t>
      </w:r>
      <w:r w:rsidRPr="00142B31">
        <w:rPr>
          <w:rFonts w:ascii="宋体" w:hAnsi="宋体" w:hint="eastAsia"/>
          <w:szCs w:val="21"/>
        </w:rPr>
        <w:t>《焊接用混合气体 氩—二氧化碳》HG/T3728中的</w:t>
      </w:r>
      <w:r w:rsidR="00CE2A70" w:rsidRPr="00142B31">
        <w:rPr>
          <w:rFonts w:ascii="宋体" w:hAnsi="宋体" w:hint="eastAsia"/>
          <w:szCs w:val="21"/>
        </w:rPr>
        <w:t>质</w:t>
      </w:r>
      <w:r w:rsidRPr="00142B31">
        <w:rPr>
          <w:rFonts w:ascii="宋体" w:hAnsi="宋体" w:hint="eastAsia"/>
          <w:szCs w:val="21"/>
        </w:rPr>
        <w:t>量要求。</w:t>
      </w:r>
    </w:p>
    <w:p w:rsidR="000D493B" w:rsidRPr="00142B31" w:rsidRDefault="00124DC5" w:rsidP="000D493B">
      <w:pPr>
        <w:spacing w:line="360" w:lineRule="auto"/>
        <w:ind w:firstLineChars="200" w:firstLine="420"/>
        <w:rPr>
          <w:rFonts w:ascii="宋体" w:hAnsi="宋体"/>
          <w:szCs w:val="21"/>
        </w:rPr>
      </w:pPr>
      <w:r w:rsidRPr="00142B31">
        <w:rPr>
          <w:rFonts w:ascii="黑体" w:eastAsia="黑体" w:hAnsi="宋体" w:hint="eastAsia"/>
          <w:szCs w:val="21"/>
        </w:rPr>
        <w:t>5</w:t>
      </w:r>
      <w:r w:rsidR="000D493B" w:rsidRPr="00142B31">
        <w:rPr>
          <w:rFonts w:ascii="宋体" w:hAnsi="宋体" w:hint="eastAsia"/>
          <w:szCs w:val="21"/>
        </w:rPr>
        <w:t xml:space="preserve"> </w:t>
      </w:r>
      <w:r w:rsidR="00855EEA" w:rsidRPr="00142B31">
        <w:rPr>
          <w:rFonts w:ascii="宋体" w:hAnsi="宋体" w:hint="eastAsia"/>
          <w:szCs w:val="21"/>
        </w:rPr>
        <w:t xml:space="preserve"> </w:t>
      </w:r>
      <w:r w:rsidR="00C512A2" w:rsidRPr="00142B31">
        <w:rPr>
          <w:rFonts w:ascii="宋体" w:hAnsi="宋体"/>
          <w:szCs w:val="21"/>
        </w:rPr>
        <w:t>乙炔气体应符合</w:t>
      </w:r>
      <w:r w:rsidR="001222ED" w:rsidRPr="00142B31">
        <w:rPr>
          <w:rFonts w:ascii="宋体" w:hAnsi="宋体" w:hint="eastAsia"/>
          <w:szCs w:val="21"/>
        </w:rPr>
        <w:t>现行国家标准</w:t>
      </w:r>
      <w:r w:rsidR="00841020" w:rsidRPr="00142B31">
        <w:rPr>
          <w:rFonts w:ascii="宋体" w:hAnsi="宋体" w:hint="eastAsia"/>
          <w:szCs w:val="21"/>
        </w:rPr>
        <w:t>《</w:t>
      </w:r>
      <w:r w:rsidR="00841020" w:rsidRPr="00142B31">
        <w:rPr>
          <w:rFonts w:ascii="宋体" w:hAnsi="宋体" w:cs="Arial"/>
          <w:szCs w:val="21"/>
        </w:rPr>
        <w:t>溶解乙炔</w:t>
      </w:r>
      <w:r w:rsidR="00841020" w:rsidRPr="00142B31">
        <w:rPr>
          <w:rFonts w:ascii="宋体" w:hAnsi="宋体" w:hint="eastAsia"/>
          <w:szCs w:val="21"/>
        </w:rPr>
        <w:t>》</w:t>
      </w:r>
      <w:r w:rsidR="00C512A2" w:rsidRPr="00142B31">
        <w:rPr>
          <w:rFonts w:ascii="宋体" w:hAnsi="宋体"/>
          <w:szCs w:val="21"/>
        </w:rPr>
        <w:t>GB6819</w:t>
      </w:r>
      <w:r w:rsidR="00C512A2" w:rsidRPr="00142B31">
        <w:rPr>
          <w:rFonts w:ascii="宋体" w:hAnsi="宋体" w:hint="eastAsia"/>
          <w:szCs w:val="21"/>
        </w:rPr>
        <w:t>中</w:t>
      </w:r>
      <w:r w:rsidR="00C512A2" w:rsidRPr="00142B31">
        <w:rPr>
          <w:rFonts w:ascii="宋体" w:hAnsi="宋体"/>
          <w:szCs w:val="21"/>
        </w:rPr>
        <w:t>的</w:t>
      </w:r>
      <w:r w:rsidR="00C512A2" w:rsidRPr="00142B31">
        <w:rPr>
          <w:rFonts w:ascii="宋体" w:hAnsi="宋体" w:hint="eastAsia"/>
          <w:szCs w:val="21"/>
        </w:rPr>
        <w:t>质量要求，纯度C</w:t>
      </w:r>
      <w:r w:rsidR="00C512A2" w:rsidRPr="00142B31">
        <w:rPr>
          <w:rFonts w:ascii="宋体" w:hAnsi="宋体" w:hint="eastAsia"/>
          <w:szCs w:val="21"/>
          <w:vertAlign w:val="subscript"/>
        </w:rPr>
        <w:t>2</w:t>
      </w:r>
      <w:r w:rsidR="00C512A2" w:rsidRPr="00142B31">
        <w:rPr>
          <w:rFonts w:ascii="宋体" w:hAnsi="宋体" w:hint="eastAsia"/>
          <w:szCs w:val="21"/>
        </w:rPr>
        <w:t>H</w:t>
      </w:r>
      <w:r w:rsidR="00C512A2" w:rsidRPr="00142B31">
        <w:rPr>
          <w:rFonts w:ascii="宋体" w:hAnsi="宋体" w:hint="eastAsia"/>
          <w:szCs w:val="21"/>
          <w:vertAlign w:val="subscript"/>
        </w:rPr>
        <w:t>2</w:t>
      </w:r>
      <w:r w:rsidR="00493F41" w:rsidRPr="00142B31">
        <w:rPr>
          <w:rFonts w:ascii="宋体" w:hAnsi="宋体" w:hint="eastAsia"/>
          <w:szCs w:val="21"/>
        </w:rPr>
        <w:t>不应</w:t>
      </w:r>
      <w:r w:rsidR="00CB77A8" w:rsidRPr="00142B31">
        <w:rPr>
          <w:rFonts w:ascii="宋体" w:hAnsi="宋体" w:hint="eastAsia"/>
          <w:szCs w:val="21"/>
        </w:rPr>
        <w:t>小于</w:t>
      </w:r>
      <w:r w:rsidR="00C512A2" w:rsidRPr="00142B31">
        <w:rPr>
          <w:rFonts w:ascii="宋体" w:hAnsi="宋体"/>
          <w:szCs w:val="21"/>
        </w:rPr>
        <w:t>9</w:t>
      </w:r>
      <w:r w:rsidR="00C512A2" w:rsidRPr="00142B31">
        <w:rPr>
          <w:rFonts w:ascii="宋体" w:hAnsi="宋体" w:hint="eastAsia"/>
          <w:szCs w:val="21"/>
        </w:rPr>
        <w:t>8％</w:t>
      </w:r>
      <w:r w:rsidR="00137CE8" w:rsidRPr="00142B31">
        <w:rPr>
          <w:rFonts w:ascii="宋体" w:hAnsi="宋体" w:hint="eastAsia"/>
          <w:szCs w:val="21"/>
        </w:rPr>
        <w:t>。</w:t>
      </w:r>
    </w:p>
    <w:p w:rsidR="000D493B" w:rsidRPr="00142B31" w:rsidRDefault="00124DC5" w:rsidP="000D493B">
      <w:pPr>
        <w:spacing w:line="360" w:lineRule="auto"/>
        <w:ind w:firstLineChars="200" w:firstLine="420"/>
        <w:rPr>
          <w:rFonts w:ascii="宋体" w:hAnsi="宋体"/>
          <w:szCs w:val="21"/>
        </w:rPr>
      </w:pPr>
      <w:r w:rsidRPr="00142B31">
        <w:rPr>
          <w:rFonts w:ascii="黑体" w:eastAsia="黑体" w:hAnsi="宋体" w:hint="eastAsia"/>
          <w:szCs w:val="21"/>
        </w:rPr>
        <w:t>6</w:t>
      </w:r>
      <w:r w:rsidR="000D493B" w:rsidRPr="00142B31">
        <w:rPr>
          <w:rFonts w:ascii="宋体" w:hAnsi="宋体" w:hint="eastAsia"/>
          <w:szCs w:val="21"/>
        </w:rPr>
        <w:t xml:space="preserve"> </w:t>
      </w:r>
      <w:r w:rsidR="00855EEA" w:rsidRPr="00142B31">
        <w:rPr>
          <w:rFonts w:ascii="宋体" w:hAnsi="宋体" w:hint="eastAsia"/>
          <w:szCs w:val="21"/>
        </w:rPr>
        <w:t xml:space="preserve"> </w:t>
      </w:r>
      <w:r w:rsidR="00C512A2" w:rsidRPr="00142B31">
        <w:rPr>
          <w:rFonts w:ascii="宋体" w:hAnsi="宋体" w:cs="Arial"/>
          <w:szCs w:val="21"/>
        </w:rPr>
        <w:t>燃气丙</w:t>
      </w:r>
      <w:r w:rsidR="00C512A2" w:rsidRPr="00142B31">
        <w:rPr>
          <w:rFonts w:ascii="宋体" w:hAnsi="宋体" w:cs="Arial" w:hint="eastAsia"/>
          <w:szCs w:val="21"/>
        </w:rPr>
        <w:t>烯</w:t>
      </w:r>
      <w:r w:rsidR="00C512A2" w:rsidRPr="00142B31">
        <w:rPr>
          <w:rFonts w:ascii="宋体" w:hAnsi="宋体" w:hint="eastAsia"/>
          <w:szCs w:val="21"/>
        </w:rPr>
        <w:t>应符合</w:t>
      </w:r>
      <w:r w:rsidR="001222ED" w:rsidRPr="00142B31">
        <w:rPr>
          <w:rFonts w:ascii="宋体" w:hAnsi="宋体" w:hint="eastAsia"/>
          <w:szCs w:val="21"/>
        </w:rPr>
        <w:t>现行行业标准</w:t>
      </w:r>
      <w:r w:rsidR="00841020" w:rsidRPr="00142B31">
        <w:rPr>
          <w:rFonts w:ascii="宋体" w:hAnsi="宋体" w:hint="eastAsia"/>
          <w:szCs w:val="21"/>
        </w:rPr>
        <w:t>《</w:t>
      </w:r>
      <w:r w:rsidR="00841020" w:rsidRPr="00142B31">
        <w:rPr>
          <w:rFonts w:ascii="宋体" w:hAnsi="宋体" w:cs="Arial"/>
          <w:szCs w:val="21"/>
        </w:rPr>
        <w:t>焊接切割用燃气丙</w:t>
      </w:r>
      <w:r w:rsidR="00841020" w:rsidRPr="00142B31">
        <w:rPr>
          <w:rFonts w:ascii="宋体" w:hAnsi="宋体" w:cs="Arial" w:hint="eastAsia"/>
          <w:szCs w:val="21"/>
        </w:rPr>
        <w:t>烯</w:t>
      </w:r>
      <w:r w:rsidR="00841020" w:rsidRPr="00142B31">
        <w:rPr>
          <w:rFonts w:ascii="宋体" w:hAnsi="宋体" w:hint="eastAsia"/>
          <w:szCs w:val="21"/>
        </w:rPr>
        <w:t>》</w:t>
      </w:r>
      <w:r w:rsidR="00C512A2" w:rsidRPr="00142B31">
        <w:rPr>
          <w:rFonts w:ascii="宋体" w:hAnsi="宋体"/>
          <w:szCs w:val="21"/>
        </w:rPr>
        <w:t>HG/T3661.</w:t>
      </w:r>
      <w:r w:rsidR="00C512A2" w:rsidRPr="00142B31">
        <w:rPr>
          <w:rFonts w:ascii="宋体" w:hAnsi="宋体" w:hint="eastAsia"/>
          <w:szCs w:val="21"/>
        </w:rPr>
        <w:t>1中</w:t>
      </w:r>
      <w:r w:rsidR="00C512A2" w:rsidRPr="00142B31">
        <w:rPr>
          <w:rFonts w:ascii="宋体" w:hAnsi="宋体"/>
          <w:szCs w:val="21"/>
        </w:rPr>
        <w:t>的</w:t>
      </w:r>
      <w:r w:rsidR="00C512A2" w:rsidRPr="00142B31">
        <w:rPr>
          <w:rFonts w:ascii="宋体" w:hAnsi="宋体" w:hint="eastAsia"/>
          <w:szCs w:val="21"/>
        </w:rPr>
        <w:t>质量要求，纯度C</w:t>
      </w:r>
      <w:r w:rsidR="00C512A2" w:rsidRPr="00142B31">
        <w:rPr>
          <w:rFonts w:ascii="宋体" w:hAnsi="宋体" w:hint="eastAsia"/>
          <w:szCs w:val="21"/>
          <w:vertAlign w:val="subscript"/>
        </w:rPr>
        <w:t>3</w:t>
      </w:r>
      <w:r w:rsidR="00C512A2" w:rsidRPr="00142B31">
        <w:rPr>
          <w:rFonts w:ascii="宋体" w:hAnsi="宋体" w:hint="eastAsia"/>
          <w:szCs w:val="21"/>
        </w:rPr>
        <w:t>H</w:t>
      </w:r>
      <w:r w:rsidR="00C512A2" w:rsidRPr="00142B31">
        <w:rPr>
          <w:rFonts w:ascii="宋体" w:hAnsi="宋体" w:hint="eastAsia"/>
          <w:szCs w:val="21"/>
          <w:vertAlign w:val="subscript"/>
        </w:rPr>
        <w:t>6</w:t>
      </w:r>
      <w:r w:rsidR="00493F41" w:rsidRPr="00142B31">
        <w:rPr>
          <w:rFonts w:ascii="宋体" w:hAnsi="宋体" w:hint="eastAsia"/>
          <w:szCs w:val="21"/>
        </w:rPr>
        <w:t>不应</w:t>
      </w:r>
      <w:r w:rsidR="00CB77A8" w:rsidRPr="00142B31">
        <w:rPr>
          <w:rFonts w:ascii="宋体" w:hAnsi="宋体" w:hint="eastAsia"/>
          <w:szCs w:val="21"/>
        </w:rPr>
        <w:t>小于</w:t>
      </w:r>
      <w:r w:rsidR="00C512A2" w:rsidRPr="00142B31">
        <w:rPr>
          <w:rFonts w:ascii="宋体" w:hAnsi="宋体"/>
          <w:szCs w:val="21"/>
        </w:rPr>
        <w:t>9</w:t>
      </w:r>
      <w:r w:rsidR="00C512A2" w:rsidRPr="00142B31">
        <w:rPr>
          <w:rFonts w:ascii="宋体" w:hAnsi="宋体" w:hint="eastAsia"/>
          <w:szCs w:val="21"/>
        </w:rPr>
        <w:t>5</w:t>
      </w:r>
      <w:r w:rsidR="00C512A2" w:rsidRPr="00142B31">
        <w:rPr>
          <w:rFonts w:ascii="宋体" w:hAnsi="宋体"/>
          <w:szCs w:val="21"/>
        </w:rPr>
        <w:t>.</w:t>
      </w:r>
      <w:r w:rsidR="00C512A2" w:rsidRPr="00142B31">
        <w:rPr>
          <w:rFonts w:ascii="宋体" w:hAnsi="宋体" w:hint="eastAsia"/>
          <w:szCs w:val="21"/>
        </w:rPr>
        <w:t>0％</w:t>
      </w:r>
      <w:r w:rsidR="00137CE8" w:rsidRPr="00142B31">
        <w:rPr>
          <w:rFonts w:ascii="宋体" w:hAnsi="宋体" w:hint="eastAsia"/>
          <w:szCs w:val="21"/>
        </w:rPr>
        <w:t>。</w:t>
      </w:r>
    </w:p>
    <w:p w:rsidR="00C512A2" w:rsidRPr="00142B31" w:rsidRDefault="00124DC5" w:rsidP="000D493B">
      <w:pPr>
        <w:spacing w:line="360" w:lineRule="auto"/>
        <w:ind w:firstLineChars="200" w:firstLine="420"/>
        <w:rPr>
          <w:rFonts w:ascii="宋体" w:hAnsi="宋体"/>
          <w:szCs w:val="21"/>
        </w:rPr>
      </w:pPr>
      <w:r w:rsidRPr="00142B31">
        <w:rPr>
          <w:rFonts w:ascii="黑体" w:eastAsia="黑体" w:hAnsi="宋体" w:hint="eastAsia"/>
          <w:szCs w:val="21"/>
        </w:rPr>
        <w:t>7</w:t>
      </w:r>
      <w:r w:rsidRPr="00142B31">
        <w:rPr>
          <w:rFonts w:ascii="宋体" w:hAnsi="宋体" w:cs="Arial" w:hint="eastAsia"/>
          <w:szCs w:val="21"/>
        </w:rPr>
        <w:t xml:space="preserve"> </w:t>
      </w:r>
      <w:r w:rsidR="00855EEA" w:rsidRPr="00142B31">
        <w:rPr>
          <w:rFonts w:ascii="宋体" w:hAnsi="宋体" w:cs="Arial" w:hint="eastAsia"/>
          <w:szCs w:val="21"/>
        </w:rPr>
        <w:t xml:space="preserve"> </w:t>
      </w:r>
      <w:r w:rsidR="00C512A2" w:rsidRPr="00142B31">
        <w:rPr>
          <w:rFonts w:ascii="宋体" w:hAnsi="宋体" w:cs="Arial" w:hint="eastAsia"/>
          <w:szCs w:val="21"/>
        </w:rPr>
        <w:t>燃气</w:t>
      </w:r>
      <w:r w:rsidR="00C512A2" w:rsidRPr="00142B31">
        <w:rPr>
          <w:rFonts w:ascii="宋体" w:hAnsi="宋体" w:cs="Arial"/>
          <w:szCs w:val="21"/>
        </w:rPr>
        <w:t>丙烷</w:t>
      </w:r>
      <w:r w:rsidR="00C512A2" w:rsidRPr="00142B31">
        <w:rPr>
          <w:rFonts w:ascii="宋体" w:hAnsi="宋体" w:hint="eastAsia"/>
          <w:szCs w:val="21"/>
        </w:rPr>
        <w:t>应符合</w:t>
      </w:r>
      <w:r w:rsidR="001222ED" w:rsidRPr="00142B31">
        <w:rPr>
          <w:rFonts w:ascii="宋体" w:hAnsi="宋体" w:hint="eastAsia"/>
          <w:szCs w:val="21"/>
        </w:rPr>
        <w:t>现行行业标准</w:t>
      </w:r>
      <w:r w:rsidR="00841020" w:rsidRPr="00142B31">
        <w:rPr>
          <w:rFonts w:ascii="宋体" w:hAnsi="宋体" w:hint="eastAsia"/>
          <w:szCs w:val="21"/>
        </w:rPr>
        <w:t>《</w:t>
      </w:r>
      <w:r w:rsidR="00841020" w:rsidRPr="00142B31">
        <w:rPr>
          <w:rFonts w:ascii="宋体" w:hAnsi="宋体" w:cs="Arial"/>
          <w:szCs w:val="21"/>
        </w:rPr>
        <w:t>焊接切割用</w:t>
      </w:r>
      <w:r w:rsidR="00841020" w:rsidRPr="00142B31">
        <w:rPr>
          <w:rFonts w:ascii="宋体" w:hAnsi="宋体" w:cs="Arial" w:hint="eastAsia"/>
          <w:szCs w:val="21"/>
        </w:rPr>
        <w:t>燃气</w:t>
      </w:r>
      <w:r w:rsidR="00841020" w:rsidRPr="00142B31">
        <w:rPr>
          <w:rFonts w:ascii="宋体" w:hAnsi="宋体" w:cs="Arial"/>
          <w:szCs w:val="21"/>
        </w:rPr>
        <w:t>丙烷</w:t>
      </w:r>
      <w:r w:rsidR="00841020" w:rsidRPr="00142B31">
        <w:rPr>
          <w:rFonts w:ascii="宋体" w:hAnsi="宋体" w:hint="eastAsia"/>
          <w:szCs w:val="21"/>
        </w:rPr>
        <w:t>》</w:t>
      </w:r>
      <w:r w:rsidR="00C512A2" w:rsidRPr="00142B31">
        <w:rPr>
          <w:rFonts w:ascii="宋体" w:hAnsi="宋体"/>
          <w:szCs w:val="21"/>
        </w:rPr>
        <w:t>HG/T3661.2</w:t>
      </w:r>
      <w:r w:rsidR="00C512A2" w:rsidRPr="00142B31">
        <w:rPr>
          <w:rFonts w:ascii="宋体" w:hAnsi="宋体" w:hint="eastAsia"/>
          <w:szCs w:val="21"/>
        </w:rPr>
        <w:t>中</w:t>
      </w:r>
      <w:r w:rsidR="00C512A2" w:rsidRPr="00142B31">
        <w:rPr>
          <w:rFonts w:ascii="宋体" w:hAnsi="宋体"/>
          <w:szCs w:val="21"/>
        </w:rPr>
        <w:t>的</w:t>
      </w:r>
      <w:r w:rsidR="00CB77A8" w:rsidRPr="00142B31">
        <w:rPr>
          <w:rFonts w:ascii="宋体" w:hAnsi="宋体" w:hint="eastAsia"/>
          <w:szCs w:val="21"/>
        </w:rPr>
        <w:t>质量要求，</w:t>
      </w:r>
      <w:r w:rsidR="00C512A2" w:rsidRPr="00142B31">
        <w:rPr>
          <w:rFonts w:ascii="宋体" w:hAnsi="宋体" w:hint="eastAsia"/>
          <w:szCs w:val="21"/>
        </w:rPr>
        <w:t>纯度C</w:t>
      </w:r>
      <w:r w:rsidR="00C512A2" w:rsidRPr="00142B31">
        <w:rPr>
          <w:rFonts w:ascii="宋体" w:hAnsi="宋体" w:hint="eastAsia"/>
          <w:szCs w:val="21"/>
          <w:vertAlign w:val="subscript"/>
        </w:rPr>
        <w:t>3</w:t>
      </w:r>
      <w:r w:rsidR="00C512A2" w:rsidRPr="00142B31">
        <w:rPr>
          <w:rFonts w:ascii="宋体" w:hAnsi="宋体" w:hint="eastAsia"/>
          <w:szCs w:val="21"/>
        </w:rPr>
        <w:t>H</w:t>
      </w:r>
      <w:r w:rsidR="00C512A2" w:rsidRPr="00142B31">
        <w:rPr>
          <w:rFonts w:ascii="宋体" w:hAnsi="宋体" w:hint="eastAsia"/>
          <w:szCs w:val="21"/>
          <w:vertAlign w:val="subscript"/>
        </w:rPr>
        <w:t>8</w:t>
      </w:r>
      <w:r w:rsidR="00493F41" w:rsidRPr="00142B31">
        <w:rPr>
          <w:rFonts w:ascii="宋体" w:hAnsi="宋体" w:hint="eastAsia"/>
          <w:szCs w:val="21"/>
        </w:rPr>
        <w:t>不应</w:t>
      </w:r>
      <w:r w:rsidR="00CB77A8" w:rsidRPr="00142B31">
        <w:rPr>
          <w:rFonts w:ascii="宋体" w:hAnsi="宋体" w:hint="eastAsia"/>
          <w:szCs w:val="21"/>
        </w:rPr>
        <w:t>小于</w:t>
      </w:r>
      <w:r w:rsidR="00C512A2" w:rsidRPr="00142B31">
        <w:rPr>
          <w:rFonts w:ascii="宋体" w:hAnsi="宋体"/>
          <w:szCs w:val="21"/>
        </w:rPr>
        <w:t>9</w:t>
      </w:r>
      <w:r w:rsidR="00C512A2" w:rsidRPr="00142B31">
        <w:rPr>
          <w:rFonts w:ascii="宋体" w:hAnsi="宋体" w:hint="eastAsia"/>
          <w:szCs w:val="21"/>
        </w:rPr>
        <w:t>5</w:t>
      </w:r>
      <w:r w:rsidR="00C512A2" w:rsidRPr="00142B31">
        <w:rPr>
          <w:rFonts w:ascii="宋体" w:hAnsi="宋体"/>
          <w:szCs w:val="21"/>
        </w:rPr>
        <w:t>.</w:t>
      </w:r>
      <w:r w:rsidR="00C512A2" w:rsidRPr="00142B31">
        <w:rPr>
          <w:rFonts w:ascii="宋体" w:hAnsi="宋体" w:hint="eastAsia"/>
          <w:szCs w:val="21"/>
        </w:rPr>
        <w:t>0％。</w:t>
      </w:r>
    </w:p>
    <w:p w:rsidR="00B26E0B" w:rsidRPr="00142B31" w:rsidRDefault="00B26E0B" w:rsidP="00B26E0B">
      <w:pPr>
        <w:spacing w:line="360" w:lineRule="auto"/>
        <w:rPr>
          <w:rFonts w:ascii="宋体" w:hAnsi="宋体"/>
          <w:szCs w:val="21"/>
        </w:rPr>
      </w:pPr>
      <w:r w:rsidRPr="00142B31">
        <w:rPr>
          <w:rFonts w:ascii="黑体" w:eastAsia="黑体" w:hAnsi="宋体" w:hint="eastAsia"/>
          <w:szCs w:val="21"/>
        </w:rPr>
        <w:t>2</w:t>
      </w:r>
      <w:r w:rsidRPr="00142B31">
        <w:rPr>
          <w:rFonts w:ascii="黑体" w:eastAsia="黑体" w:hAnsi="宋体"/>
          <w:szCs w:val="21"/>
        </w:rPr>
        <w:t>.</w:t>
      </w:r>
      <w:r w:rsidRPr="00142B31">
        <w:rPr>
          <w:rFonts w:ascii="黑体" w:eastAsia="黑体" w:hAnsi="宋体" w:hint="eastAsia"/>
          <w:szCs w:val="21"/>
        </w:rPr>
        <w:t>0</w:t>
      </w:r>
      <w:r w:rsidRPr="00142B31">
        <w:rPr>
          <w:rFonts w:ascii="黑体" w:eastAsia="黑体" w:hAnsi="宋体"/>
          <w:szCs w:val="21"/>
        </w:rPr>
        <w:t>.</w:t>
      </w:r>
      <w:r w:rsidRPr="00142B31">
        <w:rPr>
          <w:rFonts w:ascii="黑体" w:eastAsia="黑体" w:hAnsi="宋体" w:hint="eastAsia"/>
          <w:szCs w:val="21"/>
        </w:rPr>
        <w:t>1</w:t>
      </w:r>
      <w:r w:rsidR="00EA1E8D" w:rsidRPr="00142B31">
        <w:rPr>
          <w:rFonts w:ascii="黑体" w:eastAsia="黑体" w:hAnsi="宋体" w:hint="eastAsia"/>
          <w:szCs w:val="21"/>
        </w:rPr>
        <w:t>1</w:t>
      </w:r>
      <w:r w:rsidRPr="00142B31">
        <w:rPr>
          <w:rFonts w:ascii="宋体" w:hAnsi="宋体" w:hint="eastAsia"/>
          <w:szCs w:val="21"/>
        </w:rPr>
        <w:t xml:space="preserve"> 不锈钢与含碳钢，在运输、存放和施工过程中，不得有相互接触的现象发生，应采取有效隔离措施，不得发生铁离子污染。</w:t>
      </w:r>
    </w:p>
    <w:p w:rsidR="000A0D75" w:rsidRPr="00142B31" w:rsidRDefault="000A0D75" w:rsidP="000A0D75">
      <w:pPr>
        <w:spacing w:line="360" w:lineRule="auto"/>
        <w:rPr>
          <w:rFonts w:ascii="宋体" w:hAnsi="宋体"/>
          <w:szCs w:val="21"/>
        </w:rPr>
      </w:pPr>
      <w:r w:rsidRPr="00142B31">
        <w:rPr>
          <w:rFonts w:ascii="黑体" w:eastAsia="黑体" w:hAnsi="宋体" w:hint="eastAsia"/>
          <w:szCs w:val="21"/>
        </w:rPr>
        <w:t>2</w:t>
      </w:r>
      <w:r w:rsidRPr="00142B31">
        <w:rPr>
          <w:rFonts w:ascii="黑体" w:eastAsia="黑体" w:hAnsi="宋体"/>
          <w:szCs w:val="21"/>
        </w:rPr>
        <w:t>.</w:t>
      </w:r>
      <w:r w:rsidR="0068689C" w:rsidRPr="00142B31">
        <w:rPr>
          <w:rFonts w:ascii="黑体" w:eastAsia="黑体" w:hAnsi="宋体" w:hint="eastAsia"/>
          <w:szCs w:val="21"/>
        </w:rPr>
        <w:t>0</w:t>
      </w:r>
      <w:r w:rsidRPr="00142B31">
        <w:rPr>
          <w:rFonts w:ascii="黑体" w:eastAsia="黑体" w:hAnsi="宋体"/>
          <w:szCs w:val="21"/>
        </w:rPr>
        <w:t>.</w:t>
      </w:r>
      <w:r w:rsidR="0068689C" w:rsidRPr="00142B31">
        <w:rPr>
          <w:rFonts w:ascii="黑体" w:eastAsia="黑体" w:hAnsi="宋体" w:hint="eastAsia"/>
          <w:szCs w:val="21"/>
        </w:rPr>
        <w:t>1</w:t>
      </w:r>
      <w:r w:rsidR="00EA1E8D" w:rsidRPr="00142B31">
        <w:rPr>
          <w:rFonts w:ascii="黑体" w:eastAsia="黑体" w:hAnsi="宋体" w:hint="eastAsia"/>
          <w:szCs w:val="21"/>
        </w:rPr>
        <w:t>2</w:t>
      </w:r>
      <w:r w:rsidR="0068689C" w:rsidRPr="00142B31">
        <w:rPr>
          <w:rFonts w:ascii="黑体" w:eastAsia="黑体" w:hAnsi="宋体" w:hint="eastAsia"/>
          <w:szCs w:val="21"/>
        </w:rPr>
        <w:t xml:space="preserve"> </w:t>
      </w:r>
      <w:r w:rsidRPr="00142B31">
        <w:rPr>
          <w:rFonts w:ascii="宋体" w:hAnsi="宋体" w:hint="eastAsia"/>
          <w:szCs w:val="21"/>
        </w:rPr>
        <w:t xml:space="preserve"> </w:t>
      </w:r>
      <w:r w:rsidRPr="00142B31">
        <w:rPr>
          <w:rFonts w:ascii="宋体" w:hAnsi="宋体"/>
          <w:szCs w:val="21"/>
        </w:rPr>
        <w:t>计量器具应</w:t>
      </w:r>
      <w:r w:rsidRPr="00142B31">
        <w:rPr>
          <w:rFonts w:ascii="宋体" w:hAnsi="宋体" w:hint="eastAsia"/>
          <w:szCs w:val="21"/>
        </w:rPr>
        <w:t>按规定</w:t>
      </w:r>
      <w:r w:rsidRPr="00142B31">
        <w:rPr>
          <w:rFonts w:ascii="宋体" w:hAnsi="宋体"/>
          <w:szCs w:val="21"/>
        </w:rPr>
        <w:t>进行</w:t>
      </w:r>
      <w:r w:rsidRPr="00142B31">
        <w:rPr>
          <w:rFonts w:ascii="宋体" w:hAnsi="宋体" w:hint="eastAsia"/>
          <w:szCs w:val="21"/>
        </w:rPr>
        <w:t>检</w:t>
      </w:r>
      <w:r w:rsidRPr="00142B31">
        <w:rPr>
          <w:rFonts w:ascii="宋体" w:hAnsi="宋体"/>
          <w:szCs w:val="21"/>
        </w:rPr>
        <w:t>定</w:t>
      </w:r>
      <w:r w:rsidRPr="00142B31">
        <w:rPr>
          <w:rFonts w:ascii="宋体" w:hAnsi="宋体" w:hint="eastAsia"/>
          <w:szCs w:val="21"/>
        </w:rPr>
        <w:t>校准，并在有效期限内使用</w:t>
      </w:r>
      <w:r w:rsidRPr="00142B31">
        <w:rPr>
          <w:rFonts w:ascii="宋体" w:hAnsi="宋体"/>
          <w:szCs w:val="21"/>
        </w:rPr>
        <w:t>。</w:t>
      </w:r>
    </w:p>
    <w:p w:rsidR="00C512A2" w:rsidRPr="00142B31" w:rsidRDefault="00580222" w:rsidP="00C33D27">
      <w:pPr>
        <w:spacing w:line="360" w:lineRule="auto"/>
        <w:rPr>
          <w:rFonts w:ascii="宋体" w:hAnsi="宋体"/>
          <w:szCs w:val="21"/>
        </w:rPr>
      </w:pPr>
      <w:r w:rsidRPr="00142B31">
        <w:rPr>
          <w:rFonts w:ascii="黑体" w:eastAsia="黑体" w:hAnsi="宋体" w:hint="eastAsia"/>
          <w:szCs w:val="21"/>
        </w:rPr>
        <w:t>2</w:t>
      </w:r>
      <w:r w:rsidR="00C512A2" w:rsidRPr="00142B31">
        <w:rPr>
          <w:rFonts w:ascii="黑体" w:eastAsia="黑体" w:hAnsi="宋体"/>
          <w:szCs w:val="21"/>
        </w:rPr>
        <w:t>.</w:t>
      </w:r>
      <w:r w:rsidR="0068689C" w:rsidRPr="00142B31">
        <w:rPr>
          <w:rFonts w:ascii="黑体" w:eastAsia="黑体" w:hAnsi="宋体" w:hint="eastAsia"/>
          <w:szCs w:val="21"/>
        </w:rPr>
        <w:t>0</w:t>
      </w:r>
      <w:r w:rsidR="00C512A2" w:rsidRPr="00142B31">
        <w:rPr>
          <w:rFonts w:ascii="黑体" w:eastAsia="黑体" w:hAnsi="宋体"/>
          <w:szCs w:val="21"/>
        </w:rPr>
        <w:t>.1</w:t>
      </w:r>
      <w:r w:rsidR="00EA1E8D" w:rsidRPr="00142B31">
        <w:rPr>
          <w:rFonts w:ascii="黑体" w:eastAsia="黑体" w:hAnsi="宋体" w:hint="eastAsia"/>
          <w:szCs w:val="21"/>
        </w:rPr>
        <w:t>3</w:t>
      </w:r>
      <w:r w:rsidR="00C512A2" w:rsidRPr="00142B31">
        <w:rPr>
          <w:rFonts w:ascii="宋体" w:hAnsi="宋体" w:hint="eastAsia"/>
          <w:szCs w:val="21"/>
        </w:rPr>
        <w:t xml:space="preserve">  </w:t>
      </w:r>
      <w:r w:rsidR="00C512A2" w:rsidRPr="00142B31">
        <w:rPr>
          <w:rFonts w:ascii="宋体" w:hAnsi="宋体"/>
          <w:szCs w:val="21"/>
        </w:rPr>
        <w:t>钢管</w:t>
      </w:r>
      <w:r w:rsidR="00992A1F" w:rsidRPr="00142B31">
        <w:rPr>
          <w:rFonts w:ascii="宋体" w:hAnsi="宋体"/>
          <w:szCs w:val="21"/>
        </w:rPr>
        <w:t>制作</w:t>
      </w:r>
      <w:r w:rsidR="00C512A2" w:rsidRPr="00142B31">
        <w:rPr>
          <w:rFonts w:ascii="宋体" w:hAnsi="宋体"/>
          <w:szCs w:val="21"/>
        </w:rPr>
        <w:t>、安装</w:t>
      </w:r>
      <w:r w:rsidR="00C512A2" w:rsidRPr="00142B31">
        <w:rPr>
          <w:rFonts w:ascii="宋体" w:hAnsi="宋体" w:hint="eastAsia"/>
          <w:szCs w:val="21"/>
        </w:rPr>
        <w:t>及验收</w:t>
      </w:r>
      <w:r w:rsidR="00C512A2" w:rsidRPr="00142B31">
        <w:rPr>
          <w:rFonts w:ascii="宋体" w:hAnsi="宋体"/>
          <w:szCs w:val="21"/>
        </w:rPr>
        <w:t>所用的测量器</w:t>
      </w:r>
      <w:r w:rsidR="00C512A2" w:rsidRPr="00142B31">
        <w:rPr>
          <w:rFonts w:ascii="宋体" w:hAnsi="宋体" w:hint="eastAsia"/>
          <w:szCs w:val="21"/>
        </w:rPr>
        <w:t>具，测量精度</w:t>
      </w:r>
      <w:r w:rsidR="00C512A2" w:rsidRPr="00142B31">
        <w:rPr>
          <w:rFonts w:ascii="宋体" w:hAnsi="宋体"/>
          <w:szCs w:val="21"/>
        </w:rPr>
        <w:t>应</w:t>
      </w:r>
      <w:r w:rsidR="00D25BC0" w:rsidRPr="00142B31">
        <w:rPr>
          <w:rFonts w:ascii="宋体" w:hAnsi="宋体" w:hint="eastAsia"/>
          <w:szCs w:val="21"/>
        </w:rPr>
        <w:t>满足下列</w:t>
      </w:r>
      <w:r w:rsidR="00C512A2" w:rsidRPr="00142B31">
        <w:rPr>
          <w:rFonts w:ascii="宋体" w:hAnsi="宋体" w:hint="eastAsia"/>
          <w:szCs w:val="21"/>
        </w:rPr>
        <w:t>要求：</w:t>
      </w:r>
    </w:p>
    <w:p w:rsidR="00C512A2" w:rsidRPr="00142B31" w:rsidRDefault="00C512A2" w:rsidP="00C33D27">
      <w:pPr>
        <w:spacing w:line="360" w:lineRule="auto"/>
        <w:ind w:firstLineChars="200" w:firstLine="420"/>
        <w:rPr>
          <w:rFonts w:ascii="宋体" w:hAnsi="宋体"/>
          <w:szCs w:val="21"/>
        </w:rPr>
      </w:pPr>
      <w:r w:rsidRPr="00142B31">
        <w:rPr>
          <w:rFonts w:ascii="黑体" w:eastAsia="黑体" w:hAnsi="宋体" w:hint="eastAsia"/>
          <w:szCs w:val="21"/>
        </w:rPr>
        <w:t xml:space="preserve">1  </w:t>
      </w:r>
      <w:r w:rsidR="00691CB2" w:rsidRPr="00142B31">
        <w:rPr>
          <w:rFonts w:ascii="宋体" w:hAnsi="宋体"/>
          <w:szCs w:val="21"/>
        </w:rPr>
        <w:t>钢卷尺</w:t>
      </w:r>
      <w:r w:rsidR="000A0D75" w:rsidRPr="00142B31">
        <w:rPr>
          <w:rFonts w:ascii="宋体" w:hAnsi="宋体"/>
          <w:szCs w:val="21"/>
        </w:rPr>
        <w:t>的精度不低于</w:t>
      </w:r>
      <w:r w:rsidR="000A0D75" w:rsidRPr="00142B31">
        <w:rPr>
          <w:rFonts w:ascii="宋体" w:hAnsi="宋体" w:hint="eastAsia"/>
          <w:szCs w:val="21"/>
        </w:rPr>
        <w:t>Ⅱ</w:t>
      </w:r>
      <w:r w:rsidR="000A0D75" w:rsidRPr="00142B31">
        <w:rPr>
          <w:rFonts w:ascii="宋体" w:hAnsi="宋体"/>
          <w:szCs w:val="21"/>
        </w:rPr>
        <w:t xml:space="preserve"> 级</w:t>
      </w:r>
      <w:r w:rsidR="00691CB2" w:rsidRPr="00142B31">
        <w:rPr>
          <w:rFonts w:ascii="宋体" w:hAnsi="宋体" w:hint="eastAsia"/>
          <w:szCs w:val="21"/>
        </w:rPr>
        <w:t>。</w:t>
      </w:r>
    </w:p>
    <w:p w:rsidR="00827BCF" w:rsidRPr="00142B31" w:rsidRDefault="00827BCF" w:rsidP="00C33D27">
      <w:pPr>
        <w:spacing w:line="360" w:lineRule="auto"/>
        <w:ind w:firstLineChars="200" w:firstLine="420"/>
        <w:rPr>
          <w:rFonts w:ascii="ˎ̥" w:hAnsi="ˎ̥" w:hint="eastAsia"/>
          <w:szCs w:val="21"/>
        </w:rPr>
      </w:pPr>
      <w:r w:rsidRPr="00142B31">
        <w:rPr>
          <w:rFonts w:ascii="黑体" w:eastAsia="黑体" w:hAnsi="宋体" w:hint="eastAsia"/>
          <w:szCs w:val="21"/>
        </w:rPr>
        <w:t>2</w:t>
      </w:r>
      <w:r w:rsidR="000A0D75" w:rsidRPr="00142B31">
        <w:rPr>
          <w:rFonts w:ascii="黑体" w:eastAsia="黑体" w:hAnsi="宋体" w:hint="eastAsia"/>
          <w:szCs w:val="21"/>
        </w:rPr>
        <w:t xml:space="preserve">  </w:t>
      </w:r>
      <w:r w:rsidRPr="00142B31">
        <w:rPr>
          <w:rFonts w:ascii="ˎ̥" w:hAnsi="ˎ̥"/>
          <w:szCs w:val="21"/>
        </w:rPr>
        <w:t>超声波测厚仪</w:t>
      </w:r>
      <w:r w:rsidR="000A0D75" w:rsidRPr="00142B31">
        <w:rPr>
          <w:rFonts w:ascii="ˎ̥" w:hAnsi="ˎ̥" w:hint="eastAsia"/>
          <w:szCs w:val="21"/>
        </w:rPr>
        <w:t>的精度</w:t>
      </w:r>
      <w:r w:rsidR="0068689C" w:rsidRPr="00142B31">
        <w:rPr>
          <w:rFonts w:ascii="ˎ̥" w:hAnsi="ˎ̥" w:hint="eastAsia"/>
          <w:szCs w:val="21"/>
        </w:rPr>
        <w:t>为</w:t>
      </w:r>
      <w:smartTag w:uri="urn:schemas-microsoft-com:office:smarttags" w:element="chmetcnv">
        <w:smartTagPr>
          <w:attr w:name="UnitName" w:val="mm"/>
          <w:attr w:name="SourceValue" w:val=".1"/>
          <w:attr w:name="HasSpace" w:val="False"/>
          <w:attr w:name="Negative" w:val="False"/>
          <w:attr w:name="NumberType" w:val="1"/>
          <w:attr w:name="TCSC" w:val="0"/>
        </w:smartTagPr>
        <w:r w:rsidR="000A0D75" w:rsidRPr="00142B31">
          <w:rPr>
            <w:rFonts w:ascii="ˎ̥" w:hAnsi="ˎ̥" w:hint="eastAsia"/>
            <w:szCs w:val="21"/>
          </w:rPr>
          <w:t>0.1mm</w:t>
        </w:r>
      </w:smartTag>
      <w:r w:rsidR="000A0D75" w:rsidRPr="00142B31">
        <w:rPr>
          <w:rFonts w:ascii="ˎ̥" w:hAnsi="ˎ̥" w:hint="eastAsia"/>
          <w:szCs w:val="21"/>
        </w:rPr>
        <w:t>及以上</w:t>
      </w:r>
      <w:r w:rsidR="00971C13" w:rsidRPr="00142B31">
        <w:rPr>
          <w:rFonts w:ascii="ˎ̥" w:hAnsi="ˎ̥" w:hint="eastAsia"/>
          <w:szCs w:val="21"/>
        </w:rPr>
        <w:t>。</w:t>
      </w:r>
    </w:p>
    <w:p w:rsidR="00C512A2" w:rsidRPr="00142B31" w:rsidRDefault="00827BCF" w:rsidP="00C33D27">
      <w:pPr>
        <w:spacing w:line="360" w:lineRule="auto"/>
        <w:ind w:firstLineChars="200" w:firstLine="420"/>
        <w:rPr>
          <w:rFonts w:ascii="宋体" w:hAnsi="宋体"/>
          <w:szCs w:val="21"/>
        </w:rPr>
      </w:pPr>
      <w:r w:rsidRPr="00142B31">
        <w:rPr>
          <w:rFonts w:ascii="黑体" w:eastAsia="黑体" w:hAnsi="宋体" w:hint="eastAsia"/>
          <w:szCs w:val="21"/>
        </w:rPr>
        <w:t>3</w:t>
      </w:r>
      <w:r w:rsidR="00C512A2" w:rsidRPr="00142B31">
        <w:rPr>
          <w:rFonts w:ascii="宋体" w:hAnsi="宋体" w:hint="eastAsia"/>
          <w:szCs w:val="21"/>
        </w:rPr>
        <w:t xml:space="preserve">  </w:t>
      </w:r>
      <w:r w:rsidR="00C512A2" w:rsidRPr="00142B31">
        <w:rPr>
          <w:rFonts w:ascii="宋体" w:hAnsi="宋体"/>
          <w:szCs w:val="21"/>
        </w:rPr>
        <w:t>经纬仪</w:t>
      </w:r>
      <w:r w:rsidR="000A0D75" w:rsidRPr="00142B31">
        <w:rPr>
          <w:rFonts w:ascii="宋体" w:hAnsi="宋体"/>
          <w:szCs w:val="21"/>
        </w:rPr>
        <w:t>的精度</w:t>
      </w:r>
      <w:r w:rsidR="0068689C" w:rsidRPr="00142B31">
        <w:rPr>
          <w:rFonts w:ascii="ˎ̥" w:hAnsi="ˎ̥" w:hint="eastAsia"/>
          <w:szCs w:val="21"/>
        </w:rPr>
        <w:t>为</w:t>
      </w:r>
      <w:r w:rsidR="000A0D75" w:rsidRPr="00142B31">
        <w:rPr>
          <w:rFonts w:ascii="宋体" w:hAnsi="宋体"/>
          <w:szCs w:val="21"/>
        </w:rPr>
        <w:t>DJ2 级</w:t>
      </w:r>
      <w:r w:rsidR="000A0D75" w:rsidRPr="00142B31">
        <w:rPr>
          <w:rFonts w:ascii="宋体" w:hAnsi="宋体" w:hint="eastAsia"/>
          <w:szCs w:val="21"/>
        </w:rPr>
        <w:t>及</w:t>
      </w:r>
      <w:r w:rsidR="000A0D75" w:rsidRPr="00142B31">
        <w:rPr>
          <w:rFonts w:ascii="宋体" w:hAnsi="宋体"/>
          <w:szCs w:val="21"/>
        </w:rPr>
        <w:t>以上</w:t>
      </w:r>
      <w:r w:rsidR="00691CB2" w:rsidRPr="00142B31">
        <w:rPr>
          <w:rFonts w:ascii="宋体" w:hAnsi="宋体" w:hint="eastAsia"/>
          <w:szCs w:val="21"/>
        </w:rPr>
        <w:t>。</w:t>
      </w:r>
    </w:p>
    <w:p w:rsidR="00C512A2" w:rsidRPr="00142B31" w:rsidRDefault="00971C13" w:rsidP="00C33D27">
      <w:pPr>
        <w:spacing w:line="360" w:lineRule="auto"/>
        <w:ind w:firstLineChars="200" w:firstLine="420"/>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 xml:space="preserve"> </w:t>
      </w:r>
      <w:r w:rsidR="00C512A2" w:rsidRPr="00142B31">
        <w:rPr>
          <w:rFonts w:ascii="宋体" w:hAnsi="宋体" w:hint="eastAsia"/>
          <w:szCs w:val="21"/>
        </w:rPr>
        <w:t xml:space="preserve"> </w:t>
      </w:r>
      <w:r w:rsidR="00C512A2" w:rsidRPr="00142B31">
        <w:rPr>
          <w:rFonts w:ascii="宋体" w:hAnsi="宋体"/>
          <w:szCs w:val="21"/>
        </w:rPr>
        <w:t>水准仪</w:t>
      </w:r>
      <w:r w:rsidR="000A0D75" w:rsidRPr="00142B31">
        <w:rPr>
          <w:rFonts w:ascii="宋体" w:hAnsi="宋体"/>
          <w:szCs w:val="21"/>
        </w:rPr>
        <w:t>的精度</w:t>
      </w:r>
      <w:r w:rsidR="0068689C" w:rsidRPr="00142B31">
        <w:rPr>
          <w:rFonts w:ascii="ˎ̥" w:hAnsi="ˎ̥" w:hint="eastAsia"/>
          <w:szCs w:val="21"/>
        </w:rPr>
        <w:t>为</w:t>
      </w:r>
      <w:r w:rsidR="000A0D75" w:rsidRPr="00142B31">
        <w:rPr>
          <w:rFonts w:ascii="宋体" w:hAnsi="宋体"/>
          <w:szCs w:val="21"/>
        </w:rPr>
        <w:t>DS3 级</w:t>
      </w:r>
      <w:r w:rsidR="000A0D75" w:rsidRPr="00142B31">
        <w:rPr>
          <w:rFonts w:ascii="宋体" w:hAnsi="宋体" w:hint="eastAsia"/>
          <w:szCs w:val="21"/>
        </w:rPr>
        <w:t>及</w:t>
      </w:r>
      <w:r w:rsidR="000A0D75" w:rsidRPr="00142B31">
        <w:rPr>
          <w:rFonts w:ascii="宋体" w:hAnsi="宋体"/>
          <w:szCs w:val="21"/>
        </w:rPr>
        <w:t>以上</w:t>
      </w:r>
      <w:r w:rsidR="00691CB2" w:rsidRPr="00142B31">
        <w:rPr>
          <w:rFonts w:ascii="宋体" w:hAnsi="宋体" w:hint="eastAsia"/>
          <w:szCs w:val="21"/>
        </w:rPr>
        <w:t>。</w:t>
      </w:r>
    </w:p>
    <w:p w:rsidR="00C512A2" w:rsidRPr="00142B31" w:rsidRDefault="00971C13" w:rsidP="00C33D27">
      <w:pPr>
        <w:spacing w:line="360" w:lineRule="auto"/>
        <w:ind w:firstLineChars="200" w:firstLine="420"/>
        <w:rPr>
          <w:rFonts w:ascii="宋体" w:hAnsi="宋体"/>
          <w:szCs w:val="21"/>
        </w:rPr>
      </w:pPr>
      <w:r w:rsidRPr="00142B31">
        <w:rPr>
          <w:rFonts w:ascii="黑体" w:eastAsia="黑体" w:hAnsi="宋体" w:hint="eastAsia"/>
          <w:szCs w:val="21"/>
        </w:rPr>
        <w:t>5</w:t>
      </w:r>
      <w:r w:rsidR="00C512A2" w:rsidRPr="00142B31">
        <w:rPr>
          <w:rFonts w:ascii="宋体" w:hAnsi="宋体" w:hint="eastAsia"/>
          <w:szCs w:val="21"/>
        </w:rPr>
        <w:t xml:space="preserve">  </w:t>
      </w:r>
      <w:r w:rsidR="000A0D75" w:rsidRPr="00142B31">
        <w:rPr>
          <w:rFonts w:ascii="宋体" w:hAnsi="宋体"/>
          <w:szCs w:val="21"/>
        </w:rPr>
        <w:t>测温仪</w:t>
      </w:r>
      <w:r w:rsidR="000A0D75" w:rsidRPr="00142B31">
        <w:rPr>
          <w:rFonts w:ascii="宋体" w:hAnsi="宋体" w:hint="eastAsia"/>
          <w:szCs w:val="21"/>
        </w:rPr>
        <w:t>的</w:t>
      </w:r>
      <w:r w:rsidR="00C512A2" w:rsidRPr="00142B31">
        <w:rPr>
          <w:rFonts w:ascii="宋体" w:hAnsi="宋体"/>
          <w:szCs w:val="21"/>
        </w:rPr>
        <w:t>精度</w:t>
      </w:r>
      <w:r w:rsidR="0068689C" w:rsidRPr="00142B31">
        <w:rPr>
          <w:rFonts w:ascii="ˎ̥" w:hAnsi="ˎ̥" w:hint="eastAsia"/>
          <w:szCs w:val="21"/>
        </w:rPr>
        <w:t>为</w:t>
      </w:r>
      <w:r w:rsidR="00C512A2" w:rsidRPr="00142B31">
        <w:rPr>
          <w:rFonts w:ascii="宋体" w:hAnsi="宋体"/>
          <w:szCs w:val="21"/>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00C512A2" w:rsidRPr="00142B31">
          <w:rPr>
            <w:rFonts w:ascii="宋体" w:hAnsi="宋体" w:hint="eastAsia"/>
            <w:szCs w:val="21"/>
          </w:rPr>
          <w:t>5℃</w:t>
        </w:r>
      </w:smartTag>
      <w:r w:rsidR="00C512A2" w:rsidRPr="00142B31">
        <w:rPr>
          <w:rFonts w:ascii="宋体" w:hAnsi="宋体" w:hint="eastAsia"/>
          <w:szCs w:val="21"/>
        </w:rPr>
        <w:t>及以上</w:t>
      </w:r>
      <w:r w:rsidR="00691CB2" w:rsidRPr="00142B31">
        <w:rPr>
          <w:rFonts w:ascii="宋体" w:hAnsi="宋体" w:hint="eastAsia"/>
          <w:szCs w:val="21"/>
        </w:rPr>
        <w:t>。</w:t>
      </w:r>
    </w:p>
    <w:p w:rsidR="00C512A2" w:rsidRPr="00142B31" w:rsidRDefault="00971C13" w:rsidP="00C33D27">
      <w:pPr>
        <w:spacing w:line="360" w:lineRule="auto"/>
        <w:ind w:firstLineChars="200" w:firstLine="420"/>
        <w:rPr>
          <w:rFonts w:ascii="宋体" w:hAnsi="宋体"/>
          <w:szCs w:val="21"/>
        </w:rPr>
      </w:pPr>
      <w:r w:rsidRPr="00142B31">
        <w:rPr>
          <w:rFonts w:ascii="黑体" w:eastAsia="黑体" w:hAnsi="宋体" w:hint="eastAsia"/>
          <w:szCs w:val="21"/>
        </w:rPr>
        <w:t>6</w:t>
      </w:r>
      <w:r w:rsidR="00C512A2" w:rsidRPr="00142B31">
        <w:rPr>
          <w:rFonts w:ascii="宋体" w:hAnsi="宋体" w:hint="eastAsia"/>
          <w:szCs w:val="21"/>
        </w:rPr>
        <w:t xml:space="preserve">  </w:t>
      </w:r>
      <w:r w:rsidR="000A0D75" w:rsidRPr="00142B31">
        <w:rPr>
          <w:rFonts w:ascii="宋体" w:hAnsi="宋体" w:hint="eastAsia"/>
          <w:szCs w:val="21"/>
        </w:rPr>
        <w:t>涂镀层测厚仪的</w:t>
      </w:r>
      <w:r w:rsidR="00C512A2" w:rsidRPr="00142B31">
        <w:rPr>
          <w:rFonts w:ascii="宋体" w:hAnsi="宋体" w:hint="eastAsia"/>
          <w:szCs w:val="21"/>
        </w:rPr>
        <w:t>精度</w:t>
      </w:r>
      <w:r w:rsidR="0068689C" w:rsidRPr="00142B31">
        <w:rPr>
          <w:rFonts w:ascii="ˎ̥" w:hAnsi="ˎ̥" w:hint="eastAsia"/>
          <w:szCs w:val="21"/>
        </w:rPr>
        <w:t>为</w:t>
      </w:r>
      <w:r w:rsidR="00C512A2" w:rsidRPr="00142B31">
        <w:rPr>
          <w:rFonts w:ascii="宋体" w:hAnsi="宋体"/>
          <w:szCs w:val="21"/>
        </w:rPr>
        <w:t>±</w:t>
      </w:r>
      <w:r w:rsidR="00C512A2" w:rsidRPr="00142B31">
        <w:rPr>
          <w:rFonts w:ascii="宋体" w:hAnsi="宋体" w:hint="eastAsia"/>
          <w:szCs w:val="21"/>
        </w:rPr>
        <w:t>（3％H＋1）</w:t>
      </w:r>
      <w:r w:rsidR="00C512A2" w:rsidRPr="00142B31">
        <w:rPr>
          <w:rFonts w:ascii="宋体" w:hAnsi="宋体"/>
          <w:szCs w:val="21"/>
        </w:rPr>
        <w:t>μm</w:t>
      </w:r>
      <w:r w:rsidR="00C512A2" w:rsidRPr="00142B31">
        <w:rPr>
          <w:rFonts w:ascii="宋体" w:hAnsi="宋体" w:hint="eastAsia"/>
          <w:szCs w:val="21"/>
        </w:rPr>
        <w:t>及以上</w:t>
      </w:r>
      <w:r w:rsidR="00691CB2" w:rsidRPr="00142B31">
        <w:rPr>
          <w:rFonts w:ascii="宋体" w:hAnsi="宋体" w:hint="eastAsia"/>
          <w:szCs w:val="21"/>
        </w:rPr>
        <w:t>。</w:t>
      </w:r>
    </w:p>
    <w:p w:rsidR="00C512A2" w:rsidRPr="00142B31" w:rsidRDefault="00971C13" w:rsidP="00C33D27">
      <w:pPr>
        <w:spacing w:line="360" w:lineRule="auto"/>
        <w:ind w:firstLineChars="200" w:firstLine="420"/>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 xml:space="preserve"> </w:t>
      </w:r>
      <w:r w:rsidR="00C512A2" w:rsidRPr="00142B31">
        <w:rPr>
          <w:rFonts w:ascii="宋体" w:hAnsi="宋体" w:hint="eastAsia"/>
          <w:szCs w:val="21"/>
        </w:rPr>
        <w:t xml:space="preserve"> </w:t>
      </w:r>
      <w:r w:rsidR="00660122" w:rsidRPr="00142B31">
        <w:rPr>
          <w:rFonts w:ascii="宋体" w:hAnsi="宋体" w:hint="eastAsia"/>
          <w:szCs w:val="21"/>
        </w:rPr>
        <w:t>温湿度仪的</w:t>
      </w:r>
      <w:r w:rsidR="00C512A2" w:rsidRPr="00142B31">
        <w:rPr>
          <w:rFonts w:ascii="宋体" w:hAnsi="宋体" w:hint="eastAsia"/>
          <w:szCs w:val="21"/>
        </w:rPr>
        <w:t>测量精度</w:t>
      </w:r>
      <w:r w:rsidR="00D41205" w:rsidRPr="00142B31">
        <w:rPr>
          <w:rFonts w:ascii="宋体" w:hAnsi="宋体" w:hint="eastAsia"/>
          <w:szCs w:val="21"/>
        </w:rPr>
        <w:t>为</w:t>
      </w:r>
      <w:r w:rsidR="00C512A2" w:rsidRPr="00142B31">
        <w:rPr>
          <w:rFonts w:ascii="宋体" w:hAnsi="宋体" w:hint="eastAsia"/>
          <w:szCs w:val="21"/>
        </w:rPr>
        <w:t>温度</w:t>
      </w:r>
      <w:smartTag w:uri="urn:schemas-microsoft-com:office:smarttags" w:element="chmetcnv">
        <w:smartTagPr>
          <w:attr w:name="UnitName" w:val="℃"/>
          <w:attr w:name="SourceValue" w:val=".5"/>
          <w:attr w:name="HasSpace" w:val="False"/>
          <w:attr w:name="Negative" w:val="False"/>
          <w:attr w:name="NumberType" w:val="1"/>
          <w:attr w:name="TCSC" w:val="0"/>
        </w:smartTagPr>
        <w:r w:rsidR="00C512A2" w:rsidRPr="00142B31">
          <w:rPr>
            <w:rFonts w:ascii="宋体" w:hAnsi="宋体" w:hint="eastAsia"/>
            <w:szCs w:val="21"/>
          </w:rPr>
          <w:t>0.5℃</w:t>
        </w:r>
      </w:smartTag>
      <w:r w:rsidR="00C512A2" w:rsidRPr="00142B31">
        <w:rPr>
          <w:rFonts w:ascii="宋体" w:hAnsi="宋体" w:hint="eastAsia"/>
          <w:szCs w:val="21"/>
        </w:rPr>
        <w:t>、湿度2％RH及以上</w:t>
      </w:r>
      <w:r w:rsidR="00691CB2" w:rsidRPr="00142B31">
        <w:rPr>
          <w:rFonts w:ascii="宋体" w:hAnsi="宋体" w:hint="eastAsia"/>
          <w:szCs w:val="21"/>
        </w:rPr>
        <w:t>。</w:t>
      </w:r>
    </w:p>
    <w:p w:rsidR="00C512A2" w:rsidRPr="00142B31" w:rsidRDefault="00971C13" w:rsidP="00C33D27">
      <w:pPr>
        <w:spacing w:line="360" w:lineRule="auto"/>
        <w:ind w:firstLineChars="200" w:firstLine="420"/>
        <w:rPr>
          <w:rFonts w:ascii="宋体" w:hAnsi="宋体"/>
          <w:szCs w:val="21"/>
        </w:rPr>
      </w:pPr>
      <w:r w:rsidRPr="00142B31">
        <w:rPr>
          <w:rFonts w:ascii="黑体" w:eastAsia="黑体" w:hAnsi="宋体" w:hint="eastAsia"/>
          <w:szCs w:val="21"/>
        </w:rPr>
        <w:t>8</w:t>
      </w:r>
      <w:r w:rsidR="00C512A2" w:rsidRPr="00142B31">
        <w:rPr>
          <w:rFonts w:ascii="黑体" w:eastAsia="黑体" w:hAnsi="宋体" w:hint="eastAsia"/>
          <w:szCs w:val="21"/>
        </w:rPr>
        <w:t xml:space="preserve"> </w:t>
      </w:r>
      <w:r w:rsidR="00C512A2" w:rsidRPr="00142B31">
        <w:rPr>
          <w:rFonts w:ascii="宋体" w:hAnsi="宋体" w:hint="eastAsia"/>
          <w:szCs w:val="21"/>
        </w:rPr>
        <w:t xml:space="preserve"> </w:t>
      </w:r>
      <w:r w:rsidR="00660122" w:rsidRPr="00142B31">
        <w:rPr>
          <w:rFonts w:ascii="宋体" w:hAnsi="宋体" w:hint="eastAsia"/>
          <w:szCs w:val="21"/>
        </w:rPr>
        <w:t>焊接用气体流量计的</w:t>
      </w:r>
      <w:r w:rsidR="00C512A2" w:rsidRPr="00142B31">
        <w:rPr>
          <w:rFonts w:ascii="宋体" w:hAnsi="宋体" w:hint="eastAsia"/>
          <w:szCs w:val="21"/>
        </w:rPr>
        <w:t>精度</w:t>
      </w:r>
      <w:r w:rsidR="00D41205" w:rsidRPr="00142B31">
        <w:rPr>
          <w:rFonts w:ascii="宋体" w:hAnsi="宋体" w:hint="eastAsia"/>
          <w:szCs w:val="21"/>
        </w:rPr>
        <w:t>为</w:t>
      </w:r>
      <w:r w:rsidR="00C512A2" w:rsidRPr="00142B31">
        <w:rPr>
          <w:rFonts w:ascii="宋体" w:hAnsi="宋体" w:hint="eastAsia"/>
          <w:szCs w:val="21"/>
        </w:rPr>
        <w:t>±2％及以上。</w:t>
      </w:r>
    </w:p>
    <w:p w:rsidR="00C512A2" w:rsidRPr="00142B31" w:rsidRDefault="00580222" w:rsidP="00C33D27">
      <w:pPr>
        <w:spacing w:line="360" w:lineRule="auto"/>
        <w:rPr>
          <w:rFonts w:ascii="宋体" w:hAnsi="宋体"/>
          <w:szCs w:val="21"/>
        </w:rPr>
      </w:pPr>
      <w:r w:rsidRPr="00142B31">
        <w:rPr>
          <w:rFonts w:ascii="黑体" w:eastAsia="黑体" w:hAnsi="宋体" w:hint="eastAsia"/>
          <w:szCs w:val="21"/>
        </w:rPr>
        <w:t>2</w:t>
      </w:r>
      <w:r w:rsidR="00C512A2" w:rsidRPr="00142B31">
        <w:rPr>
          <w:rFonts w:ascii="黑体" w:eastAsia="黑体" w:hAnsi="宋体"/>
          <w:szCs w:val="21"/>
        </w:rPr>
        <w:t>.</w:t>
      </w:r>
      <w:r w:rsidR="00D41205" w:rsidRPr="00142B31">
        <w:rPr>
          <w:rFonts w:ascii="黑体" w:eastAsia="黑体" w:hAnsi="宋体" w:hint="eastAsia"/>
          <w:szCs w:val="21"/>
        </w:rPr>
        <w:t>0</w:t>
      </w:r>
      <w:r w:rsidR="00C512A2" w:rsidRPr="00142B31">
        <w:rPr>
          <w:rFonts w:ascii="黑体" w:eastAsia="黑体" w:hAnsi="宋体"/>
          <w:szCs w:val="21"/>
        </w:rPr>
        <w:t>.</w:t>
      </w:r>
      <w:r w:rsidR="00D41205" w:rsidRPr="00142B31">
        <w:rPr>
          <w:rFonts w:ascii="黑体" w:eastAsia="黑体" w:hAnsi="宋体" w:hint="eastAsia"/>
          <w:szCs w:val="21"/>
        </w:rPr>
        <w:t>1</w:t>
      </w:r>
      <w:r w:rsidR="00EA1E8D" w:rsidRPr="00142B31">
        <w:rPr>
          <w:rFonts w:ascii="黑体" w:eastAsia="黑体" w:hAnsi="宋体" w:hint="eastAsia"/>
          <w:szCs w:val="21"/>
        </w:rPr>
        <w:t>4</w:t>
      </w:r>
      <w:r w:rsidR="00D17689" w:rsidRPr="00142B31">
        <w:rPr>
          <w:rFonts w:ascii="黑体" w:eastAsia="黑体" w:hAnsi="宋体" w:hint="eastAsia"/>
          <w:szCs w:val="21"/>
        </w:rPr>
        <w:t xml:space="preserve"> </w:t>
      </w:r>
      <w:r w:rsidR="00C512A2" w:rsidRPr="00142B31">
        <w:rPr>
          <w:rFonts w:ascii="宋体" w:hAnsi="宋体" w:hint="eastAsia"/>
          <w:szCs w:val="21"/>
        </w:rPr>
        <w:t xml:space="preserve"> </w:t>
      </w:r>
      <w:r w:rsidR="00C512A2" w:rsidRPr="00142B31">
        <w:rPr>
          <w:rFonts w:ascii="宋体" w:hAnsi="宋体"/>
          <w:szCs w:val="21"/>
        </w:rPr>
        <w:t>用于测量高程、里程和安装轴线的基准点及安装用的控制点，均应明显、牢固和便于使用，应由测量部门在现场向安装单位</w:t>
      </w:r>
      <w:r w:rsidR="00C512A2" w:rsidRPr="00142B31">
        <w:rPr>
          <w:rFonts w:ascii="宋体" w:hAnsi="宋体" w:hint="eastAsia"/>
          <w:szCs w:val="21"/>
        </w:rPr>
        <w:t>和质量</w:t>
      </w:r>
      <w:r w:rsidR="00A67A01" w:rsidRPr="00142B31">
        <w:rPr>
          <w:rFonts w:ascii="宋体" w:hAnsi="宋体" w:hint="eastAsia"/>
          <w:szCs w:val="21"/>
        </w:rPr>
        <w:t>检测</w:t>
      </w:r>
      <w:r w:rsidR="00C512A2" w:rsidRPr="00142B31">
        <w:rPr>
          <w:rFonts w:ascii="宋体" w:hAnsi="宋体" w:hint="eastAsia"/>
          <w:szCs w:val="21"/>
        </w:rPr>
        <w:t>部门</w:t>
      </w:r>
      <w:r w:rsidR="00C512A2" w:rsidRPr="00142B31">
        <w:rPr>
          <w:rFonts w:ascii="宋体" w:hAnsi="宋体"/>
          <w:szCs w:val="21"/>
        </w:rPr>
        <w:t>交清，并提供坐标点简图</w:t>
      </w:r>
      <w:r w:rsidR="00C512A2" w:rsidRPr="00142B31">
        <w:rPr>
          <w:rFonts w:ascii="宋体" w:hAnsi="宋体" w:hint="eastAsia"/>
          <w:szCs w:val="21"/>
        </w:rPr>
        <w:t>。</w:t>
      </w:r>
    </w:p>
    <w:p w:rsidR="00C512A2" w:rsidRPr="00142B31" w:rsidRDefault="00580222" w:rsidP="00C33D27">
      <w:pPr>
        <w:pageBreakBefore/>
        <w:spacing w:line="360" w:lineRule="auto"/>
        <w:jc w:val="center"/>
        <w:outlineLvl w:val="0"/>
        <w:rPr>
          <w:rFonts w:ascii="黑体" w:eastAsia="黑体" w:hAnsi="宋体"/>
          <w:szCs w:val="21"/>
        </w:rPr>
      </w:pPr>
      <w:bookmarkStart w:id="68" w:name="_Toc116746827"/>
      <w:bookmarkStart w:id="69" w:name="_Toc128211869"/>
      <w:bookmarkStart w:id="70" w:name="_Toc130960673"/>
      <w:bookmarkStart w:id="71" w:name="_Toc134097879"/>
      <w:bookmarkStart w:id="72" w:name="_Toc134953238"/>
      <w:bookmarkStart w:id="73" w:name="_Toc135120193"/>
      <w:bookmarkStart w:id="74" w:name="_Toc146300532"/>
      <w:bookmarkStart w:id="75" w:name="_Toc146301239"/>
      <w:bookmarkStart w:id="76" w:name="_Toc146301828"/>
      <w:bookmarkStart w:id="77" w:name="_Toc255320475"/>
      <w:bookmarkStart w:id="78" w:name="_Toc255323181"/>
      <w:bookmarkStart w:id="79" w:name="_Toc255590250"/>
      <w:bookmarkStart w:id="80" w:name="_Toc256355074"/>
      <w:bookmarkStart w:id="81" w:name="_Toc256503342"/>
      <w:bookmarkStart w:id="82" w:name="_Toc279594281"/>
      <w:bookmarkStart w:id="83" w:name="_Toc280945800"/>
      <w:bookmarkStart w:id="84" w:name="_Toc280949196"/>
      <w:bookmarkStart w:id="85" w:name="_Toc281241651"/>
      <w:bookmarkStart w:id="86" w:name="_Toc281242021"/>
      <w:bookmarkStart w:id="87" w:name="_Toc281242364"/>
      <w:bookmarkStart w:id="88" w:name="_Toc281317155"/>
      <w:bookmarkStart w:id="89" w:name="_Toc281779800"/>
      <w:bookmarkStart w:id="90" w:name="_Toc281781125"/>
      <w:bookmarkStart w:id="91" w:name="_Toc294871501"/>
      <w:bookmarkStart w:id="92" w:name="_Toc314648821"/>
      <w:bookmarkStart w:id="93" w:name="_Toc314649995"/>
      <w:r w:rsidRPr="00142B31">
        <w:rPr>
          <w:rFonts w:ascii="黑体" w:eastAsia="黑体" w:hAnsi="宋体" w:hint="eastAsia"/>
          <w:szCs w:val="21"/>
        </w:rPr>
        <w:lastRenderedPageBreak/>
        <w:t>3</w:t>
      </w:r>
      <w:r w:rsidR="00C512A2" w:rsidRPr="00142B31">
        <w:rPr>
          <w:rFonts w:ascii="黑体" w:eastAsia="黑体" w:hAnsi="宋体" w:hint="eastAsia"/>
          <w:szCs w:val="21"/>
        </w:rPr>
        <w:t xml:space="preserve">  </w:t>
      </w:r>
      <w:r w:rsidR="00992A1F" w:rsidRPr="00142B31">
        <w:rPr>
          <w:rFonts w:ascii="黑体" w:eastAsia="黑体" w:hAnsi="宋体" w:hint="eastAsia"/>
          <w:szCs w:val="21"/>
        </w:rPr>
        <w:t>制作</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C512A2" w:rsidRPr="00142B31" w:rsidRDefault="00580222" w:rsidP="00423474">
      <w:pPr>
        <w:spacing w:line="360" w:lineRule="auto"/>
        <w:jc w:val="center"/>
        <w:outlineLvl w:val="1"/>
        <w:rPr>
          <w:rFonts w:ascii="黑体" w:eastAsia="黑体" w:hAnsi="宋体"/>
          <w:szCs w:val="21"/>
        </w:rPr>
      </w:pPr>
      <w:bookmarkStart w:id="94" w:name="_Toc116746828"/>
      <w:bookmarkStart w:id="95" w:name="_Toc128211870"/>
      <w:bookmarkStart w:id="96" w:name="_Toc130960674"/>
      <w:bookmarkStart w:id="97" w:name="_Toc134097880"/>
      <w:bookmarkStart w:id="98" w:name="_Toc134953239"/>
      <w:bookmarkStart w:id="99" w:name="_Toc135120194"/>
      <w:bookmarkStart w:id="100" w:name="_Toc146300533"/>
      <w:bookmarkStart w:id="101" w:name="_Toc146301240"/>
      <w:bookmarkStart w:id="102" w:name="_Toc146301829"/>
      <w:bookmarkStart w:id="103" w:name="_Toc255320476"/>
      <w:bookmarkStart w:id="104" w:name="_Toc255323182"/>
      <w:bookmarkStart w:id="105" w:name="_Toc255590251"/>
      <w:bookmarkStart w:id="106" w:name="_Toc256355075"/>
      <w:bookmarkStart w:id="107" w:name="_Toc256503343"/>
      <w:bookmarkStart w:id="108" w:name="_Toc279594282"/>
      <w:bookmarkStart w:id="109" w:name="_Toc280945801"/>
      <w:bookmarkStart w:id="110" w:name="_Toc280949197"/>
      <w:bookmarkStart w:id="111" w:name="_Toc281241652"/>
      <w:bookmarkStart w:id="112" w:name="_Toc281242022"/>
      <w:bookmarkStart w:id="113" w:name="_Toc281242365"/>
      <w:bookmarkStart w:id="114" w:name="_Toc281317156"/>
      <w:bookmarkStart w:id="115" w:name="_Toc281779801"/>
      <w:bookmarkStart w:id="116" w:name="_Toc281781126"/>
      <w:bookmarkStart w:id="117" w:name="_Toc294871502"/>
      <w:bookmarkStart w:id="118" w:name="_Toc314648822"/>
      <w:bookmarkStart w:id="119" w:name="_Toc314649996"/>
      <w:r w:rsidRPr="00142B31">
        <w:rPr>
          <w:rFonts w:ascii="黑体" w:eastAsia="黑体" w:hAnsi="宋体" w:hint="eastAsia"/>
          <w:szCs w:val="21"/>
        </w:rPr>
        <w:t>3</w:t>
      </w:r>
      <w:r w:rsidR="00C512A2" w:rsidRPr="00142B31">
        <w:rPr>
          <w:rFonts w:ascii="黑体" w:eastAsia="黑体" w:hAnsi="宋体" w:hint="eastAsia"/>
          <w:szCs w:val="21"/>
        </w:rPr>
        <w:t>.1  直管、弯管和渐变管的</w:t>
      </w:r>
      <w:r w:rsidR="00992A1F" w:rsidRPr="00142B31">
        <w:rPr>
          <w:rFonts w:ascii="黑体" w:eastAsia="黑体" w:hAnsi="宋体" w:hint="eastAsia"/>
          <w:szCs w:val="21"/>
        </w:rPr>
        <w:t>制作</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C512A2" w:rsidRPr="00142B31" w:rsidRDefault="00580222"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szCs w:val="21"/>
          </w:rPr>
          <w:t>.1.1</w:t>
        </w:r>
      </w:smartTag>
      <w:r w:rsidR="00C512A2" w:rsidRPr="00142B31">
        <w:rPr>
          <w:rFonts w:ascii="宋体" w:hAnsi="宋体" w:hint="eastAsia"/>
          <w:szCs w:val="21"/>
        </w:rPr>
        <w:t xml:space="preserve">  </w:t>
      </w:r>
      <w:r w:rsidR="00C512A2" w:rsidRPr="00142B31">
        <w:rPr>
          <w:rFonts w:ascii="宋体" w:hAnsi="宋体"/>
          <w:szCs w:val="21"/>
        </w:rPr>
        <w:t>钢板划线</w:t>
      </w:r>
      <w:r w:rsidR="00E2608F" w:rsidRPr="00142B31">
        <w:rPr>
          <w:rFonts w:ascii="宋体" w:hAnsi="宋体" w:hint="eastAsia"/>
          <w:szCs w:val="21"/>
        </w:rPr>
        <w:t>和下料</w:t>
      </w:r>
      <w:r w:rsidR="00C512A2" w:rsidRPr="00142B31">
        <w:rPr>
          <w:rFonts w:ascii="宋体" w:hAnsi="宋体"/>
          <w:szCs w:val="21"/>
        </w:rPr>
        <w:t>应满足下列要求</w:t>
      </w:r>
      <w:r w:rsidR="000C06A8" w:rsidRPr="00142B31">
        <w:rPr>
          <w:rFonts w:ascii="宋体" w:hAnsi="宋体" w:hint="eastAsia"/>
          <w:szCs w:val="21"/>
        </w:rPr>
        <w:t>：</w:t>
      </w:r>
    </w:p>
    <w:p w:rsidR="00C512A2" w:rsidRPr="00142B31" w:rsidRDefault="00C512A2" w:rsidP="00C33D27">
      <w:pPr>
        <w:spacing w:line="360" w:lineRule="auto"/>
        <w:ind w:firstLineChars="210" w:firstLine="441"/>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w:t>
      </w:r>
      <w:r w:rsidRPr="00142B31">
        <w:rPr>
          <w:rFonts w:ascii="宋体" w:hAnsi="宋体"/>
          <w:szCs w:val="21"/>
        </w:rPr>
        <w:t>钢板划线的</w:t>
      </w:r>
      <w:r w:rsidR="009752FD" w:rsidRPr="00142B31">
        <w:rPr>
          <w:rFonts w:ascii="宋体" w:hAnsi="宋体"/>
          <w:szCs w:val="21"/>
        </w:rPr>
        <w:t>允许偏差</w:t>
      </w:r>
      <w:r w:rsidRPr="00142B31">
        <w:rPr>
          <w:rFonts w:ascii="宋体" w:hAnsi="宋体"/>
          <w:szCs w:val="21"/>
        </w:rPr>
        <w:t>应符合表</w:t>
      </w:r>
      <w:smartTag w:uri="urn:schemas-microsoft-com:office:smarttags" w:element="chsdate">
        <w:smartTagPr>
          <w:attr w:name="Year" w:val="1899"/>
          <w:attr w:name="Month" w:val="12"/>
          <w:attr w:name="Day" w:val="30"/>
          <w:attr w:name="IsLunarDate" w:val="False"/>
          <w:attr w:name="IsROCDate" w:val="False"/>
        </w:smartTagPr>
        <w:r w:rsidR="00580222" w:rsidRPr="00142B31">
          <w:rPr>
            <w:rFonts w:ascii="宋体" w:hAnsi="宋体" w:hint="eastAsia"/>
            <w:szCs w:val="21"/>
          </w:rPr>
          <w:t>3</w:t>
        </w:r>
        <w:r w:rsidRPr="00142B31">
          <w:rPr>
            <w:rFonts w:ascii="宋体" w:hAnsi="宋体"/>
            <w:szCs w:val="21"/>
          </w:rPr>
          <w:t>.1.1</w:t>
        </w:r>
      </w:smartTag>
      <w:r w:rsidR="00DF22E6" w:rsidRPr="00142B31">
        <w:rPr>
          <w:rFonts w:ascii="宋体" w:hAnsi="宋体" w:hint="eastAsia"/>
          <w:szCs w:val="21"/>
        </w:rPr>
        <w:t>-</w:t>
      </w:r>
      <w:r w:rsidR="00137CE8" w:rsidRPr="00142B31">
        <w:rPr>
          <w:rFonts w:ascii="宋体" w:hAnsi="宋体" w:hint="eastAsia"/>
          <w:szCs w:val="21"/>
        </w:rPr>
        <w:t>1</w:t>
      </w:r>
      <w:r w:rsidRPr="00142B31">
        <w:rPr>
          <w:rFonts w:ascii="宋体" w:hAnsi="宋体"/>
          <w:szCs w:val="21"/>
        </w:rPr>
        <w:t>的规定</w:t>
      </w:r>
      <w:r w:rsidR="00137CE8" w:rsidRPr="00142B31">
        <w:rPr>
          <w:rFonts w:ascii="宋体" w:hAnsi="宋体" w:hint="eastAsia"/>
          <w:szCs w:val="21"/>
        </w:rPr>
        <w:t>；钢板下料的</w:t>
      </w:r>
      <w:r w:rsidR="00137CE8" w:rsidRPr="00142B31">
        <w:rPr>
          <w:rFonts w:ascii="宋体" w:hAnsi="宋体"/>
          <w:szCs w:val="21"/>
        </w:rPr>
        <w:t>允许偏差应符合表</w:t>
      </w:r>
      <w:r w:rsidR="00137CE8" w:rsidRPr="00142B31">
        <w:rPr>
          <w:rFonts w:ascii="宋体" w:hAnsi="宋体" w:hint="eastAsia"/>
          <w:szCs w:val="21"/>
        </w:rPr>
        <w:t>3</w:t>
      </w:r>
      <w:r w:rsidR="00137CE8" w:rsidRPr="00142B31">
        <w:rPr>
          <w:rFonts w:ascii="宋体" w:hAnsi="宋体"/>
          <w:szCs w:val="21"/>
        </w:rPr>
        <w:t>.1.1</w:t>
      </w:r>
      <w:r w:rsidR="00137CE8" w:rsidRPr="00142B31">
        <w:rPr>
          <w:rFonts w:ascii="宋体" w:hAnsi="宋体" w:hint="eastAsia"/>
          <w:szCs w:val="21"/>
        </w:rPr>
        <w:t>-2</w:t>
      </w:r>
      <w:r w:rsidR="00137CE8" w:rsidRPr="00142B31">
        <w:rPr>
          <w:rFonts w:ascii="宋体" w:hAnsi="宋体"/>
          <w:szCs w:val="21"/>
        </w:rPr>
        <w:t>的规定。</w:t>
      </w:r>
      <w:r w:rsidRPr="00142B31">
        <w:rPr>
          <w:rFonts w:ascii="宋体" w:hAnsi="宋体" w:hint="eastAsia"/>
          <w:szCs w:val="21"/>
        </w:rPr>
        <w:t xml:space="preserve"> </w:t>
      </w:r>
    </w:p>
    <w:p w:rsidR="00C512A2" w:rsidRPr="00142B31" w:rsidRDefault="00C512A2" w:rsidP="009B1F3A">
      <w:pPr>
        <w:jc w:val="center"/>
        <w:rPr>
          <w:rFonts w:ascii="黑体" w:eastAsia="黑体" w:hAnsi="宋体"/>
          <w:szCs w:val="21"/>
        </w:rPr>
      </w:pPr>
      <w:r w:rsidRPr="00142B31">
        <w:rPr>
          <w:rFonts w:ascii="黑体" w:eastAsia="黑体" w:hAnsi="宋体"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00580222" w:rsidRPr="00142B31">
          <w:rPr>
            <w:rFonts w:ascii="黑体" w:eastAsia="黑体" w:hAnsi="宋体" w:hint="eastAsia"/>
            <w:szCs w:val="21"/>
          </w:rPr>
          <w:t>3</w:t>
        </w:r>
        <w:r w:rsidRPr="00142B31">
          <w:rPr>
            <w:rFonts w:ascii="黑体" w:eastAsia="黑体" w:hAnsi="宋体" w:hint="eastAsia"/>
            <w:szCs w:val="21"/>
          </w:rPr>
          <w:t>.1.1</w:t>
        </w:r>
      </w:smartTag>
      <w:r w:rsidR="00137CE8" w:rsidRPr="00142B31">
        <w:rPr>
          <w:rFonts w:ascii="黑体" w:eastAsia="黑体" w:hAnsi="宋体" w:hint="eastAsia"/>
          <w:szCs w:val="21"/>
        </w:rPr>
        <w:t>-1</w:t>
      </w:r>
      <w:r w:rsidRPr="00142B31">
        <w:rPr>
          <w:rFonts w:ascii="黑体" w:eastAsia="黑体" w:hAnsi="宋体" w:hint="eastAsia"/>
          <w:szCs w:val="21"/>
        </w:rPr>
        <w:t xml:space="preserve"> </w:t>
      </w:r>
      <w:r w:rsidR="0016457C" w:rsidRPr="00142B31">
        <w:rPr>
          <w:rFonts w:ascii="黑体" w:eastAsia="黑体" w:hAnsi="宋体" w:hint="eastAsia"/>
          <w:szCs w:val="21"/>
        </w:rPr>
        <w:t xml:space="preserve"> </w:t>
      </w:r>
      <w:r w:rsidRPr="00142B31">
        <w:rPr>
          <w:rFonts w:ascii="黑体" w:eastAsia="黑体" w:hAnsi="宋体" w:hint="eastAsia"/>
          <w:szCs w:val="21"/>
        </w:rPr>
        <w:t>钢板划线的</w:t>
      </w:r>
      <w:r w:rsidR="009752FD" w:rsidRPr="00142B31">
        <w:rPr>
          <w:rFonts w:ascii="黑体" w:eastAsia="黑体" w:hAnsi="宋体" w:hint="eastAsia"/>
          <w:szCs w:val="21"/>
        </w:rPr>
        <w:t>允许偏差</w:t>
      </w:r>
      <w:bookmarkStart w:id="120" w:name="OLE_LINK8"/>
      <w:r w:rsidR="00965C1F" w:rsidRPr="00142B31">
        <w:rPr>
          <w:rFonts w:ascii="黑体" w:eastAsia="黑体" w:hAnsi="宋体" w:hint="eastAsia"/>
          <w:szCs w:val="21"/>
        </w:rPr>
        <w:t>（mm）</w:t>
      </w:r>
      <w:bookmarkEnd w:id="120"/>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10"/>
        <w:gridCol w:w="3546"/>
        <w:gridCol w:w="5199"/>
      </w:tblGrid>
      <w:tr w:rsidR="000A28EF" w:rsidRPr="00142B31">
        <w:trPr>
          <w:jc w:val="center"/>
        </w:trPr>
        <w:tc>
          <w:tcPr>
            <w:tcW w:w="563" w:type="pct"/>
            <w:vAlign w:val="center"/>
          </w:tcPr>
          <w:p w:rsidR="000A28EF" w:rsidRPr="00142B31" w:rsidRDefault="000A28EF" w:rsidP="009B1F3A">
            <w:pPr>
              <w:jc w:val="center"/>
              <w:rPr>
                <w:rFonts w:ascii="宋体" w:hAnsi="宋体"/>
                <w:sz w:val="18"/>
                <w:szCs w:val="18"/>
              </w:rPr>
            </w:pPr>
            <w:r w:rsidRPr="00142B31">
              <w:rPr>
                <w:rFonts w:ascii="宋体" w:hAnsi="宋体" w:hint="eastAsia"/>
                <w:sz w:val="18"/>
                <w:szCs w:val="18"/>
              </w:rPr>
              <w:t>序 号</w:t>
            </w:r>
          </w:p>
        </w:tc>
        <w:tc>
          <w:tcPr>
            <w:tcW w:w="1799" w:type="pct"/>
            <w:vAlign w:val="center"/>
          </w:tcPr>
          <w:p w:rsidR="000A28EF" w:rsidRPr="00142B31" w:rsidRDefault="000A28EF" w:rsidP="009B1F3A">
            <w:pPr>
              <w:jc w:val="center"/>
              <w:rPr>
                <w:rFonts w:ascii="宋体" w:hAnsi="宋体"/>
                <w:sz w:val="18"/>
                <w:szCs w:val="18"/>
              </w:rPr>
            </w:pPr>
            <w:r w:rsidRPr="00142B31">
              <w:rPr>
                <w:rFonts w:ascii="宋体" w:hAnsi="宋体" w:hint="eastAsia"/>
                <w:sz w:val="18"/>
                <w:szCs w:val="18"/>
              </w:rPr>
              <w:t>项  目</w:t>
            </w:r>
          </w:p>
        </w:tc>
        <w:tc>
          <w:tcPr>
            <w:tcW w:w="2638" w:type="pct"/>
            <w:vAlign w:val="center"/>
          </w:tcPr>
          <w:p w:rsidR="000A28EF" w:rsidRPr="00142B31" w:rsidRDefault="000A28EF" w:rsidP="009B1F3A">
            <w:pPr>
              <w:jc w:val="center"/>
              <w:rPr>
                <w:rFonts w:ascii="宋体" w:hAnsi="宋体"/>
                <w:sz w:val="18"/>
                <w:szCs w:val="18"/>
              </w:rPr>
            </w:pPr>
            <w:r w:rsidRPr="00142B31">
              <w:rPr>
                <w:rFonts w:ascii="宋体" w:hAnsi="宋体" w:hint="eastAsia"/>
                <w:sz w:val="18"/>
                <w:szCs w:val="18"/>
              </w:rPr>
              <w:t>允许偏差</w:t>
            </w:r>
          </w:p>
        </w:tc>
      </w:tr>
      <w:tr w:rsidR="000A28EF" w:rsidRPr="00142B31">
        <w:trPr>
          <w:jc w:val="center"/>
        </w:trPr>
        <w:tc>
          <w:tcPr>
            <w:tcW w:w="563"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1</w:t>
            </w:r>
          </w:p>
        </w:tc>
        <w:tc>
          <w:tcPr>
            <w:tcW w:w="1799" w:type="pct"/>
            <w:vAlign w:val="center"/>
          </w:tcPr>
          <w:p w:rsidR="000A28EF" w:rsidRPr="00142B31" w:rsidRDefault="000A28EF" w:rsidP="00F73301">
            <w:pPr>
              <w:rPr>
                <w:rFonts w:ascii="宋体" w:hAnsi="宋体"/>
                <w:sz w:val="18"/>
                <w:szCs w:val="18"/>
              </w:rPr>
            </w:pPr>
            <w:r w:rsidRPr="00142B31">
              <w:rPr>
                <w:rFonts w:ascii="宋体" w:hAnsi="宋体" w:hint="eastAsia"/>
                <w:sz w:val="18"/>
                <w:szCs w:val="18"/>
              </w:rPr>
              <w:t>宽度和长度</w:t>
            </w:r>
          </w:p>
        </w:tc>
        <w:tc>
          <w:tcPr>
            <w:tcW w:w="2638"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±1</w:t>
            </w:r>
          </w:p>
        </w:tc>
      </w:tr>
      <w:tr w:rsidR="000A28EF" w:rsidRPr="00142B31">
        <w:trPr>
          <w:jc w:val="center"/>
        </w:trPr>
        <w:tc>
          <w:tcPr>
            <w:tcW w:w="563"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2</w:t>
            </w:r>
          </w:p>
        </w:tc>
        <w:tc>
          <w:tcPr>
            <w:tcW w:w="1799" w:type="pct"/>
            <w:vAlign w:val="center"/>
          </w:tcPr>
          <w:p w:rsidR="000A28EF" w:rsidRPr="00142B31" w:rsidRDefault="000A28EF" w:rsidP="00F73301">
            <w:pPr>
              <w:rPr>
                <w:rFonts w:ascii="宋体" w:hAnsi="宋体"/>
                <w:sz w:val="18"/>
                <w:szCs w:val="18"/>
              </w:rPr>
            </w:pPr>
            <w:r w:rsidRPr="00142B31">
              <w:rPr>
                <w:rFonts w:ascii="宋体" w:hAnsi="宋体" w:hint="eastAsia"/>
                <w:sz w:val="18"/>
                <w:szCs w:val="18"/>
              </w:rPr>
              <w:t>对角线相对差</w:t>
            </w:r>
          </w:p>
        </w:tc>
        <w:tc>
          <w:tcPr>
            <w:tcW w:w="2638"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2</w:t>
            </w:r>
          </w:p>
        </w:tc>
      </w:tr>
      <w:tr w:rsidR="000A28EF" w:rsidRPr="00142B31">
        <w:trPr>
          <w:jc w:val="center"/>
        </w:trPr>
        <w:tc>
          <w:tcPr>
            <w:tcW w:w="563"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3</w:t>
            </w:r>
          </w:p>
        </w:tc>
        <w:tc>
          <w:tcPr>
            <w:tcW w:w="1799" w:type="pct"/>
            <w:vAlign w:val="center"/>
          </w:tcPr>
          <w:p w:rsidR="000A28EF" w:rsidRPr="00142B31" w:rsidRDefault="000A28EF" w:rsidP="00F73301">
            <w:pPr>
              <w:rPr>
                <w:rFonts w:ascii="宋体" w:hAnsi="宋体"/>
                <w:sz w:val="18"/>
                <w:szCs w:val="18"/>
              </w:rPr>
            </w:pPr>
            <w:r w:rsidRPr="00142B31">
              <w:rPr>
                <w:rFonts w:ascii="宋体" w:hAnsi="宋体" w:hint="eastAsia"/>
                <w:sz w:val="18"/>
                <w:szCs w:val="18"/>
              </w:rPr>
              <w:t>对应边相对差</w:t>
            </w:r>
          </w:p>
        </w:tc>
        <w:tc>
          <w:tcPr>
            <w:tcW w:w="2638"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1</w:t>
            </w:r>
          </w:p>
        </w:tc>
      </w:tr>
      <w:tr w:rsidR="000A28EF" w:rsidRPr="00142B31">
        <w:trPr>
          <w:jc w:val="center"/>
        </w:trPr>
        <w:tc>
          <w:tcPr>
            <w:tcW w:w="563"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4</w:t>
            </w:r>
          </w:p>
        </w:tc>
        <w:tc>
          <w:tcPr>
            <w:tcW w:w="1799" w:type="pct"/>
            <w:vAlign w:val="center"/>
          </w:tcPr>
          <w:p w:rsidR="000A28EF" w:rsidRPr="00142B31" w:rsidRDefault="000A28EF" w:rsidP="00F73301">
            <w:pPr>
              <w:rPr>
                <w:rFonts w:ascii="宋体" w:hAnsi="宋体"/>
                <w:sz w:val="18"/>
                <w:szCs w:val="18"/>
              </w:rPr>
            </w:pPr>
            <w:r w:rsidRPr="00142B31">
              <w:rPr>
                <w:rFonts w:ascii="宋体" w:hAnsi="宋体" w:hint="eastAsia"/>
                <w:sz w:val="18"/>
                <w:szCs w:val="18"/>
              </w:rPr>
              <w:t>矢高（曲线部分）</w:t>
            </w:r>
          </w:p>
        </w:tc>
        <w:tc>
          <w:tcPr>
            <w:tcW w:w="2638"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±0.5</w:t>
            </w:r>
          </w:p>
        </w:tc>
      </w:tr>
    </w:tbl>
    <w:p w:rsidR="00C512A2" w:rsidRPr="00142B31" w:rsidRDefault="00C512A2" w:rsidP="00C33D27">
      <w:pPr>
        <w:spacing w:line="360" w:lineRule="auto"/>
        <w:ind w:firstLineChars="215" w:firstLine="451"/>
        <w:rPr>
          <w:rFonts w:ascii="宋体" w:hAnsi="宋体"/>
          <w:szCs w:val="21"/>
        </w:rPr>
      </w:pPr>
    </w:p>
    <w:p w:rsidR="00137CE8" w:rsidRPr="00142B31" w:rsidRDefault="00137CE8" w:rsidP="009B1F3A">
      <w:pPr>
        <w:jc w:val="center"/>
        <w:rPr>
          <w:rFonts w:ascii="黑体" w:eastAsia="黑体" w:hAnsi="宋体"/>
          <w:szCs w:val="21"/>
        </w:rPr>
      </w:pPr>
      <w:r w:rsidRPr="00142B31">
        <w:rPr>
          <w:rFonts w:ascii="黑体" w:eastAsia="黑体" w:hAnsi="宋体"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3.1.1</w:t>
        </w:r>
      </w:smartTag>
      <w:r w:rsidRPr="00142B31">
        <w:rPr>
          <w:rFonts w:ascii="黑体" w:eastAsia="黑体" w:hAnsi="宋体" w:hint="eastAsia"/>
          <w:szCs w:val="21"/>
        </w:rPr>
        <w:t xml:space="preserve">-2 </w:t>
      </w:r>
      <w:r w:rsidR="0016457C" w:rsidRPr="00142B31">
        <w:rPr>
          <w:rFonts w:ascii="黑体" w:eastAsia="黑体" w:hAnsi="宋体" w:hint="eastAsia"/>
          <w:szCs w:val="21"/>
        </w:rPr>
        <w:t xml:space="preserve"> </w:t>
      </w:r>
      <w:r w:rsidRPr="00142B31">
        <w:rPr>
          <w:rFonts w:ascii="黑体" w:eastAsia="黑体" w:hAnsi="宋体" w:hint="eastAsia"/>
          <w:szCs w:val="21"/>
        </w:rPr>
        <w:t>钢板下料的允许偏差</w:t>
      </w:r>
      <w:r w:rsidR="00965C1F" w:rsidRPr="00142B31">
        <w:rPr>
          <w:rFonts w:ascii="黑体" w:eastAsia="黑体" w:hAnsi="宋体" w:hint="eastAsia"/>
          <w:szCs w:val="21"/>
        </w:rPr>
        <w:t>（mm）</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09"/>
        <w:gridCol w:w="4719"/>
        <w:gridCol w:w="4027"/>
      </w:tblGrid>
      <w:tr w:rsidR="000A28EF" w:rsidRPr="00142B31">
        <w:trPr>
          <w:jc w:val="center"/>
        </w:trPr>
        <w:tc>
          <w:tcPr>
            <w:tcW w:w="563" w:type="pct"/>
            <w:vAlign w:val="center"/>
          </w:tcPr>
          <w:p w:rsidR="000A28EF" w:rsidRPr="00142B31" w:rsidRDefault="000A28EF" w:rsidP="009B1F3A">
            <w:pPr>
              <w:jc w:val="center"/>
              <w:rPr>
                <w:rFonts w:ascii="宋体" w:hAnsi="宋体"/>
                <w:sz w:val="18"/>
                <w:szCs w:val="18"/>
              </w:rPr>
            </w:pPr>
            <w:r w:rsidRPr="00142B31">
              <w:rPr>
                <w:rFonts w:ascii="宋体" w:hAnsi="宋体" w:hint="eastAsia"/>
                <w:sz w:val="18"/>
                <w:szCs w:val="18"/>
              </w:rPr>
              <w:t>序 号</w:t>
            </w:r>
          </w:p>
        </w:tc>
        <w:tc>
          <w:tcPr>
            <w:tcW w:w="2394" w:type="pct"/>
            <w:vAlign w:val="center"/>
          </w:tcPr>
          <w:p w:rsidR="000A28EF" w:rsidRPr="00142B31" w:rsidRDefault="000A28EF" w:rsidP="009B1F3A">
            <w:pPr>
              <w:jc w:val="center"/>
              <w:rPr>
                <w:rFonts w:ascii="宋体" w:hAnsi="宋体"/>
                <w:sz w:val="18"/>
                <w:szCs w:val="18"/>
              </w:rPr>
            </w:pPr>
            <w:r w:rsidRPr="00142B31">
              <w:rPr>
                <w:rFonts w:ascii="宋体" w:hAnsi="宋体" w:hint="eastAsia"/>
                <w:sz w:val="18"/>
                <w:szCs w:val="18"/>
              </w:rPr>
              <w:t>项  目</w:t>
            </w:r>
          </w:p>
        </w:tc>
        <w:tc>
          <w:tcPr>
            <w:tcW w:w="2043" w:type="pct"/>
            <w:vAlign w:val="center"/>
          </w:tcPr>
          <w:p w:rsidR="000A28EF" w:rsidRPr="00142B31" w:rsidRDefault="000A28EF" w:rsidP="009B1F3A">
            <w:pPr>
              <w:jc w:val="center"/>
              <w:rPr>
                <w:rFonts w:ascii="宋体" w:hAnsi="宋体"/>
                <w:sz w:val="18"/>
                <w:szCs w:val="18"/>
              </w:rPr>
            </w:pPr>
            <w:r w:rsidRPr="00142B31">
              <w:rPr>
                <w:rFonts w:ascii="宋体" w:hAnsi="宋体" w:hint="eastAsia"/>
                <w:sz w:val="18"/>
                <w:szCs w:val="18"/>
              </w:rPr>
              <w:t>允许偏差</w:t>
            </w:r>
          </w:p>
        </w:tc>
      </w:tr>
      <w:tr w:rsidR="000A28EF" w:rsidRPr="00142B31">
        <w:trPr>
          <w:jc w:val="center"/>
        </w:trPr>
        <w:tc>
          <w:tcPr>
            <w:tcW w:w="563"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1</w:t>
            </w:r>
          </w:p>
        </w:tc>
        <w:tc>
          <w:tcPr>
            <w:tcW w:w="2394" w:type="pct"/>
            <w:vAlign w:val="center"/>
          </w:tcPr>
          <w:p w:rsidR="000A28EF" w:rsidRPr="00142B31" w:rsidRDefault="000A28EF" w:rsidP="00F73301">
            <w:pPr>
              <w:rPr>
                <w:rFonts w:ascii="宋体" w:hAnsi="宋体"/>
                <w:sz w:val="18"/>
                <w:szCs w:val="18"/>
              </w:rPr>
            </w:pPr>
            <w:r w:rsidRPr="00142B31">
              <w:rPr>
                <w:rFonts w:ascii="宋体" w:hAnsi="宋体" w:hint="eastAsia"/>
                <w:sz w:val="18"/>
                <w:szCs w:val="18"/>
              </w:rPr>
              <w:t>宽度和长度</w:t>
            </w:r>
          </w:p>
        </w:tc>
        <w:tc>
          <w:tcPr>
            <w:tcW w:w="2043"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±3</w:t>
            </w:r>
          </w:p>
        </w:tc>
      </w:tr>
      <w:tr w:rsidR="000A28EF" w:rsidRPr="00142B31">
        <w:trPr>
          <w:jc w:val="center"/>
        </w:trPr>
        <w:tc>
          <w:tcPr>
            <w:tcW w:w="563"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2</w:t>
            </w:r>
          </w:p>
        </w:tc>
        <w:tc>
          <w:tcPr>
            <w:tcW w:w="2394" w:type="pct"/>
            <w:vAlign w:val="center"/>
          </w:tcPr>
          <w:p w:rsidR="000A28EF" w:rsidRPr="00142B31" w:rsidRDefault="000A28EF" w:rsidP="00F73301">
            <w:pPr>
              <w:rPr>
                <w:rFonts w:ascii="宋体" w:hAnsi="宋体"/>
                <w:sz w:val="18"/>
                <w:szCs w:val="18"/>
              </w:rPr>
            </w:pPr>
            <w:r w:rsidRPr="00142B31">
              <w:rPr>
                <w:rFonts w:ascii="宋体" w:hAnsi="宋体" w:hint="eastAsia"/>
                <w:sz w:val="18"/>
                <w:szCs w:val="18"/>
              </w:rPr>
              <w:t>对角线相对差</w:t>
            </w:r>
          </w:p>
        </w:tc>
        <w:tc>
          <w:tcPr>
            <w:tcW w:w="2043"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5</w:t>
            </w:r>
          </w:p>
        </w:tc>
      </w:tr>
      <w:tr w:rsidR="000A28EF" w:rsidRPr="00142B31">
        <w:trPr>
          <w:jc w:val="center"/>
        </w:trPr>
        <w:tc>
          <w:tcPr>
            <w:tcW w:w="563"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3</w:t>
            </w:r>
          </w:p>
        </w:tc>
        <w:tc>
          <w:tcPr>
            <w:tcW w:w="2394" w:type="pct"/>
            <w:vAlign w:val="center"/>
          </w:tcPr>
          <w:p w:rsidR="000A28EF" w:rsidRPr="00142B31" w:rsidRDefault="000A28EF" w:rsidP="00F73301">
            <w:pPr>
              <w:rPr>
                <w:rFonts w:ascii="宋体" w:hAnsi="宋体"/>
                <w:sz w:val="18"/>
                <w:szCs w:val="18"/>
              </w:rPr>
            </w:pPr>
            <w:r w:rsidRPr="00142B31">
              <w:rPr>
                <w:rFonts w:ascii="宋体" w:hAnsi="宋体" w:hint="eastAsia"/>
                <w:sz w:val="18"/>
                <w:szCs w:val="18"/>
              </w:rPr>
              <w:t>对应边相对差</w:t>
            </w:r>
          </w:p>
        </w:tc>
        <w:tc>
          <w:tcPr>
            <w:tcW w:w="2043"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3</w:t>
            </w:r>
          </w:p>
        </w:tc>
      </w:tr>
      <w:tr w:rsidR="000A28EF" w:rsidRPr="00142B31">
        <w:trPr>
          <w:jc w:val="center"/>
        </w:trPr>
        <w:tc>
          <w:tcPr>
            <w:tcW w:w="563"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4</w:t>
            </w:r>
          </w:p>
        </w:tc>
        <w:tc>
          <w:tcPr>
            <w:tcW w:w="2394" w:type="pct"/>
            <w:vAlign w:val="center"/>
          </w:tcPr>
          <w:p w:rsidR="000A28EF" w:rsidRPr="00142B31" w:rsidRDefault="000A28EF" w:rsidP="00F73301">
            <w:pPr>
              <w:rPr>
                <w:rFonts w:ascii="宋体" w:hAnsi="宋体"/>
                <w:sz w:val="18"/>
                <w:szCs w:val="18"/>
              </w:rPr>
            </w:pPr>
            <w:r w:rsidRPr="00142B31">
              <w:rPr>
                <w:rFonts w:ascii="宋体" w:hAnsi="宋体" w:hint="eastAsia"/>
                <w:sz w:val="18"/>
                <w:szCs w:val="18"/>
              </w:rPr>
              <w:t>矢高（曲线部分）</w:t>
            </w:r>
          </w:p>
        </w:tc>
        <w:tc>
          <w:tcPr>
            <w:tcW w:w="2043"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±2</w:t>
            </w:r>
          </w:p>
        </w:tc>
      </w:tr>
    </w:tbl>
    <w:p w:rsidR="00137CE8" w:rsidRPr="00142B31" w:rsidRDefault="00137CE8" w:rsidP="00C33D27">
      <w:pPr>
        <w:spacing w:line="360" w:lineRule="auto"/>
        <w:ind w:firstLineChars="215" w:firstLine="451"/>
        <w:rPr>
          <w:rFonts w:ascii="宋体" w:hAnsi="宋体"/>
          <w:szCs w:val="21"/>
        </w:rPr>
      </w:pPr>
    </w:p>
    <w:p w:rsidR="00C512A2" w:rsidRPr="00142B31" w:rsidRDefault="00C512A2" w:rsidP="00C33D27">
      <w:pPr>
        <w:spacing w:line="360" w:lineRule="auto"/>
        <w:ind w:leftChars="7" w:left="15" w:firstLineChars="204" w:firstLine="428"/>
        <w:rPr>
          <w:rFonts w:ascii="宋体" w:hAnsi="宋体"/>
          <w:szCs w:val="21"/>
        </w:rPr>
      </w:pPr>
      <w:r w:rsidRPr="00142B31">
        <w:rPr>
          <w:rFonts w:ascii="黑体" w:eastAsia="黑体" w:hAnsi="宋体" w:hint="eastAsia"/>
          <w:szCs w:val="21"/>
        </w:rPr>
        <w:t xml:space="preserve">2 </w:t>
      </w:r>
      <w:r w:rsidRPr="00142B31">
        <w:rPr>
          <w:rFonts w:ascii="宋体" w:hAnsi="宋体" w:hint="eastAsia"/>
          <w:szCs w:val="21"/>
        </w:rPr>
        <w:t xml:space="preserve"> 管节纵缝不应设置在管节横断面的水平轴线和铅垂轴线上，与上述轴线圆心夹角应大于10°，且相应弧线距离应大于</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142B31">
          <w:rPr>
            <w:rFonts w:ascii="宋体" w:hAnsi="宋体" w:hint="eastAsia"/>
            <w:szCs w:val="21"/>
          </w:rPr>
          <w:t>300mm</w:t>
        </w:r>
      </w:smartTag>
      <w:r w:rsidRPr="00142B31">
        <w:rPr>
          <w:rFonts w:ascii="宋体" w:hAnsi="宋体" w:hint="eastAsia"/>
          <w:szCs w:val="21"/>
        </w:rPr>
        <w:t>及10倍管壁厚度</w:t>
      </w:r>
      <w:r w:rsidR="00137CE8" w:rsidRPr="00142B31">
        <w:rPr>
          <w:rFonts w:ascii="宋体" w:hAnsi="宋体" w:hint="eastAsia"/>
          <w:szCs w:val="21"/>
        </w:rPr>
        <w:t>。</w:t>
      </w:r>
      <w:r w:rsidRPr="00142B31">
        <w:rPr>
          <w:rFonts w:ascii="宋体" w:hAnsi="宋体" w:hint="eastAsia"/>
          <w:szCs w:val="21"/>
        </w:rPr>
        <w:t xml:space="preserve"> </w:t>
      </w:r>
    </w:p>
    <w:p w:rsidR="00C512A2" w:rsidRPr="00142B31" w:rsidRDefault="00C512A2" w:rsidP="00C33D27">
      <w:pPr>
        <w:spacing w:line="360" w:lineRule="auto"/>
        <w:ind w:firstLineChars="210" w:firstLine="441"/>
        <w:rPr>
          <w:rFonts w:ascii="宋体" w:hAnsi="宋体"/>
          <w:szCs w:val="21"/>
        </w:rPr>
      </w:pPr>
      <w:r w:rsidRPr="00142B31">
        <w:rPr>
          <w:rFonts w:ascii="黑体" w:eastAsia="黑体" w:hAnsi="宋体" w:hint="eastAsia"/>
          <w:szCs w:val="21"/>
        </w:rPr>
        <w:t xml:space="preserve">3 </w:t>
      </w:r>
      <w:r w:rsidRPr="00142B31">
        <w:rPr>
          <w:rFonts w:ascii="宋体" w:hAnsi="宋体" w:hint="eastAsia"/>
          <w:szCs w:val="21"/>
        </w:rPr>
        <w:t xml:space="preserve"> 相邻管节的纵缝距离应大于板厚的5倍且不</w:t>
      </w:r>
      <w:r w:rsidR="00B24EBE" w:rsidRPr="00142B31">
        <w:rPr>
          <w:rFonts w:ascii="宋体" w:hAnsi="宋体" w:hint="eastAsia"/>
          <w:szCs w:val="21"/>
        </w:rPr>
        <w:t>应</w:t>
      </w:r>
      <w:r w:rsidRPr="00142B31">
        <w:rPr>
          <w:rFonts w:ascii="宋体" w:hAnsi="宋体" w:hint="eastAsia"/>
          <w:szCs w:val="21"/>
        </w:rPr>
        <w:t>小于</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142B31">
          <w:rPr>
            <w:rFonts w:ascii="宋体" w:hAnsi="宋体" w:hint="eastAsia"/>
            <w:szCs w:val="21"/>
          </w:rPr>
          <w:t>300mm</w:t>
        </w:r>
      </w:smartTag>
      <w:r w:rsidR="00137CE8" w:rsidRPr="00142B31">
        <w:rPr>
          <w:rFonts w:ascii="宋体" w:hAnsi="宋体" w:hint="eastAsia"/>
          <w:szCs w:val="21"/>
        </w:rPr>
        <w:t>。</w:t>
      </w:r>
      <w:r w:rsidRPr="00142B31">
        <w:rPr>
          <w:rFonts w:ascii="宋体" w:hAnsi="宋体" w:hint="eastAsia"/>
          <w:szCs w:val="21"/>
        </w:rPr>
        <w:t xml:space="preserve"> </w:t>
      </w:r>
    </w:p>
    <w:p w:rsidR="00C512A2" w:rsidRPr="00142B31" w:rsidRDefault="00C512A2" w:rsidP="00C33D27">
      <w:pPr>
        <w:spacing w:line="360" w:lineRule="auto"/>
        <w:ind w:firstLineChars="198" w:firstLine="416"/>
        <w:rPr>
          <w:rFonts w:ascii="宋体" w:hAnsi="宋体"/>
          <w:szCs w:val="21"/>
        </w:rPr>
      </w:pPr>
      <w:r w:rsidRPr="00142B31">
        <w:rPr>
          <w:rFonts w:ascii="黑体" w:eastAsia="黑体" w:hAnsi="宋体" w:hint="eastAsia"/>
          <w:szCs w:val="21"/>
        </w:rPr>
        <w:t>4</w:t>
      </w:r>
      <w:r w:rsidRPr="00142B31">
        <w:rPr>
          <w:rFonts w:ascii="宋体" w:hAnsi="宋体" w:hint="eastAsia"/>
          <w:szCs w:val="21"/>
        </w:rPr>
        <w:t xml:space="preserve">  在同一管节上，相邻纵缝间距不应小于</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142B31">
          <w:rPr>
            <w:rFonts w:ascii="宋体" w:hAnsi="宋体" w:hint="eastAsia"/>
            <w:szCs w:val="21"/>
          </w:rPr>
          <w:t>500mm</w:t>
        </w:r>
      </w:smartTag>
      <w:r w:rsidR="00137CE8" w:rsidRPr="00142B31">
        <w:rPr>
          <w:rFonts w:ascii="宋体" w:hAnsi="宋体" w:hint="eastAsia"/>
          <w:szCs w:val="21"/>
        </w:rPr>
        <w:t>。</w:t>
      </w:r>
    </w:p>
    <w:p w:rsidR="00C512A2" w:rsidRPr="00142B31" w:rsidRDefault="00C512A2" w:rsidP="00C33D27">
      <w:pPr>
        <w:spacing w:line="360" w:lineRule="auto"/>
        <w:ind w:firstLineChars="198" w:firstLine="416"/>
        <w:rPr>
          <w:rFonts w:ascii="宋体" w:hAnsi="宋体"/>
          <w:szCs w:val="21"/>
        </w:rPr>
      </w:pPr>
      <w:r w:rsidRPr="00142B31">
        <w:rPr>
          <w:rFonts w:ascii="黑体" w:eastAsia="黑体" w:hAnsi="宋体" w:hint="eastAsia"/>
          <w:szCs w:val="21"/>
        </w:rPr>
        <w:t xml:space="preserve">5 </w:t>
      </w:r>
      <w:r w:rsidRPr="00142B31">
        <w:rPr>
          <w:rFonts w:ascii="宋体" w:hAnsi="宋体" w:hint="eastAsia"/>
          <w:szCs w:val="21"/>
        </w:rPr>
        <w:t xml:space="preserve"> 环缝间距，直管不宜小于</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142B31">
          <w:rPr>
            <w:rFonts w:ascii="宋体" w:hAnsi="宋体" w:hint="eastAsia"/>
            <w:szCs w:val="21"/>
          </w:rPr>
          <w:t>500mm</w:t>
        </w:r>
      </w:smartTag>
      <w:r w:rsidRPr="00142B31">
        <w:rPr>
          <w:rFonts w:ascii="宋体" w:hAnsi="宋体" w:hint="eastAsia"/>
          <w:szCs w:val="21"/>
        </w:rPr>
        <w:t>，弯管、</w:t>
      </w:r>
      <w:r w:rsidR="00545B38" w:rsidRPr="00142B31">
        <w:rPr>
          <w:rFonts w:ascii="宋体" w:hAnsi="宋体" w:hint="eastAsia"/>
          <w:szCs w:val="21"/>
        </w:rPr>
        <w:t>渐变</w:t>
      </w:r>
      <w:r w:rsidRPr="00142B31">
        <w:rPr>
          <w:rFonts w:ascii="宋体" w:hAnsi="宋体" w:hint="eastAsia"/>
          <w:szCs w:val="21"/>
        </w:rPr>
        <w:t>管等不宜小于下列各项之大值：</w:t>
      </w:r>
    </w:p>
    <w:p w:rsidR="00C512A2" w:rsidRPr="00142B31" w:rsidRDefault="00C512A2" w:rsidP="008C1722">
      <w:pPr>
        <w:spacing w:line="360" w:lineRule="auto"/>
        <w:ind w:firstLineChars="300" w:firstLine="630"/>
        <w:rPr>
          <w:rFonts w:ascii="宋体" w:hAnsi="宋体"/>
          <w:szCs w:val="21"/>
        </w:rPr>
      </w:pPr>
      <w:r w:rsidRPr="00142B31">
        <w:rPr>
          <w:rFonts w:ascii="宋体" w:hAnsi="宋体" w:hint="eastAsia"/>
          <w:szCs w:val="21"/>
        </w:rPr>
        <w:t>1）10倍管壁厚度</w:t>
      </w:r>
      <w:r w:rsidR="00137CE8" w:rsidRPr="00142B31">
        <w:rPr>
          <w:rFonts w:ascii="宋体" w:hAnsi="宋体" w:hint="eastAsia"/>
          <w:szCs w:val="21"/>
        </w:rPr>
        <w:t>。</w:t>
      </w:r>
    </w:p>
    <w:p w:rsidR="0090107C" w:rsidRPr="00142B31" w:rsidRDefault="00C512A2" w:rsidP="0090107C">
      <w:pPr>
        <w:spacing w:line="360" w:lineRule="auto"/>
        <w:ind w:firstLineChars="300" w:firstLine="630"/>
        <w:rPr>
          <w:rFonts w:ascii="宋体" w:hAnsi="宋体"/>
          <w:szCs w:val="21"/>
        </w:rPr>
      </w:pPr>
      <w:r w:rsidRPr="00142B31">
        <w:rPr>
          <w:rFonts w:ascii="宋体" w:hAnsi="宋体" w:hint="eastAsia"/>
          <w:szCs w:val="21"/>
        </w:rPr>
        <w:t>2）</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142B31">
          <w:rPr>
            <w:rFonts w:ascii="宋体" w:hAnsi="宋体" w:hint="eastAsia"/>
            <w:szCs w:val="21"/>
          </w:rPr>
          <w:t>300mm</w:t>
        </w:r>
      </w:smartTag>
      <w:r w:rsidR="00137CE8" w:rsidRPr="00142B31">
        <w:rPr>
          <w:rFonts w:ascii="宋体" w:hAnsi="宋体" w:hint="eastAsia"/>
          <w:szCs w:val="21"/>
        </w:rPr>
        <w:t>。</w:t>
      </w:r>
    </w:p>
    <w:p w:rsidR="0027046D" w:rsidRPr="00142B31" w:rsidRDefault="00C512A2" w:rsidP="0090107C">
      <w:pPr>
        <w:spacing w:line="360" w:lineRule="auto"/>
        <w:ind w:firstLineChars="300" w:firstLine="630"/>
        <w:rPr>
          <w:rFonts w:ascii="宋体" w:hAnsi="宋体"/>
          <w:szCs w:val="21"/>
        </w:rPr>
      </w:pPr>
      <w:r w:rsidRPr="00142B31">
        <w:rPr>
          <w:rFonts w:ascii="宋体" w:hAnsi="宋体" w:hint="eastAsia"/>
          <w:szCs w:val="21"/>
        </w:rPr>
        <w:t>3）3.5</w:t>
      </w:r>
      <w:r w:rsidRPr="00142B31">
        <w:rPr>
          <w:rFonts w:ascii="宋体" w:hAnsi="宋体"/>
          <w:position w:val="-8"/>
          <w:szCs w:val="21"/>
        </w:rPr>
        <w:object w:dxaOrig="4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pt;height:18.15pt" o:ole="">
            <v:imagedata r:id="rId20" o:title=""/>
          </v:shape>
          <o:OLEObject Type="Embed" ProgID="Equation.3" ShapeID="_x0000_i1025" DrawAspect="Content" ObjectID="_1647329284" r:id="rId21"/>
        </w:object>
      </w:r>
      <w:r w:rsidRPr="00142B31">
        <w:rPr>
          <w:rFonts w:ascii="宋体" w:hAnsi="宋体" w:hint="eastAsia"/>
          <w:szCs w:val="21"/>
        </w:rPr>
        <w:t>，</w:t>
      </w:r>
      <w:r w:rsidRPr="00142B31">
        <w:rPr>
          <w:rFonts w:ascii="宋体" w:hAnsi="宋体"/>
          <w:position w:val="-4"/>
          <w:szCs w:val="21"/>
        </w:rPr>
        <w:object w:dxaOrig="180" w:dyaOrig="200">
          <v:shape id="_x0000_i1026" type="#_x0000_t75" style="width:9.1pt;height:9.7pt" o:ole="">
            <v:imagedata r:id="rId22" o:title=""/>
          </v:shape>
          <o:OLEObject Type="Embed" ProgID="Equation.3" ShapeID="_x0000_i1026" DrawAspect="Content" ObjectID="_1647329285" r:id="rId23"/>
        </w:object>
      </w:r>
      <w:r w:rsidRPr="00142B31">
        <w:rPr>
          <w:rFonts w:ascii="宋体" w:hAnsi="宋体" w:hint="eastAsia"/>
          <w:szCs w:val="21"/>
        </w:rPr>
        <w:t>为钢管内半径，</w:t>
      </w:r>
      <w:r w:rsidRPr="00142B31">
        <w:rPr>
          <w:rFonts w:ascii="宋体" w:hAnsi="宋体"/>
          <w:position w:val="-6"/>
          <w:szCs w:val="21"/>
        </w:rPr>
        <w:object w:dxaOrig="220" w:dyaOrig="279">
          <v:shape id="_x0000_i1027" type="#_x0000_t75" style="width:11.5pt;height:14.5pt" o:ole="">
            <v:imagedata r:id="rId24" o:title=""/>
          </v:shape>
          <o:OLEObject Type="Embed" ProgID="Equation.3" ShapeID="_x0000_i1027" DrawAspect="Content" ObjectID="_1647329286" r:id="rId25"/>
        </w:object>
      </w:r>
      <w:r w:rsidRPr="00142B31">
        <w:rPr>
          <w:rFonts w:ascii="宋体" w:hAnsi="宋体" w:hint="eastAsia"/>
          <w:szCs w:val="21"/>
        </w:rPr>
        <w:t>为钢管壁厚。</w:t>
      </w:r>
    </w:p>
    <w:p w:rsidR="00C512A2" w:rsidRPr="00142B31" w:rsidRDefault="00580222"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.1.2</w:t>
        </w:r>
      </w:smartTag>
      <w:r w:rsidR="00C512A2" w:rsidRPr="00142B31">
        <w:rPr>
          <w:rFonts w:ascii="宋体" w:hAnsi="宋体" w:hint="eastAsia"/>
          <w:szCs w:val="21"/>
        </w:rPr>
        <w:t xml:space="preserve">  钢板划线后应用钢印、油漆和冲眼</w:t>
      </w:r>
      <w:r w:rsidR="00BF296E" w:rsidRPr="00142B31">
        <w:rPr>
          <w:rFonts w:ascii="宋体" w:hAnsi="宋体" w:hint="eastAsia"/>
          <w:szCs w:val="21"/>
        </w:rPr>
        <w:t>标识</w:t>
      </w:r>
      <w:r w:rsidR="005F7524" w:rsidRPr="00142B31">
        <w:rPr>
          <w:rFonts w:ascii="宋体" w:hAnsi="宋体" w:hint="eastAsia"/>
          <w:szCs w:val="21"/>
        </w:rPr>
        <w:t>，</w:t>
      </w:r>
      <w:r w:rsidR="00C512A2" w:rsidRPr="00142B31">
        <w:rPr>
          <w:rFonts w:ascii="宋体" w:hAnsi="宋体" w:hint="eastAsia"/>
          <w:szCs w:val="21"/>
        </w:rPr>
        <w:t>分别标</w:t>
      </w:r>
      <w:r w:rsidR="007609F4" w:rsidRPr="00142B31">
        <w:rPr>
          <w:rFonts w:ascii="宋体" w:hAnsi="宋体" w:hint="eastAsia"/>
          <w:szCs w:val="21"/>
        </w:rPr>
        <w:t>识</w:t>
      </w:r>
      <w:r w:rsidR="00C512A2" w:rsidRPr="00142B31">
        <w:rPr>
          <w:rFonts w:ascii="宋体" w:hAnsi="宋体" w:hint="eastAsia"/>
          <w:szCs w:val="21"/>
        </w:rPr>
        <w:t>出</w:t>
      </w:r>
      <w:r w:rsidR="00713DF9" w:rsidRPr="00142B31">
        <w:rPr>
          <w:rFonts w:ascii="宋体" w:hAnsi="宋体" w:hint="eastAsia"/>
          <w:szCs w:val="21"/>
        </w:rPr>
        <w:t>炉批号、</w:t>
      </w:r>
      <w:r w:rsidR="005F7524" w:rsidRPr="00142B31">
        <w:rPr>
          <w:rFonts w:ascii="宋体" w:hAnsi="宋体" w:hint="eastAsia"/>
          <w:szCs w:val="21"/>
        </w:rPr>
        <w:t>钢管分段、分节、分块的编号、水流方向、</w:t>
      </w:r>
      <w:r w:rsidR="00C512A2" w:rsidRPr="00142B31">
        <w:rPr>
          <w:rFonts w:ascii="宋体" w:hAnsi="宋体" w:hint="eastAsia"/>
          <w:szCs w:val="21"/>
        </w:rPr>
        <w:t>水平</w:t>
      </w:r>
      <w:r w:rsidR="005F7524" w:rsidRPr="00142B31">
        <w:rPr>
          <w:rFonts w:ascii="宋体" w:hAnsi="宋体" w:hint="eastAsia"/>
          <w:szCs w:val="21"/>
        </w:rPr>
        <w:t>和垂直中心线、灌浆孔位置、</w:t>
      </w:r>
      <w:r w:rsidR="002D38B4" w:rsidRPr="00142B31">
        <w:rPr>
          <w:rFonts w:ascii="宋体" w:hAnsi="宋体" w:hint="eastAsia"/>
          <w:szCs w:val="21"/>
        </w:rPr>
        <w:t>焊接</w:t>
      </w:r>
      <w:r w:rsidR="00C512A2" w:rsidRPr="00142B31">
        <w:rPr>
          <w:rFonts w:ascii="宋体" w:hAnsi="宋体" w:hint="eastAsia"/>
          <w:szCs w:val="21"/>
        </w:rPr>
        <w:t>坡口角度以及切割线等符号。</w:t>
      </w:r>
      <w:r w:rsidR="00ED4434" w:rsidRPr="00142B31">
        <w:rPr>
          <w:rFonts w:ascii="宋体" w:hAnsi="宋体" w:hint="eastAsia"/>
          <w:szCs w:val="21"/>
        </w:rPr>
        <w:t>所有标识和信息应具有</w:t>
      </w:r>
      <w:r w:rsidR="005F7524" w:rsidRPr="00142B31">
        <w:rPr>
          <w:rFonts w:ascii="宋体" w:hAnsi="宋体" w:hint="eastAsia"/>
          <w:szCs w:val="21"/>
        </w:rPr>
        <w:t>可</w:t>
      </w:r>
      <w:r w:rsidR="00ED4434" w:rsidRPr="00142B31">
        <w:rPr>
          <w:rFonts w:ascii="宋体" w:hAnsi="宋体" w:hint="eastAsia"/>
          <w:szCs w:val="21"/>
        </w:rPr>
        <w:t>追溯性。</w:t>
      </w:r>
    </w:p>
    <w:p w:rsidR="00C512A2" w:rsidRPr="00142B31" w:rsidRDefault="00580222"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.1.3</w:t>
        </w:r>
      </w:smartTag>
      <w:r w:rsidR="00C512A2" w:rsidRPr="00142B31">
        <w:rPr>
          <w:rFonts w:ascii="宋体" w:hAnsi="宋体" w:hint="eastAsia"/>
          <w:szCs w:val="21"/>
        </w:rPr>
        <w:t xml:space="preserve">  高强钢</w:t>
      </w:r>
      <w:r w:rsidR="00F224D5" w:rsidRPr="00142B31">
        <w:rPr>
          <w:rFonts w:ascii="宋体" w:hAnsi="宋体" w:hint="eastAsia"/>
          <w:szCs w:val="21"/>
        </w:rPr>
        <w:t>钢板</w:t>
      </w:r>
      <w:r w:rsidR="00C512A2" w:rsidRPr="00142B31">
        <w:rPr>
          <w:rFonts w:ascii="宋体" w:hAnsi="宋体" w:hint="eastAsia"/>
          <w:szCs w:val="21"/>
        </w:rPr>
        <w:t>，不得用锯或凿子、钢印作</w:t>
      </w:r>
      <w:r w:rsidR="00BF296E" w:rsidRPr="00142B31">
        <w:rPr>
          <w:rFonts w:ascii="宋体" w:hAnsi="宋体" w:hint="eastAsia"/>
          <w:szCs w:val="21"/>
        </w:rPr>
        <w:t>标识</w:t>
      </w:r>
      <w:r w:rsidR="00C512A2" w:rsidRPr="00142B31">
        <w:rPr>
          <w:rFonts w:ascii="宋体" w:hAnsi="宋体" w:hint="eastAsia"/>
          <w:szCs w:val="21"/>
        </w:rPr>
        <w:t>。但在下列情况，深度不大于</w:t>
      </w:r>
      <w:smartTag w:uri="urn:schemas-microsoft-com:office:smarttags" w:element="chmetcnv">
        <w:smartTagPr>
          <w:attr w:name="UnitName" w:val="mm"/>
          <w:attr w:name="SourceValue" w:val=".5"/>
          <w:attr w:name="HasSpace" w:val="False"/>
          <w:attr w:name="Negative" w:val="False"/>
          <w:attr w:name="NumberType" w:val="1"/>
          <w:attr w:name="TCSC" w:val="0"/>
        </w:smartTagPr>
        <w:r w:rsidR="00C512A2" w:rsidRPr="00142B31">
          <w:rPr>
            <w:rFonts w:ascii="宋体" w:hAnsi="宋体" w:hint="eastAsia"/>
            <w:szCs w:val="21"/>
          </w:rPr>
          <w:t>0.5mm</w:t>
        </w:r>
      </w:smartTag>
      <w:r w:rsidR="00C512A2" w:rsidRPr="00142B31">
        <w:rPr>
          <w:rFonts w:ascii="宋体" w:hAnsi="宋体" w:hint="eastAsia"/>
          <w:szCs w:val="21"/>
        </w:rPr>
        <w:t>的冲眼</w:t>
      </w:r>
      <w:r w:rsidR="00BF296E" w:rsidRPr="00142B31">
        <w:rPr>
          <w:rFonts w:ascii="宋体" w:hAnsi="宋体" w:hint="eastAsia"/>
          <w:szCs w:val="21"/>
        </w:rPr>
        <w:t>标识</w:t>
      </w:r>
      <w:r w:rsidR="00C512A2" w:rsidRPr="00142B31">
        <w:rPr>
          <w:rFonts w:ascii="宋体" w:hAnsi="宋体" w:hint="eastAsia"/>
          <w:szCs w:val="21"/>
        </w:rPr>
        <w:t>允许使用：</w:t>
      </w:r>
    </w:p>
    <w:p w:rsidR="00C512A2" w:rsidRPr="00142B31" w:rsidRDefault="00C512A2" w:rsidP="00C33D27">
      <w:pPr>
        <w:spacing w:line="360" w:lineRule="auto"/>
        <w:ind w:firstLineChars="210" w:firstLine="441"/>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在卷板内</w:t>
      </w:r>
      <w:r w:rsidR="00E578DA" w:rsidRPr="00142B31">
        <w:rPr>
          <w:rFonts w:ascii="宋体" w:hAnsi="宋体" w:hint="eastAsia"/>
          <w:szCs w:val="21"/>
        </w:rPr>
        <w:t>弧</w:t>
      </w:r>
      <w:r w:rsidRPr="00142B31">
        <w:rPr>
          <w:rFonts w:ascii="宋体" w:hAnsi="宋体" w:hint="eastAsia"/>
          <w:szCs w:val="21"/>
        </w:rPr>
        <w:t>面，用于校核划线准确性的冲眼</w:t>
      </w:r>
      <w:r w:rsidR="00137CE8" w:rsidRPr="00142B31">
        <w:rPr>
          <w:rFonts w:ascii="宋体" w:hAnsi="宋体" w:hint="eastAsia"/>
          <w:szCs w:val="21"/>
        </w:rPr>
        <w:t>。</w:t>
      </w:r>
      <w:r w:rsidRPr="00142B31">
        <w:rPr>
          <w:rFonts w:ascii="宋体" w:hAnsi="宋体" w:hint="eastAsia"/>
          <w:szCs w:val="21"/>
        </w:rPr>
        <w:t xml:space="preserve"> </w:t>
      </w:r>
    </w:p>
    <w:p w:rsidR="00C512A2" w:rsidRPr="00142B31" w:rsidRDefault="00C512A2" w:rsidP="00C33D27">
      <w:pPr>
        <w:spacing w:line="360" w:lineRule="auto"/>
        <w:ind w:firstLineChars="215" w:firstLine="451"/>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卷板后的</w:t>
      </w:r>
      <w:r w:rsidR="00E578DA" w:rsidRPr="00142B31">
        <w:rPr>
          <w:rFonts w:ascii="宋体" w:hAnsi="宋体" w:hint="eastAsia"/>
          <w:szCs w:val="21"/>
        </w:rPr>
        <w:t>外弧面</w:t>
      </w:r>
      <w:r w:rsidRPr="00142B31">
        <w:rPr>
          <w:rFonts w:ascii="宋体" w:hAnsi="宋体" w:hint="eastAsia"/>
          <w:szCs w:val="21"/>
        </w:rPr>
        <w:t>。</w:t>
      </w:r>
    </w:p>
    <w:p w:rsidR="00C512A2" w:rsidRPr="00142B31" w:rsidRDefault="00580222" w:rsidP="00C33D27">
      <w:pPr>
        <w:spacing w:line="360" w:lineRule="auto"/>
        <w:rPr>
          <w:rFonts w:ascii="宋体" w:hAnsi="宋体"/>
          <w:dstrike/>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.1.4</w:t>
        </w:r>
      </w:smartTag>
      <w:r w:rsidR="00C512A2" w:rsidRPr="00142B31">
        <w:rPr>
          <w:rFonts w:ascii="宋体" w:hAnsi="宋体" w:hint="eastAsia"/>
          <w:szCs w:val="21"/>
        </w:rPr>
        <w:t xml:space="preserve">  钢板和焊接坡口的切割应用自动、半自动切割或刨边机、铣边机加工</w:t>
      </w:r>
      <w:r w:rsidR="00137CE8" w:rsidRPr="00142B31">
        <w:rPr>
          <w:rFonts w:ascii="宋体" w:hAnsi="宋体" w:hint="eastAsia"/>
          <w:szCs w:val="21"/>
        </w:rPr>
        <w:t>。</w:t>
      </w:r>
      <w:r w:rsidR="00C512A2" w:rsidRPr="00142B31">
        <w:rPr>
          <w:rFonts w:ascii="宋体" w:hAnsi="宋体" w:hint="eastAsia"/>
          <w:szCs w:val="21"/>
        </w:rPr>
        <w:t>淬硬倾向大的高强钢焊接坡口宜采用刨边机、铣边机加工，当采用热切割方法</w:t>
      </w:r>
      <w:r w:rsidR="00BE7626" w:rsidRPr="00142B31">
        <w:rPr>
          <w:rFonts w:ascii="宋体" w:hAnsi="宋体" w:hint="eastAsia"/>
          <w:szCs w:val="21"/>
        </w:rPr>
        <w:t>时</w:t>
      </w:r>
      <w:r w:rsidR="00C512A2" w:rsidRPr="00142B31">
        <w:rPr>
          <w:rFonts w:ascii="宋体" w:hAnsi="宋体" w:hint="eastAsia"/>
          <w:szCs w:val="21"/>
        </w:rPr>
        <w:t>应将割口表面淬硬层、过热组织等用砂轮磨掉</w:t>
      </w:r>
      <w:r w:rsidR="001B209E" w:rsidRPr="00142B31">
        <w:rPr>
          <w:rFonts w:ascii="宋体" w:hAnsi="宋体" w:hint="eastAsia"/>
          <w:szCs w:val="21"/>
        </w:rPr>
        <w:t>。焊接坡口及其两侧25mm以内距离</w:t>
      </w:r>
      <w:r w:rsidR="00031FC8" w:rsidRPr="00142B31">
        <w:rPr>
          <w:rFonts w:ascii="宋体" w:hAnsi="宋体" w:hint="eastAsia"/>
          <w:szCs w:val="21"/>
        </w:rPr>
        <w:t>均</w:t>
      </w:r>
      <w:r w:rsidR="00DE57F7" w:rsidRPr="00142B31">
        <w:rPr>
          <w:rFonts w:ascii="宋体" w:hAnsi="宋体" w:hint="eastAsia"/>
          <w:szCs w:val="21"/>
        </w:rPr>
        <w:t>应</w:t>
      </w:r>
      <w:r w:rsidR="001B209E" w:rsidRPr="00142B31">
        <w:rPr>
          <w:rFonts w:ascii="宋体" w:hAnsi="宋体" w:hint="eastAsia"/>
          <w:szCs w:val="21"/>
        </w:rPr>
        <w:t>打磨出金属光泽</w:t>
      </w:r>
      <w:r w:rsidR="00BC6650" w:rsidRPr="00142B31">
        <w:rPr>
          <w:rFonts w:ascii="宋体" w:hAnsi="宋体" w:hint="eastAsia"/>
          <w:szCs w:val="21"/>
        </w:rPr>
        <w:t>。</w:t>
      </w:r>
    </w:p>
    <w:p w:rsidR="00C512A2" w:rsidRPr="00142B31" w:rsidRDefault="00580222" w:rsidP="00C33D27">
      <w:pPr>
        <w:spacing w:line="36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42B31">
          <w:rPr>
            <w:rFonts w:ascii="黑体" w:eastAsia="黑体" w:hAnsi="宋体" w:hint="eastAsia"/>
            <w:szCs w:val="21"/>
          </w:rPr>
          <w:t>3</w:t>
        </w:r>
        <w:r w:rsidR="00C512A2" w:rsidRPr="00142B31">
          <w:rPr>
            <w:rFonts w:ascii="黑体" w:eastAsia="黑体" w:hAnsi="宋体" w:hint="eastAsia"/>
            <w:szCs w:val="21"/>
          </w:rPr>
          <w:t>.1.5</w:t>
        </w:r>
      </w:smartTag>
      <w:r w:rsidR="00C512A2" w:rsidRPr="00142B31">
        <w:rPr>
          <w:rFonts w:ascii="宋体" w:hAnsi="宋体" w:hint="eastAsia"/>
          <w:szCs w:val="21"/>
        </w:rPr>
        <w:t xml:space="preserve">  切割质量和尺寸偏差应符合</w:t>
      </w:r>
      <w:r w:rsidR="00644AB7" w:rsidRPr="00142B31">
        <w:rPr>
          <w:rFonts w:ascii="宋体" w:hAnsi="宋体" w:hint="eastAsia"/>
          <w:szCs w:val="21"/>
        </w:rPr>
        <w:t>现行行业标准</w:t>
      </w:r>
      <w:r w:rsidR="00841020" w:rsidRPr="00142B31">
        <w:rPr>
          <w:rFonts w:ascii="宋体" w:hAnsi="宋体" w:hint="eastAsia"/>
          <w:szCs w:val="21"/>
        </w:rPr>
        <w:t>《</w:t>
      </w:r>
      <w:r w:rsidR="001B209E" w:rsidRPr="00142B31">
        <w:rPr>
          <w:rFonts w:ascii="宋体" w:hAnsi="宋体" w:cs="Arial" w:hint="eastAsia"/>
          <w:szCs w:val="21"/>
        </w:rPr>
        <w:t>热切割 质量和几何技术规范</w:t>
      </w:r>
      <w:r w:rsidR="00841020" w:rsidRPr="00142B31">
        <w:rPr>
          <w:rFonts w:ascii="宋体" w:hAnsi="宋体" w:hint="eastAsia"/>
          <w:szCs w:val="21"/>
        </w:rPr>
        <w:t>》</w:t>
      </w:r>
      <w:r w:rsidR="00C512A2" w:rsidRPr="00142B31">
        <w:rPr>
          <w:rFonts w:ascii="宋体" w:hAnsi="宋体"/>
          <w:szCs w:val="21"/>
        </w:rPr>
        <w:t>JB/T10045</w:t>
      </w:r>
      <w:r w:rsidR="00C512A2" w:rsidRPr="00142B31">
        <w:rPr>
          <w:rFonts w:ascii="宋体" w:hAnsi="宋体" w:hint="eastAsia"/>
          <w:szCs w:val="21"/>
        </w:rPr>
        <w:t>的有关规定。</w:t>
      </w:r>
    </w:p>
    <w:p w:rsidR="00C512A2" w:rsidRPr="00142B31" w:rsidRDefault="00580222" w:rsidP="00C33D27">
      <w:pPr>
        <w:spacing w:line="36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142B31">
          <w:rPr>
            <w:rFonts w:ascii="黑体" w:eastAsia="黑体" w:hAnsi="宋体" w:hint="eastAsia"/>
            <w:szCs w:val="21"/>
          </w:rPr>
          <w:t>3</w:t>
        </w:r>
        <w:r w:rsidR="00C512A2" w:rsidRPr="00142B31">
          <w:rPr>
            <w:rFonts w:ascii="黑体" w:eastAsia="黑体" w:hAnsi="宋体" w:hint="eastAsia"/>
            <w:szCs w:val="21"/>
          </w:rPr>
          <w:t>.1.6</w:t>
        </w:r>
      </w:smartTag>
      <w:r w:rsidR="00C512A2" w:rsidRPr="00142B31">
        <w:rPr>
          <w:rFonts w:ascii="宋体" w:hAnsi="宋体" w:hint="eastAsia"/>
          <w:szCs w:val="21"/>
        </w:rPr>
        <w:t xml:space="preserve"> </w:t>
      </w:r>
      <w:r w:rsidR="00F17C54" w:rsidRPr="00142B31">
        <w:rPr>
          <w:rFonts w:ascii="宋体" w:hAnsi="宋体" w:hint="eastAsia"/>
          <w:szCs w:val="21"/>
        </w:rPr>
        <w:t xml:space="preserve"> </w:t>
      </w:r>
      <w:r w:rsidR="00C512A2" w:rsidRPr="00142B31">
        <w:rPr>
          <w:rFonts w:ascii="宋体" w:hAnsi="宋体" w:hint="eastAsia"/>
          <w:szCs w:val="21"/>
        </w:rPr>
        <w:t>切割面的熔渣、毛刺应用砂轮磨去。切割时造成的</w:t>
      </w:r>
      <w:r w:rsidR="002D38B4" w:rsidRPr="00142B31">
        <w:rPr>
          <w:rFonts w:ascii="宋体" w:hAnsi="宋体" w:hint="eastAsia"/>
          <w:szCs w:val="21"/>
        </w:rPr>
        <w:t>焊接</w:t>
      </w:r>
      <w:r w:rsidR="00C512A2" w:rsidRPr="00142B31">
        <w:rPr>
          <w:rFonts w:ascii="宋体" w:hAnsi="宋体" w:hint="eastAsia"/>
          <w:szCs w:val="21"/>
        </w:rPr>
        <w:t>坡口沟槽深度</w:t>
      </w:r>
      <w:r w:rsidR="00DD5124" w:rsidRPr="00142B31">
        <w:rPr>
          <w:rFonts w:ascii="宋体" w:hAnsi="宋体" w:hint="eastAsia"/>
          <w:szCs w:val="21"/>
        </w:rPr>
        <w:t>应</w:t>
      </w:r>
      <w:r w:rsidR="00C512A2" w:rsidRPr="00142B31">
        <w:rPr>
          <w:rFonts w:ascii="宋体" w:hAnsi="宋体" w:hint="eastAsia"/>
          <w:szCs w:val="21"/>
        </w:rPr>
        <w:t>不大于</w:t>
      </w:r>
      <w:smartTag w:uri="urn:schemas-microsoft-com:office:smarttags" w:element="chmetcnv">
        <w:smartTagPr>
          <w:attr w:name="TCSC" w:val="0"/>
          <w:attr w:name="NumberType" w:val="1"/>
          <w:attr w:name="Negative" w:val="False"/>
          <w:attr w:name="HasSpace" w:val="False"/>
          <w:attr w:name="SourceValue" w:val=".5"/>
          <w:attr w:name="UnitName" w:val="mm"/>
        </w:smartTagPr>
        <w:r w:rsidR="00C512A2" w:rsidRPr="00142B31">
          <w:rPr>
            <w:rFonts w:ascii="宋体" w:hAnsi="宋体" w:hint="eastAsia"/>
            <w:szCs w:val="21"/>
          </w:rPr>
          <w:t>0.5mm</w:t>
        </w:r>
      </w:smartTag>
      <w:r w:rsidR="008F2DF6" w:rsidRPr="00142B31">
        <w:rPr>
          <w:rFonts w:ascii="宋体" w:hAnsi="宋体" w:hint="eastAsia"/>
          <w:szCs w:val="21"/>
        </w:rPr>
        <w:t>；</w:t>
      </w:r>
      <w:r w:rsidR="00C512A2" w:rsidRPr="00142B31">
        <w:rPr>
          <w:rFonts w:ascii="宋体" w:hAnsi="宋体" w:hint="eastAsia"/>
          <w:szCs w:val="21"/>
        </w:rPr>
        <w:t>当在</w:t>
      </w:r>
      <w:smartTag w:uri="urn:schemas-microsoft-com:office:smarttags" w:element="chmetcnv">
        <w:smartTagPr>
          <w:attr w:name="TCSC" w:val="0"/>
          <w:attr w:name="NumberType" w:val="1"/>
          <w:attr w:name="Negative" w:val="False"/>
          <w:attr w:name="HasSpace" w:val="False"/>
          <w:attr w:name="SourceValue" w:val=".5"/>
          <w:attr w:name="UnitName" w:val="mm"/>
        </w:smartTagPr>
        <w:r w:rsidR="00C512A2" w:rsidRPr="00142B31">
          <w:rPr>
            <w:rFonts w:ascii="宋体" w:hAnsi="宋体" w:hint="eastAsia"/>
            <w:szCs w:val="21"/>
          </w:rPr>
          <w:t>0.5mm</w:t>
        </w:r>
      </w:smartTag>
      <w:r w:rsidR="00C512A2" w:rsidRPr="00142B31">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2"/>
          <w:attr w:name="UnitName" w:val="mm"/>
        </w:smartTagPr>
        <w:r w:rsidR="00C512A2" w:rsidRPr="00142B31">
          <w:rPr>
            <w:rFonts w:ascii="宋体" w:hAnsi="宋体" w:hint="eastAsia"/>
            <w:szCs w:val="21"/>
          </w:rPr>
          <w:lastRenderedPageBreak/>
          <w:t>2mm</w:t>
        </w:r>
      </w:smartTag>
      <w:r w:rsidR="00C512A2" w:rsidRPr="00142B31">
        <w:rPr>
          <w:rFonts w:ascii="宋体" w:hAnsi="宋体" w:hint="eastAsia"/>
          <w:szCs w:val="21"/>
        </w:rPr>
        <w:t>时，应进行砂轮打磨</w:t>
      </w:r>
      <w:r w:rsidR="008F2DF6" w:rsidRPr="00142B31">
        <w:rPr>
          <w:rFonts w:ascii="宋体" w:hAnsi="宋体" w:hint="eastAsia"/>
          <w:szCs w:val="21"/>
        </w:rPr>
        <w:t>；</w:t>
      </w:r>
      <w:r w:rsidR="00C512A2" w:rsidRPr="00142B31">
        <w:rPr>
          <w:rFonts w:ascii="宋体" w:hAnsi="宋体" w:hint="eastAsia"/>
          <w:szCs w:val="21"/>
        </w:rPr>
        <w:t>当大于</w:t>
      </w:r>
      <w:smartTag w:uri="urn:schemas-microsoft-com:office:smarttags" w:element="chmetcnv">
        <w:smartTagPr>
          <w:attr w:name="TCSC" w:val="0"/>
          <w:attr w:name="NumberType" w:val="1"/>
          <w:attr w:name="Negative" w:val="False"/>
          <w:attr w:name="HasSpace" w:val="False"/>
          <w:attr w:name="SourceValue" w:val="2"/>
          <w:attr w:name="UnitName" w:val="mm"/>
        </w:smartTagPr>
        <w:r w:rsidR="00C512A2" w:rsidRPr="00142B31">
          <w:rPr>
            <w:rFonts w:ascii="宋体" w:hAnsi="宋体" w:hint="eastAsia"/>
            <w:szCs w:val="21"/>
          </w:rPr>
          <w:t>2mm</w:t>
        </w:r>
      </w:smartTag>
      <w:r w:rsidR="00C512A2" w:rsidRPr="00142B31">
        <w:rPr>
          <w:rFonts w:ascii="宋体" w:hAnsi="宋体" w:hint="eastAsia"/>
          <w:szCs w:val="21"/>
        </w:rPr>
        <w:t>时</w:t>
      </w:r>
      <w:r w:rsidR="00DD5124" w:rsidRPr="00142B31">
        <w:rPr>
          <w:rFonts w:ascii="宋体" w:hAnsi="宋体" w:hint="eastAsia"/>
          <w:szCs w:val="21"/>
        </w:rPr>
        <w:t>，</w:t>
      </w:r>
      <w:r w:rsidR="00C512A2" w:rsidRPr="00142B31">
        <w:rPr>
          <w:rFonts w:ascii="宋体" w:hAnsi="宋体" w:hint="eastAsia"/>
          <w:szCs w:val="21"/>
        </w:rPr>
        <w:t>应按要求进行焊补后磨平。</w:t>
      </w:r>
      <w:r w:rsidR="00DE57F7" w:rsidRPr="00142B31">
        <w:rPr>
          <w:rFonts w:ascii="宋体" w:hAnsi="宋体" w:hint="eastAsia"/>
          <w:szCs w:val="21"/>
        </w:rPr>
        <w:t>当在打磨时，焊接坡口及其两侧25mm以内距离均应打磨出金属光泽。</w:t>
      </w:r>
      <w:r w:rsidR="00677C9B" w:rsidRPr="00142B31">
        <w:rPr>
          <w:rFonts w:ascii="宋体" w:hAnsi="宋体" w:hint="eastAsia"/>
          <w:szCs w:val="21"/>
        </w:rPr>
        <w:t>当</w:t>
      </w:r>
      <w:r w:rsidR="00C512A2" w:rsidRPr="00142B31">
        <w:rPr>
          <w:rFonts w:ascii="宋体" w:hAnsi="宋体" w:hint="eastAsia"/>
          <w:szCs w:val="21"/>
        </w:rPr>
        <w:t>有可疑处</w:t>
      </w:r>
      <w:r w:rsidR="00DE57F7" w:rsidRPr="00142B31">
        <w:rPr>
          <w:rFonts w:ascii="宋体" w:hAnsi="宋体" w:hint="eastAsia"/>
          <w:szCs w:val="21"/>
        </w:rPr>
        <w:t>时，</w:t>
      </w:r>
      <w:r w:rsidR="00C512A2" w:rsidRPr="00142B31">
        <w:rPr>
          <w:rFonts w:ascii="宋体" w:hAnsi="宋体" w:hint="eastAsia"/>
          <w:szCs w:val="21"/>
        </w:rPr>
        <w:t>应</w:t>
      </w:r>
      <w:r w:rsidR="00A076DC" w:rsidRPr="00142B31">
        <w:rPr>
          <w:rFonts w:ascii="宋体" w:hAnsi="宋体" w:hint="eastAsia"/>
          <w:szCs w:val="21"/>
        </w:rPr>
        <w:t>按</w:t>
      </w:r>
      <w:r w:rsidR="00644AB7" w:rsidRPr="00142B31">
        <w:rPr>
          <w:rFonts w:ascii="宋体" w:hAnsi="宋体" w:hint="eastAsia"/>
          <w:szCs w:val="21"/>
        </w:rPr>
        <w:t>现行行业标准</w:t>
      </w:r>
      <w:r w:rsidR="00523C91" w:rsidRPr="00142B31">
        <w:rPr>
          <w:rFonts w:ascii="宋体" w:hAnsi="宋体" w:hint="eastAsia"/>
          <w:szCs w:val="21"/>
        </w:rPr>
        <w:t>《</w:t>
      </w:r>
      <w:r w:rsidR="00523C91" w:rsidRPr="00142B31">
        <w:rPr>
          <w:rFonts w:ascii="宋体" w:hAnsi="宋体" w:cs="Arial"/>
          <w:szCs w:val="21"/>
        </w:rPr>
        <w:t>承压设备无损检测</w:t>
      </w:r>
      <w:r w:rsidR="00523C91" w:rsidRPr="00142B31">
        <w:rPr>
          <w:rFonts w:ascii="宋体" w:hAnsi="宋体" w:cs="Arial" w:hint="eastAsia"/>
          <w:szCs w:val="21"/>
        </w:rPr>
        <w:t xml:space="preserve"> 第4部分</w:t>
      </w:r>
      <w:r w:rsidR="00C30880" w:rsidRPr="00142B31">
        <w:rPr>
          <w:rFonts w:ascii="宋体" w:hAnsi="宋体" w:cs="Arial" w:hint="eastAsia"/>
          <w:szCs w:val="21"/>
        </w:rPr>
        <w:t>：</w:t>
      </w:r>
      <w:r w:rsidR="00523C91" w:rsidRPr="00142B31">
        <w:rPr>
          <w:rFonts w:ascii="宋体" w:hAnsi="宋体" w:cs="Arial" w:hint="eastAsia"/>
          <w:szCs w:val="21"/>
        </w:rPr>
        <w:t xml:space="preserve"> 磁粉检测</w:t>
      </w:r>
      <w:r w:rsidR="00523C91" w:rsidRPr="00142B31">
        <w:rPr>
          <w:rFonts w:ascii="宋体" w:hAnsi="宋体" w:hint="eastAsia"/>
          <w:szCs w:val="21"/>
        </w:rPr>
        <w:t>》</w:t>
      </w:r>
      <w:r w:rsidR="00FB354B" w:rsidRPr="00142B31">
        <w:rPr>
          <w:rFonts w:ascii="宋体" w:hAnsi="宋体" w:hint="eastAsia"/>
        </w:rPr>
        <w:t>NB/T47013</w:t>
      </w:r>
      <w:r w:rsidR="00523C91" w:rsidRPr="00142B31">
        <w:rPr>
          <w:rFonts w:ascii="宋体" w:hAnsi="宋体" w:hint="eastAsia"/>
          <w:szCs w:val="21"/>
        </w:rPr>
        <w:t>.4</w:t>
      </w:r>
      <w:r w:rsidR="002D0AD7" w:rsidRPr="00142B31">
        <w:rPr>
          <w:rFonts w:ascii="宋体" w:hAnsi="宋体" w:hint="eastAsia"/>
          <w:szCs w:val="21"/>
        </w:rPr>
        <w:t>或</w:t>
      </w:r>
      <w:r w:rsidR="00523C91" w:rsidRPr="00142B31">
        <w:rPr>
          <w:rFonts w:ascii="宋体" w:hAnsi="宋体" w:hint="eastAsia"/>
          <w:szCs w:val="21"/>
        </w:rPr>
        <w:t>《</w:t>
      </w:r>
      <w:r w:rsidR="00523C91" w:rsidRPr="00142B31">
        <w:rPr>
          <w:rFonts w:ascii="宋体" w:hAnsi="宋体" w:cs="Arial"/>
          <w:szCs w:val="21"/>
        </w:rPr>
        <w:t>承压设备无损检测</w:t>
      </w:r>
      <w:r w:rsidR="00523C91" w:rsidRPr="00142B31">
        <w:rPr>
          <w:rFonts w:ascii="宋体" w:hAnsi="宋体" w:cs="Arial" w:hint="eastAsia"/>
          <w:szCs w:val="21"/>
        </w:rPr>
        <w:t xml:space="preserve"> 第5部分</w:t>
      </w:r>
      <w:r w:rsidR="00C30880" w:rsidRPr="00142B31">
        <w:rPr>
          <w:rFonts w:ascii="宋体" w:hAnsi="宋体" w:cs="Arial" w:hint="eastAsia"/>
          <w:szCs w:val="21"/>
        </w:rPr>
        <w:t>：</w:t>
      </w:r>
      <w:r w:rsidR="00523C91" w:rsidRPr="00142B31">
        <w:rPr>
          <w:rFonts w:ascii="宋体" w:hAnsi="宋体" w:cs="Arial" w:hint="eastAsia"/>
          <w:szCs w:val="21"/>
        </w:rPr>
        <w:t>渗透检测</w:t>
      </w:r>
      <w:r w:rsidR="00523C91" w:rsidRPr="00142B31">
        <w:rPr>
          <w:rFonts w:ascii="宋体" w:hAnsi="宋体" w:hint="eastAsia"/>
          <w:szCs w:val="21"/>
        </w:rPr>
        <w:t>》</w:t>
      </w:r>
      <w:r w:rsidR="00FB354B" w:rsidRPr="00142B31">
        <w:rPr>
          <w:rFonts w:ascii="宋体" w:hAnsi="宋体" w:hint="eastAsia"/>
        </w:rPr>
        <w:t>NB/T47013</w:t>
      </w:r>
      <w:r w:rsidR="00523C91" w:rsidRPr="00142B31">
        <w:rPr>
          <w:rFonts w:ascii="宋体" w:hAnsi="宋体" w:hint="eastAsia"/>
          <w:szCs w:val="21"/>
        </w:rPr>
        <w:t>.5</w:t>
      </w:r>
      <w:r w:rsidR="00A076DC" w:rsidRPr="00142B31">
        <w:rPr>
          <w:rFonts w:ascii="宋体" w:hAnsi="宋体" w:hint="eastAsia"/>
          <w:szCs w:val="21"/>
        </w:rPr>
        <w:t>规定</w:t>
      </w:r>
      <w:r w:rsidR="00C512A2" w:rsidRPr="00142B31">
        <w:rPr>
          <w:rFonts w:ascii="宋体" w:hAnsi="宋体" w:hint="eastAsia"/>
          <w:szCs w:val="21"/>
        </w:rPr>
        <w:t>进行</w:t>
      </w:r>
      <w:r w:rsidR="001576E2" w:rsidRPr="00142B31">
        <w:rPr>
          <w:rFonts w:ascii="宋体" w:hAnsi="宋体" w:hint="eastAsia"/>
          <w:szCs w:val="21"/>
        </w:rPr>
        <w:t>磁粉检测</w:t>
      </w:r>
      <w:r w:rsidR="0085205B" w:rsidRPr="00142B31">
        <w:rPr>
          <w:rFonts w:ascii="宋体" w:hAnsi="宋体" w:hint="eastAsia"/>
          <w:szCs w:val="21"/>
        </w:rPr>
        <w:t>（MT）</w:t>
      </w:r>
      <w:r w:rsidR="00C512A2" w:rsidRPr="00142B31">
        <w:rPr>
          <w:rFonts w:ascii="宋体" w:hAnsi="宋体" w:hint="eastAsia"/>
          <w:szCs w:val="21"/>
        </w:rPr>
        <w:t>或</w:t>
      </w:r>
      <w:r w:rsidR="001576E2" w:rsidRPr="00142B31">
        <w:rPr>
          <w:rFonts w:ascii="宋体" w:hAnsi="宋体" w:hint="eastAsia"/>
          <w:szCs w:val="21"/>
        </w:rPr>
        <w:t>渗透检测</w:t>
      </w:r>
      <w:r w:rsidR="0085205B" w:rsidRPr="00142B31">
        <w:rPr>
          <w:rFonts w:ascii="宋体" w:hAnsi="宋体" w:hint="eastAsia"/>
          <w:szCs w:val="21"/>
        </w:rPr>
        <w:t>（PT）</w:t>
      </w:r>
      <w:r w:rsidR="00752D80" w:rsidRPr="00142B31">
        <w:rPr>
          <w:rFonts w:ascii="宋体" w:hAnsi="宋体" w:hint="eastAsia"/>
          <w:szCs w:val="21"/>
        </w:rPr>
        <w:t>表面无损检测</w:t>
      </w:r>
      <w:r w:rsidR="009F3279" w:rsidRPr="00142B31">
        <w:rPr>
          <w:rFonts w:ascii="宋体" w:hAnsi="宋体" w:hint="eastAsia"/>
          <w:szCs w:val="21"/>
        </w:rPr>
        <w:t>，</w:t>
      </w:r>
      <w:r w:rsidR="006345ED" w:rsidRPr="00142B31">
        <w:rPr>
          <w:rFonts w:ascii="宋体" w:hAnsi="宋体" w:hint="eastAsia"/>
          <w:szCs w:val="21"/>
        </w:rPr>
        <w:t>合格等级为Ⅰ级</w:t>
      </w:r>
      <w:r w:rsidR="00C512A2" w:rsidRPr="00142B31">
        <w:rPr>
          <w:rFonts w:ascii="宋体" w:hAnsi="宋体" w:hint="eastAsia"/>
          <w:szCs w:val="21"/>
        </w:rPr>
        <w:t>。</w:t>
      </w:r>
    </w:p>
    <w:p w:rsidR="00C512A2" w:rsidRPr="00142B31" w:rsidRDefault="00E42ADF"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.1.7</w:t>
        </w:r>
      </w:smartTag>
      <w:r w:rsidR="00C512A2" w:rsidRPr="00142B31">
        <w:rPr>
          <w:rFonts w:ascii="宋体" w:hAnsi="宋体" w:hint="eastAsia"/>
          <w:szCs w:val="21"/>
        </w:rPr>
        <w:t xml:space="preserve">  焊接坡口尺寸</w:t>
      </w:r>
      <w:r w:rsidR="009752FD" w:rsidRPr="00142B31">
        <w:rPr>
          <w:rFonts w:ascii="宋体" w:hAnsi="宋体" w:hint="eastAsia"/>
          <w:szCs w:val="21"/>
        </w:rPr>
        <w:t>允许偏差</w:t>
      </w:r>
      <w:r w:rsidR="00C512A2" w:rsidRPr="00142B31">
        <w:rPr>
          <w:rFonts w:ascii="宋体" w:hAnsi="宋体" w:hint="eastAsia"/>
          <w:szCs w:val="21"/>
        </w:rPr>
        <w:t>应符合</w:t>
      </w:r>
      <w:r w:rsidR="00644AB7" w:rsidRPr="00142B31">
        <w:rPr>
          <w:rFonts w:ascii="宋体" w:hAnsi="宋体" w:hint="eastAsia"/>
          <w:szCs w:val="21"/>
        </w:rPr>
        <w:t>现行国家标准</w:t>
      </w:r>
      <w:r w:rsidR="00841020" w:rsidRPr="00142B31">
        <w:rPr>
          <w:rFonts w:ascii="宋体" w:hAnsi="宋体" w:hint="eastAsia"/>
          <w:szCs w:val="21"/>
        </w:rPr>
        <w:t>《</w:t>
      </w:r>
      <w:r w:rsidR="00B20B3D" w:rsidRPr="00142B31">
        <w:rPr>
          <w:szCs w:val="21"/>
        </w:rPr>
        <w:t>气焊、焊条电弧焊、气体保护焊和高能束焊的推荐坡口</w:t>
      </w:r>
      <w:r w:rsidR="00841020" w:rsidRPr="00142B31">
        <w:rPr>
          <w:rFonts w:ascii="宋体" w:hAnsi="宋体" w:hint="eastAsia"/>
          <w:szCs w:val="21"/>
        </w:rPr>
        <w:t>》</w:t>
      </w:r>
      <w:r w:rsidR="00C512A2" w:rsidRPr="00142B31">
        <w:rPr>
          <w:rFonts w:ascii="宋体" w:hAnsi="宋体" w:hint="eastAsia"/>
          <w:szCs w:val="21"/>
        </w:rPr>
        <w:t>GB/T985</w:t>
      </w:r>
      <w:r w:rsidR="00924B22" w:rsidRPr="00142B31">
        <w:rPr>
          <w:rFonts w:ascii="宋体" w:hAnsi="宋体" w:hint="eastAsia"/>
          <w:szCs w:val="21"/>
        </w:rPr>
        <w:t>.1</w:t>
      </w:r>
      <w:r w:rsidR="00C512A2" w:rsidRPr="00142B31">
        <w:rPr>
          <w:rFonts w:ascii="宋体" w:hAnsi="宋体" w:hint="eastAsia"/>
          <w:szCs w:val="21"/>
        </w:rPr>
        <w:t>、</w:t>
      </w:r>
      <w:r w:rsidR="00841020" w:rsidRPr="00142B31">
        <w:rPr>
          <w:rFonts w:ascii="宋体" w:hAnsi="宋体" w:hint="eastAsia"/>
          <w:szCs w:val="21"/>
        </w:rPr>
        <w:t>《</w:t>
      </w:r>
      <w:r w:rsidR="00B20B3D" w:rsidRPr="00142B31">
        <w:rPr>
          <w:rFonts w:ascii="宋体" w:hAnsi="宋体" w:cs="Arial" w:hint="eastAsia"/>
          <w:szCs w:val="21"/>
        </w:rPr>
        <w:t>埋弧焊的推荐坡口</w:t>
      </w:r>
      <w:r w:rsidR="00841020" w:rsidRPr="00142B31">
        <w:rPr>
          <w:rFonts w:ascii="宋体" w:hAnsi="宋体" w:hint="eastAsia"/>
          <w:szCs w:val="21"/>
        </w:rPr>
        <w:t>》</w:t>
      </w:r>
      <w:r w:rsidR="00C512A2" w:rsidRPr="00142B31">
        <w:rPr>
          <w:rFonts w:ascii="宋体" w:hAnsi="宋体" w:hint="eastAsia"/>
          <w:szCs w:val="21"/>
        </w:rPr>
        <w:t>GB/T98</w:t>
      </w:r>
      <w:r w:rsidR="00924B22" w:rsidRPr="00142B31">
        <w:rPr>
          <w:rFonts w:ascii="宋体" w:hAnsi="宋体" w:hint="eastAsia"/>
          <w:szCs w:val="21"/>
        </w:rPr>
        <w:t>5.2</w:t>
      </w:r>
      <w:r w:rsidR="00CE1F61" w:rsidRPr="00142B31">
        <w:rPr>
          <w:rFonts w:ascii="宋体" w:hAnsi="宋体" w:hint="eastAsia"/>
          <w:szCs w:val="21"/>
        </w:rPr>
        <w:t>、《复合钢的推荐坡口》GB/T985</w:t>
      </w:r>
      <w:r w:rsidR="001E0015" w:rsidRPr="00142B31">
        <w:rPr>
          <w:rFonts w:ascii="宋体" w:hAnsi="宋体" w:hint="eastAsia"/>
          <w:szCs w:val="21"/>
        </w:rPr>
        <w:t>.</w:t>
      </w:r>
      <w:r w:rsidR="00CE1F61" w:rsidRPr="00142B31">
        <w:rPr>
          <w:rFonts w:ascii="宋体" w:hAnsi="宋体" w:hint="eastAsia"/>
          <w:szCs w:val="21"/>
        </w:rPr>
        <w:t>4</w:t>
      </w:r>
      <w:r w:rsidR="00C512A2" w:rsidRPr="00142B31">
        <w:rPr>
          <w:rFonts w:ascii="宋体" w:hAnsi="宋体" w:hint="eastAsia"/>
          <w:szCs w:val="21"/>
        </w:rPr>
        <w:t>或设计图样的规定。</w:t>
      </w:r>
      <w:r w:rsidR="00AF6364" w:rsidRPr="00142B31">
        <w:rPr>
          <w:rFonts w:ascii="宋体" w:hAnsi="宋体" w:hint="eastAsia"/>
          <w:szCs w:val="21"/>
        </w:rPr>
        <w:t>不对称X形</w:t>
      </w:r>
      <w:r w:rsidR="002D38B4" w:rsidRPr="00142B31">
        <w:rPr>
          <w:rFonts w:ascii="宋体" w:hAnsi="宋体" w:hint="eastAsia"/>
          <w:szCs w:val="21"/>
        </w:rPr>
        <w:t>焊接</w:t>
      </w:r>
      <w:r w:rsidR="00AF6364" w:rsidRPr="00142B31">
        <w:rPr>
          <w:rFonts w:ascii="宋体" w:hAnsi="宋体" w:hint="eastAsia"/>
          <w:szCs w:val="21"/>
        </w:rPr>
        <w:t>坡口的大坡口和V形</w:t>
      </w:r>
      <w:r w:rsidR="002D38B4" w:rsidRPr="00142B31">
        <w:rPr>
          <w:rFonts w:ascii="宋体" w:hAnsi="宋体" w:hint="eastAsia"/>
          <w:szCs w:val="21"/>
        </w:rPr>
        <w:t>焊接</w:t>
      </w:r>
      <w:r w:rsidR="00AF6364" w:rsidRPr="00142B31">
        <w:rPr>
          <w:rFonts w:ascii="宋体" w:hAnsi="宋体" w:hint="eastAsia"/>
          <w:szCs w:val="21"/>
        </w:rPr>
        <w:t>坡口均宜开设在平焊（即向上）位置侧。</w:t>
      </w:r>
      <w:r w:rsidR="00A220C9" w:rsidRPr="00142B31">
        <w:rPr>
          <w:rFonts w:ascii="宋体" w:hAnsi="宋体" w:hint="eastAsia"/>
          <w:szCs w:val="21"/>
        </w:rPr>
        <w:t>除铅锤竖井段</w:t>
      </w:r>
      <w:r w:rsidR="002D38B4" w:rsidRPr="00142B31">
        <w:rPr>
          <w:rFonts w:ascii="宋体" w:hAnsi="宋体" w:hint="eastAsia"/>
          <w:szCs w:val="21"/>
        </w:rPr>
        <w:t>和</w:t>
      </w:r>
      <w:r w:rsidR="00D75AC5" w:rsidRPr="00142B31">
        <w:rPr>
          <w:rFonts w:ascii="宋体" w:hAnsi="宋体" w:hint="eastAsia"/>
          <w:szCs w:val="21"/>
        </w:rPr>
        <w:t>倾角</w:t>
      </w:r>
      <w:r w:rsidR="002D38B4" w:rsidRPr="00142B31">
        <w:rPr>
          <w:rFonts w:ascii="宋体" w:hAnsi="宋体" w:hint="eastAsia"/>
          <w:szCs w:val="21"/>
        </w:rPr>
        <w:t>大于30°的斜井段</w:t>
      </w:r>
      <w:r w:rsidR="00EF09E7" w:rsidRPr="00142B31">
        <w:rPr>
          <w:rFonts w:ascii="宋体" w:hAnsi="宋体" w:hint="eastAsia"/>
          <w:szCs w:val="21"/>
        </w:rPr>
        <w:t>安装环缝</w:t>
      </w:r>
      <w:r w:rsidR="00A220C9" w:rsidRPr="00142B31">
        <w:rPr>
          <w:rFonts w:ascii="宋体" w:hAnsi="宋体" w:hint="eastAsia"/>
          <w:szCs w:val="21"/>
        </w:rPr>
        <w:t>外，</w:t>
      </w:r>
      <w:r w:rsidR="00740A18" w:rsidRPr="00142B31">
        <w:rPr>
          <w:rFonts w:ascii="宋体" w:hAnsi="宋体" w:hint="eastAsia"/>
          <w:szCs w:val="21"/>
        </w:rPr>
        <w:t>其他</w:t>
      </w:r>
      <w:r w:rsidR="00D75AC5" w:rsidRPr="00142B31">
        <w:rPr>
          <w:rFonts w:ascii="宋体" w:hAnsi="宋体" w:hint="eastAsia"/>
          <w:szCs w:val="21"/>
        </w:rPr>
        <w:t>钢管段</w:t>
      </w:r>
      <w:r w:rsidR="00EF09E7" w:rsidRPr="00142B31">
        <w:rPr>
          <w:rFonts w:ascii="宋体" w:hAnsi="宋体" w:hint="eastAsia"/>
          <w:szCs w:val="21"/>
        </w:rPr>
        <w:t>安装</w:t>
      </w:r>
      <w:r w:rsidR="00AF6364" w:rsidRPr="00142B31">
        <w:rPr>
          <w:rFonts w:ascii="宋体" w:hAnsi="宋体" w:hint="eastAsia"/>
          <w:szCs w:val="21"/>
        </w:rPr>
        <w:t>环缝</w:t>
      </w:r>
      <w:r w:rsidR="00EF09E7" w:rsidRPr="00142B31">
        <w:rPr>
          <w:rFonts w:ascii="宋体" w:hAnsi="宋体" w:hint="eastAsia"/>
          <w:szCs w:val="21"/>
        </w:rPr>
        <w:t>宜</w:t>
      </w:r>
      <w:r w:rsidR="00AF6364" w:rsidRPr="00142B31">
        <w:rPr>
          <w:rFonts w:ascii="宋体" w:hAnsi="宋体" w:hint="eastAsia"/>
          <w:szCs w:val="21"/>
        </w:rPr>
        <w:t>采用与X水平轴为界（宜有</w:t>
      </w:r>
      <w:smartTag w:uri="urn:schemas-microsoft-com:office:smarttags" w:element="chmetcnv">
        <w:smartTagPr>
          <w:attr w:name="UnitName" w:val="mm"/>
          <w:attr w:name="SourceValue" w:val="100"/>
          <w:attr w:name="HasSpace" w:val="False"/>
          <w:attr w:name="Negative" w:val="False"/>
          <w:attr w:name="NumberType" w:val="1"/>
          <w:attr w:name="TCSC" w:val="0"/>
        </w:smartTagPr>
        <w:r w:rsidR="00AF6364" w:rsidRPr="00142B31">
          <w:rPr>
            <w:rFonts w:ascii="宋体" w:hAnsi="宋体" w:hint="eastAsia"/>
            <w:szCs w:val="21"/>
          </w:rPr>
          <w:t>100mm</w:t>
        </w:r>
      </w:smartTag>
      <w:r w:rsidR="00AF6364" w:rsidRPr="00142B31">
        <w:rPr>
          <w:rFonts w:ascii="宋体" w:hAnsi="宋体" w:hint="eastAsia"/>
          <w:szCs w:val="21"/>
        </w:rPr>
        <w:t>左右的变角过渡段）的翻转焊接坡口，始终使大坡口侧向上。</w:t>
      </w:r>
      <w:r w:rsidR="00D75AC5" w:rsidRPr="00142B31">
        <w:rPr>
          <w:rFonts w:ascii="宋体" w:hAnsi="宋体" w:hint="eastAsia"/>
          <w:szCs w:val="21"/>
        </w:rPr>
        <w:t>而</w:t>
      </w:r>
      <w:r w:rsidR="00A220C9" w:rsidRPr="00142B31">
        <w:rPr>
          <w:rFonts w:ascii="宋体" w:hAnsi="宋体" w:hint="eastAsia"/>
          <w:szCs w:val="21"/>
        </w:rPr>
        <w:t>铅锤竖井段</w:t>
      </w:r>
      <w:r w:rsidR="00D75AC5" w:rsidRPr="00142B31">
        <w:rPr>
          <w:rFonts w:ascii="宋体" w:hAnsi="宋体" w:hint="eastAsia"/>
          <w:szCs w:val="21"/>
        </w:rPr>
        <w:t>和倾角大于30°的斜井段</w:t>
      </w:r>
      <w:r w:rsidR="00EF09E7" w:rsidRPr="00142B31">
        <w:rPr>
          <w:rFonts w:ascii="宋体" w:hAnsi="宋体" w:hint="eastAsia"/>
          <w:szCs w:val="21"/>
        </w:rPr>
        <w:t>安装</w:t>
      </w:r>
      <w:r w:rsidR="00A220C9" w:rsidRPr="00142B31">
        <w:rPr>
          <w:rFonts w:ascii="宋体" w:hAnsi="宋体" w:hint="eastAsia"/>
          <w:szCs w:val="21"/>
        </w:rPr>
        <w:t>环缝宜开设K形</w:t>
      </w:r>
      <w:r w:rsidR="002D38B4" w:rsidRPr="00142B31">
        <w:rPr>
          <w:rFonts w:ascii="宋体" w:hAnsi="宋体" w:hint="eastAsia"/>
          <w:szCs w:val="21"/>
        </w:rPr>
        <w:t>焊接</w:t>
      </w:r>
      <w:r w:rsidR="00A220C9" w:rsidRPr="00142B31">
        <w:rPr>
          <w:rFonts w:ascii="宋体" w:hAnsi="宋体" w:hint="eastAsia"/>
          <w:szCs w:val="21"/>
        </w:rPr>
        <w:t>坡口。</w:t>
      </w:r>
    </w:p>
    <w:p w:rsidR="00C512A2" w:rsidRPr="00142B31" w:rsidRDefault="00580222"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.1.8</w:t>
        </w:r>
      </w:smartTag>
      <w:r w:rsidR="00C512A2" w:rsidRPr="00142B31">
        <w:rPr>
          <w:rFonts w:ascii="宋体" w:hAnsi="宋体" w:hint="eastAsia"/>
          <w:szCs w:val="21"/>
        </w:rPr>
        <w:t xml:space="preserve">  钢板</w:t>
      </w:r>
      <w:r w:rsidR="00A95BB7" w:rsidRPr="00142B31">
        <w:rPr>
          <w:rFonts w:ascii="宋体" w:hAnsi="宋体" w:hint="eastAsia"/>
          <w:szCs w:val="21"/>
        </w:rPr>
        <w:t>卷板机</w:t>
      </w:r>
      <w:r w:rsidR="00C512A2" w:rsidRPr="00142B31">
        <w:rPr>
          <w:rFonts w:ascii="宋体" w:hAnsi="宋体" w:hint="eastAsia"/>
          <w:szCs w:val="21"/>
        </w:rPr>
        <w:t>卷板</w:t>
      </w:r>
      <w:r w:rsidR="00B03BA7" w:rsidRPr="00142B31">
        <w:rPr>
          <w:rFonts w:ascii="宋体" w:hAnsi="宋体" w:hint="eastAsia"/>
          <w:szCs w:val="21"/>
        </w:rPr>
        <w:t>或</w:t>
      </w:r>
      <w:r w:rsidR="00A95BB7" w:rsidRPr="00142B31">
        <w:rPr>
          <w:rFonts w:ascii="宋体" w:hAnsi="宋体" w:hint="eastAsia"/>
          <w:szCs w:val="21"/>
        </w:rPr>
        <w:t>液压机</w:t>
      </w:r>
      <w:r w:rsidR="00B03BA7" w:rsidRPr="00142B31">
        <w:rPr>
          <w:rFonts w:ascii="宋体" w:hAnsi="宋体" w:hint="eastAsia"/>
          <w:szCs w:val="21"/>
        </w:rPr>
        <w:t>圧弧</w:t>
      </w:r>
      <w:r w:rsidR="00C512A2" w:rsidRPr="00142B31">
        <w:rPr>
          <w:rFonts w:ascii="宋体" w:hAnsi="宋体" w:hint="eastAsia"/>
          <w:szCs w:val="21"/>
        </w:rPr>
        <w:t xml:space="preserve">应满足下列要求： </w:t>
      </w:r>
    </w:p>
    <w:p w:rsidR="00C512A2" w:rsidRPr="00142B31" w:rsidRDefault="00C512A2" w:rsidP="00C33D27">
      <w:pPr>
        <w:spacing w:line="360" w:lineRule="auto"/>
        <w:ind w:firstLineChars="193" w:firstLine="405"/>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卷板</w:t>
      </w:r>
      <w:r w:rsidR="00B03BA7" w:rsidRPr="00142B31">
        <w:rPr>
          <w:rFonts w:ascii="宋体" w:hAnsi="宋体" w:hint="eastAsia"/>
          <w:szCs w:val="21"/>
        </w:rPr>
        <w:t>或圧弧</w:t>
      </w:r>
      <w:r w:rsidRPr="00142B31">
        <w:rPr>
          <w:rFonts w:ascii="宋体" w:hAnsi="宋体" w:hint="eastAsia"/>
          <w:szCs w:val="21"/>
        </w:rPr>
        <w:t>方向应和钢板的压延方向一致</w:t>
      </w:r>
      <w:r w:rsidR="00137CE8" w:rsidRPr="00142B31">
        <w:rPr>
          <w:rFonts w:ascii="宋体" w:hAnsi="宋体" w:hint="eastAsia"/>
          <w:szCs w:val="21"/>
        </w:rPr>
        <w:t>。</w:t>
      </w:r>
    </w:p>
    <w:p w:rsidR="00C512A2" w:rsidRPr="00142B31" w:rsidRDefault="00C512A2" w:rsidP="00C33D27">
      <w:pPr>
        <w:spacing w:line="360" w:lineRule="auto"/>
        <w:ind w:firstLineChars="196" w:firstLine="412"/>
        <w:rPr>
          <w:rFonts w:ascii="宋体" w:hAnsi="宋体"/>
          <w:szCs w:val="21"/>
        </w:rPr>
      </w:pPr>
      <w:r w:rsidRPr="00142B31">
        <w:rPr>
          <w:rFonts w:ascii="黑体" w:eastAsia="黑体" w:hAnsi="宋体" w:hint="eastAsia"/>
          <w:szCs w:val="21"/>
        </w:rPr>
        <w:t xml:space="preserve">2 </w:t>
      </w:r>
      <w:r w:rsidRPr="00142B31">
        <w:rPr>
          <w:rFonts w:ascii="宋体" w:hAnsi="宋体" w:hint="eastAsia"/>
          <w:szCs w:val="21"/>
        </w:rPr>
        <w:t xml:space="preserve"> 卷板</w:t>
      </w:r>
      <w:r w:rsidR="00B03BA7" w:rsidRPr="00142B31">
        <w:rPr>
          <w:rFonts w:ascii="宋体" w:hAnsi="宋体" w:hint="eastAsia"/>
          <w:szCs w:val="21"/>
        </w:rPr>
        <w:t>或圧弧</w:t>
      </w:r>
      <w:r w:rsidRPr="00142B31">
        <w:rPr>
          <w:rFonts w:ascii="宋体" w:hAnsi="宋体" w:hint="eastAsia"/>
          <w:szCs w:val="21"/>
        </w:rPr>
        <w:t>前或</w:t>
      </w:r>
      <w:r w:rsidR="00740A18" w:rsidRPr="00142B31">
        <w:rPr>
          <w:rFonts w:ascii="宋体" w:hAnsi="宋体" w:hint="eastAsia"/>
          <w:szCs w:val="21"/>
        </w:rPr>
        <w:t>在</w:t>
      </w:r>
      <w:r w:rsidR="00B03BA7" w:rsidRPr="00142B31">
        <w:rPr>
          <w:rFonts w:ascii="宋体" w:hAnsi="宋体" w:hint="eastAsia"/>
          <w:szCs w:val="21"/>
        </w:rPr>
        <w:t>加工</w:t>
      </w:r>
      <w:r w:rsidRPr="00142B31">
        <w:rPr>
          <w:rFonts w:ascii="宋体" w:hAnsi="宋体" w:hint="eastAsia"/>
          <w:szCs w:val="21"/>
        </w:rPr>
        <w:t>过程中，应将钢板表面已剥离的氧化皮和</w:t>
      </w:r>
      <w:r w:rsidR="002F7072" w:rsidRPr="00142B31">
        <w:rPr>
          <w:rFonts w:ascii="宋体" w:hAnsi="宋体" w:hint="eastAsia"/>
          <w:szCs w:val="21"/>
        </w:rPr>
        <w:t>其他</w:t>
      </w:r>
      <w:r w:rsidRPr="00142B31">
        <w:rPr>
          <w:rFonts w:ascii="宋体" w:hAnsi="宋体" w:hint="eastAsia"/>
          <w:szCs w:val="21"/>
        </w:rPr>
        <w:t>杂物清除干净</w:t>
      </w:r>
      <w:r w:rsidR="00137CE8" w:rsidRPr="00142B31">
        <w:rPr>
          <w:rFonts w:ascii="宋体" w:hAnsi="宋体" w:hint="eastAsia"/>
          <w:szCs w:val="21"/>
        </w:rPr>
        <w:t>。</w:t>
      </w:r>
    </w:p>
    <w:p w:rsidR="00C512A2" w:rsidRPr="00142B31" w:rsidRDefault="00C512A2" w:rsidP="00C33D27">
      <w:pPr>
        <w:spacing w:line="360" w:lineRule="auto"/>
        <w:ind w:leftChars="196" w:left="832" w:hangingChars="200" w:hanging="420"/>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卷板</w:t>
      </w:r>
      <w:r w:rsidR="00B03BA7" w:rsidRPr="00142B31">
        <w:rPr>
          <w:rFonts w:ascii="宋体" w:hAnsi="宋体" w:hint="eastAsia"/>
          <w:szCs w:val="21"/>
        </w:rPr>
        <w:t>或圧弧</w:t>
      </w:r>
      <w:r w:rsidRPr="00142B31">
        <w:rPr>
          <w:rFonts w:ascii="宋体" w:hAnsi="宋体" w:hint="eastAsia"/>
          <w:szCs w:val="21"/>
        </w:rPr>
        <w:t>后，将瓦片以自由状态立于平台上，用样板</w:t>
      </w:r>
      <w:r w:rsidR="00A67A01" w:rsidRPr="00142B31">
        <w:rPr>
          <w:rFonts w:ascii="宋体" w:hAnsi="宋体" w:hint="eastAsia"/>
          <w:szCs w:val="21"/>
        </w:rPr>
        <w:t>检测</w:t>
      </w:r>
      <w:r w:rsidRPr="00142B31">
        <w:rPr>
          <w:rFonts w:ascii="宋体" w:hAnsi="宋体" w:hint="eastAsia"/>
          <w:szCs w:val="21"/>
        </w:rPr>
        <w:t>弧度，其间隙应符合表</w:t>
      </w:r>
      <w:smartTag w:uri="urn:schemas-microsoft-com:office:smarttags" w:element="chsdate">
        <w:smartTagPr>
          <w:attr w:name="Year" w:val="1899"/>
          <w:attr w:name="Month" w:val="12"/>
          <w:attr w:name="Day" w:val="30"/>
          <w:attr w:name="IsLunarDate" w:val="False"/>
          <w:attr w:name="IsROCDate" w:val="False"/>
        </w:smartTagPr>
        <w:r w:rsidR="008D5146" w:rsidRPr="00142B31">
          <w:rPr>
            <w:rFonts w:ascii="宋体" w:hAnsi="宋体" w:hint="eastAsia"/>
            <w:szCs w:val="21"/>
          </w:rPr>
          <w:t>3</w:t>
        </w:r>
        <w:r w:rsidRPr="00142B31">
          <w:rPr>
            <w:rFonts w:ascii="宋体" w:hAnsi="宋体" w:hint="eastAsia"/>
            <w:szCs w:val="21"/>
          </w:rPr>
          <w:t>.1.8</w:t>
        </w:r>
      </w:smartTag>
      <w:r w:rsidRPr="00142B31">
        <w:rPr>
          <w:rFonts w:ascii="宋体" w:hAnsi="宋体" w:hint="eastAsia"/>
          <w:szCs w:val="21"/>
        </w:rPr>
        <w:t>－1的规定</w:t>
      </w:r>
      <w:r w:rsidR="00137CE8" w:rsidRPr="00142B31">
        <w:rPr>
          <w:rFonts w:ascii="宋体" w:hAnsi="宋体" w:hint="eastAsia"/>
          <w:szCs w:val="21"/>
        </w:rPr>
        <w:t>。</w:t>
      </w:r>
    </w:p>
    <w:p w:rsidR="00C512A2" w:rsidRPr="00142B31" w:rsidRDefault="00C512A2" w:rsidP="009B1F3A">
      <w:pPr>
        <w:jc w:val="center"/>
        <w:rPr>
          <w:rFonts w:ascii="黑体" w:eastAsia="黑体" w:hAnsi="宋体"/>
          <w:szCs w:val="21"/>
        </w:rPr>
      </w:pPr>
      <w:r w:rsidRPr="00142B31">
        <w:rPr>
          <w:rFonts w:ascii="黑体" w:eastAsia="黑体" w:hAnsi="宋体"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008D5146" w:rsidRPr="00142B31">
          <w:rPr>
            <w:rFonts w:ascii="黑体" w:eastAsia="黑体" w:hAnsi="宋体" w:hint="eastAsia"/>
            <w:szCs w:val="21"/>
          </w:rPr>
          <w:t>3</w:t>
        </w:r>
        <w:r w:rsidRPr="00142B31">
          <w:rPr>
            <w:rFonts w:ascii="黑体" w:eastAsia="黑体" w:hAnsi="宋体" w:hint="eastAsia"/>
            <w:szCs w:val="21"/>
          </w:rPr>
          <w:t>.1.8</w:t>
        </w:r>
      </w:smartTag>
      <w:r w:rsidR="00DF22E6" w:rsidRPr="00142B31">
        <w:rPr>
          <w:rFonts w:ascii="黑体" w:eastAsia="黑体" w:hAnsi="宋体" w:hint="eastAsia"/>
          <w:szCs w:val="21"/>
        </w:rPr>
        <w:t>-</w:t>
      </w:r>
      <w:r w:rsidRPr="00142B31">
        <w:rPr>
          <w:rFonts w:ascii="黑体" w:eastAsia="黑体" w:hAnsi="宋体" w:hint="eastAsia"/>
          <w:szCs w:val="21"/>
        </w:rPr>
        <w:t>1</w:t>
      </w:r>
      <w:r w:rsidR="00DF22E6" w:rsidRPr="00142B31">
        <w:rPr>
          <w:rFonts w:ascii="黑体" w:eastAsia="黑体" w:hAnsi="宋体" w:hint="eastAsia"/>
          <w:szCs w:val="21"/>
        </w:rPr>
        <w:t xml:space="preserve"> </w:t>
      </w:r>
      <w:r w:rsidRPr="00142B31">
        <w:rPr>
          <w:rFonts w:ascii="黑体" w:eastAsia="黑体" w:hAnsi="宋体" w:hint="eastAsia"/>
          <w:szCs w:val="21"/>
        </w:rPr>
        <w:t xml:space="preserve"> 样板与瓦片的</w:t>
      </w:r>
      <w:r w:rsidR="001939A1" w:rsidRPr="00142B31">
        <w:rPr>
          <w:rFonts w:ascii="黑体" w:eastAsia="黑体" w:hAnsi="宋体" w:hint="eastAsia"/>
          <w:szCs w:val="21"/>
        </w:rPr>
        <w:t>允许</w:t>
      </w:r>
      <w:r w:rsidRPr="00142B31">
        <w:rPr>
          <w:rFonts w:ascii="黑体" w:eastAsia="黑体" w:hAnsi="宋体" w:hint="eastAsia"/>
          <w:szCs w:val="21"/>
        </w:rPr>
        <w:t>间隙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
        <w:gridCol w:w="1983"/>
        <w:gridCol w:w="3428"/>
        <w:gridCol w:w="3731"/>
      </w:tblGrid>
      <w:tr w:rsidR="000A28EF" w:rsidRPr="00142B31">
        <w:trPr>
          <w:cantSplit/>
          <w:tblHeader/>
          <w:jc w:val="center"/>
        </w:trPr>
        <w:tc>
          <w:tcPr>
            <w:tcW w:w="362" w:type="pct"/>
            <w:tcBorders>
              <w:top w:val="single" w:sz="12" w:space="0" w:color="auto"/>
              <w:left w:val="single" w:sz="12" w:space="0" w:color="auto"/>
              <w:bottom w:val="nil"/>
              <w:right w:val="single" w:sz="4" w:space="0" w:color="auto"/>
            </w:tcBorders>
            <w:vAlign w:val="center"/>
          </w:tcPr>
          <w:p w:rsidR="000A28EF" w:rsidRPr="00142B31" w:rsidRDefault="000A28EF" w:rsidP="009B1F3A">
            <w:pPr>
              <w:jc w:val="center"/>
              <w:rPr>
                <w:rFonts w:ascii="宋体" w:hAnsi="宋体"/>
                <w:sz w:val="18"/>
                <w:szCs w:val="18"/>
              </w:rPr>
            </w:pPr>
            <w:r w:rsidRPr="00142B31">
              <w:rPr>
                <w:rFonts w:ascii="宋体" w:hAnsi="宋体" w:hint="eastAsia"/>
                <w:sz w:val="18"/>
                <w:szCs w:val="18"/>
              </w:rPr>
              <w:t>序号</w:t>
            </w:r>
          </w:p>
        </w:tc>
        <w:tc>
          <w:tcPr>
            <w:tcW w:w="1006" w:type="pct"/>
            <w:tcBorders>
              <w:top w:val="single" w:sz="12" w:space="0" w:color="auto"/>
              <w:left w:val="single" w:sz="4" w:space="0" w:color="auto"/>
              <w:bottom w:val="nil"/>
            </w:tcBorders>
            <w:vAlign w:val="center"/>
          </w:tcPr>
          <w:p w:rsidR="000A28EF" w:rsidRPr="00142B31" w:rsidRDefault="000A28EF" w:rsidP="009B1F3A">
            <w:pPr>
              <w:jc w:val="center"/>
              <w:rPr>
                <w:rFonts w:ascii="宋体" w:hAnsi="宋体"/>
                <w:sz w:val="18"/>
                <w:szCs w:val="18"/>
              </w:rPr>
            </w:pPr>
            <w:r w:rsidRPr="00142B31">
              <w:rPr>
                <w:rFonts w:ascii="宋体" w:hAnsi="宋体" w:hint="eastAsia"/>
                <w:sz w:val="18"/>
                <w:szCs w:val="18"/>
              </w:rPr>
              <w:t>钢管内径D</w:t>
            </w:r>
            <w:r w:rsidR="009C0AF8" w:rsidRPr="00142B31">
              <w:rPr>
                <w:rFonts w:ascii="宋体" w:hAnsi="宋体" w:hint="eastAsia"/>
                <w:sz w:val="18"/>
                <w:szCs w:val="18"/>
              </w:rPr>
              <w:t>（</w:t>
            </w:r>
            <w:r w:rsidRPr="00142B31">
              <w:rPr>
                <w:rFonts w:ascii="宋体" w:hAnsi="宋体" w:hint="eastAsia"/>
                <w:sz w:val="18"/>
                <w:szCs w:val="18"/>
              </w:rPr>
              <w:t>m</w:t>
            </w:r>
            <w:r w:rsidR="009C0AF8" w:rsidRPr="00142B31">
              <w:rPr>
                <w:rFonts w:ascii="宋体" w:hAnsi="宋体" w:hint="eastAsia"/>
                <w:sz w:val="18"/>
                <w:szCs w:val="18"/>
              </w:rPr>
              <w:t>）</w:t>
            </w:r>
          </w:p>
        </w:tc>
        <w:tc>
          <w:tcPr>
            <w:tcW w:w="1739" w:type="pct"/>
            <w:tcBorders>
              <w:top w:val="single" w:sz="12" w:space="0" w:color="auto"/>
              <w:bottom w:val="nil"/>
            </w:tcBorders>
            <w:vAlign w:val="center"/>
          </w:tcPr>
          <w:p w:rsidR="000A28EF" w:rsidRPr="00142B31" w:rsidRDefault="000A28EF" w:rsidP="009B1F3A">
            <w:pPr>
              <w:jc w:val="center"/>
              <w:rPr>
                <w:rFonts w:ascii="宋体" w:hAnsi="宋体"/>
                <w:sz w:val="18"/>
                <w:szCs w:val="18"/>
              </w:rPr>
            </w:pPr>
            <w:r w:rsidRPr="00142B31">
              <w:rPr>
                <w:rFonts w:ascii="宋体" w:hAnsi="宋体" w:hint="eastAsia"/>
                <w:sz w:val="18"/>
                <w:szCs w:val="18"/>
              </w:rPr>
              <w:t>样板弦长</w:t>
            </w:r>
            <w:r w:rsidR="009C0AF8" w:rsidRPr="00142B31">
              <w:rPr>
                <w:rFonts w:ascii="宋体" w:hAnsi="宋体" w:hint="eastAsia"/>
                <w:sz w:val="18"/>
                <w:szCs w:val="18"/>
              </w:rPr>
              <w:t>（</w:t>
            </w:r>
            <w:r w:rsidRPr="00142B31">
              <w:rPr>
                <w:rFonts w:ascii="宋体" w:hAnsi="宋体" w:hint="eastAsia"/>
                <w:sz w:val="18"/>
                <w:szCs w:val="18"/>
              </w:rPr>
              <w:t>m</w:t>
            </w:r>
            <w:r w:rsidR="009C0AF8" w:rsidRPr="00142B31">
              <w:rPr>
                <w:rFonts w:ascii="宋体" w:hAnsi="宋体" w:hint="eastAsia"/>
                <w:sz w:val="18"/>
                <w:szCs w:val="18"/>
              </w:rPr>
              <w:t>）</w:t>
            </w:r>
          </w:p>
        </w:tc>
        <w:tc>
          <w:tcPr>
            <w:tcW w:w="1893" w:type="pct"/>
            <w:tcBorders>
              <w:top w:val="single" w:sz="12" w:space="0" w:color="auto"/>
              <w:bottom w:val="nil"/>
              <w:right w:val="single" w:sz="12" w:space="0" w:color="auto"/>
            </w:tcBorders>
            <w:vAlign w:val="center"/>
          </w:tcPr>
          <w:p w:rsidR="000A28EF" w:rsidRPr="00142B31" w:rsidRDefault="000A28EF" w:rsidP="009B1F3A">
            <w:pPr>
              <w:jc w:val="center"/>
              <w:rPr>
                <w:rFonts w:ascii="宋体" w:hAnsi="宋体"/>
                <w:sz w:val="18"/>
                <w:szCs w:val="18"/>
              </w:rPr>
            </w:pPr>
            <w:r w:rsidRPr="00142B31">
              <w:rPr>
                <w:rFonts w:ascii="宋体" w:hAnsi="宋体" w:hint="eastAsia"/>
                <w:sz w:val="18"/>
                <w:szCs w:val="18"/>
              </w:rPr>
              <w:t>样板与瓦片的允许间隙</w:t>
            </w:r>
            <w:r w:rsidR="009C0AF8" w:rsidRPr="00142B31">
              <w:rPr>
                <w:rFonts w:ascii="宋体" w:hAnsi="宋体" w:hint="eastAsia"/>
                <w:sz w:val="18"/>
                <w:szCs w:val="18"/>
              </w:rPr>
              <w:t>（</w:t>
            </w:r>
            <w:r w:rsidRPr="00142B31">
              <w:rPr>
                <w:rFonts w:ascii="宋体" w:hAnsi="宋体" w:hint="eastAsia"/>
                <w:sz w:val="18"/>
                <w:szCs w:val="18"/>
              </w:rPr>
              <w:t>mm</w:t>
            </w:r>
            <w:r w:rsidR="009C0AF8" w:rsidRPr="00142B31">
              <w:rPr>
                <w:rFonts w:ascii="宋体" w:hAnsi="宋体" w:hint="eastAsia"/>
                <w:sz w:val="18"/>
                <w:szCs w:val="18"/>
              </w:rPr>
              <w:t>）</w:t>
            </w:r>
          </w:p>
        </w:tc>
      </w:tr>
      <w:tr w:rsidR="000A28EF" w:rsidRPr="00142B31">
        <w:trPr>
          <w:cantSplit/>
          <w:jc w:val="center"/>
        </w:trPr>
        <w:tc>
          <w:tcPr>
            <w:tcW w:w="362" w:type="pct"/>
            <w:tcBorders>
              <w:left w:val="single" w:sz="12" w:space="0" w:color="auto"/>
              <w:right w:val="single" w:sz="4" w:space="0" w:color="auto"/>
            </w:tcBorders>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1</w:t>
            </w:r>
          </w:p>
        </w:tc>
        <w:tc>
          <w:tcPr>
            <w:tcW w:w="1006" w:type="pct"/>
            <w:tcBorders>
              <w:left w:val="single" w:sz="4" w:space="0" w:color="auto"/>
            </w:tcBorders>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D≤2</w:t>
            </w:r>
          </w:p>
        </w:tc>
        <w:tc>
          <w:tcPr>
            <w:tcW w:w="1739" w:type="pct"/>
            <w:vAlign w:val="center"/>
          </w:tcPr>
          <w:p w:rsidR="000A28EF" w:rsidRPr="00142B31" w:rsidRDefault="000A28EF" w:rsidP="005021BD">
            <w:pPr>
              <w:jc w:val="center"/>
              <w:rPr>
                <w:rFonts w:ascii="宋体" w:hAnsi="宋体"/>
                <w:sz w:val="18"/>
                <w:szCs w:val="18"/>
              </w:rPr>
            </w:pPr>
            <w:r w:rsidRPr="00142B31">
              <w:rPr>
                <w:rFonts w:ascii="宋体" w:hAnsi="宋体" w:hint="eastAsia"/>
                <w:sz w:val="18"/>
                <w:szCs w:val="18"/>
              </w:rPr>
              <w:t>0.5D（且</w:t>
            </w:r>
            <w:r w:rsidR="005021BD" w:rsidRPr="00142B31">
              <w:rPr>
                <w:rFonts w:ascii="宋体" w:hAnsi="宋体" w:hint="eastAsia"/>
                <w:sz w:val="18"/>
                <w:szCs w:val="18"/>
              </w:rPr>
              <w:t>应</w:t>
            </w:r>
            <w:r w:rsidRPr="00142B31">
              <w:rPr>
                <w:rFonts w:ascii="宋体" w:hAnsi="宋体" w:hint="eastAsia"/>
                <w:sz w:val="18"/>
                <w:szCs w:val="18"/>
              </w:rPr>
              <w:t>不小于</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142B31">
                <w:rPr>
                  <w:rFonts w:ascii="宋体" w:hAnsi="宋体" w:hint="eastAsia"/>
                  <w:sz w:val="18"/>
                  <w:szCs w:val="18"/>
                </w:rPr>
                <w:t>500mm</w:t>
              </w:r>
            </w:smartTag>
            <w:r w:rsidRPr="00142B31">
              <w:rPr>
                <w:rFonts w:ascii="宋体" w:hAnsi="宋体" w:hint="eastAsia"/>
                <w:sz w:val="18"/>
                <w:szCs w:val="18"/>
              </w:rPr>
              <w:t>）</w:t>
            </w:r>
          </w:p>
        </w:tc>
        <w:tc>
          <w:tcPr>
            <w:tcW w:w="1893" w:type="pct"/>
            <w:tcBorders>
              <w:right w:val="single" w:sz="12" w:space="0" w:color="auto"/>
            </w:tcBorders>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1.5</w:t>
            </w:r>
          </w:p>
        </w:tc>
      </w:tr>
      <w:tr w:rsidR="000A28EF" w:rsidRPr="00142B31">
        <w:trPr>
          <w:cantSplit/>
          <w:jc w:val="center"/>
        </w:trPr>
        <w:tc>
          <w:tcPr>
            <w:tcW w:w="362" w:type="pct"/>
            <w:tcBorders>
              <w:left w:val="single" w:sz="12" w:space="0" w:color="auto"/>
              <w:right w:val="single" w:sz="4" w:space="0" w:color="auto"/>
            </w:tcBorders>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2</w:t>
            </w:r>
          </w:p>
        </w:tc>
        <w:tc>
          <w:tcPr>
            <w:tcW w:w="1006" w:type="pct"/>
            <w:tcBorders>
              <w:left w:val="single" w:sz="4" w:space="0" w:color="auto"/>
            </w:tcBorders>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2＜D≤5</w:t>
            </w:r>
          </w:p>
        </w:tc>
        <w:tc>
          <w:tcPr>
            <w:tcW w:w="1739"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1.0</w:t>
            </w:r>
          </w:p>
        </w:tc>
        <w:tc>
          <w:tcPr>
            <w:tcW w:w="1893" w:type="pct"/>
            <w:tcBorders>
              <w:right w:val="single" w:sz="12" w:space="0" w:color="auto"/>
            </w:tcBorders>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2.0</w:t>
            </w:r>
          </w:p>
        </w:tc>
      </w:tr>
      <w:tr w:rsidR="000A28EF" w:rsidRPr="00142B31">
        <w:trPr>
          <w:cantSplit/>
          <w:jc w:val="center"/>
        </w:trPr>
        <w:tc>
          <w:tcPr>
            <w:tcW w:w="362" w:type="pct"/>
            <w:tcBorders>
              <w:left w:val="single" w:sz="12" w:space="0" w:color="auto"/>
              <w:right w:val="single" w:sz="4" w:space="0" w:color="auto"/>
            </w:tcBorders>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3</w:t>
            </w:r>
          </w:p>
        </w:tc>
        <w:tc>
          <w:tcPr>
            <w:tcW w:w="1006" w:type="pct"/>
            <w:tcBorders>
              <w:left w:val="single" w:sz="4" w:space="0" w:color="auto"/>
            </w:tcBorders>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5＜D≤8</w:t>
            </w:r>
          </w:p>
        </w:tc>
        <w:tc>
          <w:tcPr>
            <w:tcW w:w="1739"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1.5</w:t>
            </w:r>
          </w:p>
        </w:tc>
        <w:tc>
          <w:tcPr>
            <w:tcW w:w="1893" w:type="pct"/>
            <w:tcBorders>
              <w:right w:val="single" w:sz="12" w:space="0" w:color="auto"/>
            </w:tcBorders>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2.5</w:t>
            </w:r>
          </w:p>
        </w:tc>
      </w:tr>
      <w:tr w:rsidR="000A28EF" w:rsidRPr="00142B31">
        <w:trPr>
          <w:cantSplit/>
          <w:trHeight w:val="330"/>
          <w:jc w:val="center"/>
        </w:trPr>
        <w:tc>
          <w:tcPr>
            <w:tcW w:w="362" w:type="pct"/>
            <w:tcBorders>
              <w:left w:val="single" w:sz="12" w:space="0" w:color="auto"/>
              <w:bottom w:val="single" w:sz="12" w:space="0" w:color="auto"/>
              <w:right w:val="single" w:sz="4" w:space="0" w:color="auto"/>
            </w:tcBorders>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4</w:t>
            </w:r>
          </w:p>
        </w:tc>
        <w:tc>
          <w:tcPr>
            <w:tcW w:w="1006" w:type="pct"/>
            <w:tcBorders>
              <w:left w:val="single" w:sz="4" w:space="0" w:color="auto"/>
              <w:bottom w:val="single" w:sz="12" w:space="0" w:color="auto"/>
            </w:tcBorders>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D＞8</w:t>
            </w:r>
          </w:p>
        </w:tc>
        <w:tc>
          <w:tcPr>
            <w:tcW w:w="1739" w:type="pct"/>
            <w:tcBorders>
              <w:bottom w:val="single" w:sz="12" w:space="0" w:color="auto"/>
            </w:tcBorders>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2.0</w:t>
            </w:r>
          </w:p>
        </w:tc>
        <w:tc>
          <w:tcPr>
            <w:tcW w:w="1893" w:type="pct"/>
            <w:tcBorders>
              <w:bottom w:val="single" w:sz="12" w:space="0" w:color="auto"/>
              <w:right w:val="single" w:sz="12" w:space="0" w:color="auto"/>
            </w:tcBorders>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3.0</w:t>
            </w:r>
          </w:p>
        </w:tc>
      </w:tr>
    </w:tbl>
    <w:p w:rsidR="00C512A2" w:rsidRPr="00142B31" w:rsidRDefault="00C512A2" w:rsidP="00C33D27">
      <w:pPr>
        <w:spacing w:line="360" w:lineRule="auto"/>
        <w:ind w:leftChars="20" w:left="42" w:firstLineChars="186" w:firstLine="391"/>
        <w:rPr>
          <w:rFonts w:ascii="宋体" w:hAnsi="宋体"/>
          <w:szCs w:val="21"/>
        </w:rPr>
      </w:pPr>
      <w:r w:rsidRPr="00142B31">
        <w:rPr>
          <w:rFonts w:ascii="黑体" w:eastAsia="黑体" w:hAnsi="宋体" w:hint="eastAsia"/>
          <w:szCs w:val="21"/>
        </w:rPr>
        <w:t>4</w:t>
      </w:r>
      <w:r w:rsidRPr="00142B31">
        <w:rPr>
          <w:rFonts w:ascii="宋体" w:hAnsi="宋体" w:hint="eastAsia"/>
          <w:szCs w:val="21"/>
        </w:rPr>
        <w:t xml:space="preserve">  当钢管内径和壁厚关系符合表</w:t>
      </w:r>
      <w:smartTag w:uri="urn:schemas-microsoft-com:office:smarttags" w:element="chsdate">
        <w:smartTagPr>
          <w:attr w:name="Year" w:val="1899"/>
          <w:attr w:name="Month" w:val="12"/>
          <w:attr w:name="Day" w:val="30"/>
          <w:attr w:name="IsLunarDate" w:val="False"/>
          <w:attr w:name="IsROCDate" w:val="False"/>
        </w:smartTagPr>
        <w:r w:rsidR="008D5146" w:rsidRPr="00142B31">
          <w:rPr>
            <w:rFonts w:ascii="宋体" w:hAnsi="宋体" w:hint="eastAsia"/>
            <w:szCs w:val="21"/>
          </w:rPr>
          <w:t>3</w:t>
        </w:r>
        <w:r w:rsidRPr="00142B31">
          <w:rPr>
            <w:rFonts w:ascii="宋体" w:hAnsi="宋体" w:hint="eastAsia"/>
            <w:szCs w:val="21"/>
          </w:rPr>
          <w:t>.1.8</w:t>
        </w:r>
      </w:smartTag>
      <w:r w:rsidRPr="00142B31">
        <w:rPr>
          <w:rFonts w:ascii="宋体" w:hAnsi="宋体" w:hint="eastAsia"/>
          <w:szCs w:val="21"/>
        </w:rPr>
        <w:t>-2的规定时，瓦片允许冷卷</w:t>
      </w:r>
      <w:r w:rsidR="00B03BA7" w:rsidRPr="00142B31">
        <w:rPr>
          <w:rFonts w:ascii="宋体" w:hAnsi="宋体" w:hint="eastAsia"/>
          <w:szCs w:val="21"/>
        </w:rPr>
        <w:t>或冷圧弧</w:t>
      </w:r>
      <w:r w:rsidRPr="00142B31">
        <w:rPr>
          <w:rFonts w:ascii="宋体" w:hAnsi="宋体" w:hint="eastAsia"/>
          <w:szCs w:val="21"/>
        </w:rPr>
        <w:t>，否则应热卷</w:t>
      </w:r>
      <w:r w:rsidR="00B03BA7" w:rsidRPr="00142B31">
        <w:rPr>
          <w:rFonts w:ascii="宋体" w:hAnsi="宋体" w:hint="eastAsia"/>
          <w:szCs w:val="21"/>
        </w:rPr>
        <w:t>或热圧弧、</w:t>
      </w:r>
      <w:r w:rsidRPr="00142B31">
        <w:rPr>
          <w:rFonts w:ascii="宋体" w:hAnsi="宋体" w:hint="eastAsia"/>
          <w:szCs w:val="21"/>
        </w:rPr>
        <w:t>或冷</w:t>
      </w:r>
      <w:r w:rsidR="00B03BA7" w:rsidRPr="00142B31">
        <w:rPr>
          <w:rFonts w:ascii="宋体" w:hAnsi="宋体" w:hint="eastAsia"/>
          <w:szCs w:val="21"/>
        </w:rPr>
        <w:t>加工弧</w:t>
      </w:r>
      <w:r w:rsidRPr="00142B31">
        <w:rPr>
          <w:rFonts w:ascii="宋体" w:hAnsi="宋体" w:hint="eastAsia"/>
          <w:szCs w:val="21"/>
        </w:rPr>
        <w:t>后进行热处理</w:t>
      </w:r>
      <w:r w:rsidR="00137CE8" w:rsidRPr="00142B31">
        <w:rPr>
          <w:rFonts w:ascii="宋体" w:hAnsi="宋体" w:hint="eastAsia"/>
          <w:szCs w:val="21"/>
        </w:rPr>
        <w:t>。</w:t>
      </w:r>
    </w:p>
    <w:p w:rsidR="00C512A2" w:rsidRPr="00142B31" w:rsidRDefault="00C512A2" w:rsidP="009B1F3A">
      <w:pPr>
        <w:ind w:firstLineChars="200" w:firstLine="420"/>
        <w:jc w:val="center"/>
        <w:rPr>
          <w:rFonts w:ascii="黑体" w:eastAsia="黑体" w:hAnsi="宋体"/>
          <w:szCs w:val="21"/>
        </w:rPr>
      </w:pPr>
      <w:r w:rsidRPr="00142B31">
        <w:rPr>
          <w:rFonts w:ascii="黑体" w:eastAsia="黑体" w:hAnsi="宋体"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008D5146" w:rsidRPr="00142B31">
          <w:rPr>
            <w:rFonts w:ascii="黑体" w:eastAsia="黑体" w:hAnsi="宋体" w:hint="eastAsia"/>
            <w:szCs w:val="21"/>
          </w:rPr>
          <w:t>3</w:t>
        </w:r>
        <w:r w:rsidRPr="00142B31">
          <w:rPr>
            <w:rFonts w:ascii="黑体" w:eastAsia="黑体" w:hAnsi="宋体" w:hint="eastAsia"/>
            <w:szCs w:val="21"/>
          </w:rPr>
          <w:t>.1.8</w:t>
        </w:r>
      </w:smartTag>
      <w:r w:rsidR="00DF22E6" w:rsidRPr="00142B31">
        <w:rPr>
          <w:rFonts w:ascii="黑体" w:eastAsia="黑体" w:hAnsi="宋体" w:hint="eastAsia"/>
          <w:szCs w:val="21"/>
        </w:rPr>
        <w:t>-</w:t>
      </w:r>
      <w:r w:rsidRPr="00142B31">
        <w:rPr>
          <w:rFonts w:ascii="黑体" w:eastAsia="黑体" w:hAnsi="宋体" w:hint="eastAsia"/>
          <w:szCs w:val="21"/>
        </w:rPr>
        <w:t xml:space="preserve">2 </w:t>
      </w:r>
      <w:r w:rsidR="00DF22E6" w:rsidRPr="00142B31">
        <w:rPr>
          <w:rFonts w:ascii="黑体" w:eastAsia="黑体" w:hAnsi="宋体" w:hint="eastAsia"/>
          <w:szCs w:val="21"/>
        </w:rPr>
        <w:t xml:space="preserve"> </w:t>
      </w:r>
      <w:r w:rsidRPr="00142B31">
        <w:rPr>
          <w:rFonts w:ascii="黑体" w:eastAsia="黑体" w:hAnsi="宋体" w:hint="eastAsia"/>
          <w:szCs w:val="21"/>
        </w:rPr>
        <w:t>瓦片允许冷卷的最小径厚比</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14"/>
        <w:gridCol w:w="4462"/>
        <w:gridCol w:w="4679"/>
      </w:tblGrid>
      <w:tr w:rsidR="000A28EF" w:rsidRPr="00142B31">
        <w:trPr>
          <w:cantSplit/>
          <w:tblHeader/>
          <w:jc w:val="center"/>
        </w:trPr>
        <w:tc>
          <w:tcPr>
            <w:tcW w:w="362" w:type="pct"/>
            <w:vAlign w:val="center"/>
          </w:tcPr>
          <w:p w:rsidR="000A28EF" w:rsidRPr="00142B31" w:rsidRDefault="009C0AF8" w:rsidP="009B1F3A">
            <w:pPr>
              <w:jc w:val="center"/>
              <w:rPr>
                <w:rFonts w:ascii="宋体" w:hAnsi="宋体"/>
                <w:sz w:val="18"/>
                <w:szCs w:val="18"/>
              </w:rPr>
            </w:pPr>
            <w:r w:rsidRPr="00142B31">
              <w:rPr>
                <w:rFonts w:ascii="宋体" w:hAnsi="宋体" w:hint="eastAsia"/>
                <w:sz w:val="18"/>
                <w:szCs w:val="18"/>
              </w:rPr>
              <w:t>序号</w:t>
            </w:r>
          </w:p>
        </w:tc>
        <w:tc>
          <w:tcPr>
            <w:tcW w:w="2264" w:type="pct"/>
            <w:vAlign w:val="center"/>
          </w:tcPr>
          <w:p w:rsidR="000A28EF" w:rsidRPr="00142B31" w:rsidRDefault="000A28EF" w:rsidP="009B1F3A">
            <w:pPr>
              <w:jc w:val="center"/>
              <w:rPr>
                <w:rFonts w:ascii="宋体" w:hAnsi="宋体"/>
                <w:sz w:val="18"/>
                <w:szCs w:val="18"/>
              </w:rPr>
            </w:pPr>
            <w:r w:rsidRPr="00142B31">
              <w:rPr>
                <w:rFonts w:ascii="宋体" w:hAnsi="宋体" w:hint="eastAsia"/>
                <w:sz w:val="18"/>
                <w:szCs w:val="18"/>
              </w:rPr>
              <w:t>屈服强度</w:t>
            </w:r>
            <w:r w:rsidR="009C0AF8" w:rsidRPr="00142B31">
              <w:rPr>
                <w:rFonts w:ascii="宋体" w:hAnsi="宋体" w:hint="eastAsia"/>
                <w:sz w:val="18"/>
                <w:szCs w:val="18"/>
              </w:rPr>
              <w:t>（</w:t>
            </w:r>
            <w:r w:rsidRPr="00142B31">
              <w:rPr>
                <w:rFonts w:ascii="宋体" w:hAnsi="宋体" w:hint="eastAsia"/>
                <w:sz w:val="18"/>
                <w:szCs w:val="18"/>
              </w:rPr>
              <w:t>N/mm</w:t>
            </w:r>
            <w:r w:rsidRPr="00142B31">
              <w:rPr>
                <w:rFonts w:ascii="宋体" w:hAnsi="宋体" w:hint="eastAsia"/>
                <w:sz w:val="18"/>
                <w:szCs w:val="18"/>
                <w:vertAlign w:val="superscript"/>
              </w:rPr>
              <w:t>2</w:t>
            </w:r>
            <w:r w:rsidR="009C0AF8" w:rsidRPr="00142B31">
              <w:rPr>
                <w:rFonts w:ascii="宋体" w:hAnsi="宋体" w:hint="eastAsia"/>
                <w:sz w:val="18"/>
                <w:szCs w:val="18"/>
              </w:rPr>
              <w:t>）</w:t>
            </w:r>
          </w:p>
        </w:tc>
        <w:tc>
          <w:tcPr>
            <w:tcW w:w="2374" w:type="pct"/>
            <w:vAlign w:val="center"/>
          </w:tcPr>
          <w:p w:rsidR="000A28EF" w:rsidRPr="00142B31" w:rsidRDefault="000A28EF" w:rsidP="009B1F3A">
            <w:pPr>
              <w:jc w:val="center"/>
              <w:rPr>
                <w:rFonts w:ascii="宋体" w:hAnsi="宋体"/>
                <w:sz w:val="18"/>
                <w:szCs w:val="18"/>
              </w:rPr>
            </w:pPr>
            <w:r w:rsidRPr="00142B31">
              <w:rPr>
                <w:rFonts w:ascii="宋体" w:hAnsi="宋体" w:hint="eastAsia"/>
                <w:sz w:val="18"/>
                <w:szCs w:val="18"/>
              </w:rPr>
              <w:t>钢管内径D与壁厚δ关系</w:t>
            </w:r>
          </w:p>
        </w:tc>
      </w:tr>
      <w:tr w:rsidR="000A28EF" w:rsidRPr="00142B31">
        <w:trPr>
          <w:cantSplit/>
          <w:jc w:val="center"/>
        </w:trPr>
        <w:tc>
          <w:tcPr>
            <w:tcW w:w="362" w:type="pct"/>
            <w:vAlign w:val="center"/>
          </w:tcPr>
          <w:p w:rsidR="000A28EF" w:rsidRPr="00142B31" w:rsidRDefault="009C0AF8" w:rsidP="002A776A">
            <w:pPr>
              <w:jc w:val="center"/>
              <w:rPr>
                <w:rFonts w:ascii="宋体" w:hAnsi="宋体"/>
                <w:sz w:val="18"/>
                <w:szCs w:val="18"/>
              </w:rPr>
            </w:pPr>
            <w:r w:rsidRPr="00142B31">
              <w:rPr>
                <w:rFonts w:ascii="宋体" w:hAnsi="宋体" w:hint="eastAsia"/>
                <w:sz w:val="18"/>
                <w:szCs w:val="18"/>
              </w:rPr>
              <w:t>1</w:t>
            </w:r>
          </w:p>
        </w:tc>
        <w:tc>
          <w:tcPr>
            <w:tcW w:w="2264"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R</w:t>
            </w:r>
            <w:r w:rsidRPr="00142B31">
              <w:rPr>
                <w:rFonts w:ascii="宋体" w:hAnsi="宋体" w:hint="eastAsia"/>
                <w:sz w:val="18"/>
                <w:szCs w:val="18"/>
                <w:vertAlign w:val="subscript"/>
              </w:rPr>
              <w:t>eL</w:t>
            </w:r>
            <w:r w:rsidRPr="00142B31">
              <w:rPr>
                <w:rFonts w:ascii="宋体" w:hAnsi="宋体" w:hint="eastAsia"/>
                <w:sz w:val="18"/>
                <w:szCs w:val="18"/>
              </w:rPr>
              <w:t>(R</w:t>
            </w:r>
            <w:r w:rsidRPr="00142B31">
              <w:rPr>
                <w:rFonts w:ascii="宋体" w:hAnsi="宋体" w:hint="eastAsia"/>
                <w:sz w:val="18"/>
                <w:szCs w:val="18"/>
                <w:vertAlign w:val="subscript"/>
              </w:rPr>
              <w:t>p0.2</w:t>
            </w:r>
            <w:r w:rsidRPr="00142B31">
              <w:rPr>
                <w:rFonts w:ascii="宋体" w:hAnsi="宋体" w:hint="eastAsia"/>
                <w:sz w:val="18"/>
                <w:szCs w:val="18"/>
              </w:rPr>
              <w:t>)≤350</w:t>
            </w:r>
          </w:p>
        </w:tc>
        <w:tc>
          <w:tcPr>
            <w:tcW w:w="2374"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D≥33δ</w:t>
            </w:r>
          </w:p>
        </w:tc>
      </w:tr>
      <w:tr w:rsidR="000A28EF" w:rsidRPr="00142B31">
        <w:trPr>
          <w:cantSplit/>
          <w:jc w:val="center"/>
        </w:trPr>
        <w:tc>
          <w:tcPr>
            <w:tcW w:w="362" w:type="pct"/>
            <w:vAlign w:val="center"/>
          </w:tcPr>
          <w:p w:rsidR="000A28EF" w:rsidRPr="00142B31" w:rsidRDefault="009C0AF8" w:rsidP="002A776A">
            <w:pPr>
              <w:jc w:val="center"/>
              <w:rPr>
                <w:rFonts w:ascii="宋体" w:hAnsi="宋体"/>
                <w:sz w:val="18"/>
                <w:szCs w:val="18"/>
              </w:rPr>
            </w:pPr>
            <w:r w:rsidRPr="00142B31">
              <w:rPr>
                <w:rFonts w:ascii="宋体" w:hAnsi="宋体" w:hint="eastAsia"/>
                <w:sz w:val="18"/>
                <w:szCs w:val="18"/>
              </w:rPr>
              <w:t>2</w:t>
            </w:r>
          </w:p>
        </w:tc>
        <w:tc>
          <w:tcPr>
            <w:tcW w:w="2264"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350＜R</w:t>
            </w:r>
            <w:r w:rsidRPr="00142B31">
              <w:rPr>
                <w:rFonts w:ascii="宋体" w:hAnsi="宋体" w:hint="eastAsia"/>
                <w:sz w:val="18"/>
                <w:szCs w:val="18"/>
                <w:vertAlign w:val="subscript"/>
              </w:rPr>
              <w:t>eL</w:t>
            </w:r>
            <w:r w:rsidRPr="00142B31">
              <w:rPr>
                <w:rFonts w:ascii="宋体" w:hAnsi="宋体" w:hint="eastAsia"/>
                <w:sz w:val="18"/>
                <w:szCs w:val="18"/>
              </w:rPr>
              <w:t>(R</w:t>
            </w:r>
            <w:r w:rsidRPr="00142B31">
              <w:rPr>
                <w:rFonts w:ascii="宋体" w:hAnsi="宋体" w:hint="eastAsia"/>
                <w:sz w:val="18"/>
                <w:szCs w:val="18"/>
                <w:vertAlign w:val="subscript"/>
              </w:rPr>
              <w:t>p0.2</w:t>
            </w:r>
            <w:r w:rsidRPr="00142B31">
              <w:rPr>
                <w:rFonts w:ascii="宋体" w:hAnsi="宋体" w:hint="eastAsia"/>
                <w:sz w:val="18"/>
                <w:szCs w:val="18"/>
              </w:rPr>
              <w:t xml:space="preserve">)≤450 </w:t>
            </w:r>
          </w:p>
        </w:tc>
        <w:tc>
          <w:tcPr>
            <w:tcW w:w="2374"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D≥40δ</w:t>
            </w:r>
          </w:p>
        </w:tc>
      </w:tr>
      <w:tr w:rsidR="000A28EF" w:rsidRPr="00142B31">
        <w:trPr>
          <w:cantSplit/>
          <w:jc w:val="center"/>
        </w:trPr>
        <w:tc>
          <w:tcPr>
            <w:tcW w:w="362" w:type="pct"/>
            <w:vAlign w:val="center"/>
          </w:tcPr>
          <w:p w:rsidR="000A28EF" w:rsidRPr="00142B31" w:rsidRDefault="009C0AF8" w:rsidP="002A776A">
            <w:pPr>
              <w:jc w:val="center"/>
              <w:rPr>
                <w:rFonts w:ascii="宋体" w:hAnsi="宋体"/>
                <w:sz w:val="18"/>
                <w:szCs w:val="18"/>
              </w:rPr>
            </w:pPr>
            <w:r w:rsidRPr="00142B31">
              <w:rPr>
                <w:rFonts w:ascii="宋体" w:hAnsi="宋体" w:hint="eastAsia"/>
                <w:sz w:val="18"/>
                <w:szCs w:val="18"/>
              </w:rPr>
              <w:t>3</w:t>
            </w:r>
          </w:p>
        </w:tc>
        <w:tc>
          <w:tcPr>
            <w:tcW w:w="2264"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450＜R</w:t>
            </w:r>
            <w:r w:rsidRPr="00142B31">
              <w:rPr>
                <w:rFonts w:ascii="宋体" w:hAnsi="宋体" w:hint="eastAsia"/>
                <w:sz w:val="18"/>
                <w:szCs w:val="18"/>
                <w:vertAlign w:val="subscript"/>
              </w:rPr>
              <w:t>eL</w:t>
            </w:r>
            <w:r w:rsidRPr="00142B31">
              <w:rPr>
                <w:rFonts w:ascii="宋体" w:hAnsi="宋体" w:hint="eastAsia"/>
                <w:sz w:val="18"/>
                <w:szCs w:val="18"/>
              </w:rPr>
              <w:t>(R</w:t>
            </w:r>
            <w:r w:rsidRPr="00142B31">
              <w:rPr>
                <w:rFonts w:ascii="宋体" w:hAnsi="宋体" w:hint="eastAsia"/>
                <w:sz w:val="18"/>
                <w:szCs w:val="18"/>
                <w:vertAlign w:val="subscript"/>
              </w:rPr>
              <w:t>p0.2</w:t>
            </w:r>
            <w:r w:rsidRPr="00142B31">
              <w:rPr>
                <w:rFonts w:ascii="宋体" w:hAnsi="宋体" w:hint="eastAsia"/>
                <w:sz w:val="18"/>
                <w:szCs w:val="18"/>
              </w:rPr>
              <w:t xml:space="preserve">)≤540 </w:t>
            </w:r>
          </w:p>
        </w:tc>
        <w:tc>
          <w:tcPr>
            <w:tcW w:w="2374"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D≥48δ</w:t>
            </w:r>
          </w:p>
        </w:tc>
      </w:tr>
      <w:tr w:rsidR="000A28EF" w:rsidRPr="00142B31">
        <w:trPr>
          <w:cantSplit/>
          <w:jc w:val="center"/>
        </w:trPr>
        <w:tc>
          <w:tcPr>
            <w:tcW w:w="362" w:type="pct"/>
            <w:vAlign w:val="center"/>
          </w:tcPr>
          <w:p w:rsidR="000A28EF" w:rsidRPr="00142B31" w:rsidRDefault="009C0AF8" w:rsidP="002A776A">
            <w:pPr>
              <w:jc w:val="center"/>
              <w:rPr>
                <w:rFonts w:ascii="宋体" w:hAnsi="宋体"/>
                <w:sz w:val="18"/>
                <w:szCs w:val="18"/>
              </w:rPr>
            </w:pPr>
            <w:r w:rsidRPr="00142B31">
              <w:rPr>
                <w:rFonts w:ascii="宋体" w:hAnsi="宋体" w:hint="eastAsia"/>
                <w:sz w:val="18"/>
                <w:szCs w:val="18"/>
              </w:rPr>
              <w:t>4</w:t>
            </w:r>
          </w:p>
        </w:tc>
        <w:tc>
          <w:tcPr>
            <w:tcW w:w="2264" w:type="pct"/>
            <w:vAlign w:val="center"/>
          </w:tcPr>
          <w:p w:rsidR="000A28EF" w:rsidRPr="00142B31" w:rsidRDefault="000A28EF" w:rsidP="00C06ABE">
            <w:pPr>
              <w:jc w:val="center"/>
              <w:rPr>
                <w:rFonts w:ascii="宋体" w:hAnsi="宋体"/>
                <w:sz w:val="18"/>
                <w:szCs w:val="18"/>
              </w:rPr>
            </w:pPr>
            <w:r w:rsidRPr="00142B31">
              <w:rPr>
                <w:rFonts w:ascii="宋体" w:hAnsi="宋体" w:hint="eastAsia"/>
                <w:sz w:val="18"/>
                <w:szCs w:val="18"/>
              </w:rPr>
              <w:t>540＜R</w:t>
            </w:r>
            <w:r w:rsidRPr="00142B31">
              <w:rPr>
                <w:rFonts w:ascii="宋体" w:hAnsi="宋体" w:hint="eastAsia"/>
                <w:sz w:val="18"/>
                <w:szCs w:val="18"/>
                <w:vertAlign w:val="subscript"/>
              </w:rPr>
              <w:t>eL</w:t>
            </w:r>
            <w:r w:rsidRPr="00142B31">
              <w:rPr>
                <w:rFonts w:ascii="宋体" w:hAnsi="宋体" w:hint="eastAsia"/>
                <w:sz w:val="18"/>
                <w:szCs w:val="18"/>
              </w:rPr>
              <w:t>(R</w:t>
            </w:r>
            <w:r w:rsidRPr="00142B31">
              <w:rPr>
                <w:rFonts w:ascii="宋体" w:hAnsi="宋体" w:hint="eastAsia"/>
                <w:sz w:val="18"/>
                <w:szCs w:val="18"/>
                <w:vertAlign w:val="subscript"/>
              </w:rPr>
              <w:t>p0.2</w:t>
            </w:r>
            <w:r w:rsidRPr="00142B31">
              <w:rPr>
                <w:rFonts w:ascii="宋体" w:hAnsi="宋体" w:hint="eastAsia"/>
                <w:sz w:val="18"/>
                <w:szCs w:val="18"/>
              </w:rPr>
              <w:t>)≤</w:t>
            </w:r>
            <w:r w:rsidR="00C06ABE" w:rsidRPr="00142B31">
              <w:rPr>
                <w:rFonts w:ascii="宋体" w:hAnsi="宋体" w:hint="eastAsia"/>
                <w:sz w:val="18"/>
                <w:szCs w:val="18"/>
              </w:rPr>
              <w:t>78</w:t>
            </w:r>
            <w:r w:rsidRPr="00142B31">
              <w:rPr>
                <w:rFonts w:ascii="宋体" w:hAnsi="宋体" w:hint="eastAsia"/>
                <w:sz w:val="18"/>
                <w:szCs w:val="18"/>
              </w:rPr>
              <w:t>0</w:t>
            </w:r>
          </w:p>
        </w:tc>
        <w:tc>
          <w:tcPr>
            <w:tcW w:w="2374"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D≥57δ</w:t>
            </w:r>
          </w:p>
        </w:tc>
      </w:tr>
      <w:tr w:rsidR="000A28EF" w:rsidRPr="00142B31">
        <w:trPr>
          <w:cantSplit/>
          <w:jc w:val="center"/>
        </w:trPr>
        <w:tc>
          <w:tcPr>
            <w:tcW w:w="362" w:type="pct"/>
            <w:vAlign w:val="center"/>
          </w:tcPr>
          <w:p w:rsidR="000A28EF" w:rsidRPr="00142B31" w:rsidRDefault="009C0AF8" w:rsidP="002A776A">
            <w:pPr>
              <w:jc w:val="center"/>
              <w:rPr>
                <w:rFonts w:ascii="宋体" w:hAnsi="宋体"/>
                <w:sz w:val="18"/>
                <w:szCs w:val="18"/>
              </w:rPr>
            </w:pPr>
            <w:r w:rsidRPr="00142B31">
              <w:rPr>
                <w:rFonts w:ascii="宋体" w:hAnsi="宋体" w:hint="eastAsia"/>
                <w:sz w:val="18"/>
                <w:szCs w:val="18"/>
              </w:rPr>
              <w:t>5</w:t>
            </w:r>
          </w:p>
        </w:tc>
        <w:tc>
          <w:tcPr>
            <w:tcW w:w="2264" w:type="pct"/>
            <w:vAlign w:val="center"/>
          </w:tcPr>
          <w:p w:rsidR="000A28EF" w:rsidRPr="00142B31" w:rsidRDefault="000A28EF" w:rsidP="00C06ABE">
            <w:pPr>
              <w:jc w:val="center"/>
              <w:rPr>
                <w:rFonts w:ascii="宋体" w:hAnsi="宋体"/>
                <w:sz w:val="18"/>
                <w:szCs w:val="18"/>
              </w:rPr>
            </w:pPr>
            <w:r w:rsidRPr="00142B31">
              <w:rPr>
                <w:rFonts w:ascii="宋体" w:hAnsi="宋体" w:hint="eastAsia"/>
                <w:sz w:val="18"/>
                <w:szCs w:val="18"/>
              </w:rPr>
              <w:t>R</w:t>
            </w:r>
            <w:r w:rsidRPr="00142B31">
              <w:rPr>
                <w:rFonts w:ascii="宋体" w:hAnsi="宋体" w:hint="eastAsia"/>
                <w:sz w:val="18"/>
                <w:szCs w:val="18"/>
                <w:vertAlign w:val="subscript"/>
              </w:rPr>
              <w:t>eL</w:t>
            </w:r>
            <w:r w:rsidRPr="00142B31">
              <w:rPr>
                <w:rFonts w:ascii="宋体" w:hAnsi="宋体" w:hint="eastAsia"/>
                <w:sz w:val="18"/>
                <w:szCs w:val="18"/>
              </w:rPr>
              <w:t>(R</w:t>
            </w:r>
            <w:r w:rsidRPr="00142B31">
              <w:rPr>
                <w:rFonts w:ascii="宋体" w:hAnsi="宋体" w:hint="eastAsia"/>
                <w:sz w:val="18"/>
                <w:szCs w:val="18"/>
                <w:vertAlign w:val="subscript"/>
              </w:rPr>
              <w:t>p0.2</w:t>
            </w:r>
            <w:r w:rsidRPr="00142B31">
              <w:rPr>
                <w:rFonts w:ascii="宋体" w:hAnsi="宋体" w:hint="eastAsia"/>
                <w:sz w:val="18"/>
                <w:szCs w:val="18"/>
              </w:rPr>
              <w:t>)＞</w:t>
            </w:r>
            <w:r w:rsidR="00C06ABE" w:rsidRPr="00142B31">
              <w:rPr>
                <w:rFonts w:ascii="宋体" w:hAnsi="宋体" w:hint="eastAsia"/>
                <w:sz w:val="18"/>
                <w:szCs w:val="18"/>
              </w:rPr>
              <w:t>78</w:t>
            </w:r>
            <w:r w:rsidRPr="00142B31">
              <w:rPr>
                <w:rFonts w:ascii="宋体" w:hAnsi="宋体" w:hint="eastAsia"/>
                <w:sz w:val="18"/>
                <w:szCs w:val="18"/>
              </w:rPr>
              <w:t xml:space="preserve">0 </w:t>
            </w:r>
          </w:p>
        </w:tc>
        <w:tc>
          <w:tcPr>
            <w:tcW w:w="2374" w:type="pct"/>
            <w:vAlign w:val="center"/>
          </w:tcPr>
          <w:p w:rsidR="000A28EF" w:rsidRPr="00142B31" w:rsidRDefault="000A28EF" w:rsidP="002A776A">
            <w:pPr>
              <w:jc w:val="center"/>
              <w:rPr>
                <w:rFonts w:ascii="宋体" w:hAnsi="宋体"/>
                <w:sz w:val="18"/>
                <w:szCs w:val="18"/>
              </w:rPr>
            </w:pPr>
            <w:r w:rsidRPr="00142B31">
              <w:rPr>
                <w:rFonts w:ascii="宋体" w:hAnsi="宋体" w:hint="eastAsia"/>
                <w:sz w:val="18"/>
                <w:szCs w:val="18"/>
              </w:rPr>
              <w:t>由试验确定</w:t>
            </w:r>
          </w:p>
        </w:tc>
      </w:tr>
    </w:tbl>
    <w:p w:rsidR="00C512A2" w:rsidRPr="00142B31" w:rsidRDefault="009C0AF8" w:rsidP="00E9614C">
      <w:pPr>
        <w:spacing w:line="360" w:lineRule="auto"/>
        <w:rPr>
          <w:rFonts w:ascii="宋体" w:hAnsi="宋体"/>
          <w:szCs w:val="21"/>
        </w:rPr>
      </w:pPr>
      <w:r w:rsidRPr="00142B31">
        <w:rPr>
          <w:rFonts w:ascii="宋体" w:hAnsi="宋体" w:hint="eastAsia"/>
          <w:sz w:val="18"/>
          <w:szCs w:val="18"/>
        </w:rPr>
        <w:t>注：R</w:t>
      </w:r>
      <w:r w:rsidRPr="00142B31">
        <w:rPr>
          <w:rFonts w:ascii="宋体" w:hAnsi="宋体" w:hint="eastAsia"/>
          <w:sz w:val="18"/>
          <w:szCs w:val="18"/>
          <w:vertAlign w:val="subscript"/>
        </w:rPr>
        <w:t>eL</w:t>
      </w:r>
      <w:r w:rsidRPr="00142B31">
        <w:rPr>
          <w:rFonts w:ascii="宋体" w:hAnsi="宋体" w:hint="eastAsia"/>
          <w:sz w:val="18"/>
          <w:szCs w:val="18"/>
        </w:rPr>
        <w:t>(R</w:t>
      </w:r>
      <w:r w:rsidRPr="00142B31">
        <w:rPr>
          <w:rFonts w:ascii="宋体" w:hAnsi="宋体" w:hint="eastAsia"/>
          <w:sz w:val="18"/>
          <w:szCs w:val="18"/>
          <w:vertAlign w:val="subscript"/>
        </w:rPr>
        <w:t>p0.2</w:t>
      </w:r>
      <w:r w:rsidRPr="00142B31">
        <w:rPr>
          <w:rFonts w:ascii="宋体" w:hAnsi="宋体" w:hint="eastAsia"/>
          <w:sz w:val="18"/>
          <w:szCs w:val="18"/>
        </w:rPr>
        <w:t>)——为所卷钢板实际的屈服强度。</w:t>
      </w:r>
      <w:r w:rsidR="00625F19" w:rsidRPr="00142B31">
        <w:rPr>
          <w:rFonts w:ascii="宋体" w:hAnsi="宋体" w:hint="eastAsia"/>
          <w:sz w:val="18"/>
          <w:szCs w:val="18"/>
        </w:rPr>
        <w:t>正常情况下，为钢板质保书上提供的屈服强度</w:t>
      </w:r>
      <w:r w:rsidR="003F000B" w:rsidRPr="00142B31">
        <w:rPr>
          <w:rFonts w:ascii="宋体" w:hAnsi="宋体" w:hint="eastAsia"/>
          <w:sz w:val="18"/>
          <w:szCs w:val="18"/>
        </w:rPr>
        <w:t>值</w:t>
      </w:r>
      <w:r w:rsidR="00625F19" w:rsidRPr="00142B31">
        <w:rPr>
          <w:rFonts w:ascii="宋体" w:hAnsi="宋体" w:hint="eastAsia"/>
          <w:sz w:val="18"/>
          <w:szCs w:val="18"/>
        </w:rPr>
        <w:t>。</w:t>
      </w:r>
    </w:p>
    <w:p w:rsidR="00C512A2" w:rsidRPr="00142B31" w:rsidRDefault="00C512A2" w:rsidP="00C33D27">
      <w:pPr>
        <w:spacing w:line="360" w:lineRule="auto"/>
        <w:ind w:firstLineChars="220" w:firstLine="462"/>
        <w:rPr>
          <w:rFonts w:ascii="宋体" w:hAnsi="宋体"/>
          <w:szCs w:val="21"/>
        </w:rPr>
      </w:pPr>
      <w:r w:rsidRPr="00142B31">
        <w:rPr>
          <w:rFonts w:ascii="黑体" w:eastAsia="黑体" w:hAnsi="宋体" w:hint="eastAsia"/>
          <w:szCs w:val="21"/>
        </w:rPr>
        <w:t>5</w:t>
      </w:r>
      <w:r w:rsidRPr="00142B31">
        <w:rPr>
          <w:rFonts w:ascii="宋体" w:hAnsi="宋体" w:hint="eastAsia"/>
          <w:szCs w:val="21"/>
        </w:rPr>
        <w:t xml:space="preserve">  卷板</w:t>
      </w:r>
      <w:r w:rsidR="00E51E2A" w:rsidRPr="00142B31">
        <w:rPr>
          <w:rFonts w:ascii="宋体" w:hAnsi="宋体" w:hint="eastAsia"/>
          <w:szCs w:val="21"/>
        </w:rPr>
        <w:t>或圧弧</w:t>
      </w:r>
      <w:r w:rsidRPr="00142B31">
        <w:rPr>
          <w:rFonts w:ascii="宋体" w:hAnsi="宋体" w:hint="eastAsia"/>
          <w:szCs w:val="21"/>
        </w:rPr>
        <w:t>时，不得用金属锤直接锤击钢板</w:t>
      </w:r>
      <w:r w:rsidR="00137CE8" w:rsidRPr="00142B31">
        <w:rPr>
          <w:rFonts w:ascii="宋体" w:hAnsi="宋体" w:hint="eastAsia"/>
          <w:szCs w:val="21"/>
        </w:rPr>
        <w:t>。</w:t>
      </w:r>
      <w:r w:rsidRPr="00142B31">
        <w:rPr>
          <w:rFonts w:ascii="宋体" w:hAnsi="宋体" w:hint="eastAsia"/>
          <w:szCs w:val="21"/>
        </w:rPr>
        <w:t xml:space="preserve"> </w:t>
      </w:r>
    </w:p>
    <w:p w:rsidR="00C512A2" w:rsidRPr="00142B31" w:rsidRDefault="00C512A2" w:rsidP="00C33D27">
      <w:pPr>
        <w:spacing w:line="360" w:lineRule="auto"/>
        <w:ind w:leftChars="14" w:left="29" w:firstLineChars="212" w:firstLine="445"/>
        <w:rPr>
          <w:rFonts w:ascii="宋体" w:hAnsi="宋体"/>
          <w:szCs w:val="21"/>
        </w:rPr>
      </w:pPr>
      <w:r w:rsidRPr="00142B31">
        <w:rPr>
          <w:rFonts w:ascii="黑体" w:eastAsia="黑体" w:hAnsi="宋体" w:hint="eastAsia"/>
          <w:szCs w:val="21"/>
        </w:rPr>
        <w:t>6</w:t>
      </w:r>
      <w:r w:rsidRPr="00142B31">
        <w:rPr>
          <w:rFonts w:ascii="宋体" w:hAnsi="宋体" w:hint="eastAsia"/>
          <w:szCs w:val="21"/>
        </w:rPr>
        <w:t xml:space="preserve">  高强调质钢和</w:t>
      </w:r>
      <w:r w:rsidR="00EE404D" w:rsidRPr="00142B31">
        <w:rPr>
          <w:rFonts w:ascii="宋体" w:hAnsi="宋体" w:hint="eastAsia"/>
          <w:szCs w:val="21"/>
        </w:rPr>
        <w:t>热机械轧制TMCP高强</w:t>
      </w:r>
      <w:r w:rsidR="00BC6650" w:rsidRPr="00142B31">
        <w:rPr>
          <w:rFonts w:ascii="宋体" w:hAnsi="宋体" w:hint="eastAsia"/>
          <w:szCs w:val="21"/>
        </w:rPr>
        <w:t>钢</w:t>
      </w:r>
      <w:r w:rsidRPr="00142B31">
        <w:rPr>
          <w:rFonts w:ascii="宋体" w:hAnsi="宋体" w:hint="eastAsia"/>
          <w:szCs w:val="21"/>
        </w:rPr>
        <w:t>，不宜进行火焰矫形。</w:t>
      </w:r>
      <w:r w:rsidR="005630D6" w:rsidRPr="00142B31">
        <w:rPr>
          <w:rFonts w:ascii="宋体" w:hAnsi="宋体" w:hint="eastAsia"/>
          <w:szCs w:val="21"/>
        </w:rPr>
        <w:t>当</w:t>
      </w:r>
      <w:r w:rsidRPr="00142B31">
        <w:rPr>
          <w:rFonts w:ascii="宋体" w:hAnsi="宋体" w:hint="eastAsia"/>
          <w:szCs w:val="21"/>
        </w:rPr>
        <w:t>采用火焰矫正弧度时，加热矫形温度</w:t>
      </w:r>
      <w:r w:rsidR="00B71906" w:rsidRPr="00142B31">
        <w:rPr>
          <w:rFonts w:ascii="宋体" w:hAnsi="宋体" w:hint="eastAsia"/>
          <w:szCs w:val="21"/>
        </w:rPr>
        <w:t>应</w:t>
      </w:r>
      <w:r w:rsidRPr="00142B31">
        <w:rPr>
          <w:rFonts w:ascii="宋体" w:hAnsi="宋体" w:hint="eastAsia"/>
          <w:szCs w:val="21"/>
        </w:rPr>
        <w:t>不大于钢板回火温度或控轧终止温度</w:t>
      </w:r>
      <w:r w:rsidR="00137CE8" w:rsidRPr="00142B31">
        <w:rPr>
          <w:rFonts w:ascii="宋体" w:hAnsi="宋体" w:hint="eastAsia"/>
          <w:szCs w:val="21"/>
        </w:rPr>
        <w:t>。</w:t>
      </w:r>
    </w:p>
    <w:p w:rsidR="00C512A2" w:rsidRPr="00142B31" w:rsidRDefault="00C512A2" w:rsidP="00C33D27">
      <w:pPr>
        <w:spacing w:line="360" w:lineRule="auto"/>
        <w:ind w:firstLineChars="220" w:firstLine="462"/>
        <w:rPr>
          <w:rFonts w:ascii="宋体" w:hAnsi="宋体"/>
          <w:szCs w:val="21"/>
        </w:rPr>
      </w:pPr>
      <w:r w:rsidRPr="00142B31">
        <w:rPr>
          <w:rFonts w:ascii="黑体" w:eastAsia="黑体" w:hAnsi="宋体" w:hint="eastAsia"/>
          <w:szCs w:val="21"/>
        </w:rPr>
        <w:t>7</w:t>
      </w:r>
      <w:r w:rsidRPr="00142B31">
        <w:rPr>
          <w:rFonts w:hint="eastAsia"/>
          <w:szCs w:val="21"/>
        </w:rPr>
        <w:t xml:space="preserve">  </w:t>
      </w:r>
      <w:r w:rsidRPr="00142B31">
        <w:rPr>
          <w:rFonts w:hint="eastAsia"/>
          <w:szCs w:val="21"/>
        </w:rPr>
        <w:t>拼焊后，不宜再在卷板机</w:t>
      </w:r>
      <w:r w:rsidR="00740A18" w:rsidRPr="00142B31">
        <w:rPr>
          <w:rFonts w:hint="eastAsia"/>
          <w:szCs w:val="21"/>
        </w:rPr>
        <w:t>、液压机</w:t>
      </w:r>
      <w:r w:rsidRPr="00142B31">
        <w:rPr>
          <w:rFonts w:hint="eastAsia"/>
          <w:szCs w:val="21"/>
        </w:rPr>
        <w:t>上卷制</w:t>
      </w:r>
      <w:r w:rsidR="00B71906" w:rsidRPr="00142B31">
        <w:rPr>
          <w:rFonts w:hint="eastAsia"/>
          <w:szCs w:val="21"/>
        </w:rPr>
        <w:t>、圧弧</w:t>
      </w:r>
      <w:r w:rsidRPr="00142B31">
        <w:rPr>
          <w:rFonts w:hint="eastAsia"/>
          <w:szCs w:val="21"/>
        </w:rPr>
        <w:t>或矫形。</w:t>
      </w:r>
    </w:p>
    <w:p w:rsidR="00C512A2" w:rsidRPr="00142B31" w:rsidRDefault="008D5146"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.1.9</w:t>
        </w:r>
      </w:smartTag>
      <w:r w:rsidR="00C512A2" w:rsidRPr="00142B31">
        <w:rPr>
          <w:rFonts w:ascii="宋体" w:hAnsi="宋体" w:hint="eastAsia"/>
          <w:szCs w:val="21"/>
        </w:rPr>
        <w:t xml:space="preserve">  钢管对圆应在平台上进行，其管口平面度要求应符合表</w:t>
      </w:r>
      <w:r w:rsidRPr="00142B31">
        <w:rPr>
          <w:rFonts w:ascii="宋体" w:hAnsi="宋体" w:hint="eastAsia"/>
          <w:szCs w:val="21"/>
        </w:rPr>
        <w:t>3</w:t>
      </w:r>
      <w:r w:rsidR="00C512A2" w:rsidRPr="00142B31">
        <w:rPr>
          <w:rFonts w:ascii="宋体" w:hAnsi="宋体" w:hint="eastAsia"/>
          <w:szCs w:val="21"/>
        </w:rPr>
        <w:t>.1.9的规定。</w:t>
      </w:r>
    </w:p>
    <w:p w:rsidR="00C512A2" w:rsidRPr="00142B31" w:rsidRDefault="00C512A2" w:rsidP="009B1F3A">
      <w:pPr>
        <w:ind w:firstLineChars="200" w:firstLine="420"/>
        <w:jc w:val="center"/>
        <w:rPr>
          <w:rFonts w:ascii="黑体" w:eastAsia="黑体" w:hAnsi="宋体"/>
          <w:szCs w:val="21"/>
        </w:rPr>
      </w:pPr>
      <w:r w:rsidRPr="00142B31">
        <w:rPr>
          <w:rFonts w:ascii="黑体" w:eastAsia="黑体" w:hAnsi="宋体"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008D5146" w:rsidRPr="00142B31">
          <w:rPr>
            <w:rFonts w:ascii="黑体" w:eastAsia="黑体" w:hAnsi="宋体" w:hint="eastAsia"/>
            <w:szCs w:val="21"/>
          </w:rPr>
          <w:t>3</w:t>
        </w:r>
        <w:r w:rsidRPr="00142B31">
          <w:rPr>
            <w:rFonts w:ascii="黑体" w:eastAsia="黑体" w:hAnsi="宋体" w:hint="eastAsia"/>
            <w:szCs w:val="21"/>
          </w:rPr>
          <w:t>.1.9</w:t>
        </w:r>
      </w:smartTag>
      <w:r w:rsidRPr="00142B31">
        <w:rPr>
          <w:rFonts w:ascii="黑体" w:eastAsia="黑体" w:hAnsi="宋体" w:hint="eastAsia"/>
          <w:szCs w:val="21"/>
        </w:rPr>
        <w:t xml:space="preserve"> </w:t>
      </w:r>
      <w:r w:rsidR="008C1722" w:rsidRPr="00142B31">
        <w:rPr>
          <w:rFonts w:ascii="黑体" w:eastAsia="黑体" w:hAnsi="宋体" w:hint="eastAsia"/>
          <w:szCs w:val="21"/>
        </w:rPr>
        <w:t xml:space="preserve"> </w:t>
      </w:r>
      <w:r w:rsidRPr="00142B31">
        <w:rPr>
          <w:rFonts w:ascii="黑体" w:eastAsia="黑体" w:hAnsi="宋体" w:hint="eastAsia"/>
          <w:szCs w:val="21"/>
        </w:rPr>
        <w:t>钢管管口平面度</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309"/>
        <w:gridCol w:w="5492"/>
        <w:gridCol w:w="3054"/>
      </w:tblGrid>
      <w:tr w:rsidR="00872957" w:rsidRPr="00142B31">
        <w:trPr>
          <w:cantSplit/>
          <w:tblHeader/>
          <w:jc w:val="center"/>
        </w:trPr>
        <w:tc>
          <w:tcPr>
            <w:tcW w:w="1188" w:type="dxa"/>
            <w:vAlign w:val="center"/>
          </w:tcPr>
          <w:p w:rsidR="00872957" w:rsidRPr="00142B31" w:rsidRDefault="00872957" w:rsidP="002A776A">
            <w:pPr>
              <w:jc w:val="center"/>
              <w:rPr>
                <w:rFonts w:ascii="宋体" w:hAnsi="宋体"/>
                <w:sz w:val="18"/>
                <w:szCs w:val="18"/>
              </w:rPr>
            </w:pPr>
            <w:r w:rsidRPr="00142B31">
              <w:rPr>
                <w:rFonts w:ascii="宋体" w:hAnsi="宋体" w:hint="eastAsia"/>
                <w:sz w:val="18"/>
                <w:szCs w:val="18"/>
              </w:rPr>
              <w:t>序号</w:t>
            </w:r>
          </w:p>
        </w:tc>
        <w:tc>
          <w:tcPr>
            <w:tcW w:w="4986" w:type="dxa"/>
            <w:vAlign w:val="center"/>
          </w:tcPr>
          <w:p w:rsidR="00872957" w:rsidRPr="00142B31" w:rsidRDefault="00872957" w:rsidP="002A776A">
            <w:pPr>
              <w:jc w:val="center"/>
              <w:rPr>
                <w:rFonts w:ascii="宋体" w:hAnsi="宋体"/>
                <w:sz w:val="18"/>
                <w:szCs w:val="18"/>
              </w:rPr>
            </w:pPr>
            <w:r w:rsidRPr="00142B31">
              <w:rPr>
                <w:rFonts w:ascii="宋体" w:hAnsi="宋体" w:hint="eastAsia"/>
                <w:sz w:val="18"/>
                <w:szCs w:val="18"/>
              </w:rPr>
              <w:t>钢管内径D（m）</w:t>
            </w:r>
          </w:p>
        </w:tc>
        <w:tc>
          <w:tcPr>
            <w:tcW w:w="2773" w:type="dxa"/>
            <w:vAlign w:val="center"/>
          </w:tcPr>
          <w:p w:rsidR="00872957" w:rsidRPr="00142B31" w:rsidRDefault="00872957" w:rsidP="002A776A">
            <w:pPr>
              <w:jc w:val="center"/>
              <w:rPr>
                <w:rFonts w:ascii="宋体" w:hAnsi="宋体"/>
                <w:sz w:val="18"/>
                <w:szCs w:val="18"/>
              </w:rPr>
            </w:pPr>
            <w:r w:rsidRPr="00142B31">
              <w:rPr>
                <w:rFonts w:ascii="宋体" w:hAnsi="宋体" w:hint="eastAsia"/>
                <w:sz w:val="18"/>
                <w:szCs w:val="18"/>
              </w:rPr>
              <w:t>允许偏差（mm）</w:t>
            </w:r>
          </w:p>
        </w:tc>
      </w:tr>
      <w:tr w:rsidR="00872957" w:rsidRPr="00142B31">
        <w:trPr>
          <w:cantSplit/>
          <w:jc w:val="center"/>
        </w:trPr>
        <w:tc>
          <w:tcPr>
            <w:tcW w:w="1188" w:type="dxa"/>
            <w:vAlign w:val="center"/>
          </w:tcPr>
          <w:p w:rsidR="00872957" w:rsidRPr="00142B31" w:rsidRDefault="00872957" w:rsidP="002A776A">
            <w:pPr>
              <w:jc w:val="center"/>
              <w:rPr>
                <w:rFonts w:ascii="宋体" w:hAnsi="宋体"/>
                <w:sz w:val="18"/>
                <w:szCs w:val="18"/>
              </w:rPr>
            </w:pPr>
            <w:r w:rsidRPr="00142B31">
              <w:rPr>
                <w:rFonts w:ascii="宋体" w:hAnsi="宋体" w:hint="eastAsia"/>
                <w:sz w:val="18"/>
                <w:szCs w:val="18"/>
              </w:rPr>
              <w:t>1</w:t>
            </w:r>
          </w:p>
        </w:tc>
        <w:tc>
          <w:tcPr>
            <w:tcW w:w="4986" w:type="dxa"/>
          </w:tcPr>
          <w:p w:rsidR="00872957" w:rsidRPr="00142B31" w:rsidRDefault="00872957" w:rsidP="002A776A">
            <w:pPr>
              <w:jc w:val="center"/>
              <w:rPr>
                <w:rFonts w:ascii="宋体" w:hAnsi="宋体"/>
                <w:sz w:val="18"/>
                <w:szCs w:val="18"/>
              </w:rPr>
            </w:pPr>
            <w:r w:rsidRPr="00142B31">
              <w:rPr>
                <w:rFonts w:ascii="宋体" w:hAnsi="宋体" w:hint="eastAsia"/>
                <w:sz w:val="18"/>
                <w:szCs w:val="18"/>
              </w:rPr>
              <w:t>D≤5</w:t>
            </w:r>
          </w:p>
        </w:tc>
        <w:tc>
          <w:tcPr>
            <w:tcW w:w="2773" w:type="dxa"/>
          </w:tcPr>
          <w:p w:rsidR="00872957" w:rsidRPr="00142B31" w:rsidRDefault="00872957" w:rsidP="002A776A">
            <w:pPr>
              <w:jc w:val="center"/>
              <w:rPr>
                <w:rFonts w:ascii="宋体" w:hAnsi="宋体"/>
                <w:sz w:val="18"/>
                <w:szCs w:val="18"/>
              </w:rPr>
            </w:pPr>
            <w:r w:rsidRPr="00142B31">
              <w:rPr>
                <w:rFonts w:ascii="宋体" w:hAnsi="宋体" w:hint="eastAsia"/>
                <w:sz w:val="18"/>
                <w:szCs w:val="18"/>
              </w:rPr>
              <w:t>2</w:t>
            </w:r>
          </w:p>
        </w:tc>
      </w:tr>
      <w:tr w:rsidR="00872957" w:rsidRPr="00142B31">
        <w:trPr>
          <w:cantSplit/>
          <w:jc w:val="center"/>
        </w:trPr>
        <w:tc>
          <w:tcPr>
            <w:tcW w:w="1188" w:type="dxa"/>
            <w:vAlign w:val="center"/>
          </w:tcPr>
          <w:p w:rsidR="00872957" w:rsidRPr="00142B31" w:rsidRDefault="00872957" w:rsidP="002A776A">
            <w:pPr>
              <w:jc w:val="center"/>
              <w:rPr>
                <w:rFonts w:ascii="宋体" w:hAnsi="宋体"/>
                <w:sz w:val="18"/>
                <w:szCs w:val="18"/>
              </w:rPr>
            </w:pPr>
            <w:r w:rsidRPr="00142B31">
              <w:rPr>
                <w:rFonts w:ascii="宋体" w:hAnsi="宋体" w:hint="eastAsia"/>
                <w:sz w:val="18"/>
                <w:szCs w:val="18"/>
              </w:rPr>
              <w:t>2</w:t>
            </w:r>
          </w:p>
        </w:tc>
        <w:tc>
          <w:tcPr>
            <w:tcW w:w="4986" w:type="dxa"/>
          </w:tcPr>
          <w:p w:rsidR="00872957" w:rsidRPr="00142B31" w:rsidRDefault="00872957" w:rsidP="002A776A">
            <w:pPr>
              <w:jc w:val="center"/>
              <w:rPr>
                <w:rFonts w:ascii="宋体" w:hAnsi="宋体"/>
                <w:sz w:val="18"/>
                <w:szCs w:val="18"/>
              </w:rPr>
            </w:pPr>
            <w:r w:rsidRPr="00142B31">
              <w:rPr>
                <w:rFonts w:ascii="宋体" w:hAnsi="宋体" w:hint="eastAsia"/>
                <w:sz w:val="18"/>
                <w:szCs w:val="18"/>
              </w:rPr>
              <w:t>D＞5</w:t>
            </w:r>
          </w:p>
        </w:tc>
        <w:tc>
          <w:tcPr>
            <w:tcW w:w="2773" w:type="dxa"/>
          </w:tcPr>
          <w:p w:rsidR="00872957" w:rsidRPr="00142B31" w:rsidRDefault="00872957" w:rsidP="002A776A">
            <w:pPr>
              <w:jc w:val="center"/>
              <w:rPr>
                <w:rFonts w:ascii="宋体" w:hAnsi="宋体"/>
                <w:sz w:val="18"/>
                <w:szCs w:val="18"/>
              </w:rPr>
            </w:pPr>
            <w:r w:rsidRPr="00142B31">
              <w:rPr>
                <w:rFonts w:ascii="宋体" w:hAnsi="宋体" w:hint="eastAsia"/>
                <w:sz w:val="18"/>
                <w:szCs w:val="18"/>
              </w:rPr>
              <w:t>3</w:t>
            </w:r>
          </w:p>
        </w:tc>
      </w:tr>
    </w:tbl>
    <w:p w:rsidR="00EC53FD" w:rsidRPr="00142B31" w:rsidRDefault="00EC53FD" w:rsidP="00C33D27">
      <w:pPr>
        <w:spacing w:line="360" w:lineRule="auto"/>
        <w:rPr>
          <w:rFonts w:ascii="黑体" w:eastAsia="黑体" w:hAnsi="宋体"/>
          <w:szCs w:val="21"/>
        </w:rPr>
      </w:pPr>
    </w:p>
    <w:p w:rsidR="00C512A2" w:rsidRPr="00142B31" w:rsidRDefault="003B7BF2" w:rsidP="00C33D27">
      <w:pPr>
        <w:spacing w:line="360" w:lineRule="auto"/>
        <w:rPr>
          <w:rFonts w:ascii="黑体" w:eastAsia="黑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.1.10</w:t>
        </w:r>
      </w:smartTag>
      <w:r w:rsidR="00C512A2" w:rsidRPr="00142B31">
        <w:rPr>
          <w:rFonts w:ascii="宋体" w:hAnsi="宋体" w:hint="eastAsia"/>
          <w:szCs w:val="21"/>
        </w:rPr>
        <w:t xml:space="preserve">  钢管对圆后，其周长差应符合表</w:t>
      </w:r>
      <w:r w:rsidRPr="00142B31">
        <w:rPr>
          <w:rFonts w:ascii="宋体" w:hAnsi="宋体" w:hint="eastAsia"/>
          <w:szCs w:val="21"/>
        </w:rPr>
        <w:t>3</w:t>
      </w:r>
      <w:r w:rsidR="00C512A2" w:rsidRPr="00142B31">
        <w:rPr>
          <w:rFonts w:ascii="宋体" w:hAnsi="宋体" w:hint="eastAsia"/>
          <w:szCs w:val="21"/>
        </w:rPr>
        <w:t>.1.10的规定</w:t>
      </w:r>
      <w:r w:rsidR="00455FB9" w:rsidRPr="00142B31">
        <w:rPr>
          <w:rFonts w:ascii="宋体" w:hAnsi="宋体" w:hint="eastAsia"/>
          <w:szCs w:val="21"/>
        </w:rPr>
        <w:t>。</w:t>
      </w:r>
      <w:r w:rsidR="00C512A2" w:rsidRPr="00142B31">
        <w:rPr>
          <w:rFonts w:ascii="宋体" w:hAnsi="宋体" w:hint="eastAsia"/>
          <w:szCs w:val="21"/>
        </w:rPr>
        <w:t>纵缝处的管口轴向错边量</w:t>
      </w:r>
      <w:r w:rsidR="00455FB9" w:rsidRPr="00142B31">
        <w:rPr>
          <w:rFonts w:ascii="宋体" w:hAnsi="宋体" w:hint="eastAsia"/>
          <w:szCs w:val="21"/>
        </w:rPr>
        <w:t>应</w:t>
      </w:r>
      <w:r w:rsidR="00C512A2" w:rsidRPr="00142B31">
        <w:rPr>
          <w:rFonts w:ascii="宋体" w:hAnsi="宋体" w:hint="eastAsia"/>
          <w:szCs w:val="21"/>
        </w:rPr>
        <w:t>不大于</w:t>
      </w:r>
      <w:smartTag w:uri="urn:schemas-microsoft-com:office:smarttags" w:element="chmetcnv">
        <w:smartTagPr>
          <w:attr w:name="UnitName" w:val="mm"/>
          <w:attr w:name="SourceValue" w:val="2"/>
          <w:attr w:name="HasSpace" w:val="False"/>
          <w:attr w:name="Negative" w:val="False"/>
          <w:attr w:name="NumberType" w:val="1"/>
          <w:attr w:name="TCSC" w:val="0"/>
        </w:smartTagPr>
        <w:r w:rsidR="00C512A2" w:rsidRPr="00142B31">
          <w:rPr>
            <w:rFonts w:ascii="宋体" w:hAnsi="宋体" w:hint="eastAsia"/>
            <w:szCs w:val="21"/>
          </w:rPr>
          <w:t>2mm</w:t>
        </w:r>
      </w:smartTag>
      <w:r w:rsidR="00C512A2" w:rsidRPr="00142B31">
        <w:rPr>
          <w:rFonts w:ascii="宋体" w:hAnsi="宋体" w:hint="eastAsia"/>
          <w:szCs w:val="21"/>
        </w:rPr>
        <w:t>。</w:t>
      </w:r>
    </w:p>
    <w:p w:rsidR="00A220C9" w:rsidRPr="00142B31" w:rsidRDefault="00A220C9" w:rsidP="009B1F3A">
      <w:pPr>
        <w:jc w:val="center"/>
        <w:rPr>
          <w:rFonts w:ascii="黑体" w:eastAsia="黑体" w:hAnsi="宋体"/>
          <w:szCs w:val="21"/>
        </w:rPr>
      </w:pPr>
    </w:p>
    <w:p w:rsidR="00EE5002" w:rsidRPr="00142B31" w:rsidRDefault="00EE5002" w:rsidP="009B1F3A">
      <w:pPr>
        <w:jc w:val="center"/>
        <w:rPr>
          <w:rFonts w:ascii="黑体" w:eastAsia="黑体" w:hAnsi="宋体"/>
          <w:szCs w:val="21"/>
        </w:rPr>
      </w:pPr>
    </w:p>
    <w:p w:rsidR="00EE5002" w:rsidRPr="00142B31" w:rsidRDefault="00EE5002" w:rsidP="009B1F3A">
      <w:pPr>
        <w:jc w:val="center"/>
        <w:rPr>
          <w:rFonts w:ascii="黑体" w:eastAsia="黑体" w:hAnsi="宋体"/>
          <w:szCs w:val="21"/>
        </w:rPr>
      </w:pPr>
    </w:p>
    <w:p w:rsidR="00A220C9" w:rsidRPr="00142B31" w:rsidRDefault="00A220C9" w:rsidP="009B1F3A">
      <w:pPr>
        <w:jc w:val="center"/>
        <w:rPr>
          <w:rFonts w:ascii="黑体" w:eastAsia="黑体" w:hAnsi="宋体"/>
          <w:szCs w:val="21"/>
        </w:rPr>
      </w:pPr>
    </w:p>
    <w:p w:rsidR="00A220C9" w:rsidRPr="00142B31" w:rsidRDefault="00A220C9" w:rsidP="009B1F3A">
      <w:pPr>
        <w:jc w:val="center"/>
        <w:rPr>
          <w:rFonts w:ascii="黑体" w:eastAsia="黑体" w:hAnsi="宋体"/>
          <w:szCs w:val="21"/>
        </w:rPr>
      </w:pPr>
    </w:p>
    <w:p w:rsidR="00C512A2" w:rsidRPr="00142B31" w:rsidRDefault="00C512A2" w:rsidP="009B1F3A">
      <w:pPr>
        <w:jc w:val="center"/>
        <w:rPr>
          <w:rFonts w:ascii="黑体" w:eastAsia="黑体" w:hAnsi="宋体"/>
          <w:szCs w:val="21"/>
        </w:rPr>
      </w:pPr>
      <w:r w:rsidRPr="00142B31">
        <w:rPr>
          <w:rFonts w:ascii="黑体" w:eastAsia="黑体" w:hAnsi="宋体"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003B7BF2" w:rsidRPr="00142B31">
          <w:rPr>
            <w:rFonts w:ascii="黑体" w:eastAsia="黑体" w:hAnsi="宋体" w:hint="eastAsia"/>
            <w:szCs w:val="21"/>
          </w:rPr>
          <w:t>3</w:t>
        </w:r>
        <w:r w:rsidRPr="00142B31">
          <w:rPr>
            <w:rFonts w:ascii="黑体" w:eastAsia="黑体" w:hAnsi="宋体" w:hint="eastAsia"/>
            <w:szCs w:val="21"/>
          </w:rPr>
          <w:t>.1.10</w:t>
        </w:r>
      </w:smartTag>
      <w:r w:rsidRPr="00142B31">
        <w:rPr>
          <w:rFonts w:ascii="黑体" w:eastAsia="黑体" w:hAnsi="宋体" w:hint="eastAsia"/>
          <w:szCs w:val="21"/>
        </w:rPr>
        <w:t xml:space="preserve"> 钢管周长差</w:t>
      </w:r>
      <w:r w:rsidR="00965C1F" w:rsidRPr="00142B31">
        <w:rPr>
          <w:rFonts w:ascii="黑体" w:eastAsia="黑体" w:hAnsi="宋体" w:hint="eastAsia"/>
          <w:szCs w:val="21"/>
        </w:rPr>
        <w:t>（mm）</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308"/>
        <w:gridCol w:w="2942"/>
        <w:gridCol w:w="1656"/>
        <w:gridCol w:w="3949"/>
      </w:tblGrid>
      <w:tr w:rsidR="00B7768A" w:rsidRPr="00142B31">
        <w:trPr>
          <w:cantSplit/>
          <w:tblHeader/>
          <w:jc w:val="center"/>
        </w:trPr>
        <w:tc>
          <w:tcPr>
            <w:tcW w:w="1188" w:type="dxa"/>
            <w:vAlign w:val="center"/>
          </w:tcPr>
          <w:p w:rsidR="00B7768A" w:rsidRPr="00142B31" w:rsidRDefault="00B7768A" w:rsidP="009B1F3A">
            <w:pPr>
              <w:jc w:val="center"/>
              <w:rPr>
                <w:rFonts w:ascii="宋体" w:hAnsi="宋体"/>
                <w:sz w:val="18"/>
                <w:szCs w:val="18"/>
              </w:rPr>
            </w:pPr>
            <w:r w:rsidRPr="00142B31">
              <w:rPr>
                <w:rFonts w:ascii="宋体" w:hAnsi="宋体" w:hint="eastAsia"/>
                <w:sz w:val="18"/>
                <w:szCs w:val="18"/>
              </w:rPr>
              <w:t>序号</w:t>
            </w:r>
          </w:p>
        </w:tc>
        <w:tc>
          <w:tcPr>
            <w:tcW w:w="2671" w:type="dxa"/>
            <w:vAlign w:val="center"/>
          </w:tcPr>
          <w:p w:rsidR="00B7768A" w:rsidRPr="00142B31" w:rsidRDefault="00B7768A" w:rsidP="009B1F3A">
            <w:pPr>
              <w:jc w:val="center"/>
              <w:rPr>
                <w:rFonts w:ascii="宋体" w:hAnsi="宋体"/>
                <w:sz w:val="18"/>
                <w:szCs w:val="18"/>
              </w:rPr>
            </w:pPr>
            <w:r w:rsidRPr="00142B31">
              <w:rPr>
                <w:rFonts w:ascii="宋体" w:hAnsi="宋体" w:hint="eastAsia"/>
                <w:sz w:val="18"/>
                <w:szCs w:val="18"/>
              </w:rPr>
              <w:t>项目</w:t>
            </w:r>
          </w:p>
        </w:tc>
        <w:tc>
          <w:tcPr>
            <w:tcW w:w="1503" w:type="dxa"/>
            <w:vAlign w:val="center"/>
          </w:tcPr>
          <w:p w:rsidR="00B7768A" w:rsidRPr="00142B31" w:rsidRDefault="00B7768A" w:rsidP="009B1F3A">
            <w:pPr>
              <w:jc w:val="center"/>
              <w:rPr>
                <w:rFonts w:ascii="宋体" w:hAnsi="宋体"/>
                <w:sz w:val="18"/>
                <w:szCs w:val="18"/>
              </w:rPr>
            </w:pPr>
            <w:r w:rsidRPr="00142B31">
              <w:rPr>
                <w:rFonts w:ascii="宋体" w:hAnsi="宋体" w:hint="eastAsia"/>
                <w:sz w:val="18"/>
                <w:szCs w:val="18"/>
              </w:rPr>
              <w:t>板厚δ</w:t>
            </w:r>
          </w:p>
        </w:tc>
        <w:tc>
          <w:tcPr>
            <w:tcW w:w="3585" w:type="dxa"/>
            <w:vAlign w:val="center"/>
          </w:tcPr>
          <w:p w:rsidR="00B7768A" w:rsidRPr="00142B31" w:rsidRDefault="00B7768A" w:rsidP="009B1F3A">
            <w:pPr>
              <w:jc w:val="center"/>
              <w:rPr>
                <w:rFonts w:ascii="宋体" w:hAnsi="宋体"/>
                <w:sz w:val="18"/>
                <w:szCs w:val="18"/>
              </w:rPr>
            </w:pPr>
            <w:r w:rsidRPr="00142B31">
              <w:rPr>
                <w:rFonts w:ascii="宋体" w:hAnsi="宋体" w:hint="eastAsia"/>
                <w:sz w:val="18"/>
                <w:szCs w:val="18"/>
              </w:rPr>
              <w:t>允许偏差</w:t>
            </w:r>
          </w:p>
        </w:tc>
      </w:tr>
      <w:tr w:rsidR="00B7768A" w:rsidRPr="00142B31">
        <w:trPr>
          <w:cantSplit/>
          <w:jc w:val="center"/>
        </w:trPr>
        <w:tc>
          <w:tcPr>
            <w:tcW w:w="1188" w:type="dxa"/>
            <w:vAlign w:val="center"/>
          </w:tcPr>
          <w:p w:rsidR="00B7768A" w:rsidRPr="00142B31" w:rsidRDefault="00B7768A" w:rsidP="002A776A">
            <w:pPr>
              <w:jc w:val="center"/>
              <w:rPr>
                <w:rFonts w:ascii="宋体" w:hAnsi="宋体"/>
                <w:sz w:val="18"/>
                <w:szCs w:val="18"/>
              </w:rPr>
            </w:pPr>
            <w:r w:rsidRPr="00142B31">
              <w:rPr>
                <w:rFonts w:ascii="宋体" w:hAnsi="宋体" w:hint="eastAsia"/>
                <w:sz w:val="18"/>
                <w:szCs w:val="18"/>
              </w:rPr>
              <w:t>1</w:t>
            </w:r>
          </w:p>
        </w:tc>
        <w:tc>
          <w:tcPr>
            <w:tcW w:w="2671" w:type="dxa"/>
          </w:tcPr>
          <w:p w:rsidR="00B7768A" w:rsidRPr="00142B31" w:rsidRDefault="00B7768A" w:rsidP="002A776A">
            <w:pPr>
              <w:jc w:val="left"/>
              <w:rPr>
                <w:rFonts w:ascii="宋体" w:hAnsi="宋体"/>
                <w:sz w:val="18"/>
                <w:szCs w:val="18"/>
              </w:rPr>
            </w:pPr>
            <w:r w:rsidRPr="00142B31">
              <w:rPr>
                <w:rFonts w:ascii="宋体" w:hAnsi="宋体" w:hint="eastAsia"/>
                <w:sz w:val="18"/>
                <w:szCs w:val="18"/>
              </w:rPr>
              <w:t>实测周长与设计周长差</w:t>
            </w:r>
          </w:p>
        </w:tc>
        <w:tc>
          <w:tcPr>
            <w:tcW w:w="1503" w:type="dxa"/>
          </w:tcPr>
          <w:p w:rsidR="00B7768A" w:rsidRPr="00142B31" w:rsidRDefault="00B7768A" w:rsidP="002A776A">
            <w:pPr>
              <w:jc w:val="left"/>
              <w:rPr>
                <w:rFonts w:ascii="宋体" w:hAnsi="宋体"/>
                <w:sz w:val="18"/>
                <w:szCs w:val="18"/>
              </w:rPr>
            </w:pPr>
            <w:bookmarkStart w:id="121" w:name="OLE_LINK3"/>
            <w:bookmarkStart w:id="122" w:name="OLE_LINK4"/>
            <w:r w:rsidRPr="00142B31">
              <w:rPr>
                <w:rFonts w:ascii="宋体" w:hAnsi="宋体" w:hint="eastAsia"/>
                <w:sz w:val="18"/>
                <w:szCs w:val="18"/>
              </w:rPr>
              <w:t>任意板厚</w:t>
            </w:r>
            <w:bookmarkEnd w:id="121"/>
            <w:bookmarkEnd w:id="122"/>
          </w:p>
        </w:tc>
        <w:tc>
          <w:tcPr>
            <w:tcW w:w="3585" w:type="dxa"/>
          </w:tcPr>
          <w:p w:rsidR="00B7768A" w:rsidRPr="00142B31" w:rsidRDefault="00B7768A" w:rsidP="005021BD">
            <w:pPr>
              <w:jc w:val="left"/>
              <w:rPr>
                <w:rFonts w:ascii="宋体" w:hAnsi="宋体"/>
                <w:sz w:val="18"/>
                <w:szCs w:val="18"/>
              </w:rPr>
            </w:pPr>
            <w:r w:rsidRPr="00142B31">
              <w:rPr>
                <w:rFonts w:ascii="宋体" w:hAnsi="宋体" w:hint="eastAsia"/>
                <w:sz w:val="18"/>
                <w:szCs w:val="18"/>
              </w:rPr>
              <w:t>±3D/1000,且</w:t>
            </w:r>
            <w:r w:rsidR="00821DF4" w:rsidRPr="00142B31">
              <w:rPr>
                <w:rFonts w:ascii="宋体" w:hAnsi="宋体" w:hint="eastAsia"/>
                <w:sz w:val="18"/>
                <w:szCs w:val="18"/>
              </w:rPr>
              <w:t>绝对值</w:t>
            </w:r>
            <w:r w:rsidR="005021BD" w:rsidRPr="00142B31">
              <w:rPr>
                <w:rFonts w:ascii="宋体" w:hAnsi="宋体" w:hint="eastAsia"/>
                <w:sz w:val="18"/>
                <w:szCs w:val="18"/>
              </w:rPr>
              <w:t>应</w:t>
            </w:r>
            <w:r w:rsidR="00EE5002" w:rsidRPr="00142B31">
              <w:rPr>
                <w:rFonts w:ascii="宋体" w:hAnsi="宋体" w:hint="eastAsia"/>
                <w:sz w:val="18"/>
                <w:szCs w:val="18"/>
              </w:rPr>
              <w:t>不</w:t>
            </w:r>
            <w:r w:rsidR="00821DF4" w:rsidRPr="00142B31">
              <w:rPr>
                <w:rFonts w:ascii="宋体" w:hAnsi="宋体" w:hint="eastAsia"/>
                <w:sz w:val="18"/>
                <w:szCs w:val="18"/>
              </w:rPr>
              <w:t>大于</w:t>
            </w:r>
            <w:r w:rsidRPr="00142B31">
              <w:rPr>
                <w:rFonts w:ascii="宋体" w:hAnsi="宋体" w:hint="eastAsia"/>
                <w:sz w:val="18"/>
                <w:szCs w:val="18"/>
              </w:rPr>
              <w:t>24</w:t>
            </w:r>
          </w:p>
        </w:tc>
      </w:tr>
      <w:tr w:rsidR="00B7768A" w:rsidRPr="00142B31">
        <w:trPr>
          <w:cantSplit/>
          <w:jc w:val="center"/>
        </w:trPr>
        <w:tc>
          <w:tcPr>
            <w:tcW w:w="1188" w:type="dxa"/>
            <w:vAlign w:val="center"/>
          </w:tcPr>
          <w:p w:rsidR="00B7768A" w:rsidRPr="00142B31" w:rsidRDefault="00B7768A" w:rsidP="002A776A">
            <w:pPr>
              <w:jc w:val="center"/>
              <w:rPr>
                <w:rFonts w:ascii="宋体" w:hAnsi="宋体"/>
                <w:sz w:val="18"/>
                <w:szCs w:val="18"/>
              </w:rPr>
            </w:pPr>
            <w:r w:rsidRPr="00142B31">
              <w:rPr>
                <w:rFonts w:ascii="宋体" w:hAnsi="宋体" w:hint="eastAsia"/>
                <w:sz w:val="18"/>
                <w:szCs w:val="18"/>
              </w:rPr>
              <w:t>2</w:t>
            </w:r>
          </w:p>
        </w:tc>
        <w:tc>
          <w:tcPr>
            <w:tcW w:w="2671" w:type="dxa"/>
            <w:vMerge w:val="restart"/>
            <w:vAlign w:val="center"/>
          </w:tcPr>
          <w:p w:rsidR="00B7768A" w:rsidRPr="00142B31" w:rsidRDefault="00B7768A" w:rsidP="002A776A">
            <w:pPr>
              <w:jc w:val="left"/>
              <w:rPr>
                <w:rFonts w:ascii="宋体" w:hAnsi="宋体"/>
                <w:sz w:val="18"/>
                <w:szCs w:val="18"/>
              </w:rPr>
            </w:pPr>
            <w:r w:rsidRPr="00142B31">
              <w:rPr>
                <w:rFonts w:ascii="宋体" w:hAnsi="宋体" w:hint="eastAsia"/>
                <w:sz w:val="18"/>
                <w:szCs w:val="18"/>
              </w:rPr>
              <w:t>相邻管节周长差</w:t>
            </w:r>
          </w:p>
        </w:tc>
        <w:tc>
          <w:tcPr>
            <w:tcW w:w="1503" w:type="dxa"/>
          </w:tcPr>
          <w:p w:rsidR="00B7768A" w:rsidRPr="00142B31" w:rsidRDefault="00B7768A" w:rsidP="002A776A">
            <w:pPr>
              <w:jc w:val="left"/>
              <w:rPr>
                <w:rFonts w:ascii="宋体" w:hAnsi="宋体"/>
                <w:sz w:val="18"/>
                <w:szCs w:val="18"/>
              </w:rPr>
            </w:pPr>
            <w:r w:rsidRPr="00142B31">
              <w:rPr>
                <w:rFonts w:ascii="宋体" w:hAnsi="宋体" w:hint="eastAsia"/>
                <w:sz w:val="18"/>
                <w:szCs w:val="18"/>
              </w:rPr>
              <w:t>δ＜10</w:t>
            </w:r>
          </w:p>
        </w:tc>
        <w:tc>
          <w:tcPr>
            <w:tcW w:w="3585" w:type="dxa"/>
          </w:tcPr>
          <w:p w:rsidR="00B7768A" w:rsidRPr="00142B31" w:rsidRDefault="00B7768A" w:rsidP="002A776A">
            <w:pPr>
              <w:jc w:val="left"/>
              <w:rPr>
                <w:rFonts w:ascii="宋体" w:hAnsi="宋体"/>
                <w:sz w:val="18"/>
                <w:szCs w:val="18"/>
              </w:rPr>
            </w:pPr>
            <w:r w:rsidRPr="00142B31">
              <w:rPr>
                <w:rFonts w:ascii="宋体" w:hAnsi="宋体" w:hint="eastAsia"/>
                <w:sz w:val="18"/>
                <w:szCs w:val="18"/>
              </w:rPr>
              <w:t>6</w:t>
            </w:r>
          </w:p>
        </w:tc>
      </w:tr>
      <w:tr w:rsidR="00B7768A" w:rsidRPr="00142B31">
        <w:trPr>
          <w:cantSplit/>
          <w:jc w:val="center"/>
        </w:trPr>
        <w:tc>
          <w:tcPr>
            <w:tcW w:w="1188" w:type="dxa"/>
          </w:tcPr>
          <w:p w:rsidR="00B7768A" w:rsidRPr="00142B31" w:rsidRDefault="00B7768A" w:rsidP="002A776A">
            <w:pPr>
              <w:jc w:val="center"/>
              <w:rPr>
                <w:rFonts w:ascii="宋体" w:hAnsi="宋体"/>
                <w:sz w:val="18"/>
                <w:szCs w:val="18"/>
              </w:rPr>
            </w:pPr>
            <w:r w:rsidRPr="00142B31">
              <w:rPr>
                <w:rFonts w:ascii="宋体" w:hAnsi="宋体" w:hint="eastAsia"/>
                <w:sz w:val="18"/>
                <w:szCs w:val="18"/>
              </w:rPr>
              <w:t>3</w:t>
            </w:r>
          </w:p>
        </w:tc>
        <w:tc>
          <w:tcPr>
            <w:tcW w:w="2671" w:type="dxa"/>
            <w:vMerge/>
          </w:tcPr>
          <w:p w:rsidR="00B7768A" w:rsidRPr="00142B31" w:rsidRDefault="00B7768A" w:rsidP="002A776A">
            <w:pPr>
              <w:jc w:val="center"/>
              <w:rPr>
                <w:rFonts w:ascii="宋体" w:hAnsi="宋体"/>
                <w:sz w:val="18"/>
                <w:szCs w:val="18"/>
              </w:rPr>
            </w:pPr>
          </w:p>
        </w:tc>
        <w:tc>
          <w:tcPr>
            <w:tcW w:w="1503" w:type="dxa"/>
          </w:tcPr>
          <w:p w:rsidR="00B7768A" w:rsidRPr="00142B31" w:rsidRDefault="00B7768A" w:rsidP="002A776A">
            <w:pPr>
              <w:jc w:val="left"/>
              <w:rPr>
                <w:rFonts w:ascii="宋体" w:hAnsi="宋体"/>
                <w:sz w:val="18"/>
                <w:szCs w:val="18"/>
              </w:rPr>
            </w:pPr>
            <w:r w:rsidRPr="00142B31">
              <w:rPr>
                <w:rFonts w:ascii="宋体" w:hAnsi="宋体" w:hint="eastAsia"/>
                <w:sz w:val="18"/>
                <w:szCs w:val="18"/>
              </w:rPr>
              <w:t>δ≥10</w:t>
            </w:r>
          </w:p>
        </w:tc>
        <w:tc>
          <w:tcPr>
            <w:tcW w:w="3585" w:type="dxa"/>
          </w:tcPr>
          <w:p w:rsidR="00B7768A" w:rsidRPr="00142B31" w:rsidRDefault="00B7768A" w:rsidP="002A776A">
            <w:pPr>
              <w:jc w:val="left"/>
              <w:rPr>
                <w:rFonts w:ascii="宋体" w:hAnsi="宋体"/>
                <w:sz w:val="18"/>
                <w:szCs w:val="18"/>
              </w:rPr>
            </w:pPr>
            <w:r w:rsidRPr="00142B31">
              <w:rPr>
                <w:rFonts w:ascii="宋体" w:hAnsi="宋体" w:hint="eastAsia"/>
                <w:sz w:val="18"/>
                <w:szCs w:val="18"/>
              </w:rPr>
              <w:t>10</w:t>
            </w:r>
          </w:p>
        </w:tc>
      </w:tr>
    </w:tbl>
    <w:p w:rsidR="00C512A2" w:rsidRPr="00142B31" w:rsidRDefault="00C512A2" w:rsidP="00C33D27">
      <w:pPr>
        <w:spacing w:line="360" w:lineRule="auto"/>
        <w:rPr>
          <w:rFonts w:ascii="宋体" w:hAnsi="宋体"/>
          <w:szCs w:val="21"/>
        </w:rPr>
      </w:pPr>
    </w:p>
    <w:p w:rsidR="00C512A2" w:rsidRPr="00142B31" w:rsidRDefault="003B7BF2"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.1.11</w:t>
        </w:r>
      </w:smartTag>
      <w:r w:rsidR="00C512A2" w:rsidRPr="00142B31">
        <w:rPr>
          <w:rFonts w:ascii="宋体" w:hAnsi="宋体" w:hint="eastAsia"/>
          <w:szCs w:val="21"/>
        </w:rPr>
        <w:t xml:space="preserve">  钢管纵缝、环缝对口径向错边量的</w:t>
      </w:r>
      <w:r w:rsidR="009752FD" w:rsidRPr="00142B31">
        <w:rPr>
          <w:rFonts w:ascii="宋体" w:hAnsi="宋体" w:hint="eastAsia"/>
          <w:szCs w:val="21"/>
        </w:rPr>
        <w:t>允许偏差</w:t>
      </w:r>
      <w:r w:rsidR="00C512A2" w:rsidRPr="00142B31">
        <w:rPr>
          <w:rFonts w:ascii="宋体" w:hAnsi="宋体" w:hint="eastAsia"/>
          <w:szCs w:val="21"/>
        </w:rPr>
        <w:t>应符合表</w:t>
      </w:r>
      <w:r w:rsidRPr="00142B31">
        <w:rPr>
          <w:rFonts w:ascii="宋体" w:hAnsi="宋体" w:hint="eastAsia"/>
          <w:szCs w:val="21"/>
        </w:rPr>
        <w:t>3</w:t>
      </w:r>
      <w:r w:rsidR="00C512A2" w:rsidRPr="00142B31">
        <w:rPr>
          <w:rFonts w:ascii="宋体" w:hAnsi="宋体" w:hint="eastAsia"/>
          <w:szCs w:val="21"/>
        </w:rPr>
        <w:t>.1.11的规定。</w:t>
      </w:r>
    </w:p>
    <w:p w:rsidR="00C512A2" w:rsidRPr="00142B31" w:rsidRDefault="00C512A2" w:rsidP="009B1F3A">
      <w:pPr>
        <w:jc w:val="center"/>
        <w:rPr>
          <w:rFonts w:ascii="黑体" w:eastAsia="黑体" w:hAnsi="宋体"/>
          <w:szCs w:val="21"/>
        </w:rPr>
      </w:pPr>
      <w:r w:rsidRPr="00142B31">
        <w:rPr>
          <w:rFonts w:ascii="黑体" w:eastAsia="黑体" w:hAnsi="宋体"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003B7BF2" w:rsidRPr="00142B31">
          <w:rPr>
            <w:rFonts w:ascii="黑体" w:eastAsia="黑体" w:hAnsi="宋体" w:hint="eastAsia"/>
            <w:szCs w:val="21"/>
          </w:rPr>
          <w:t>3</w:t>
        </w:r>
        <w:r w:rsidRPr="00142B31">
          <w:rPr>
            <w:rFonts w:ascii="黑体" w:eastAsia="黑体" w:hAnsi="宋体" w:hint="eastAsia"/>
            <w:szCs w:val="21"/>
          </w:rPr>
          <w:t>.1.11</w:t>
        </w:r>
      </w:smartTag>
      <w:r w:rsidRPr="00142B31">
        <w:rPr>
          <w:rFonts w:ascii="黑体" w:eastAsia="黑体" w:hAnsi="宋体" w:hint="eastAsia"/>
          <w:szCs w:val="21"/>
        </w:rPr>
        <w:t xml:space="preserve"> </w:t>
      </w:r>
      <w:r w:rsidR="00EC53FD" w:rsidRPr="00142B31">
        <w:rPr>
          <w:rFonts w:ascii="黑体" w:eastAsia="黑体" w:hAnsi="宋体" w:hint="eastAsia"/>
          <w:szCs w:val="21"/>
        </w:rPr>
        <w:t xml:space="preserve"> </w:t>
      </w:r>
      <w:r w:rsidRPr="00142B31">
        <w:rPr>
          <w:rFonts w:ascii="黑体" w:eastAsia="黑体" w:hAnsi="宋体" w:hint="eastAsia"/>
          <w:szCs w:val="21"/>
        </w:rPr>
        <w:t>钢管纵缝、环缝对口径向错边量的</w:t>
      </w:r>
      <w:r w:rsidR="009752FD" w:rsidRPr="00142B31">
        <w:rPr>
          <w:rFonts w:ascii="黑体" w:eastAsia="黑体" w:hAnsi="宋体" w:hint="eastAsia"/>
          <w:szCs w:val="21"/>
        </w:rPr>
        <w:t>允许偏差</w:t>
      </w:r>
      <w:r w:rsidR="00965C1F" w:rsidRPr="00142B31">
        <w:rPr>
          <w:rFonts w:ascii="黑体" w:eastAsia="黑体" w:hAnsi="宋体" w:hint="eastAsia"/>
          <w:szCs w:val="21"/>
        </w:rPr>
        <w:t>（</w:t>
      </w:r>
      <w:r w:rsidRPr="00142B31">
        <w:rPr>
          <w:rFonts w:ascii="黑体" w:eastAsia="黑体" w:hAnsi="宋体" w:hint="eastAsia"/>
          <w:szCs w:val="21"/>
        </w:rPr>
        <w:t>mm</w:t>
      </w:r>
      <w:r w:rsidR="00965C1F" w:rsidRPr="00142B31">
        <w:rPr>
          <w:rFonts w:ascii="黑体" w:eastAsia="黑体" w:hAnsi="宋体" w:hint="eastAsia"/>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11"/>
        <w:gridCol w:w="3189"/>
        <w:gridCol w:w="1676"/>
        <w:gridCol w:w="3879"/>
      </w:tblGrid>
      <w:tr w:rsidR="008621A9" w:rsidRPr="00142B31">
        <w:trPr>
          <w:cantSplit/>
          <w:tblHeader/>
          <w:jc w:val="center"/>
        </w:trPr>
        <w:tc>
          <w:tcPr>
            <w:tcW w:w="1008" w:type="dxa"/>
          </w:tcPr>
          <w:p w:rsidR="008621A9" w:rsidRPr="00142B31" w:rsidRDefault="008621A9" w:rsidP="009B1F3A">
            <w:pPr>
              <w:jc w:val="center"/>
              <w:rPr>
                <w:rFonts w:ascii="宋体" w:hAnsi="宋体"/>
                <w:sz w:val="18"/>
                <w:szCs w:val="18"/>
              </w:rPr>
            </w:pPr>
            <w:r w:rsidRPr="00142B31">
              <w:rPr>
                <w:rFonts w:ascii="宋体" w:hAnsi="宋体" w:hint="eastAsia"/>
                <w:sz w:val="18"/>
                <w:szCs w:val="18"/>
              </w:rPr>
              <w:t>序号</w:t>
            </w:r>
          </w:p>
        </w:tc>
        <w:tc>
          <w:tcPr>
            <w:tcW w:w="2895" w:type="dxa"/>
            <w:vAlign w:val="center"/>
          </w:tcPr>
          <w:p w:rsidR="008621A9" w:rsidRPr="00142B31" w:rsidRDefault="008621A9" w:rsidP="009B1F3A">
            <w:pPr>
              <w:jc w:val="center"/>
              <w:rPr>
                <w:rFonts w:ascii="宋体" w:hAnsi="宋体"/>
                <w:sz w:val="18"/>
                <w:szCs w:val="18"/>
              </w:rPr>
            </w:pPr>
            <w:r w:rsidRPr="00142B31">
              <w:rPr>
                <w:rFonts w:ascii="宋体" w:hAnsi="宋体" w:hint="eastAsia"/>
                <w:sz w:val="18"/>
                <w:szCs w:val="18"/>
              </w:rPr>
              <w:t>焊缝类别</w:t>
            </w:r>
          </w:p>
        </w:tc>
        <w:tc>
          <w:tcPr>
            <w:tcW w:w="1522" w:type="dxa"/>
            <w:vAlign w:val="center"/>
          </w:tcPr>
          <w:p w:rsidR="008621A9" w:rsidRPr="00142B31" w:rsidRDefault="008621A9" w:rsidP="009B1F3A">
            <w:pPr>
              <w:jc w:val="center"/>
              <w:rPr>
                <w:rFonts w:ascii="宋体" w:hAnsi="宋体"/>
                <w:sz w:val="18"/>
                <w:szCs w:val="18"/>
              </w:rPr>
            </w:pPr>
            <w:r w:rsidRPr="00142B31">
              <w:rPr>
                <w:rFonts w:ascii="宋体" w:hAnsi="宋体" w:hint="eastAsia"/>
                <w:sz w:val="18"/>
                <w:szCs w:val="18"/>
              </w:rPr>
              <w:t>板厚δ</w:t>
            </w:r>
          </w:p>
        </w:tc>
        <w:tc>
          <w:tcPr>
            <w:tcW w:w="3522" w:type="dxa"/>
            <w:vAlign w:val="center"/>
          </w:tcPr>
          <w:p w:rsidR="008621A9" w:rsidRPr="00142B31" w:rsidRDefault="008621A9" w:rsidP="009B1F3A">
            <w:pPr>
              <w:jc w:val="center"/>
              <w:rPr>
                <w:rFonts w:ascii="宋体" w:hAnsi="宋体"/>
                <w:sz w:val="18"/>
                <w:szCs w:val="18"/>
              </w:rPr>
            </w:pPr>
            <w:r w:rsidRPr="00142B31">
              <w:rPr>
                <w:rFonts w:ascii="宋体" w:hAnsi="宋体" w:hint="eastAsia"/>
                <w:sz w:val="18"/>
                <w:szCs w:val="18"/>
              </w:rPr>
              <w:t>允许偏差</w:t>
            </w:r>
          </w:p>
        </w:tc>
      </w:tr>
      <w:tr w:rsidR="008621A9" w:rsidRPr="00142B31">
        <w:trPr>
          <w:cantSplit/>
          <w:jc w:val="center"/>
        </w:trPr>
        <w:tc>
          <w:tcPr>
            <w:tcW w:w="1008"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1</w:t>
            </w:r>
          </w:p>
        </w:tc>
        <w:tc>
          <w:tcPr>
            <w:tcW w:w="2895"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纵缝</w:t>
            </w:r>
          </w:p>
        </w:tc>
        <w:tc>
          <w:tcPr>
            <w:tcW w:w="1522" w:type="dxa"/>
          </w:tcPr>
          <w:p w:rsidR="008621A9" w:rsidRPr="00142B31" w:rsidRDefault="008621A9" w:rsidP="002A776A">
            <w:pPr>
              <w:jc w:val="left"/>
              <w:rPr>
                <w:rFonts w:ascii="宋体" w:hAnsi="宋体"/>
                <w:sz w:val="18"/>
                <w:szCs w:val="18"/>
              </w:rPr>
            </w:pPr>
            <w:r w:rsidRPr="00142B31">
              <w:rPr>
                <w:rFonts w:ascii="宋体" w:hAnsi="宋体" w:hint="eastAsia"/>
                <w:sz w:val="18"/>
                <w:szCs w:val="18"/>
              </w:rPr>
              <w:t>任意板厚</w:t>
            </w:r>
          </w:p>
        </w:tc>
        <w:tc>
          <w:tcPr>
            <w:tcW w:w="3522" w:type="dxa"/>
          </w:tcPr>
          <w:p w:rsidR="008621A9" w:rsidRPr="00142B31" w:rsidRDefault="008621A9" w:rsidP="005021BD">
            <w:pPr>
              <w:jc w:val="left"/>
              <w:rPr>
                <w:rFonts w:ascii="宋体" w:hAnsi="宋体"/>
                <w:sz w:val="18"/>
                <w:szCs w:val="18"/>
              </w:rPr>
            </w:pPr>
            <w:r w:rsidRPr="00142B31">
              <w:rPr>
                <w:rFonts w:ascii="宋体" w:hAnsi="宋体" w:hint="eastAsia"/>
                <w:sz w:val="18"/>
                <w:szCs w:val="18"/>
              </w:rPr>
              <w:t>10％δ，且</w:t>
            </w:r>
            <w:r w:rsidR="005021BD" w:rsidRPr="00142B31">
              <w:rPr>
                <w:rFonts w:ascii="宋体" w:hAnsi="宋体" w:hint="eastAsia"/>
                <w:sz w:val="18"/>
                <w:szCs w:val="18"/>
              </w:rPr>
              <w:t>应</w:t>
            </w:r>
            <w:r w:rsidR="00EE5002" w:rsidRPr="00142B31">
              <w:rPr>
                <w:rFonts w:ascii="宋体" w:hAnsi="宋体" w:hint="eastAsia"/>
                <w:sz w:val="18"/>
                <w:szCs w:val="18"/>
              </w:rPr>
              <w:t>不</w:t>
            </w:r>
            <w:r w:rsidRPr="00142B31">
              <w:rPr>
                <w:rFonts w:ascii="宋体" w:hAnsi="宋体" w:hint="eastAsia"/>
                <w:sz w:val="18"/>
                <w:szCs w:val="18"/>
              </w:rPr>
              <w:t>大于2</w:t>
            </w:r>
          </w:p>
        </w:tc>
      </w:tr>
      <w:tr w:rsidR="008621A9" w:rsidRPr="00142B31">
        <w:trPr>
          <w:cantSplit/>
          <w:jc w:val="center"/>
        </w:trPr>
        <w:tc>
          <w:tcPr>
            <w:tcW w:w="1008"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2</w:t>
            </w:r>
          </w:p>
        </w:tc>
        <w:tc>
          <w:tcPr>
            <w:tcW w:w="2895" w:type="dxa"/>
            <w:vMerge w:val="restart"/>
            <w:vAlign w:val="center"/>
          </w:tcPr>
          <w:p w:rsidR="008621A9" w:rsidRPr="00142B31" w:rsidRDefault="008621A9" w:rsidP="002A776A">
            <w:pPr>
              <w:jc w:val="center"/>
              <w:rPr>
                <w:rFonts w:ascii="宋体" w:hAnsi="宋体"/>
                <w:sz w:val="18"/>
                <w:szCs w:val="18"/>
              </w:rPr>
            </w:pPr>
            <w:r w:rsidRPr="00142B31">
              <w:rPr>
                <w:rFonts w:ascii="宋体" w:hAnsi="宋体" w:hint="eastAsia"/>
                <w:sz w:val="18"/>
                <w:szCs w:val="18"/>
              </w:rPr>
              <w:t>环缝</w:t>
            </w:r>
          </w:p>
        </w:tc>
        <w:tc>
          <w:tcPr>
            <w:tcW w:w="1522" w:type="dxa"/>
          </w:tcPr>
          <w:p w:rsidR="008621A9" w:rsidRPr="00142B31" w:rsidRDefault="008621A9" w:rsidP="002A776A">
            <w:pPr>
              <w:jc w:val="left"/>
              <w:rPr>
                <w:rFonts w:ascii="宋体" w:hAnsi="宋体"/>
                <w:sz w:val="18"/>
                <w:szCs w:val="18"/>
              </w:rPr>
            </w:pPr>
            <w:r w:rsidRPr="00142B31">
              <w:rPr>
                <w:rFonts w:ascii="宋体" w:hAnsi="宋体" w:hint="eastAsia"/>
                <w:sz w:val="18"/>
                <w:szCs w:val="18"/>
              </w:rPr>
              <w:t>δ≤30</w:t>
            </w:r>
          </w:p>
        </w:tc>
        <w:tc>
          <w:tcPr>
            <w:tcW w:w="3522" w:type="dxa"/>
          </w:tcPr>
          <w:p w:rsidR="008621A9" w:rsidRPr="00142B31" w:rsidRDefault="008621A9" w:rsidP="005021BD">
            <w:pPr>
              <w:jc w:val="left"/>
              <w:rPr>
                <w:rFonts w:ascii="宋体" w:hAnsi="宋体"/>
                <w:sz w:val="18"/>
                <w:szCs w:val="18"/>
              </w:rPr>
            </w:pPr>
            <w:r w:rsidRPr="00142B31">
              <w:rPr>
                <w:rFonts w:ascii="宋体" w:hAnsi="宋体" w:hint="eastAsia"/>
                <w:sz w:val="18"/>
                <w:szCs w:val="18"/>
              </w:rPr>
              <w:t>15％δ，且</w:t>
            </w:r>
            <w:r w:rsidR="005021BD" w:rsidRPr="00142B31">
              <w:rPr>
                <w:rFonts w:ascii="宋体" w:hAnsi="宋体" w:hint="eastAsia"/>
                <w:sz w:val="18"/>
                <w:szCs w:val="18"/>
              </w:rPr>
              <w:t>应</w:t>
            </w:r>
            <w:r w:rsidR="00EE5002" w:rsidRPr="00142B31">
              <w:rPr>
                <w:rFonts w:ascii="宋体" w:hAnsi="宋体" w:hint="eastAsia"/>
                <w:sz w:val="18"/>
                <w:szCs w:val="18"/>
              </w:rPr>
              <w:t>不</w:t>
            </w:r>
            <w:r w:rsidRPr="00142B31">
              <w:rPr>
                <w:rFonts w:ascii="宋体" w:hAnsi="宋体" w:hint="eastAsia"/>
                <w:sz w:val="18"/>
                <w:szCs w:val="18"/>
              </w:rPr>
              <w:t>大于3</w:t>
            </w:r>
          </w:p>
        </w:tc>
      </w:tr>
      <w:tr w:rsidR="008621A9" w:rsidRPr="00142B31">
        <w:trPr>
          <w:cantSplit/>
          <w:jc w:val="center"/>
        </w:trPr>
        <w:tc>
          <w:tcPr>
            <w:tcW w:w="1008"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3</w:t>
            </w:r>
          </w:p>
        </w:tc>
        <w:tc>
          <w:tcPr>
            <w:tcW w:w="2895" w:type="dxa"/>
            <w:vMerge/>
            <w:vAlign w:val="center"/>
          </w:tcPr>
          <w:p w:rsidR="008621A9" w:rsidRPr="00142B31" w:rsidRDefault="008621A9" w:rsidP="002A776A">
            <w:pPr>
              <w:jc w:val="center"/>
              <w:rPr>
                <w:rFonts w:ascii="宋体" w:hAnsi="宋体"/>
                <w:sz w:val="18"/>
                <w:szCs w:val="18"/>
              </w:rPr>
            </w:pPr>
          </w:p>
        </w:tc>
        <w:tc>
          <w:tcPr>
            <w:tcW w:w="1522" w:type="dxa"/>
          </w:tcPr>
          <w:p w:rsidR="008621A9" w:rsidRPr="00142B31" w:rsidRDefault="008621A9" w:rsidP="002A776A">
            <w:pPr>
              <w:jc w:val="left"/>
              <w:rPr>
                <w:rFonts w:ascii="宋体" w:hAnsi="宋体"/>
                <w:sz w:val="18"/>
                <w:szCs w:val="18"/>
              </w:rPr>
            </w:pPr>
            <w:r w:rsidRPr="00142B31">
              <w:rPr>
                <w:rFonts w:ascii="宋体" w:hAnsi="宋体" w:hint="eastAsia"/>
                <w:sz w:val="18"/>
                <w:szCs w:val="18"/>
              </w:rPr>
              <w:t>30＜δ≤60</w:t>
            </w:r>
          </w:p>
        </w:tc>
        <w:tc>
          <w:tcPr>
            <w:tcW w:w="3522" w:type="dxa"/>
          </w:tcPr>
          <w:p w:rsidR="008621A9" w:rsidRPr="00142B31" w:rsidRDefault="008621A9" w:rsidP="002A776A">
            <w:pPr>
              <w:jc w:val="left"/>
              <w:rPr>
                <w:rFonts w:ascii="宋体" w:hAnsi="宋体"/>
                <w:sz w:val="18"/>
                <w:szCs w:val="18"/>
              </w:rPr>
            </w:pPr>
            <w:r w:rsidRPr="00142B31">
              <w:rPr>
                <w:rFonts w:ascii="宋体" w:hAnsi="宋体" w:hint="eastAsia"/>
                <w:sz w:val="18"/>
                <w:szCs w:val="18"/>
              </w:rPr>
              <w:t>10％δ</w:t>
            </w:r>
          </w:p>
        </w:tc>
      </w:tr>
      <w:tr w:rsidR="008621A9" w:rsidRPr="00142B31">
        <w:trPr>
          <w:cantSplit/>
          <w:jc w:val="center"/>
        </w:trPr>
        <w:tc>
          <w:tcPr>
            <w:tcW w:w="1008"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4</w:t>
            </w:r>
          </w:p>
        </w:tc>
        <w:tc>
          <w:tcPr>
            <w:tcW w:w="2895" w:type="dxa"/>
            <w:vMerge/>
          </w:tcPr>
          <w:p w:rsidR="008621A9" w:rsidRPr="00142B31" w:rsidRDefault="008621A9" w:rsidP="002A776A">
            <w:pPr>
              <w:jc w:val="center"/>
              <w:rPr>
                <w:rFonts w:ascii="宋体" w:hAnsi="宋体"/>
                <w:sz w:val="18"/>
                <w:szCs w:val="18"/>
              </w:rPr>
            </w:pPr>
          </w:p>
        </w:tc>
        <w:tc>
          <w:tcPr>
            <w:tcW w:w="1522" w:type="dxa"/>
          </w:tcPr>
          <w:p w:rsidR="008621A9" w:rsidRPr="00142B31" w:rsidRDefault="008621A9" w:rsidP="002A776A">
            <w:pPr>
              <w:jc w:val="left"/>
              <w:rPr>
                <w:rFonts w:ascii="宋体" w:hAnsi="宋体"/>
                <w:sz w:val="18"/>
                <w:szCs w:val="18"/>
              </w:rPr>
            </w:pPr>
            <w:r w:rsidRPr="00142B31">
              <w:rPr>
                <w:rFonts w:ascii="宋体" w:hAnsi="宋体" w:hint="eastAsia"/>
                <w:sz w:val="18"/>
                <w:szCs w:val="18"/>
              </w:rPr>
              <w:t>δ＞60</w:t>
            </w:r>
          </w:p>
        </w:tc>
        <w:tc>
          <w:tcPr>
            <w:tcW w:w="3522" w:type="dxa"/>
          </w:tcPr>
          <w:p w:rsidR="008621A9" w:rsidRPr="00142B31" w:rsidRDefault="008621A9" w:rsidP="002A776A">
            <w:pPr>
              <w:jc w:val="left"/>
              <w:rPr>
                <w:rFonts w:ascii="宋体" w:hAnsi="宋体"/>
                <w:sz w:val="18"/>
                <w:szCs w:val="18"/>
              </w:rPr>
            </w:pPr>
            <w:r w:rsidRPr="00142B31">
              <w:rPr>
                <w:rFonts w:ascii="宋体" w:hAnsi="宋体" w:hint="eastAsia"/>
                <w:sz w:val="18"/>
                <w:szCs w:val="18"/>
              </w:rPr>
              <w:t>≤6</w:t>
            </w:r>
          </w:p>
        </w:tc>
      </w:tr>
      <w:tr w:rsidR="008621A9" w:rsidRPr="00142B31">
        <w:trPr>
          <w:cantSplit/>
          <w:jc w:val="center"/>
        </w:trPr>
        <w:tc>
          <w:tcPr>
            <w:tcW w:w="1008"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5</w:t>
            </w:r>
          </w:p>
        </w:tc>
        <w:tc>
          <w:tcPr>
            <w:tcW w:w="2895"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不锈钢复合钢板焊缝</w:t>
            </w:r>
          </w:p>
        </w:tc>
        <w:tc>
          <w:tcPr>
            <w:tcW w:w="1522" w:type="dxa"/>
          </w:tcPr>
          <w:p w:rsidR="008621A9" w:rsidRPr="00142B31" w:rsidRDefault="008621A9" w:rsidP="002A776A">
            <w:pPr>
              <w:jc w:val="left"/>
              <w:rPr>
                <w:rFonts w:ascii="宋体" w:hAnsi="宋体"/>
                <w:sz w:val="18"/>
                <w:szCs w:val="18"/>
              </w:rPr>
            </w:pPr>
            <w:r w:rsidRPr="00142B31">
              <w:rPr>
                <w:rFonts w:ascii="宋体" w:hAnsi="宋体" w:hint="eastAsia"/>
                <w:sz w:val="18"/>
                <w:szCs w:val="18"/>
              </w:rPr>
              <w:t>任意板厚</w:t>
            </w:r>
          </w:p>
        </w:tc>
        <w:tc>
          <w:tcPr>
            <w:tcW w:w="3522" w:type="dxa"/>
          </w:tcPr>
          <w:p w:rsidR="008621A9" w:rsidRPr="00142B31" w:rsidRDefault="008621A9" w:rsidP="005021BD">
            <w:pPr>
              <w:jc w:val="left"/>
              <w:rPr>
                <w:rFonts w:ascii="宋体" w:hAnsi="宋体"/>
                <w:sz w:val="18"/>
                <w:szCs w:val="18"/>
              </w:rPr>
            </w:pPr>
            <w:r w:rsidRPr="00142B31">
              <w:rPr>
                <w:rFonts w:ascii="宋体" w:hAnsi="宋体" w:hint="eastAsia"/>
                <w:sz w:val="18"/>
                <w:szCs w:val="18"/>
              </w:rPr>
              <w:t>10％δ，且</w:t>
            </w:r>
            <w:r w:rsidR="005021BD" w:rsidRPr="00142B31">
              <w:rPr>
                <w:rFonts w:ascii="宋体" w:hAnsi="宋体" w:hint="eastAsia"/>
                <w:sz w:val="18"/>
                <w:szCs w:val="18"/>
              </w:rPr>
              <w:t>应</w:t>
            </w:r>
            <w:r w:rsidR="00EE5002" w:rsidRPr="00142B31">
              <w:rPr>
                <w:rFonts w:ascii="宋体" w:hAnsi="宋体" w:hint="eastAsia"/>
                <w:sz w:val="18"/>
                <w:szCs w:val="18"/>
              </w:rPr>
              <w:t>不</w:t>
            </w:r>
            <w:r w:rsidRPr="00142B31">
              <w:rPr>
                <w:rFonts w:ascii="宋体" w:hAnsi="宋体" w:hint="eastAsia"/>
                <w:sz w:val="18"/>
                <w:szCs w:val="18"/>
              </w:rPr>
              <w:t>大于1.5</w:t>
            </w:r>
          </w:p>
        </w:tc>
      </w:tr>
    </w:tbl>
    <w:p w:rsidR="00C512A2" w:rsidRPr="00142B31" w:rsidRDefault="00C512A2" w:rsidP="00C33D27">
      <w:pPr>
        <w:spacing w:line="360" w:lineRule="auto"/>
        <w:rPr>
          <w:rFonts w:ascii="宋体" w:hAnsi="宋体"/>
          <w:szCs w:val="21"/>
        </w:rPr>
      </w:pPr>
    </w:p>
    <w:p w:rsidR="00C512A2" w:rsidRPr="00142B31" w:rsidRDefault="003B7BF2"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.1.12</w:t>
        </w:r>
      </w:smartTag>
      <w:r w:rsidR="00C512A2" w:rsidRPr="00142B31">
        <w:rPr>
          <w:rFonts w:ascii="宋体" w:hAnsi="宋体" w:hint="eastAsia"/>
          <w:szCs w:val="21"/>
        </w:rPr>
        <w:t xml:space="preserve">  纵缝焊接后，用样板</w:t>
      </w:r>
      <w:r w:rsidR="00A67A01" w:rsidRPr="00142B31">
        <w:rPr>
          <w:rFonts w:ascii="宋体" w:hAnsi="宋体" w:hint="eastAsia"/>
          <w:szCs w:val="21"/>
        </w:rPr>
        <w:t>检测</w:t>
      </w:r>
      <w:r w:rsidR="00C512A2" w:rsidRPr="00142B31">
        <w:rPr>
          <w:rFonts w:ascii="宋体" w:hAnsi="宋体" w:hint="eastAsia"/>
          <w:szCs w:val="21"/>
        </w:rPr>
        <w:t>纵缝处弧度，其间隙应符合表</w:t>
      </w:r>
      <w:r w:rsidRPr="00142B31">
        <w:rPr>
          <w:rFonts w:ascii="宋体" w:hAnsi="宋体" w:hint="eastAsia"/>
          <w:szCs w:val="21"/>
        </w:rPr>
        <w:t>3</w:t>
      </w:r>
      <w:r w:rsidR="00C512A2" w:rsidRPr="00142B31">
        <w:rPr>
          <w:rFonts w:ascii="宋体" w:hAnsi="宋体" w:hint="eastAsia"/>
          <w:szCs w:val="21"/>
        </w:rPr>
        <w:t>.1.12的规定。</w:t>
      </w:r>
    </w:p>
    <w:p w:rsidR="00C512A2" w:rsidRPr="00142B31" w:rsidRDefault="00C512A2" w:rsidP="009B1F3A">
      <w:pPr>
        <w:jc w:val="center"/>
        <w:rPr>
          <w:rFonts w:ascii="黑体" w:eastAsia="黑体" w:hAnsi="宋体"/>
          <w:szCs w:val="21"/>
        </w:rPr>
      </w:pPr>
      <w:r w:rsidRPr="00142B31">
        <w:rPr>
          <w:rFonts w:ascii="黑体" w:eastAsia="黑体" w:hAnsi="宋体"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003B7BF2" w:rsidRPr="00142B31">
          <w:rPr>
            <w:rFonts w:ascii="黑体" w:eastAsia="黑体" w:hAnsi="宋体" w:hint="eastAsia"/>
            <w:szCs w:val="21"/>
          </w:rPr>
          <w:t>3</w:t>
        </w:r>
        <w:r w:rsidRPr="00142B31">
          <w:rPr>
            <w:rFonts w:ascii="黑体" w:eastAsia="黑体" w:hAnsi="宋体" w:hint="eastAsia"/>
            <w:szCs w:val="21"/>
          </w:rPr>
          <w:t>.1.12</w:t>
        </w:r>
      </w:smartTag>
      <w:r w:rsidR="00EC53FD" w:rsidRPr="00142B31">
        <w:rPr>
          <w:rFonts w:ascii="黑体" w:eastAsia="黑体" w:hAnsi="宋体" w:hint="eastAsia"/>
          <w:szCs w:val="21"/>
        </w:rPr>
        <w:t xml:space="preserve"> </w:t>
      </w:r>
      <w:r w:rsidRPr="00142B31">
        <w:rPr>
          <w:rFonts w:ascii="黑体" w:eastAsia="黑体" w:hAnsi="宋体" w:hint="eastAsia"/>
          <w:szCs w:val="21"/>
        </w:rPr>
        <w:t xml:space="preserve"> 钢管纵缝处弧度的</w:t>
      </w:r>
      <w:r w:rsidR="001939A1" w:rsidRPr="00142B31">
        <w:rPr>
          <w:rFonts w:ascii="黑体" w:eastAsia="黑体" w:hAnsi="宋体" w:hint="eastAsia"/>
          <w:szCs w:val="21"/>
        </w:rPr>
        <w:t>允许</w:t>
      </w:r>
      <w:r w:rsidRPr="00142B31">
        <w:rPr>
          <w:rFonts w:ascii="黑体" w:eastAsia="黑体" w:hAnsi="宋体" w:hint="eastAsia"/>
          <w:szCs w:val="21"/>
        </w:rPr>
        <w:t>间隙</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10"/>
        <w:gridCol w:w="3165"/>
        <w:gridCol w:w="1759"/>
        <w:gridCol w:w="3821"/>
      </w:tblGrid>
      <w:tr w:rsidR="008621A9" w:rsidRPr="00142B31">
        <w:trPr>
          <w:cantSplit/>
          <w:tblHeader/>
          <w:jc w:val="center"/>
        </w:trPr>
        <w:tc>
          <w:tcPr>
            <w:tcW w:w="1008"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序号</w:t>
            </w:r>
          </w:p>
        </w:tc>
        <w:tc>
          <w:tcPr>
            <w:tcW w:w="2873" w:type="dxa"/>
            <w:vAlign w:val="center"/>
          </w:tcPr>
          <w:p w:rsidR="008621A9" w:rsidRPr="00142B31" w:rsidRDefault="008621A9" w:rsidP="002A776A">
            <w:pPr>
              <w:jc w:val="center"/>
              <w:rPr>
                <w:rFonts w:ascii="宋体" w:hAnsi="宋体"/>
                <w:sz w:val="18"/>
                <w:szCs w:val="18"/>
              </w:rPr>
            </w:pPr>
            <w:r w:rsidRPr="00142B31">
              <w:rPr>
                <w:rFonts w:ascii="宋体" w:hAnsi="宋体" w:hint="eastAsia"/>
                <w:sz w:val="18"/>
                <w:szCs w:val="18"/>
              </w:rPr>
              <w:t>钢管内径D（m）</w:t>
            </w:r>
          </w:p>
        </w:tc>
        <w:tc>
          <w:tcPr>
            <w:tcW w:w="1597" w:type="dxa"/>
            <w:vAlign w:val="center"/>
          </w:tcPr>
          <w:p w:rsidR="008621A9" w:rsidRPr="00142B31" w:rsidRDefault="008621A9" w:rsidP="002A776A">
            <w:pPr>
              <w:jc w:val="center"/>
              <w:rPr>
                <w:rFonts w:ascii="宋体" w:hAnsi="宋体"/>
                <w:sz w:val="18"/>
                <w:szCs w:val="18"/>
              </w:rPr>
            </w:pPr>
            <w:r w:rsidRPr="00142B31">
              <w:rPr>
                <w:rFonts w:ascii="宋体" w:hAnsi="宋体" w:hint="eastAsia"/>
                <w:sz w:val="18"/>
                <w:szCs w:val="18"/>
              </w:rPr>
              <w:t>样板弦长（mm）</w:t>
            </w:r>
          </w:p>
        </w:tc>
        <w:tc>
          <w:tcPr>
            <w:tcW w:w="3469" w:type="dxa"/>
            <w:vAlign w:val="center"/>
          </w:tcPr>
          <w:p w:rsidR="008621A9" w:rsidRPr="00142B31" w:rsidRDefault="008621A9" w:rsidP="002A776A">
            <w:pPr>
              <w:jc w:val="center"/>
              <w:rPr>
                <w:rFonts w:ascii="宋体" w:hAnsi="宋体"/>
                <w:sz w:val="18"/>
                <w:szCs w:val="18"/>
              </w:rPr>
            </w:pPr>
            <w:r w:rsidRPr="00142B31">
              <w:rPr>
                <w:rFonts w:ascii="宋体" w:hAnsi="宋体" w:hint="eastAsia"/>
                <w:sz w:val="18"/>
                <w:szCs w:val="18"/>
              </w:rPr>
              <w:t>样板与纵缝的允许间隙（mm）</w:t>
            </w:r>
          </w:p>
        </w:tc>
      </w:tr>
      <w:tr w:rsidR="008621A9" w:rsidRPr="00142B31">
        <w:trPr>
          <w:cantSplit/>
          <w:jc w:val="center"/>
        </w:trPr>
        <w:tc>
          <w:tcPr>
            <w:tcW w:w="1008"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1</w:t>
            </w:r>
          </w:p>
        </w:tc>
        <w:tc>
          <w:tcPr>
            <w:tcW w:w="2873"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D≤5</w:t>
            </w:r>
          </w:p>
        </w:tc>
        <w:tc>
          <w:tcPr>
            <w:tcW w:w="1597"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500</w:t>
            </w:r>
          </w:p>
        </w:tc>
        <w:tc>
          <w:tcPr>
            <w:tcW w:w="3469"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4</w:t>
            </w:r>
          </w:p>
        </w:tc>
      </w:tr>
      <w:tr w:rsidR="008621A9" w:rsidRPr="00142B31">
        <w:trPr>
          <w:cantSplit/>
          <w:jc w:val="center"/>
        </w:trPr>
        <w:tc>
          <w:tcPr>
            <w:tcW w:w="1008"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2</w:t>
            </w:r>
          </w:p>
        </w:tc>
        <w:tc>
          <w:tcPr>
            <w:tcW w:w="2873"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5＜D≤8</w:t>
            </w:r>
          </w:p>
        </w:tc>
        <w:tc>
          <w:tcPr>
            <w:tcW w:w="1597"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D/10</w:t>
            </w:r>
          </w:p>
        </w:tc>
        <w:tc>
          <w:tcPr>
            <w:tcW w:w="3469"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4</w:t>
            </w:r>
          </w:p>
        </w:tc>
      </w:tr>
      <w:tr w:rsidR="008621A9" w:rsidRPr="00142B31">
        <w:trPr>
          <w:cantSplit/>
          <w:jc w:val="center"/>
        </w:trPr>
        <w:tc>
          <w:tcPr>
            <w:tcW w:w="1008"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3</w:t>
            </w:r>
          </w:p>
        </w:tc>
        <w:tc>
          <w:tcPr>
            <w:tcW w:w="2873"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D＞8</w:t>
            </w:r>
          </w:p>
        </w:tc>
        <w:tc>
          <w:tcPr>
            <w:tcW w:w="1597"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1200</w:t>
            </w:r>
          </w:p>
        </w:tc>
        <w:tc>
          <w:tcPr>
            <w:tcW w:w="3469" w:type="dxa"/>
          </w:tcPr>
          <w:p w:rsidR="008621A9" w:rsidRPr="00142B31" w:rsidRDefault="008621A9" w:rsidP="002A776A">
            <w:pPr>
              <w:jc w:val="center"/>
              <w:rPr>
                <w:rFonts w:ascii="宋体" w:hAnsi="宋体"/>
                <w:sz w:val="18"/>
                <w:szCs w:val="18"/>
              </w:rPr>
            </w:pPr>
            <w:r w:rsidRPr="00142B31">
              <w:rPr>
                <w:rFonts w:ascii="宋体" w:hAnsi="宋体" w:hint="eastAsia"/>
                <w:sz w:val="18"/>
                <w:szCs w:val="18"/>
              </w:rPr>
              <w:t>6</w:t>
            </w:r>
          </w:p>
        </w:tc>
      </w:tr>
    </w:tbl>
    <w:p w:rsidR="00C512A2" w:rsidRPr="00142B31" w:rsidRDefault="00C512A2" w:rsidP="00C33D27">
      <w:pPr>
        <w:spacing w:line="360" w:lineRule="auto"/>
        <w:rPr>
          <w:rFonts w:ascii="宋体" w:hAnsi="宋体"/>
          <w:szCs w:val="21"/>
        </w:rPr>
      </w:pPr>
    </w:p>
    <w:p w:rsidR="00C512A2" w:rsidRPr="00142B31" w:rsidRDefault="003B7BF2"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.1.13</w:t>
        </w:r>
      </w:smartTag>
      <w:r w:rsidR="00C512A2" w:rsidRPr="00142B31">
        <w:rPr>
          <w:rFonts w:ascii="宋体" w:hAnsi="宋体" w:hint="eastAsia"/>
          <w:szCs w:val="21"/>
        </w:rPr>
        <w:t xml:space="preserve">  纵缝焊接完后，应测量两端管口的实际外周长，并在相应管口边缘部位作出实际外周长的数字</w:t>
      </w:r>
      <w:r w:rsidR="00BF296E" w:rsidRPr="00142B31">
        <w:rPr>
          <w:rFonts w:ascii="宋体" w:hAnsi="宋体" w:hint="eastAsia"/>
          <w:szCs w:val="21"/>
        </w:rPr>
        <w:t>标识</w:t>
      </w:r>
      <w:r w:rsidR="00C512A2" w:rsidRPr="00142B31">
        <w:rPr>
          <w:rFonts w:ascii="宋体" w:hAnsi="宋体" w:hint="eastAsia"/>
          <w:szCs w:val="21"/>
        </w:rPr>
        <w:t>。</w:t>
      </w:r>
    </w:p>
    <w:p w:rsidR="00C512A2" w:rsidRPr="00142B31" w:rsidRDefault="003B7BF2"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.1.14</w:t>
        </w:r>
      </w:smartTag>
      <w:r w:rsidR="00C512A2" w:rsidRPr="00142B31">
        <w:rPr>
          <w:rFonts w:ascii="宋体" w:hAnsi="宋体" w:hint="eastAsia"/>
          <w:szCs w:val="21"/>
        </w:rPr>
        <w:t xml:space="preserve">  钢管横截面的形状</w:t>
      </w:r>
      <w:r w:rsidR="00590870" w:rsidRPr="00142B31">
        <w:rPr>
          <w:rFonts w:ascii="宋体" w:hAnsi="宋体" w:hint="eastAsia"/>
          <w:szCs w:val="21"/>
        </w:rPr>
        <w:t>允许</w:t>
      </w:r>
      <w:r w:rsidR="00C512A2" w:rsidRPr="00142B31">
        <w:rPr>
          <w:rFonts w:ascii="宋体" w:hAnsi="宋体" w:hint="eastAsia"/>
          <w:szCs w:val="21"/>
        </w:rPr>
        <w:t>偏差应符合下列规定：</w:t>
      </w:r>
    </w:p>
    <w:p w:rsidR="00C512A2" w:rsidRPr="00142B31" w:rsidRDefault="00C512A2" w:rsidP="00C33D27">
      <w:pPr>
        <w:spacing w:line="360" w:lineRule="auto"/>
        <w:ind w:leftChars="13" w:left="27" w:firstLineChars="225" w:firstLine="473"/>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圆形截面的钢管，圆度</w:t>
      </w:r>
      <w:r w:rsidR="005021BD" w:rsidRPr="00142B31">
        <w:rPr>
          <w:rFonts w:ascii="宋体" w:hAnsi="宋体" w:hint="eastAsia"/>
          <w:szCs w:val="21"/>
        </w:rPr>
        <w:t>应</w:t>
      </w:r>
      <w:r w:rsidRPr="00142B31">
        <w:rPr>
          <w:rFonts w:ascii="宋体" w:hAnsi="宋体" w:hint="eastAsia"/>
          <w:szCs w:val="21"/>
        </w:rPr>
        <w:t>不大于3D/1000、</w:t>
      </w:r>
      <w:r w:rsidR="00BE7626" w:rsidRPr="00142B31">
        <w:rPr>
          <w:rFonts w:ascii="宋体" w:hAnsi="宋体" w:hint="eastAsia"/>
          <w:szCs w:val="21"/>
        </w:rPr>
        <w:t>且</w:t>
      </w:r>
      <w:r w:rsidR="005021BD" w:rsidRPr="00142B31">
        <w:rPr>
          <w:rFonts w:ascii="宋体" w:hAnsi="宋体" w:hint="eastAsia"/>
          <w:szCs w:val="21"/>
        </w:rPr>
        <w:t>应</w:t>
      </w:r>
      <w:r w:rsidRPr="00142B31">
        <w:rPr>
          <w:rFonts w:ascii="宋体" w:hAnsi="宋体" w:hint="eastAsia"/>
          <w:szCs w:val="21"/>
        </w:rPr>
        <w:t>不大于</w:t>
      </w:r>
      <w:smartTag w:uri="urn:schemas-microsoft-com:office:smarttags" w:element="chmetcnv">
        <w:smartTagPr>
          <w:attr w:name="UnitName" w:val="mm"/>
          <w:attr w:name="SourceValue" w:val="30"/>
          <w:attr w:name="HasSpace" w:val="False"/>
          <w:attr w:name="Negative" w:val="False"/>
          <w:attr w:name="NumberType" w:val="1"/>
          <w:attr w:name="TCSC" w:val="0"/>
        </w:smartTagPr>
        <w:r w:rsidRPr="00142B31">
          <w:rPr>
            <w:rFonts w:ascii="宋体" w:hAnsi="宋体" w:hint="eastAsia"/>
            <w:szCs w:val="21"/>
          </w:rPr>
          <w:t>30mm</w:t>
        </w:r>
      </w:smartTag>
      <w:r w:rsidRPr="00142B31">
        <w:rPr>
          <w:rFonts w:ascii="宋体" w:hAnsi="宋体" w:hint="eastAsia"/>
          <w:szCs w:val="21"/>
        </w:rPr>
        <w:t>，每端管口至少测两对直径</w:t>
      </w:r>
      <w:r w:rsidR="00137CE8" w:rsidRPr="00142B31">
        <w:rPr>
          <w:rFonts w:ascii="宋体" w:hAnsi="宋体" w:hint="eastAsia"/>
          <w:szCs w:val="21"/>
        </w:rPr>
        <w:t>。</w:t>
      </w:r>
    </w:p>
    <w:p w:rsidR="00C512A2" w:rsidRPr="00142B31" w:rsidRDefault="00C512A2" w:rsidP="00C33D27">
      <w:pPr>
        <w:spacing w:line="360" w:lineRule="auto"/>
        <w:ind w:leftChars="26" w:left="55" w:firstLineChars="227" w:firstLine="477"/>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椭圆形截面的钢管，长轴a和短轴b的长度</w:t>
      </w:r>
      <w:r w:rsidR="00C83393" w:rsidRPr="00142B31">
        <w:rPr>
          <w:rFonts w:ascii="宋体" w:hAnsi="宋体" w:hint="eastAsia"/>
          <w:szCs w:val="21"/>
        </w:rPr>
        <w:t>允许</w:t>
      </w:r>
      <w:r w:rsidRPr="00142B31">
        <w:rPr>
          <w:rFonts w:ascii="宋体" w:hAnsi="宋体" w:hint="eastAsia"/>
          <w:szCs w:val="21"/>
        </w:rPr>
        <w:t>偏差</w:t>
      </w:r>
      <w:r w:rsidR="00C83393" w:rsidRPr="00142B31">
        <w:rPr>
          <w:rFonts w:ascii="宋体" w:hAnsi="宋体" w:hint="eastAsia"/>
          <w:szCs w:val="21"/>
        </w:rPr>
        <w:t>为±</w:t>
      </w:r>
      <w:smartTag w:uri="urn:schemas-microsoft-com:office:smarttags" w:element="chmetcnv">
        <w:smartTagPr>
          <w:attr w:name="UnitName" w:val="a"/>
          <w:attr w:name="SourceValue" w:val="3"/>
          <w:attr w:name="HasSpace" w:val="False"/>
          <w:attr w:name="Negative" w:val="False"/>
          <w:attr w:name="NumberType" w:val="1"/>
          <w:attr w:name="TCSC" w:val="0"/>
        </w:smartTagPr>
        <w:r w:rsidRPr="00142B31">
          <w:rPr>
            <w:rFonts w:ascii="宋体" w:hAnsi="宋体" w:hint="eastAsia"/>
            <w:szCs w:val="21"/>
          </w:rPr>
          <w:t>3a</w:t>
        </w:r>
      </w:smartTag>
      <w:r w:rsidRPr="00142B31">
        <w:rPr>
          <w:rFonts w:ascii="宋体" w:hAnsi="宋体" w:hint="eastAsia"/>
          <w:szCs w:val="21"/>
        </w:rPr>
        <w:t>（或</w:t>
      </w:r>
      <w:r w:rsidR="00650762" w:rsidRPr="00142B31">
        <w:rPr>
          <w:rFonts w:ascii="宋体" w:hAnsi="宋体" w:hint="eastAsia"/>
          <w:szCs w:val="21"/>
        </w:rPr>
        <w:t>±</w:t>
      </w:r>
      <w:r w:rsidRPr="00142B31">
        <w:rPr>
          <w:rFonts w:ascii="宋体" w:hAnsi="宋体" w:hint="eastAsia"/>
          <w:szCs w:val="21"/>
        </w:rPr>
        <w:t>3b）/1000、且</w:t>
      </w:r>
      <w:r w:rsidR="000F1849" w:rsidRPr="00142B31">
        <w:rPr>
          <w:rFonts w:ascii="宋体" w:hAnsi="宋体" w:hint="eastAsia"/>
          <w:szCs w:val="21"/>
        </w:rPr>
        <w:t>绝对值</w:t>
      </w:r>
      <w:r w:rsidR="005021BD" w:rsidRPr="00142B31">
        <w:rPr>
          <w:rFonts w:ascii="宋体" w:hAnsi="宋体" w:hint="eastAsia"/>
          <w:szCs w:val="21"/>
        </w:rPr>
        <w:t>应</w:t>
      </w:r>
      <w:r w:rsidR="00EE5002" w:rsidRPr="00142B31">
        <w:rPr>
          <w:rFonts w:ascii="宋体" w:hAnsi="宋体" w:hint="eastAsia"/>
          <w:szCs w:val="21"/>
        </w:rPr>
        <w:t>不</w:t>
      </w:r>
      <w:r w:rsidR="000F1849" w:rsidRPr="00142B31">
        <w:rPr>
          <w:rFonts w:ascii="宋体" w:hAnsi="宋体" w:hint="eastAsia"/>
          <w:szCs w:val="21"/>
        </w:rPr>
        <w:t>大于</w:t>
      </w:r>
      <w:smartTag w:uri="urn:schemas-microsoft-com:office:smarttags" w:element="chmetcnv">
        <w:smartTagPr>
          <w:attr w:name="UnitName" w:val="mm"/>
          <w:attr w:name="SourceValue" w:val="6"/>
          <w:attr w:name="HasSpace" w:val="False"/>
          <w:attr w:name="Negative" w:val="False"/>
          <w:attr w:name="NumberType" w:val="1"/>
          <w:attr w:name="TCSC" w:val="0"/>
        </w:smartTagPr>
        <w:r w:rsidRPr="00142B31">
          <w:rPr>
            <w:rFonts w:ascii="宋体" w:hAnsi="宋体" w:hint="eastAsia"/>
            <w:szCs w:val="21"/>
          </w:rPr>
          <w:t>6mm</w:t>
        </w:r>
      </w:smartTag>
      <w:r w:rsidR="00137CE8" w:rsidRPr="00142B31">
        <w:rPr>
          <w:rFonts w:ascii="宋体" w:hAnsi="宋体" w:hint="eastAsia"/>
          <w:szCs w:val="21"/>
        </w:rPr>
        <w:t>。</w:t>
      </w:r>
    </w:p>
    <w:p w:rsidR="00C512A2" w:rsidRPr="00142B31" w:rsidRDefault="00C512A2" w:rsidP="00821DF4">
      <w:pPr>
        <w:spacing w:line="360" w:lineRule="auto"/>
        <w:ind w:leftChars="26" w:left="55" w:firstLineChars="227" w:firstLine="477"/>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矩形截面的钢管，长边A和短边B的长度</w:t>
      </w:r>
      <w:r w:rsidR="00286366" w:rsidRPr="00142B31">
        <w:rPr>
          <w:rFonts w:ascii="宋体" w:hAnsi="宋体" w:hint="eastAsia"/>
          <w:szCs w:val="21"/>
        </w:rPr>
        <w:t>允许</w:t>
      </w:r>
      <w:r w:rsidRPr="00142B31">
        <w:rPr>
          <w:rFonts w:ascii="宋体" w:hAnsi="宋体" w:hint="eastAsia"/>
          <w:szCs w:val="21"/>
        </w:rPr>
        <w:t>偏差</w:t>
      </w:r>
      <w:r w:rsidR="00286366" w:rsidRPr="00142B31">
        <w:rPr>
          <w:rFonts w:ascii="宋体" w:hAnsi="宋体" w:hint="eastAsia"/>
          <w:szCs w:val="21"/>
        </w:rPr>
        <w:t>为±</w:t>
      </w:r>
      <w:smartTag w:uri="urn:schemas-microsoft-com:office:smarttags" w:element="chmetcnv">
        <w:smartTagPr>
          <w:attr w:name="UnitName" w:val="a"/>
          <w:attr w:name="SourceValue" w:val="3"/>
          <w:attr w:name="HasSpace" w:val="False"/>
          <w:attr w:name="Negative" w:val="False"/>
          <w:attr w:name="NumberType" w:val="1"/>
          <w:attr w:name="TCSC" w:val="0"/>
        </w:smartTagPr>
        <w:r w:rsidRPr="00142B31">
          <w:rPr>
            <w:rFonts w:ascii="宋体" w:hAnsi="宋体" w:hint="eastAsia"/>
            <w:szCs w:val="21"/>
          </w:rPr>
          <w:t>3A</w:t>
        </w:r>
      </w:smartTag>
      <w:r w:rsidRPr="00142B31">
        <w:rPr>
          <w:rFonts w:ascii="宋体" w:hAnsi="宋体" w:hint="eastAsia"/>
          <w:szCs w:val="21"/>
        </w:rPr>
        <w:t>（或</w:t>
      </w:r>
      <w:r w:rsidR="00650762" w:rsidRPr="00142B31">
        <w:rPr>
          <w:rFonts w:ascii="宋体" w:hAnsi="宋体" w:hint="eastAsia"/>
          <w:szCs w:val="21"/>
        </w:rPr>
        <w:t>±</w:t>
      </w:r>
      <w:r w:rsidRPr="00142B31">
        <w:rPr>
          <w:rFonts w:ascii="宋体" w:hAnsi="宋体" w:hint="eastAsia"/>
          <w:szCs w:val="21"/>
        </w:rPr>
        <w:t>3B）/1000、</w:t>
      </w:r>
      <w:r w:rsidR="00821DF4" w:rsidRPr="00142B31">
        <w:rPr>
          <w:rFonts w:ascii="宋体" w:hAnsi="宋体" w:hint="eastAsia"/>
          <w:szCs w:val="21"/>
        </w:rPr>
        <w:t>且绝对值</w:t>
      </w:r>
      <w:r w:rsidR="005021BD" w:rsidRPr="00142B31">
        <w:rPr>
          <w:rFonts w:ascii="宋体" w:hAnsi="宋体" w:hint="eastAsia"/>
          <w:szCs w:val="21"/>
        </w:rPr>
        <w:t>应</w:t>
      </w:r>
      <w:r w:rsidR="00EE5002" w:rsidRPr="00142B31">
        <w:rPr>
          <w:rFonts w:ascii="宋体" w:hAnsi="宋体" w:hint="eastAsia"/>
          <w:szCs w:val="21"/>
        </w:rPr>
        <w:t>不</w:t>
      </w:r>
      <w:r w:rsidR="00821DF4" w:rsidRPr="00142B31">
        <w:rPr>
          <w:rFonts w:ascii="宋体" w:hAnsi="宋体" w:hint="eastAsia"/>
          <w:szCs w:val="21"/>
        </w:rPr>
        <w:t>大于</w:t>
      </w:r>
      <w:smartTag w:uri="urn:schemas-microsoft-com:office:smarttags" w:element="chmetcnv">
        <w:smartTagPr>
          <w:attr w:name="UnitName" w:val="mm"/>
          <w:attr w:name="SourceValue" w:val="6"/>
          <w:attr w:name="HasSpace" w:val="False"/>
          <w:attr w:name="Negative" w:val="False"/>
          <w:attr w:name="NumberType" w:val="1"/>
          <w:attr w:name="TCSC" w:val="0"/>
        </w:smartTagPr>
        <w:r w:rsidR="00821DF4" w:rsidRPr="00142B31">
          <w:rPr>
            <w:rFonts w:ascii="宋体" w:hAnsi="宋体" w:hint="eastAsia"/>
            <w:szCs w:val="21"/>
          </w:rPr>
          <w:t>6mm</w:t>
        </w:r>
      </w:smartTag>
      <w:r w:rsidRPr="00142B31">
        <w:rPr>
          <w:rFonts w:ascii="宋体" w:hAnsi="宋体" w:hint="eastAsia"/>
          <w:szCs w:val="21"/>
        </w:rPr>
        <w:t>，每对边至少测三对，对角线差</w:t>
      </w:r>
      <w:r w:rsidR="005021BD" w:rsidRPr="00142B31">
        <w:rPr>
          <w:rFonts w:ascii="宋体" w:hAnsi="宋体" w:hint="eastAsia"/>
          <w:szCs w:val="21"/>
        </w:rPr>
        <w:t>应</w:t>
      </w:r>
      <w:r w:rsidRPr="00142B31">
        <w:rPr>
          <w:rFonts w:ascii="宋体" w:hAnsi="宋体" w:hint="eastAsia"/>
          <w:szCs w:val="21"/>
        </w:rPr>
        <w:t>不大于</w:t>
      </w:r>
      <w:smartTag w:uri="urn:schemas-microsoft-com:office:smarttags" w:element="chmetcnv">
        <w:smartTagPr>
          <w:attr w:name="UnitName" w:val="mm"/>
          <w:attr w:name="SourceValue" w:val="6"/>
          <w:attr w:name="HasSpace" w:val="False"/>
          <w:attr w:name="Negative" w:val="False"/>
          <w:attr w:name="NumberType" w:val="1"/>
          <w:attr w:name="TCSC" w:val="0"/>
        </w:smartTagPr>
        <w:r w:rsidRPr="00142B31">
          <w:rPr>
            <w:rFonts w:ascii="宋体" w:hAnsi="宋体" w:hint="eastAsia"/>
            <w:szCs w:val="21"/>
          </w:rPr>
          <w:t>6mm</w:t>
        </w:r>
      </w:smartTag>
      <w:r w:rsidR="00137CE8" w:rsidRPr="00142B31">
        <w:rPr>
          <w:rFonts w:ascii="宋体" w:hAnsi="宋体" w:hint="eastAsia"/>
          <w:szCs w:val="21"/>
        </w:rPr>
        <w:t>。</w:t>
      </w:r>
    </w:p>
    <w:p w:rsidR="00C512A2" w:rsidRPr="00142B31" w:rsidRDefault="00C512A2" w:rsidP="00C33D27">
      <w:pPr>
        <w:spacing w:line="360" w:lineRule="auto"/>
        <w:ind w:leftChars="20" w:left="42" w:firstLineChars="228" w:firstLine="479"/>
        <w:rPr>
          <w:rFonts w:ascii="宋体" w:hAnsi="宋体"/>
          <w:szCs w:val="21"/>
        </w:rPr>
      </w:pPr>
      <w:r w:rsidRPr="00142B31">
        <w:rPr>
          <w:rFonts w:ascii="黑体" w:eastAsia="黑体" w:hAnsi="宋体" w:hint="eastAsia"/>
          <w:szCs w:val="21"/>
        </w:rPr>
        <w:t>4</w:t>
      </w:r>
      <w:r w:rsidRPr="00142B31">
        <w:rPr>
          <w:rFonts w:ascii="宋体" w:hAnsi="宋体" w:hint="eastAsia"/>
          <w:szCs w:val="21"/>
        </w:rPr>
        <w:t xml:space="preserve">  正多边形截面的钢管，外接圆直径D</w:t>
      </w:r>
      <w:r w:rsidR="00821DF4" w:rsidRPr="00142B31">
        <w:rPr>
          <w:rFonts w:ascii="宋体" w:hAnsi="宋体" w:hint="eastAsia"/>
          <w:szCs w:val="21"/>
        </w:rPr>
        <w:t>允许偏差为±</w:t>
      </w:r>
      <w:smartTag w:uri="urn:schemas-microsoft-com:office:smarttags" w:element="chmetcnv">
        <w:smartTagPr>
          <w:attr w:name="UnitName" w:val="mm"/>
          <w:attr w:name="SourceValue" w:val="6"/>
          <w:attr w:name="HasSpace" w:val="False"/>
          <w:attr w:name="Negative" w:val="False"/>
          <w:attr w:name="NumberType" w:val="1"/>
          <w:attr w:name="TCSC" w:val="0"/>
        </w:smartTagPr>
        <w:r w:rsidR="00821DF4" w:rsidRPr="00142B31">
          <w:rPr>
            <w:rFonts w:ascii="宋体" w:hAnsi="宋体" w:hint="eastAsia"/>
            <w:szCs w:val="21"/>
          </w:rPr>
          <w:t>6mm</w:t>
        </w:r>
      </w:smartTag>
      <w:r w:rsidR="00821DF4" w:rsidRPr="00142B31">
        <w:rPr>
          <w:rFonts w:ascii="宋体" w:hAnsi="宋体" w:hint="eastAsia"/>
          <w:szCs w:val="21"/>
        </w:rPr>
        <w:t>，</w:t>
      </w:r>
      <w:r w:rsidRPr="00142B31">
        <w:rPr>
          <w:rFonts w:ascii="宋体" w:hAnsi="宋体" w:hint="eastAsia"/>
          <w:szCs w:val="21"/>
        </w:rPr>
        <w:t>最大直径和最小直径之差</w:t>
      </w:r>
      <w:r w:rsidR="005021BD" w:rsidRPr="00142B31">
        <w:rPr>
          <w:rFonts w:ascii="宋体" w:hAnsi="宋体" w:hint="eastAsia"/>
          <w:szCs w:val="21"/>
        </w:rPr>
        <w:t>应</w:t>
      </w:r>
      <w:r w:rsidR="00EE5002" w:rsidRPr="00142B31">
        <w:rPr>
          <w:rFonts w:ascii="宋体" w:hAnsi="宋体" w:hint="eastAsia"/>
          <w:szCs w:val="21"/>
        </w:rPr>
        <w:t>不</w:t>
      </w:r>
      <w:r w:rsidRPr="00142B31">
        <w:rPr>
          <w:rFonts w:ascii="宋体" w:hAnsi="宋体" w:hint="eastAsia"/>
          <w:szCs w:val="21"/>
        </w:rPr>
        <w:t>大于3D/1000、</w:t>
      </w:r>
      <w:r w:rsidR="00821DF4" w:rsidRPr="00142B31">
        <w:rPr>
          <w:rFonts w:ascii="宋体" w:hAnsi="宋体" w:hint="eastAsia"/>
          <w:szCs w:val="21"/>
        </w:rPr>
        <w:t>且</w:t>
      </w:r>
      <w:r w:rsidR="005021BD" w:rsidRPr="00142B31">
        <w:rPr>
          <w:rFonts w:ascii="宋体" w:hAnsi="宋体" w:hint="eastAsia"/>
          <w:szCs w:val="21"/>
        </w:rPr>
        <w:t>应</w:t>
      </w:r>
      <w:r w:rsidRPr="00142B31">
        <w:rPr>
          <w:rFonts w:ascii="宋体" w:hAnsi="宋体" w:hint="eastAsia"/>
          <w:szCs w:val="21"/>
        </w:rPr>
        <w:t>不大于</w:t>
      </w:r>
      <w:smartTag w:uri="urn:schemas-microsoft-com:office:smarttags" w:element="chmetcnv">
        <w:smartTagPr>
          <w:attr w:name="UnitName" w:val="mm"/>
          <w:attr w:name="SourceValue" w:val="8"/>
          <w:attr w:name="HasSpace" w:val="False"/>
          <w:attr w:name="Negative" w:val="False"/>
          <w:attr w:name="NumberType" w:val="1"/>
          <w:attr w:name="TCSC" w:val="0"/>
        </w:smartTagPr>
        <w:r w:rsidRPr="00142B31">
          <w:rPr>
            <w:rFonts w:ascii="宋体" w:hAnsi="宋体" w:hint="eastAsia"/>
            <w:szCs w:val="21"/>
          </w:rPr>
          <w:t>8mm</w:t>
        </w:r>
      </w:smartTag>
      <w:r w:rsidRPr="00142B31">
        <w:rPr>
          <w:rFonts w:ascii="宋体" w:hAnsi="宋体" w:hint="eastAsia"/>
          <w:szCs w:val="21"/>
        </w:rPr>
        <w:t>。</w:t>
      </w:r>
    </w:p>
    <w:p w:rsidR="00C543A2" w:rsidRPr="00142B31" w:rsidRDefault="00C543A2" w:rsidP="00C33D27">
      <w:pPr>
        <w:spacing w:line="360" w:lineRule="auto"/>
        <w:ind w:leftChars="20" w:left="42" w:firstLineChars="228" w:firstLine="479"/>
        <w:rPr>
          <w:rFonts w:ascii="宋体" w:hAnsi="宋体"/>
          <w:szCs w:val="21"/>
        </w:rPr>
      </w:pPr>
      <w:r w:rsidRPr="00142B31">
        <w:rPr>
          <w:rFonts w:ascii="黑体" w:eastAsia="黑体" w:hAnsi="宋体" w:hint="eastAsia"/>
          <w:szCs w:val="21"/>
        </w:rPr>
        <w:t>5</w:t>
      </w:r>
      <w:r w:rsidRPr="00142B31">
        <w:rPr>
          <w:rFonts w:ascii="宋体" w:hAnsi="宋体" w:hint="eastAsia"/>
          <w:szCs w:val="21"/>
        </w:rPr>
        <w:t xml:space="preserve">  非圆形截面的钢管</w:t>
      </w:r>
      <w:r w:rsidR="00650762" w:rsidRPr="00142B31">
        <w:rPr>
          <w:rFonts w:ascii="宋体" w:hAnsi="宋体" w:hint="eastAsia"/>
          <w:szCs w:val="21"/>
        </w:rPr>
        <w:t>或钢衬</w:t>
      </w:r>
      <w:r w:rsidRPr="00142B31">
        <w:rPr>
          <w:rFonts w:ascii="宋体" w:hAnsi="宋体" w:hint="eastAsia"/>
          <w:szCs w:val="21"/>
        </w:rPr>
        <w:t>局部平面度每米范围内</w:t>
      </w:r>
      <w:r w:rsidR="005021BD" w:rsidRPr="00142B31">
        <w:rPr>
          <w:rFonts w:ascii="宋体" w:hAnsi="宋体" w:hint="eastAsia"/>
          <w:szCs w:val="21"/>
        </w:rPr>
        <w:t>应</w:t>
      </w:r>
      <w:r w:rsidRPr="00142B31">
        <w:rPr>
          <w:rFonts w:ascii="宋体" w:hAnsi="宋体" w:hint="eastAsia"/>
          <w:szCs w:val="21"/>
        </w:rPr>
        <w:t>不大于</w:t>
      </w:r>
      <w:smartTag w:uri="urn:schemas-microsoft-com:office:smarttags" w:element="chmetcnv">
        <w:smartTagPr>
          <w:attr w:name="UnitName" w:val="mm"/>
          <w:attr w:name="SourceValue" w:val="4"/>
          <w:attr w:name="HasSpace" w:val="False"/>
          <w:attr w:name="Negative" w:val="False"/>
          <w:attr w:name="NumberType" w:val="1"/>
          <w:attr w:name="TCSC" w:val="0"/>
        </w:smartTagPr>
        <w:r w:rsidR="002C3CF6" w:rsidRPr="00142B31">
          <w:rPr>
            <w:rFonts w:ascii="宋体" w:hAnsi="宋体" w:hint="eastAsia"/>
            <w:szCs w:val="21"/>
          </w:rPr>
          <w:t>4</w:t>
        </w:r>
        <w:r w:rsidRPr="00142B31">
          <w:rPr>
            <w:rFonts w:ascii="宋体" w:hAnsi="宋体" w:hint="eastAsia"/>
            <w:szCs w:val="21"/>
          </w:rPr>
          <w:t>mm</w:t>
        </w:r>
      </w:smartTag>
      <w:r w:rsidRPr="00142B31">
        <w:rPr>
          <w:rFonts w:ascii="宋体" w:hAnsi="宋体" w:hint="eastAsia"/>
          <w:szCs w:val="21"/>
        </w:rPr>
        <w:t>。</w:t>
      </w:r>
    </w:p>
    <w:p w:rsidR="00C512A2" w:rsidRPr="00142B31" w:rsidRDefault="003B7BF2"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.1.15</w:t>
        </w:r>
      </w:smartTag>
      <w:r w:rsidR="00C512A2" w:rsidRPr="00142B31">
        <w:rPr>
          <w:rFonts w:ascii="宋体" w:hAnsi="宋体" w:hint="eastAsia"/>
          <w:szCs w:val="21"/>
        </w:rPr>
        <w:t xml:space="preserve">  单节钢管长度</w:t>
      </w:r>
      <w:r w:rsidR="00821DF4" w:rsidRPr="00142B31">
        <w:rPr>
          <w:rFonts w:ascii="宋体" w:hAnsi="宋体" w:hint="eastAsia"/>
          <w:szCs w:val="21"/>
        </w:rPr>
        <w:t>允许</w:t>
      </w:r>
      <w:r w:rsidR="004F57D4" w:rsidRPr="00142B31">
        <w:rPr>
          <w:rFonts w:ascii="宋体" w:hAnsi="宋体" w:hint="eastAsia"/>
          <w:szCs w:val="21"/>
        </w:rPr>
        <w:t>偏</w:t>
      </w:r>
      <w:r w:rsidR="00C512A2" w:rsidRPr="00142B31">
        <w:rPr>
          <w:rFonts w:ascii="宋体" w:hAnsi="宋体" w:hint="eastAsia"/>
          <w:szCs w:val="21"/>
        </w:rPr>
        <w:t>差</w:t>
      </w:r>
      <w:r w:rsidR="00821DF4" w:rsidRPr="00142B31">
        <w:rPr>
          <w:rFonts w:ascii="宋体" w:hAnsi="宋体" w:hint="eastAsia"/>
          <w:szCs w:val="21"/>
        </w:rPr>
        <w:t>为±</w:t>
      </w:r>
      <w:smartTag w:uri="urn:schemas-microsoft-com:office:smarttags" w:element="chmetcnv">
        <w:smartTagPr>
          <w:attr w:name="UnitName" w:val="mm"/>
          <w:attr w:name="SourceValue" w:val="5"/>
          <w:attr w:name="HasSpace" w:val="False"/>
          <w:attr w:name="Negative" w:val="False"/>
          <w:attr w:name="NumberType" w:val="1"/>
          <w:attr w:name="TCSC" w:val="0"/>
        </w:smartTagPr>
        <w:r w:rsidR="00C512A2" w:rsidRPr="00142B31">
          <w:rPr>
            <w:rFonts w:ascii="宋体" w:hAnsi="宋体" w:hint="eastAsia"/>
            <w:szCs w:val="21"/>
          </w:rPr>
          <w:t>5mm</w:t>
        </w:r>
      </w:smartTag>
      <w:r w:rsidR="00C512A2" w:rsidRPr="00142B31">
        <w:rPr>
          <w:rFonts w:ascii="宋体" w:hAnsi="宋体" w:hint="eastAsia"/>
          <w:szCs w:val="21"/>
        </w:rPr>
        <w:t>。</w:t>
      </w:r>
    </w:p>
    <w:p w:rsidR="00C512A2" w:rsidRPr="00142B31" w:rsidRDefault="003B7BF2"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.1.16</w:t>
        </w:r>
      </w:smartTag>
      <w:r w:rsidR="00C512A2" w:rsidRPr="00142B31">
        <w:rPr>
          <w:rFonts w:ascii="宋体" w:hAnsi="宋体" w:hint="eastAsia"/>
          <w:szCs w:val="21"/>
        </w:rPr>
        <w:t xml:space="preserve">  钢管安装的环缝，</w:t>
      </w:r>
      <w:r w:rsidR="005630D6" w:rsidRPr="00142B31">
        <w:rPr>
          <w:rFonts w:ascii="宋体" w:hAnsi="宋体" w:hint="eastAsia"/>
          <w:szCs w:val="21"/>
        </w:rPr>
        <w:t>当</w:t>
      </w:r>
      <w:r w:rsidR="00C512A2" w:rsidRPr="00142B31">
        <w:rPr>
          <w:rFonts w:ascii="宋体" w:hAnsi="宋体" w:hint="eastAsia"/>
          <w:szCs w:val="21"/>
        </w:rPr>
        <w:t>采用带垫板的V</w:t>
      </w:r>
      <w:r w:rsidR="00800DD6" w:rsidRPr="00142B31">
        <w:rPr>
          <w:rFonts w:ascii="宋体" w:hAnsi="宋体" w:hint="eastAsia"/>
          <w:szCs w:val="21"/>
        </w:rPr>
        <w:t>形</w:t>
      </w:r>
      <w:r w:rsidR="002D38B4" w:rsidRPr="00142B31">
        <w:rPr>
          <w:rFonts w:ascii="宋体" w:hAnsi="宋体" w:hint="eastAsia"/>
          <w:szCs w:val="21"/>
        </w:rPr>
        <w:t>焊接</w:t>
      </w:r>
      <w:r w:rsidR="00800DD6" w:rsidRPr="00142B31">
        <w:rPr>
          <w:rFonts w:ascii="宋体" w:hAnsi="宋体" w:hint="eastAsia"/>
          <w:szCs w:val="21"/>
        </w:rPr>
        <w:t>坡口</w:t>
      </w:r>
      <w:r w:rsidR="005630D6" w:rsidRPr="00142B31">
        <w:rPr>
          <w:rFonts w:ascii="宋体" w:hAnsi="宋体" w:hint="eastAsia"/>
          <w:szCs w:val="21"/>
        </w:rPr>
        <w:t>时</w:t>
      </w:r>
      <w:r w:rsidR="00800DD6" w:rsidRPr="00142B31">
        <w:rPr>
          <w:rFonts w:ascii="宋体" w:hAnsi="宋体" w:hint="eastAsia"/>
          <w:szCs w:val="21"/>
        </w:rPr>
        <w:t>，</w:t>
      </w:r>
      <w:r w:rsidR="00C512A2" w:rsidRPr="00142B31">
        <w:rPr>
          <w:rFonts w:ascii="宋体" w:hAnsi="宋体" w:hint="eastAsia"/>
          <w:szCs w:val="21"/>
        </w:rPr>
        <w:t>垫板处的钢管周长、圆度和纵缝焊后弧度等</w:t>
      </w:r>
      <w:r w:rsidR="00C512A2" w:rsidRPr="00142B31">
        <w:rPr>
          <w:rFonts w:ascii="宋体" w:hAnsi="宋体" w:hint="eastAsia"/>
          <w:szCs w:val="21"/>
        </w:rPr>
        <w:lastRenderedPageBreak/>
        <w:t>的</w:t>
      </w:r>
      <w:r w:rsidR="009752FD" w:rsidRPr="00142B31">
        <w:rPr>
          <w:rFonts w:ascii="宋体" w:hAnsi="宋体" w:hint="eastAsia"/>
          <w:szCs w:val="21"/>
        </w:rPr>
        <w:t>允许偏差</w:t>
      </w:r>
      <w:r w:rsidR="00C512A2" w:rsidRPr="00142B31">
        <w:rPr>
          <w:rFonts w:ascii="宋体" w:hAnsi="宋体" w:hint="eastAsia"/>
          <w:szCs w:val="21"/>
        </w:rPr>
        <w:t>应符合下列规定：</w:t>
      </w:r>
    </w:p>
    <w:p w:rsidR="00C512A2" w:rsidRPr="00142B31" w:rsidRDefault="00C512A2" w:rsidP="00C33D27">
      <w:pPr>
        <w:spacing w:line="360" w:lineRule="auto"/>
        <w:ind w:firstLineChars="225" w:firstLine="473"/>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钢管对圆后，其周长差应符合表</w:t>
      </w:r>
      <w:smartTag w:uri="urn:schemas-microsoft-com:office:smarttags" w:element="chsdate">
        <w:smartTagPr>
          <w:attr w:name="Year" w:val="1899"/>
          <w:attr w:name="Month" w:val="12"/>
          <w:attr w:name="Day" w:val="30"/>
          <w:attr w:name="IsLunarDate" w:val="False"/>
          <w:attr w:name="IsROCDate" w:val="False"/>
        </w:smartTagPr>
        <w:r w:rsidR="009752FD" w:rsidRPr="00142B31">
          <w:rPr>
            <w:rFonts w:ascii="宋体" w:hAnsi="宋体" w:hint="eastAsia"/>
            <w:szCs w:val="21"/>
          </w:rPr>
          <w:t>3</w:t>
        </w:r>
        <w:r w:rsidRPr="00142B31">
          <w:rPr>
            <w:rFonts w:ascii="宋体" w:hAnsi="宋体" w:hint="eastAsia"/>
            <w:szCs w:val="21"/>
          </w:rPr>
          <w:t>.1.16</w:t>
        </w:r>
      </w:smartTag>
      <w:r w:rsidRPr="00142B31">
        <w:rPr>
          <w:rFonts w:ascii="宋体" w:hAnsi="宋体" w:hint="eastAsia"/>
          <w:szCs w:val="21"/>
        </w:rPr>
        <w:t>的规定</w:t>
      </w:r>
      <w:r w:rsidR="00137CE8" w:rsidRPr="00142B31">
        <w:rPr>
          <w:rFonts w:ascii="宋体" w:hAnsi="宋体" w:hint="eastAsia"/>
          <w:szCs w:val="21"/>
        </w:rPr>
        <w:t>。</w:t>
      </w:r>
    </w:p>
    <w:p w:rsidR="00C512A2" w:rsidRPr="00142B31" w:rsidRDefault="00C512A2" w:rsidP="00C33D27">
      <w:pPr>
        <w:spacing w:line="360" w:lineRule="auto"/>
        <w:ind w:leftChars="13" w:left="27" w:firstLineChars="210" w:firstLine="441"/>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钢管安装加劲环时，同端管口最大和最小直径之差</w:t>
      </w:r>
      <w:r w:rsidR="005021BD" w:rsidRPr="00142B31">
        <w:rPr>
          <w:rFonts w:ascii="宋体" w:hAnsi="宋体" w:hint="eastAsia"/>
          <w:szCs w:val="21"/>
        </w:rPr>
        <w:t>应</w:t>
      </w:r>
      <w:r w:rsidR="00493F41" w:rsidRPr="00142B31">
        <w:rPr>
          <w:rFonts w:ascii="宋体" w:hAnsi="宋体" w:hint="eastAsia"/>
          <w:szCs w:val="21"/>
        </w:rPr>
        <w:t>不</w:t>
      </w:r>
      <w:r w:rsidRPr="00142B31">
        <w:rPr>
          <w:rFonts w:ascii="宋体" w:hAnsi="宋体" w:hint="eastAsia"/>
          <w:szCs w:val="21"/>
        </w:rPr>
        <w:t>大于</w:t>
      </w:r>
      <w:smartTag w:uri="urn:schemas-microsoft-com:office:smarttags" w:element="chmetcnv">
        <w:smartTagPr>
          <w:attr w:name="UnitName" w:val="mm"/>
          <w:attr w:name="SourceValue" w:val="4"/>
          <w:attr w:name="HasSpace" w:val="False"/>
          <w:attr w:name="Negative" w:val="False"/>
          <w:attr w:name="NumberType" w:val="1"/>
          <w:attr w:name="TCSC" w:val="0"/>
        </w:smartTagPr>
        <w:r w:rsidRPr="00142B31">
          <w:rPr>
            <w:rFonts w:ascii="宋体" w:hAnsi="宋体" w:hint="eastAsia"/>
            <w:szCs w:val="21"/>
          </w:rPr>
          <w:t>4mm</w:t>
        </w:r>
      </w:smartTag>
      <w:r w:rsidRPr="00142B31">
        <w:rPr>
          <w:rFonts w:ascii="宋体" w:hAnsi="宋体" w:hint="eastAsia"/>
          <w:szCs w:val="21"/>
        </w:rPr>
        <w:t>，每端管口至少应测4对直径</w:t>
      </w:r>
      <w:r w:rsidR="00137CE8" w:rsidRPr="00142B31">
        <w:rPr>
          <w:rFonts w:ascii="宋体" w:hAnsi="宋体" w:hint="eastAsia"/>
          <w:szCs w:val="21"/>
        </w:rPr>
        <w:t>。</w:t>
      </w:r>
    </w:p>
    <w:p w:rsidR="00C512A2" w:rsidRPr="00142B31" w:rsidRDefault="00C512A2" w:rsidP="00C33D27">
      <w:pPr>
        <w:spacing w:line="360" w:lineRule="auto"/>
        <w:ind w:firstLineChars="225" w:firstLine="473"/>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纵缝焊后，用</w:t>
      </w:r>
      <w:r w:rsidR="00644AB7" w:rsidRPr="00142B31">
        <w:rPr>
          <w:rFonts w:ascii="宋体" w:hAnsi="宋体" w:hint="eastAsia"/>
          <w:szCs w:val="21"/>
        </w:rPr>
        <w:t>本规范第</w:t>
      </w:r>
      <w:smartTag w:uri="urn:schemas-microsoft-com:office:smarttags" w:element="chsdate">
        <w:smartTagPr>
          <w:attr w:name="Year" w:val="1899"/>
          <w:attr w:name="Month" w:val="12"/>
          <w:attr w:name="Day" w:val="30"/>
          <w:attr w:name="IsLunarDate" w:val="False"/>
          <w:attr w:name="IsROCDate" w:val="False"/>
        </w:smartTagPr>
        <w:r w:rsidR="009752FD" w:rsidRPr="00142B31">
          <w:rPr>
            <w:rFonts w:ascii="宋体" w:hAnsi="宋体" w:hint="eastAsia"/>
            <w:szCs w:val="21"/>
          </w:rPr>
          <w:t>3</w:t>
        </w:r>
        <w:r w:rsidRPr="00142B31">
          <w:rPr>
            <w:rFonts w:ascii="宋体" w:hAnsi="宋体" w:hint="eastAsia"/>
            <w:szCs w:val="21"/>
          </w:rPr>
          <w:t>.1.12</w:t>
        </w:r>
      </w:smartTag>
      <w:r w:rsidRPr="00142B31">
        <w:rPr>
          <w:rFonts w:ascii="宋体" w:hAnsi="宋体" w:hint="eastAsia"/>
          <w:szCs w:val="21"/>
        </w:rPr>
        <w:t>条规定的样板</w:t>
      </w:r>
      <w:r w:rsidR="00A67A01" w:rsidRPr="00142B31">
        <w:rPr>
          <w:rFonts w:ascii="宋体" w:hAnsi="宋体" w:hint="eastAsia"/>
          <w:szCs w:val="21"/>
        </w:rPr>
        <w:t>检测</w:t>
      </w:r>
      <w:r w:rsidRPr="00142B31">
        <w:rPr>
          <w:rFonts w:ascii="宋体" w:hAnsi="宋体" w:hint="eastAsia"/>
          <w:szCs w:val="21"/>
        </w:rPr>
        <w:t>纵缝弧度，其间隙</w:t>
      </w:r>
      <w:r w:rsidR="005021BD" w:rsidRPr="00142B31">
        <w:rPr>
          <w:rFonts w:ascii="宋体" w:hAnsi="宋体" w:hint="eastAsia"/>
          <w:szCs w:val="21"/>
        </w:rPr>
        <w:t>应</w:t>
      </w:r>
      <w:r w:rsidR="00493F41" w:rsidRPr="00142B31">
        <w:rPr>
          <w:rFonts w:ascii="宋体" w:hAnsi="宋体" w:hint="eastAsia"/>
          <w:szCs w:val="21"/>
        </w:rPr>
        <w:t>不</w:t>
      </w:r>
      <w:r w:rsidRPr="00142B31">
        <w:rPr>
          <w:rFonts w:ascii="宋体" w:hAnsi="宋体" w:hint="eastAsia"/>
          <w:szCs w:val="21"/>
        </w:rPr>
        <w:t>大于</w:t>
      </w:r>
      <w:smartTag w:uri="urn:schemas-microsoft-com:office:smarttags" w:element="chmetcnv">
        <w:smartTagPr>
          <w:attr w:name="UnitName" w:val="mm"/>
          <w:attr w:name="SourceValue" w:val="2"/>
          <w:attr w:name="HasSpace" w:val="False"/>
          <w:attr w:name="Negative" w:val="False"/>
          <w:attr w:name="NumberType" w:val="1"/>
          <w:attr w:name="TCSC" w:val="0"/>
        </w:smartTagPr>
        <w:r w:rsidRPr="00142B31">
          <w:rPr>
            <w:rFonts w:ascii="宋体" w:hAnsi="宋体" w:hint="eastAsia"/>
            <w:szCs w:val="21"/>
          </w:rPr>
          <w:t>2mm</w:t>
        </w:r>
      </w:smartTag>
      <w:r w:rsidRPr="00142B31">
        <w:rPr>
          <w:rFonts w:ascii="宋体" w:hAnsi="宋体" w:hint="eastAsia"/>
          <w:szCs w:val="21"/>
        </w:rPr>
        <w:t>。</w:t>
      </w:r>
    </w:p>
    <w:p w:rsidR="00563675" w:rsidRPr="00142B31" w:rsidRDefault="00563675" w:rsidP="009B1F3A">
      <w:pPr>
        <w:ind w:firstLineChars="200" w:firstLine="420"/>
        <w:jc w:val="center"/>
        <w:rPr>
          <w:rFonts w:ascii="黑体" w:eastAsia="黑体" w:hAnsi="宋体"/>
          <w:szCs w:val="21"/>
        </w:rPr>
      </w:pPr>
    </w:p>
    <w:p w:rsidR="00C512A2" w:rsidRPr="00142B31" w:rsidRDefault="00C512A2" w:rsidP="009B1F3A">
      <w:pPr>
        <w:ind w:firstLineChars="200" w:firstLine="420"/>
        <w:jc w:val="center"/>
        <w:rPr>
          <w:rFonts w:ascii="黑体" w:eastAsia="黑体" w:hAnsi="宋体"/>
          <w:szCs w:val="21"/>
        </w:rPr>
      </w:pPr>
      <w:r w:rsidRPr="00142B31">
        <w:rPr>
          <w:rFonts w:ascii="黑体" w:eastAsia="黑体" w:hAnsi="宋体"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009752FD" w:rsidRPr="00142B31">
          <w:rPr>
            <w:rFonts w:ascii="黑体" w:eastAsia="黑体" w:hAnsi="宋体" w:hint="eastAsia"/>
            <w:szCs w:val="21"/>
          </w:rPr>
          <w:t>3</w:t>
        </w:r>
        <w:r w:rsidRPr="00142B31">
          <w:rPr>
            <w:rFonts w:ascii="黑体" w:eastAsia="黑体" w:hAnsi="宋体" w:hint="eastAsia"/>
            <w:szCs w:val="21"/>
          </w:rPr>
          <w:t>.1.16</w:t>
        </w:r>
      </w:smartTag>
      <w:r w:rsidR="00FA60BB" w:rsidRPr="00142B31">
        <w:rPr>
          <w:rFonts w:ascii="黑体" w:eastAsia="黑体" w:hAnsi="宋体" w:hint="eastAsia"/>
          <w:szCs w:val="21"/>
        </w:rPr>
        <w:t xml:space="preserve">  </w:t>
      </w:r>
      <w:r w:rsidRPr="00142B31">
        <w:rPr>
          <w:rFonts w:ascii="黑体" w:eastAsia="黑体" w:hAnsi="宋体" w:hint="eastAsia"/>
          <w:szCs w:val="21"/>
        </w:rPr>
        <w:t>垫板处钢管周长差</w:t>
      </w:r>
      <w:r w:rsidR="00965C1F" w:rsidRPr="00142B31">
        <w:rPr>
          <w:rFonts w:ascii="黑体" w:eastAsia="黑体" w:hAnsi="宋体" w:hint="eastAsia"/>
          <w:szCs w:val="21"/>
        </w:rPr>
        <w:t>（</w:t>
      </w:r>
      <w:r w:rsidRPr="00142B31">
        <w:rPr>
          <w:rFonts w:ascii="黑体" w:eastAsia="黑体" w:hAnsi="宋体" w:hint="eastAsia"/>
          <w:szCs w:val="21"/>
        </w:rPr>
        <w:t>mm</w:t>
      </w:r>
      <w:r w:rsidR="00965C1F" w:rsidRPr="00142B31">
        <w:rPr>
          <w:rFonts w:ascii="黑体" w:eastAsia="黑体" w:hAnsi="宋体" w:hint="eastAsia"/>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10"/>
        <w:gridCol w:w="3140"/>
        <w:gridCol w:w="1656"/>
        <w:gridCol w:w="3949"/>
      </w:tblGrid>
      <w:tr w:rsidR="00F46C41" w:rsidRPr="00142B31">
        <w:trPr>
          <w:cantSplit/>
          <w:tblHeader/>
          <w:jc w:val="center"/>
        </w:trPr>
        <w:tc>
          <w:tcPr>
            <w:tcW w:w="1008" w:type="dxa"/>
          </w:tcPr>
          <w:p w:rsidR="00F46C41" w:rsidRPr="00142B31" w:rsidRDefault="00F46C41" w:rsidP="009B1F3A">
            <w:pPr>
              <w:jc w:val="center"/>
              <w:rPr>
                <w:rFonts w:ascii="宋体" w:hAnsi="宋体"/>
                <w:sz w:val="18"/>
                <w:szCs w:val="18"/>
              </w:rPr>
            </w:pPr>
            <w:r w:rsidRPr="00142B31">
              <w:rPr>
                <w:rFonts w:ascii="宋体" w:hAnsi="宋体" w:hint="eastAsia"/>
                <w:sz w:val="18"/>
                <w:szCs w:val="18"/>
              </w:rPr>
              <w:t>序号</w:t>
            </w:r>
          </w:p>
        </w:tc>
        <w:tc>
          <w:tcPr>
            <w:tcW w:w="2851" w:type="dxa"/>
            <w:vAlign w:val="center"/>
          </w:tcPr>
          <w:p w:rsidR="00F46C41" w:rsidRPr="00142B31" w:rsidRDefault="00F46C41" w:rsidP="009B1F3A">
            <w:pPr>
              <w:jc w:val="center"/>
              <w:rPr>
                <w:rFonts w:ascii="宋体" w:hAnsi="宋体"/>
                <w:sz w:val="18"/>
                <w:szCs w:val="18"/>
              </w:rPr>
            </w:pPr>
            <w:r w:rsidRPr="00142B31">
              <w:rPr>
                <w:rFonts w:ascii="宋体" w:hAnsi="宋体" w:hint="eastAsia"/>
                <w:sz w:val="18"/>
                <w:szCs w:val="18"/>
              </w:rPr>
              <w:t>项目</w:t>
            </w:r>
          </w:p>
        </w:tc>
        <w:tc>
          <w:tcPr>
            <w:tcW w:w="1503" w:type="dxa"/>
            <w:vAlign w:val="center"/>
          </w:tcPr>
          <w:p w:rsidR="00F46C41" w:rsidRPr="00142B31" w:rsidRDefault="00F46C41" w:rsidP="009B1F3A">
            <w:pPr>
              <w:jc w:val="center"/>
              <w:rPr>
                <w:rFonts w:ascii="宋体" w:hAnsi="宋体"/>
                <w:sz w:val="18"/>
                <w:szCs w:val="18"/>
              </w:rPr>
            </w:pPr>
            <w:r w:rsidRPr="00142B31">
              <w:rPr>
                <w:rFonts w:ascii="宋体" w:hAnsi="宋体" w:hint="eastAsia"/>
                <w:sz w:val="18"/>
                <w:szCs w:val="18"/>
              </w:rPr>
              <w:t>板厚δ</w:t>
            </w:r>
          </w:p>
        </w:tc>
        <w:tc>
          <w:tcPr>
            <w:tcW w:w="3585" w:type="dxa"/>
            <w:vAlign w:val="center"/>
          </w:tcPr>
          <w:p w:rsidR="00F46C41" w:rsidRPr="00142B31" w:rsidRDefault="00F46C41" w:rsidP="009B1F3A">
            <w:pPr>
              <w:jc w:val="center"/>
              <w:rPr>
                <w:rFonts w:ascii="宋体" w:hAnsi="宋体"/>
                <w:sz w:val="18"/>
                <w:szCs w:val="18"/>
              </w:rPr>
            </w:pPr>
            <w:r w:rsidRPr="00142B31">
              <w:rPr>
                <w:rFonts w:ascii="宋体" w:hAnsi="宋体" w:hint="eastAsia"/>
                <w:sz w:val="18"/>
                <w:szCs w:val="18"/>
              </w:rPr>
              <w:t>允许偏差</w:t>
            </w:r>
          </w:p>
        </w:tc>
      </w:tr>
      <w:tr w:rsidR="00F46C41" w:rsidRPr="00142B31">
        <w:trPr>
          <w:cantSplit/>
          <w:jc w:val="center"/>
        </w:trPr>
        <w:tc>
          <w:tcPr>
            <w:tcW w:w="1008" w:type="dxa"/>
            <w:vAlign w:val="center"/>
          </w:tcPr>
          <w:p w:rsidR="00F46C41" w:rsidRPr="00142B31" w:rsidRDefault="00F46C41" w:rsidP="002A776A">
            <w:pPr>
              <w:jc w:val="center"/>
              <w:rPr>
                <w:rFonts w:ascii="宋体" w:hAnsi="宋体"/>
                <w:sz w:val="18"/>
                <w:szCs w:val="18"/>
              </w:rPr>
            </w:pPr>
            <w:r w:rsidRPr="00142B31">
              <w:rPr>
                <w:rFonts w:ascii="宋体" w:hAnsi="宋体" w:hint="eastAsia"/>
                <w:sz w:val="18"/>
                <w:szCs w:val="18"/>
              </w:rPr>
              <w:t>1</w:t>
            </w:r>
          </w:p>
        </w:tc>
        <w:tc>
          <w:tcPr>
            <w:tcW w:w="2851" w:type="dxa"/>
          </w:tcPr>
          <w:p w:rsidR="00F46C41" w:rsidRPr="00142B31" w:rsidRDefault="00F46C41" w:rsidP="002A776A">
            <w:pPr>
              <w:jc w:val="left"/>
              <w:rPr>
                <w:rFonts w:ascii="宋体" w:hAnsi="宋体"/>
                <w:sz w:val="18"/>
                <w:szCs w:val="18"/>
              </w:rPr>
            </w:pPr>
            <w:r w:rsidRPr="00142B31">
              <w:rPr>
                <w:rFonts w:ascii="宋体" w:hAnsi="宋体" w:hint="eastAsia"/>
                <w:sz w:val="18"/>
                <w:szCs w:val="18"/>
              </w:rPr>
              <w:t>实测周长与设计周长差</w:t>
            </w:r>
          </w:p>
        </w:tc>
        <w:tc>
          <w:tcPr>
            <w:tcW w:w="1503" w:type="dxa"/>
          </w:tcPr>
          <w:p w:rsidR="00F46C41" w:rsidRPr="00142B31" w:rsidRDefault="00022278" w:rsidP="002A776A">
            <w:pPr>
              <w:jc w:val="center"/>
              <w:rPr>
                <w:rFonts w:ascii="宋体" w:hAnsi="宋体"/>
                <w:sz w:val="18"/>
                <w:szCs w:val="18"/>
              </w:rPr>
            </w:pPr>
            <w:r w:rsidRPr="00142B31">
              <w:rPr>
                <w:rFonts w:ascii="宋体" w:hAnsi="宋体" w:hint="eastAsia"/>
                <w:sz w:val="18"/>
                <w:szCs w:val="18"/>
              </w:rPr>
              <w:t>任意板厚</w:t>
            </w:r>
          </w:p>
        </w:tc>
        <w:tc>
          <w:tcPr>
            <w:tcW w:w="3585" w:type="dxa"/>
            <w:vAlign w:val="center"/>
          </w:tcPr>
          <w:p w:rsidR="00F46C41" w:rsidRPr="00142B31" w:rsidRDefault="00F46C41" w:rsidP="005021BD">
            <w:pPr>
              <w:jc w:val="center"/>
              <w:rPr>
                <w:rFonts w:ascii="宋体" w:hAnsi="宋体"/>
                <w:sz w:val="18"/>
                <w:szCs w:val="18"/>
              </w:rPr>
            </w:pPr>
            <w:r w:rsidRPr="00142B31">
              <w:rPr>
                <w:rFonts w:ascii="宋体" w:hAnsi="宋体" w:hint="eastAsia"/>
                <w:sz w:val="18"/>
                <w:szCs w:val="18"/>
              </w:rPr>
              <w:t>±3D/1000,且</w:t>
            </w:r>
            <w:r w:rsidR="00047DB8" w:rsidRPr="00142B31">
              <w:rPr>
                <w:rFonts w:ascii="宋体" w:hAnsi="宋体" w:hint="eastAsia"/>
                <w:sz w:val="18"/>
                <w:szCs w:val="18"/>
              </w:rPr>
              <w:t>绝对值</w:t>
            </w:r>
            <w:r w:rsidR="005021BD" w:rsidRPr="00142B31">
              <w:rPr>
                <w:rFonts w:ascii="宋体" w:hAnsi="宋体" w:hint="eastAsia"/>
                <w:sz w:val="18"/>
                <w:szCs w:val="18"/>
              </w:rPr>
              <w:t>应</w:t>
            </w:r>
            <w:r w:rsidR="00047DB8" w:rsidRPr="00142B31">
              <w:rPr>
                <w:rFonts w:ascii="宋体" w:hAnsi="宋体" w:hint="eastAsia"/>
                <w:sz w:val="18"/>
                <w:szCs w:val="18"/>
              </w:rPr>
              <w:t>不大于</w:t>
            </w:r>
            <w:r w:rsidRPr="00142B31">
              <w:rPr>
                <w:rFonts w:ascii="宋体" w:hAnsi="宋体" w:hint="eastAsia"/>
                <w:sz w:val="18"/>
                <w:szCs w:val="18"/>
              </w:rPr>
              <w:t>12</w:t>
            </w:r>
          </w:p>
        </w:tc>
      </w:tr>
      <w:tr w:rsidR="00F46C41" w:rsidRPr="00142B31">
        <w:trPr>
          <w:cantSplit/>
          <w:jc w:val="center"/>
        </w:trPr>
        <w:tc>
          <w:tcPr>
            <w:tcW w:w="1008" w:type="dxa"/>
            <w:vAlign w:val="center"/>
          </w:tcPr>
          <w:p w:rsidR="00F46C41" w:rsidRPr="00142B31" w:rsidRDefault="00F46C41" w:rsidP="002A776A">
            <w:pPr>
              <w:jc w:val="center"/>
              <w:rPr>
                <w:rFonts w:ascii="宋体" w:hAnsi="宋体"/>
                <w:sz w:val="18"/>
                <w:szCs w:val="18"/>
              </w:rPr>
            </w:pPr>
            <w:r w:rsidRPr="00142B31">
              <w:rPr>
                <w:rFonts w:ascii="宋体" w:hAnsi="宋体" w:hint="eastAsia"/>
                <w:sz w:val="18"/>
                <w:szCs w:val="18"/>
              </w:rPr>
              <w:t>2</w:t>
            </w:r>
          </w:p>
        </w:tc>
        <w:tc>
          <w:tcPr>
            <w:tcW w:w="2851" w:type="dxa"/>
            <w:vMerge w:val="restart"/>
            <w:vAlign w:val="center"/>
          </w:tcPr>
          <w:p w:rsidR="00F46C41" w:rsidRPr="00142B31" w:rsidRDefault="00F46C41" w:rsidP="002A776A">
            <w:pPr>
              <w:jc w:val="left"/>
              <w:rPr>
                <w:rFonts w:ascii="宋体" w:hAnsi="宋体"/>
                <w:sz w:val="18"/>
                <w:szCs w:val="18"/>
              </w:rPr>
            </w:pPr>
            <w:r w:rsidRPr="00142B31">
              <w:rPr>
                <w:rFonts w:ascii="宋体" w:hAnsi="宋体" w:hint="eastAsia"/>
                <w:sz w:val="18"/>
                <w:szCs w:val="18"/>
              </w:rPr>
              <w:t>相邻管节周长差</w:t>
            </w:r>
          </w:p>
        </w:tc>
        <w:tc>
          <w:tcPr>
            <w:tcW w:w="1503" w:type="dxa"/>
          </w:tcPr>
          <w:p w:rsidR="00F46C41" w:rsidRPr="00142B31" w:rsidRDefault="00F46C41" w:rsidP="002A776A">
            <w:pPr>
              <w:jc w:val="center"/>
              <w:rPr>
                <w:rFonts w:ascii="宋体" w:hAnsi="宋体"/>
                <w:sz w:val="18"/>
                <w:szCs w:val="18"/>
              </w:rPr>
            </w:pPr>
            <w:r w:rsidRPr="00142B31">
              <w:rPr>
                <w:rFonts w:ascii="宋体" w:hAnsi="宋体" w:hint="eastAsia"/>
                <w:sz w:val="18"/>
                <w:szCs w:val="18"/>
              </w:rPr>
              <w:t>δ＜10</w:t>
            </w:r>
          </w:p>
        </w:tc>
        <w:tc>
          <w:tcPr>
            <w:tcW w:w="3585" w:type="dxa"/>
            <w:vAlign w:val="center"/>
          </w:tcPr>
          <w:p w:rsidR="00F46C41" w:rsidRPr="00142B31" w:rsidRDefault="00F46C41" w:rsidP="002A776A">
            <w:pPr>
              <w:jc w:val="center"/>
              <w:rPr>
                <w:rFonts w:ascii="宋体" w:hAnsi="宋体"/>
                <w:sz w:val="18"/>
                <w:szCs w:val="18"/>
              </w:rPr>
            </w:pPr>
            <w:r w:rsidRPr="00142B31">
              <w:rPr>
                <w:rFonts w:ascii="宋体" w:hAnsi="宋体" w:hint="eastAsia"/>
                <w:sz w:val="18"/>
                <w:szCs w:val="18"/>
              </w:rPr>
              <w:t>6</w:t>
            </w:r>
          </w:p>
        </w:tc>
      </w:tr>
      <w:tr w:rsidR="00F46C41" w:rsidRPr="00142B31">
        <w:trPr>
          <w:cantSplit/>
          <w:jc w:val="center"/>
        </w:trPr>
        <w:tc>
          <w:tcPr>
            <w:tcW w:w="1008" w:type="dxa"/>
            <w:vAlign w:val="center"/>
          </w:tcPr>
          <w:p w:rsidR="00F46C41" w:rsidRPr="00142B31" w:rsidRDefault="00F46C41" w:rsidP="002A776A">
            <w:pPr>
              <w:jc w:val="center"/>
              <w:rPr>
                <w:rFonts w:ascii="宋体" w:hAnsi="宋体"/>
                <w:sz w:val="18"/>
                <w:szCs w:val="18"/>
              </w:rPr>
            </w:pPr>
            <w:r w:rsidRPr="00142B31">
              <w:rPr>
                <w:rFonts w:ascii="宋体" w:hAnsi="宋体" w:hint="eastAsia"/>
                <w:sz w:val="18"/>
                <w:szCs w:val="18"/>
              </w:rPr>
              <w:t>3</w:t>
            </w:r>
          </w:p>
        </w:tc>
        <w:tc>
          <w:tcPr>
            <w:tcW w:w="2851" w:type="dxa"/>
            <w:vMerge/>
          </w:tcPr>
          <w:p w:rsidR="00F46C41" w:rsidRPr="00142B31" w:rsidRDefault="00F46C41" w:rsidP="002A776A">
            <w:pPr>
              <w:jc w:val="center"/>
              <w:rPr>
                <w:rFonts w:ascii="宋体" w:hAnsi="宋体"/>
                <w:sz w:val="18"/>
                <w:szCs w:val="18"/>
              </w:rPr>
            </w:pPr>
          </w:p>
        </w:tc>
        <w:tc>
          <w:tcPr>
            <w:tcW w:w="1503" w:type="dxa"/>
          </w:tcPr>
          <w:p w:rsidR="00F46C41" w:rsidRPr="00142B31" w:rsidRDefault="00F46C41" w:rsidP="002A776A">
            <w:pPr>
              <w:jc w:val="center"/>
              <w:rPr>
                <w:rFonts w:ascii="宋体" w:hAnsi="宋体"/>
                <w:sz w:val="18"/>
                <w:szCs w:val="18"/>
              </w:rPr>
            </w:pPr>
            <w:r w:rsidRPr="00142B31">
              <w:rPr>
                <w:rFonts w:ascii="宋体" w:hAnsi="宋体" w:hint="eastAsia"/>
                <w:sz w:val="18"/>
                <w:szCs w:val="18"/>
              </w:rPr>
              <w:t>δ≥10</w:t>
            </w:r>
          </w:p>
        </w:tc>
        <w:tc>
          <w:tcPr>
            <w:tcW w:w="3585" w:type="dxa"/>
            <w:vAlign w:val="center"/>
          </w:tcPr>
          <w:p w:rsidR="00F46C41" w:rsidRPr="00142B31" w:rsidRDefault="00F46C41" w:rsidP="002A776A">
            <w:pPr>
              <w:jc w:val="center"/>
              <w:rPr>
                <w:rFonts w:ascii="宋体" w:hAnsi="宋体"/>
                <w:sz w:val="18"/>
                <w:szCs w:val="18"/>
              </w:rPr>
            </w:pPr>
            <w:r w:rsidRPr="00142B31">
              <w:rPr>
                <w:rFonts w:ascii="宋体" w:hAnsi="宋体" w:hint="eastAsia"/>
                <w:sz w:val="18"/>
                <w:szCs w:val="18"/>
              </w:rPr>
              <w:t>8</w:t>
            </w:r>
          </w:p>
        </w:tc>
      </w:tr>
    </w:tbl>
    <w:p w:rsidR="008C79CA" w:rsidRPr="00142B31" w:rsidRDefault="008C79CA" w:rsidP="00304310">
      <w:pPr>
        <w:spacing w:line="360" w:lineRule="auto"/>
        <w:rPr>
          <w:rFonts w:ascii="黑体" w:eastAsia="黑体" w:hAnsi="宋体"/>
          <w:szCs w:val="21"/>
        </w:rPr>
      </w:pPr>
    </w:p>
    <w:p w:rsidR="00304310" w:rsidRPr="00142B31" w:rsidRDefault="009752FD" w:rsidP="00304310">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.1.17</w:t>
        </w:r>
      </w:smartTag>
      <w:r w:rsidR="00C512A2" w:rsidRPr="00142B31">
        <w:rPr>
          <w:rFonts w:ascii="宋体" w:hAnsi="宋体" w:hint="eastAsia"/>
          <w:szCs w:val="21"/>
        </w:rPr>
        <w:t xml:space="preserve">  弯管、渐变管</w:t>
      </w:r>
      <w:r w:rsidR="001F5EBD" w:rsidRPr="00142B31">
        <w:rPr>
          <w:rFonts w:ascii="宋体" w:hAnsi="宋体" w:hint="eastAsia"/>
          <w:szCs w:val="21"/>
        </w:rPr>
        <w:t>以及</w:t>
      </w:r>
      <w:r w:rsidR="00C512A2" w:rsidRPr="00142B31">
        <w:rPr>
          <w:rFonts w:ascii="宋体" w:hAnsi="宋体" w:hint="eastAsia"/>
          <w:szCs w:val="21"/>
        </w:rPr>
        <w:t>高强钢钢管不</w:t>
      </w:r>
      <w:r w:rsidR="004178C0" w:rsidRPr="00142B31">
        <w:rPr>
          <w:rFonts w:ascii="宋体" w:hAnsi="宋体" w:hint="eastAsia"/>
          <w:szCs w:val="21"/>
        </w:rPr>
        <w:t>宜</w:t>
      </w:r>
      <w:r w:rsidR="00C512A2" w:rsidRPr="00142B31">
        <w:rPr>
          <w:rFonts w:ascii="宋体" w:hAnsi="宋体" w:hint="eastAsia"/>
          <w:szCs w:val="21"/>
        </w:rPr>
        <w:t>采用带垫板</w:t>
      </w:r>
      <w:r w:rsidR="00D96AF2" w:rsidRPr="00142B31">
        <w:rPr>
          <w:rFonts w:ascii="宋体" w:hAnsi="宋体" w:hint="eastAsia"/>
          <w:szCs w:val="21"/>
        </w:rPr>
        <w:t>焊接</w:t>
      </w:r>
      <w:r w:rsidR="00C512A2" w:rsidRPr="00142B31">
        <w:rPr>
          <w:rFonts w:ascii="宋体" w:hAnsi="宋体" w:hint="eastAsia"/>
          <w:szCs w:val="21"/>
        </w:rPr>
        <w:t>接头。</w:t>
      </w:r>
    </w:p>
    <w:p w:rsidR="005C7B76" w:rsidRPr="00142B31" w:rsidRDefault="00304310"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3.1.18</w:t>
        </w:r>
      </w:smartTag>
      <w:r w:rsidRPr="00142B31">
        <w:rPr>
          <w:rFonts w:ascii="宋体" w:hAnsi="宋体" w:hint="eastAsia"/>
          <w:szCs w:val="21"/>
        </w:rPr>
        <w:t xml:space="preserve">  加劲环</w:t>
      </w:r>
      <w:r w:rsidR="00654372" w:rsidRPr="00142B31">
        <w:rPr>
          <w:rFonts w:ascii="宋体" w:hAnsi="宋体" w:hint="eastAsia"/>
          <w:szCs w:val="21"/>
        </w:rPr>
        <w:t>、支承环</w:t>
      </w:r>
      <w:r w:rsidR="00FB61AD" w:rsidRPr="00142B31">
        <w:rPr>
          <w:rFonts w:ascii="宋体" w:hAnsi="宋体" w:hint="eastAsia"/>
          <w:szCs w:val="21"/>
        </w:rPr>
        <w:t>、止推环和阻水环</w:t>
      </w:r>
      <w:r w:rsidR="005C7B76" w:rsidRPr="00142B31">
        <w:rPr>
          <w:rFonts w:ascii="宋体" w:hAnsi="宋体" w:hint="eastAsia"/>
          <w:szCs w:val="21"/>
        </w:rPr>
        <w:t>应符合下列规定：</w:t>
      </w:r>
    </w:p>
    <w:p w:rsidR="00304310" w:rsidRPr="00142B31" w:rsidRDefault="005C7B76" w:rsidP="005C7B76">
      <w:pPr>
        <w:spacing w:line="360" w:lineRule="auto"/>
        <w:ind w:firstLineChars="200" w:firstLine="420"/>
        <w:rPr>
          <w:rFonts w:ascii="宋体" w:hAnsi="宋体"/>
          <w:szCs w:val="21"/>
        </w:rPr>
      </w:pPr>
      <w:r w:rsidRPr="00142B31">
        <w:rPr>
          <w:rFonts w:ascii="黑体" w:eastAsia="黑体" w:hAnsi="宋体" w:hint="eastAsia"/>
          <w:szCs w:val="21"/>
        </w:rPr>
        <w:t>1</w:t>
      </w:r>
      <w:r w:rsidR="00A40BBD" w:rsidRPr="00142B31">
        <w:rPr>
          <w:rFonts w:ascii="黑体" w:eastAsia="黑体" w:hAnsi="宋体" w:hint="eastAsia"/>
          <w:szCs w:val="21"/>
        </w:rPr>
        <w:t xml:space="preserve">  </w:t>
      </w:r>
      <w:r w:rsidR="00654372" w:rsidRPr="00142B31">
        <w:rPr>
          <w:rFonts w:ascii="宋体" w:hAnsi="宋体" w:hint="eastAsia"/>
          <w:szCs w:val="21"/>
        </w:rPr>
        <w:t>与</w:t>
      </w:r>
      <w:r w:rsidR="00BD6310" w:rsidRPr="00142B31">
        <w:rPr>
          <w:rFonts w:ascii="宋体" w:hAnsi="宋体" w:hint="eastAsia"/>
          <w:szCs w:val="21"/>
        </w:rPr>
        <w:t>钢管</w:t>
      </w:r>
      <w:r w:rsidR="00304310" w:rsidRPr="00142B31">
        <w:rPr>
          <w:rFonts w:ascii="宋体" w:hAnsi="宋体" w:hint="eastAsia"/>
          <w:szCs w:val="21"/>
        </w:rPr>
        <w:t>环缝</w:t>
      </w:r>
      <w:r w:rsidRPr="00142B31">
        <w:rPr>
          <w:rFonts w:ascii="宋体" w:hAnsi="宋体" w:hint="eastAsia"/>
          <w:szCs w:val="21"/>
        </w:rPr>
        <w:t>距离</w:t>
      </w:r>
      <w:r w:rsidR="00BE7626" w:rsidRPr="00142B31">
        <w:rPr>
          <w:rFonts w:ascii="宋体" w:hAnsi="宋体" w:hint="eastAsia"/>
          <w:szCs w:val="21"/>
        </w:rPr>
        <w:t>不宜</w:t>
      </w:r>
      <w:r w:rsidR="00BD6310" w:rsidRPr="00142B31">
        <w:rPr>
          <w:rFonts w:ascii="宋体" w:hAnsi="宋体" w:hint="eastAsia"/>
          <w:szCs w:val="21"/>
        </w:rPr>
        <w:t>小于</w:t>
      </w:r>
      <w:r w:rsidR="00304310" w:rsidRPr="00142B31">
        <w:rPr>
          <w:rFonts w:ascii="宋体" w:hAnsi="宋体" w:hint="eastAsia"/>
          <w:szCs w:val="21"/>
        </w:rPr>
        <w:t>3倍管壁厚</w:t>
      </w:r>
      <w:r w:rsidR="00BD6310" w:rsidRPr="00142B31">
        <w:rPr>
          <w:rFonts w:ascii="宋体" w:hAnsi="宋体" w:hint="eastAsia"/>
          <w:szCs w:val="21"/>
        </w:rPr>
        <w:t>度</w:t>
      </w:r>
      <w:r w:rsidR="00304310" w:rsidRPr="00142B31">
        <w:rPr>
          <w:rFonts w:ascii="宋体" w:hAnsi="宋体" w:hint="eastAsia"/>
          <w:szCs w:val="21"/>
        </w:rPr>
        <w:t>，且</w:t>
      </w:r>
      <w:r w:rsidR="005021BD" w:rsidRPr="00142B31">
        <w:rPr>
          <w:rFonts w:ascii="宋体" w:hAnsi="宋体" w:hint="eastAsia"/>
          <w:szCs w:val="21"/>
        </w:rPr>
        <w:t>应</w:t>
      </w:r>
      <w:r w:rsidR="00304310" w:rsidRPr="00142B31">
        <w:rPr>
          <w:rFonts w:ascii="宋体" w:hAnsi="宋体" w:hint="eastAsia"/>
          <w:szCs w:val="21"/>
        </w:rPr>
        <w:t>不小于</w:t>
      </w:r>
      <w:smartTag w:uri="urn:schemas-microsoft-com:office:smarttags" w:element="chmetcnv">
        <w:smartTagPr>
          <w:attr w:name="UnitName" w:val="mm"/>
          <w:attr w:name="SourceValue" w:val="100"/>
          <w:attr w:name="HasSpace" w:val="False"/>
          <w:attr w:name="Negative" w:val="False"/>
          <w:attr w:name="NumberType" w:val="1"/>
          <w:attr w:name="TCSC" w:val="0"/>
        </w:smartTagPr>
        <w:r w:rsidR="00304310" w:rsidRPr="00142B31">
          <w:rPr>
            <w:rFonts w:ascii="宋体" w:hAnsi="宋体" w:hint="eastAsia"/>
            <w:szCs w:val="21"/>
          </w:rPr>
          <w:t>100mm</w:t>
        </w:r>
      </w:smartTag>
      <w:r w:rsidR="00304310" w:rsidRPr="00142B31">
        <w:rPr>
          <w:rFonts w:ascii="宋体" w:hAnsi="宋体" w:hint="eastAsia"/>
          <w:szCs w:val="21"/>
        </w:rPr>
        <w:t>。</w:t>
      </w:r>
    </w:p>
    <w:p w:rsidR="00B311C8" w:rsidRPr="00142B31" w:rsidRDefault="005C7B76" w:rsidP="005C7B76">
      <w:pPr>
        <w:spacing w:line="360" w:lineRule="auto"/>
        <w:ind w:firstLineChars="200" w:firstLine="420"/>
        <w:rPr>
          <w:rFonts w:ascii="宋体" w:hAnsi="宋体"/>
          <w:szCs w:val="21"/>
        </w:rPr>
      </w:pPr>
      <w:r w:rsidRPr="00142B31">
        <w:rPr>
          <w:rFonts w:ascii="黑体" w:eastAsia="黑体" w:hAnsi="宋体" w:hint="eastAsia"/>
          <w:szCs w:val="21"/>
        </w:rPr>
        <w:t>2</w:t>
      </w:r>
      <w:r w:rsidR="00A40BBD" w:rsidRPr="00142B31">
        <w:rPr>
          <w:rFonts w:ascii="黑体" w:eastAsia="黑体" w:hAnsi="宋体" w:hint="eastAsia"/>
          <w:szCs w:val="21"/>
        </w:rPr>
        <w:t xml:space="preserve">  </w:t>
      </w:r>
      <w:r w:rsidR="0030645F" w:rsidRPr="00142B31">
        <w:rPr>
          <w:rFonts w:ascii="宋体" w:hAnsi="宋体" w:hint="eastAsia"/>
          <w:szCs w:val="21"/>
        </w:rPr>
        <w:t>环板</w:t>
      </w:r>
      <w:r w:rsidR="00752898" w:rsidRPr="00142B31">
        <w:rPr>
          <w:rFonts w:ascii="宋体" w:hAnsi="宋体" w:hint="eastAsia"/>
          <w:szCs w:val="21"/>
        </w:rPr>
        <w:t>拼</w:t>
      </w:r>
      <w:r w:rsidR="00B311C8" w:rsidRPr="00142B31">
        <w:rPr>
          <w:rFonts w:ascii="宋体" w:hAnsi="宋体" w:hint="eastAsia"/>
          <w:szCs w:val="21"/>
        </w:rPr>
        <w:t>接焊缝应与钢管纵缝错开</w:t>
      </w:r>
      <w:smartTag w:uri="urn:schemas-microsoft-com:office:smarttags" w:element="chmetcnv">
        <w:smartTagPr>
          <w:attr w:name="UnitName" w:val="mm"/>
          <w:attr w:name="SourceValue" w:val="200"/>
          <w:attr w:name="HasSpace" w:val="False"/>
          <w:attr w:name="Negative" w:val="False"/>
          <w:attr w:name="NumberType" w:val="1"/>
          <w:attr w:name="TCSC" w:val="0"/>
        </w:smartTagPr>
        <w:r w:rsidR="00B311C8" w:rsidRPr="00142B31">
          <w:rPr>
            <w:rFonts w:ascii="宋体" w:hAnsi="宋体" w:hint="eastAsia"/>
            <w:szCs w:val="21"/>
          </w:rPr>
          <w:t>200mm</w:t>
        </w:r>
      </w:smartTag>
      <w:r w:rsidR="00B311C8" w:rsidRPr="00142B31">
        <w:rPr>
          <w:rFonts w:ascii="宋体" w:hAnsi="宋体" w:hint="eastAsia"/>
          <w:szCs w:val="21"/>
        </w:rPr>
        <w:t>以上。</w:t>
      </w:r>
    </w:p>
    <w:p w:rsidR="00C512A2" w:rsidRPr="00142B31" w:rsidRDefault="009752FD" w:rsidP="005C7B76">
      <w:pPr>
        <w:spacing w:line="360" w:lineRule="auto"/>
        <w:ind w:firstLineChars="200" w:firstLine="420"/>
        <w:rPr>
          <w:rFonts w:ascii="宋体" w:hAnsi="宋体"/>
          <w:szCs w:val="21"/>
        </w:rPr>
      </w:pPr>
      <w:r w:rsidRPr="00142B31">
        <w:rPr>
          <w:rFonts w:ascii="黑体" w:eastAsia="黑体" w:hAnsi="宋体" w:hint="eastAsia"/>
          <w:szCs w:val="21"/>
        </w:rPr>
        <w:t>3</w:t>
      </w:r>
      <w:r w:rsidR="00A40BBD" w:rsidRPr="00142B31">
        <w:rPr>
          <w:rFonts w:ascii="黑体" w:eastAsia="黑体" w:hAnsi="宋体" w:hint="eastAsia"/>
          <w:szCs w:val="21"/>
        </w:rPr>
        <w:t xml:space="preserve">  </w:t>
      </w:r>
      <w:r w:rsidR="00C512A2" w:rsidRPr="00142B31">
        <w:rPr>
          <w:rFonts w:ascii="宋体" w:hAnsi="宋体" w:hint="eastAsia"/>
          <w:szCs w:val="21"/>
        </w:rPr>
        <w:t>内圈弧度应用样板</w:t>
      </w:r>
      <w:r w:rsidR="00A67A01" w:rsidRPr="00142B31">
        <w:rPr>
          <w:rFonts w:ascii="宋体" w:hAnsi="宋体" w:hint="eastAsia"/>
          <w:szCs w:val="21"/>
        </w:rPr>
        <w:t>检测</w:t>
      </w:r>
      <w:r w:rsidR="00C512A2" w:rsidRPr="00142B31">
        <w:rPr>
          <w:rFonts w:ascii="宋体" w:hAnsi="宋体" w:hint="eastAsia"/>
          <w:szCs w:val="21"/>
        </w:rPr>
        <w:t>，其间隙应符合</w:t>
      </w:r>
      <w:r w:rsidR="00215C96" w:rsidRPr="00142B31">
        <w:rPr>
          <w:rFonts w:ascii="宋体" w:hAnsi="宋体" w:hint="eastAsia"/>
          <w:szCs w:val="21"/>
        </w:rPr>
        <w:t>本规范</w:t>
      </w:r>
      <w:r w:rsidR="00C512A2" w:rsidRPr="00142B31">
        <w:rPr>
          <w:rFonts w:ascii="宋体" w:hAnsi="宋体"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142B31">
          <w:rPr>
            <w:rFonts w:ascii="宋体" w:hAnsi="宋体" w:hint="eastAsia"/>
            <w:szCs w:val="21"/>
          </w:rPr>
          <w:t>3</w:t>
        </w:r>
        <w:r w:rsidR="00C512A2" w:rsidRPr="00142B31">
          <w:rPr>
            <w:rFonts w:ascii="宋体" w:hAnsi="宋体" w:hint="eastAsia"/>
            <w:szCs w:val="21"/>
          </w:rPr>
          <w:t>.1.8</w:t>
        </w:r>
      </w:smartTag>
      <w:r w:rsidR="00C512A2" w:rsidRPr="00142B31">
        <w:rPr>
          <w:rFonts w:ascii="宋体" w:hAnsi="宋体" w:hint="eastAsia"/>
          <w:szCs w:val="21"/>
        </w:rPr>
        <w:t>-1中的规定。</w:t>
      </w:r>
    </w:p>
    <w:p w:rsidR="00C512A2" w:rsidRPr="00142B31" w:rsidRDefault="005C7B76" w:rsidP="005C7B76">
      <w:pPr>
        <w:spacing w:line="360" w:lineRule="auto"/>
        <w:ind w:firstLineChars="200" w:firstLine="420"/>
        <w:rPr>
          <w:rFonts w:ascii="宋体" w:hAnsi="宋体"/>
          <w:szCs w:val="21"/>
        </w:rPr>
      </w:pPr>
      <w:r w:rsidRPr="00142B31">
        <w:rPr>
          <w:rFonts w:ascii="黑体" w:eastAsia="黑体" w:hAnsi="宋体" w:hint="eastAsia"/>
          <w:szCs w:val="21"/>
        </w:rPr>
        <w:t>4</w:t>
      </w:r>
      <w:r w:rsidR="00A40BBD" w:rsidRPr="00142B31">
        <w:rPr>
          <w:rFonts w:ascii="黑体" w:eastAsia="黑体" w:hAnsi="宋体" w:hint="eastAsia"/>
          <w:szCs w:val="21"/>
        </w:rPr>
        <w:t xml:space="preserve">  </w:t>
      </w:r>
      <w:r w:rsidR="00C512A2" w:rsidRPr="00142B31">
        <w:rPr>
          <w:rFonts w:ascii="宋体" w:hAnsi="宋体" w:hint="eastAsia"/>
          <w:szCs w:val="21"/>
        </w:rPr>
        <w:t>环</w:t>
      </w:r>
      <w:r w:rsidR="00CD0202" w:rsidRPr="00142B31">
        <w:rPr>
          <w:rFonts w:ascii="宋体" w:hAnsi="宋体" w:hint="eastAsia"/>
          <w:szCs w:val="21"/>
        </w:rPr>
        <w:t>板</w:t>
      </w:r>
      <w:r w:rsidR="00C512A2" w:rsidRPr="00142B31">
        <w:rPr>
          <w:rFonts w:ascii="宋体" w:hAnsi="宋体" w:hint="eastAsia"/>
          <w:szCs w:val="21"/>
        </w:rPr>
        <w:t>与钢管外壁的局部间隙，不</w:t>
      </w:r>
      <w:r w:rsidR="00B311C8" w:rsidRPr="00142B31">
        <w:rPr>
          <w:rFonts w:ascii="宋体" w:hAnsi="宋体" w:hint="eastAsia"/>
          <w:szCs w:val="21"/>
        </w:rPr>
        <w:t>宜</w:t>
      </w:r>
      <w:r w:rsidR="00C512A2" w:rsidRPr="00142B31">
        <w:rPr>
          <w:rFonts w:ascii="宋体" w:hAnsi="宋体" w:hint="eastAsia"/>
          <w:szCs w:val="21"/>
        </w:rPr>
        <w:t>大于</w:t>
      </w:r>
      <w:smartTag w:uri="urn:schemas-microsoft-com:office:smarttags" w:element="chmetcnv">
        <w:smartTagPr>
          <w:attr w:name="UnitName" w:val="mm"/>
          <w:attr w:name="SourceValue" w:val="3"/>
          <w:attr w:name="HasSpace" w:val="False"/>
          <w:attr w:name="Negative" w:val="False"/>
          <w:attr w:name="NumberType" w:val="1"/>
          <w:attr w:name="TCSC" w:val="0"/>
        </w:smartTagPr>
        <w:r w:rsidR="00C512A2" w:rsidRPr="00142B31">
          <w:rPr>
            <w:rFonts w:ascii="宋体" w:hAnsi="宋体" w:hint="eastAsia"/>
            <w:szCs w:val="21"/>
          </w:rPr>
          <w:t>3mm</w:t>
        </w:r>
      </w:smartTag>
      <w:r w:rsidR="00C512A2" w:rsidRPr="00142B31">
        <w:rPr>
          <w:rFonts w:ascii="宋体" w:hAnsi="宋体" w:hint="eastAsia"/>
          <w:szCs w:val="21"/>
        </w:rPr>
        <w:t>。</w:t>
      </w:r>
    </w:p>
    <w:p w:rsidR="006876B7" w:rsidRPr="00142B31" w:rsidRDefault="006876B7" w:rsidP="005C7B76">
      <w:pPr>
        <w:spacing w:line="360" w:lineRule="auto"/>
        <w:ind w:firstLineChars="200" w:firstLine="420"/>
        <w:rPr>
          <w:rFonts w:ascii="宋体" w:hAnsi="宋体"/>
          <w:szCs w:val="21"/>
        </w:rPr>
      </w:pPr>
      <w:r w:rsidRPr="00142B31">
        <w:rPr>
          <w:rFonts w:ascii="黑体" w:eastAsia="黑体" w:hAnsi="宋体" w:hint="eastAsia"/>
          <w:szCs w:val="21"/>
        </w:rPr>
        <w:t>5</w:t>
      </w:r>
      <w:r w:rsidRPr="00142B31">
        <w:rPr>
          <w:rFonts w:ascii="宋体" w:hAnsi="宋体" w:hint="eastAsia"/>
          <w:szCs w:val="21"/>
        </w:rPr>
        <w:t xml:space="preserve">  第一道阻水环与钢管</w:t>
      </w:r>
      <w:r w:rsidR="007758F8" w:rsidRPr="00142B31">
        <w:rPr>
          <w:rFonts w:ascii="宋体" w:hAnsi="宋体" w:hint="eastAsia"/>
          <w:szCs w:val="21"/>
        </w:rPr>
        <w:t>进水口</w:t>
      </w:r>
      <w:r w:rsidRPr="00142B31">
        <w:rPr>
          <w:rFonts w:ascii="宋体" w:hAnsi="宋体" w:hint="eastAsia"/>
          <w:szCs w:val="21"/>
        </w:rPr>
        <w:t>的距离不应小于300mm。</w:t>
      </w:r>
    </w:p>
    <w:p w:rsidR="00C512A2" w:rsidRPr="00142B31" w:rsidRDefault="009752FD"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w:t>
        </w:r>
        <w:r w:rsidR="00E578DA" w:rsidRPr="00142B31">
          <w:rPr>
            <w:rFonts w:ascii="黑体" w:eastAsia="黑体" w:hAnsi="宋体" w:hint="eastAsia"/>
            <w:szCs w:val="21"/>
          </w:rPr>
          <w:t>19</w:t>
        </w:r>
      </w:smartTag>
      <w:r w:rsidR="00C512A2" w:rsidRPr="00142B31">
        <w:rPr>
          <w:rFonts w:ascii="宋体" w:hAnsi="宋体" w:hint="eastAsia"/>
          <w:szCs w:val="21"/>
        </w:rPr>
        <w:t xml:space="preserve">  加劲环、</w:t>
      </w:r>
      <w:r w:rsidR="000D60E8" w:rsidRPr="00142B31">
        <w:rPr>
          <w:rFonts w:ascii="宋体" w:hAnsi="宋体" w:hint="eastAsia"/>
          <w:szCs w:val="21"/>
        </w:rPr>
        <w:t>支承</w:t>
      </w:r>
      <w:r w:rsidR="00C512A2" w:rsidRPr="00142B31">
        <w:rPr>
          <w:rFonts w:ascii="宋体" w:hAnsi="宋体" w:hint="eastAsia"/>
          <w:szCs w:val="21"/>
        </w:rPr>
        <w:t>环和</w:t>
      </w:r>
      <w:r w:rsidR="000D60E8" w:rsidRPr="00142B31">
        <w:rPr>
          <w:rFonts w:ascii="宋体" w:hAnsi="宋体" w:hint="eastAsia"/>
          <w:szCs w:val="21"/>
        </w:rPr>
        <w:t>止推</w:t>
      </w:r>
      <w:r w:rsidR="00C512A2" w:rsidRPr="00142B31">
        <w:rPr>
          <w:rFonts w:ascii="宋体" w:hAnsi="宋体" w:hint="eastAsia"/>
          <w:szCs w:val="21"/>
        </w:rPr>
        <w:t>环组装的垂直度</w:t>
      </w:r>
      <w:r w:rsidRPr="00142B31">
        <w:rPr>
          <w:rFonts w:ascii="宋体" w:hAnsi="宋体" w:hint="eastAsia"/>
          <w:szCs w:val="21"/>
        </w:rPr>
        <w:t>允许偏差</w:t>
      </w:r>
      <w:r w:rsidR="00C512A2" w:rsidRPr="00142B31">
        <w:rPr>
          <w:rFonts w:ascii="宋体" w:hAnsi="宋体" w:hint="eastAsia"/>
          <w:szCs w:val="21"/>
        </w:rPr>
        <w:t>应符合表</w:t>
      </w:r>
      <w:r w:rsidRPr="00142B31">
        <w:rPr>
          <w:rFonts w:ascii="宋体" w:hAnsi="宋体" w:hint="eastAsia"/>
          <w:szCs w:val="21"/>
        </w:rPr>
        <w:t>3</w:t>
      </w:r>
      <w:r w:rsidR="00C512A2" w:rsidRPr="00142B31">
        <w:rPr>
          <w:rFonts w:ascii="宋体" w:hAnsi="宋体" w:hint="eastAsia"/>
          <w:szCs w:val="21"/>
        </w:rPr>
        <w:t>.1.</w:t>
      </w:r>
      <w:r w:rsidR="00E578DA" w:rsidRPr="00142B31">
        <w:rPr>
          <w:rFonts w:ascii="宋体" w:hAnsi="宋体" w:hint="eastAsia"/>
          <w:szCs w:val="21"/>
        </w:rPr>
        <w:t>19</w:t>
      </w:r>
      <w:r w:rsidR="00C512A2" w:rsidRPr="00142B31">
        <w:rPr>
          <w:rFonts w:ascii="宋体" w:hAnsi="宋体" w:hint="eastAsia"/>
          <w:szCs w:val="21"/>
        </w:rPr>
        <w:t>的规定。</w:t>
      </w:r>
    </w:p>
    <w:p w:rsidR="00C512A2" w:rsidRPr="00142B31" w:rsidRDefault="00BD0E21"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.1.2</w:t>
        </w:r>
        <w:r w:rsidR="00E578DA" w:rsidRPr="00142B31">
          <w:rPr>
            <w:rFonts w:ascii="黑体" w:eastAsia="黑体" w:hAnsi="宋体" w:hint="eastAsia"/>
            <w:szCs w:val="21"/>
          </w:rPr>
          <w:t>0</w:t>
        </w:r>
      </w:smartTag>
      <w:r w:rsidR="00C512A2" w:rsidRPr="00142B31">
        <w:rPr>
          <w:rFonts w:ascii="宋体" w:hAnsi="宋体" w:hint="eastAsia"/>
          <w:szCs w:val="21"/>
        </w:rPr>
        <w:t xml:space="preserve">  加劲环、支承环及止推环和钢管纵缝交叉处，应在内弧侧开半径</w:t>
      </w:r>
      <w:r w:rsidR="00BE7626" w:rsidRPr="00142B31">
        <w:rPr>
          <w:rFonts w:ascii="宋体" w:hAnsi="宋体" w:hint="eastAsia"/>
          <w:szCs w:val="21"/>
        </w:rPr>
        <w:t>为</w:t>
      </w:r>
      <w:r w:rsidR="00DA5492" w:rsidRPr="00142B31">
        <w:rPr>
          <w:rFonts w:ascii="宋体" w:hAnsi="宋体" w:hint="eastAsia"/>
          <w:szCs w:val="21"/>
        </w:rPr>
        <w:t>R50</w:t>
      </w:r>
      <w:r w:rsidR="00C512A2" w:rsidRPr="00142B31">
        <w:rPr>
          <w:rFonts w:ascii="宋体" w:hAnsi="宋体" w:hint="eastAsia"/>
          <w:szCs w:val="21"/>
        </w:rPr>
        <w:t>mm～</w:t>
      </w:r>
      <w:r w:rsidR="00DA5492" w:rsidRPr="00142B31">
        <w:rPr>
          <w:rFonts w:ascii="宋体" w:hAnsi="宋体" w:hint="eastAsia"/>
          <w:szCs w:val="21"/>
        </w:rPr>
        <w:t>R</w:t>
      </w:r>
      <w:smartTag w:uri="urn:schemas-microsoft-com:office:smarttags" w:element="chmetcnv">
        <w:smartTagPr>
          <w:attr w:name="UnitName" w:val="mm"/>
          <w:attr w:name="SourceValue" w:val="80"/>
          <w:attr w:name="HasSpace" w:val="False"/>
          <w:attr w:name="Negative" w:val="False"/>
          <w:attr w:name="NumberType" w:val="1"/>
          <w:attr w:name="TCSC" w:val="0"/>
        </w:smartTagPr>
        <w:r w:rsidR="00C20840" w:rsidRPr="00142B31">
          <w:rPr>
            <w:rFonts w:ascii="宋体" w:hAnsi="宋体" w:hint="eastAsia"/>
            <w:szCs w:val="21"/>
          </w:rPr>
          <w:t>8</w:t>
        </w:r>
        <w:r w:rsidR="00C512A2" w:rsidRPr="00142B31">
          <w:rPr>
            <w:rFonts w:ascii="宋体" w:hAnsi="宋体" w:hint="eastAsia"/>
            <w:szCs w:val="21"/>
          </w:rPr>
          <w:t>0mm</w:t>
        </w:r>
      </w:smartTag>
      <w:r w:rsidR="00C512A2" w:rsidRPr="00142B31">
        <w:rPr>
          <w:rFonts w:ascii="宋体" w:hAnsi="宋体" w:hint="eastAsia"/>
          <w:szCs w:val="21"/>
        </w:rPr>
        <w:t>的避缝孔。</w:t>
      </w:r>
    </w:p>
    <w:p w:rsidR="00C512A2" w:rsidRPr="00142B31" w:rsidRDefault="00BD0E21"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.1.2</w:t>
        </w:r>
        <w:r w:rsidR="00E578DA" w:rsidRPr="00142B31">
          <w:rPr>
            <w:rFonts w:ascii="黑体" w:eastAsia="黑体" w:hAnsi="宋体" w:hint="eastAsia"/>
            <w:szCs w:val="21"/>
          </w:rPr>
          <w:t>1</w:t>
        </w:r>
      </w:smartTag>
      <w:r w:rsidR="00C512A2" w:rsidRPr="00142B31">
        <w:rPr>
          <w:rFonts w:ascii="宋体" w:hAnsi="宋体" w:hint="eastAsia"/>
          <w:szCs w:val="21"/>
        </w:rPr>
        <w:t xml:space="preserve">  加劲环、支承环及止推环上的避缝孔、</w:t>
      </w:r>
      <w:r w:rsidR="005A2D1A" w:rsidRPr="00142B31">
        <w:rPr>
          <w:rFonts w:ascii="宋体" w:hAnsi="宋体" w:hint="eastAsia"/>
          <w:szCs w:val="21"/>
        </w:rPr>
        <w:t>串通孔</w:t>
      </w:r>
      <w:r w:rsidR="008F2DF6" w:rsidRPr="00142B31">
        <w:rPr>
          <w:rFonts w:ascii="宋体" w:hAnsi="宋体" w:hint="eastAsia"/>
          <w:szCs w:val="21"/>
        </w:rPr>
        <w:t>与管壁连接处的</w:t>
      </w:r>
      <w:r w:rsidR="00C512A2" w:rsidRPr="00142B31">
        <w:rPr>
          <w:rFonts w:ascii="宋体" w:hAnsi="宋体" w:hint="eastAsia"/>
          <w:szCs w:val="21"/>
        </w:rPr>
        <w:t>焊缝端头应封闭焊接。</w:t>
      </w:r>
    </w:p>
    <w:p w:rsidR="00E578DA" w:rsidRPr="00142B31" w:rsidRDefault="00BD0E21"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E468F3" w:rsidRPr="00142B31">
          <w:rPr>
            <w:rFonts w:ascii="黑体" w:eastAsia="黑体" w:hAnsi="宋体" w:hint="eastAsia"/>
            <w:szCs w:val="21"/>
          </w:rPr>
          <w:t>.1.2</w:t>
        </w:r>
        <w:r w:rsidR="00E578DA" w:rsidRPr="00142B31">
          <w:rPr>
            <w:rFonts w:ascii="黑体" w:eastAsia="黑体" w:hAnsi="宋体" w:hint="eastAsia"/>
            <w:szCs w:val="21"/>
          </w:rPr>
          <w:t>2</w:t>
        </w:r>
      </w:smartTag>
      <w:r w:rsidR="00E468F3" w:rsidRPr="00142B31">
        <w:rPr>
          <w:rFonts w:ascii="宋体" w:hAnsi="宋体" w:hint="eastAsia"/>
          <w:szCs w:val="21"/>
        </w:rPr>
        <w:t xml:space="preserve">  灌浆孔宜在</w:t>
      </w:r>
      <w:r w:rsidR="007803C3" w:rsidRPr="00142B31">
        <w:rPr>
          <w:rFonts w:ascii="宋体" w:hAnsi="宋体" w:hint="eastAsia"/>
          <w:szCs w:val="21"/>
        </w:rPr>
        <w:t>卷板机</w:t>
      </w:r>
      <w:r w:rsidR="00E468F3" w:rsidRPr="00142B31">
        <w:rPr>
          <w:rFonts w:ascii="宋体" w:hAnsi="宋体" w:hint="eastAsia"/>
          <w:szCs w:val="21"/>
        </w:rPr>
        <w:t>卷板</w:t>
      </w:r>
      <w:r w:rsidR="007803C3" w:rsidRPr="00142B31">
        <w:rPr>
          <w:rFonts w:ascii="宋体" w:hAnsi="宋体" w:hint="eastAsia"/>
          <w:szCs w:val="21"/>
        </w:rPr>
        <w:t>或液压机圧弧</w:t>
      </w:r>
      <w:r w:rsidR="00E468F3" w:rsidRPr="00142B31">
        <w:rPr>
          <w:rFonts w:ascii="宋体" w:hAnsi="宋体" w:hint="eastAsia"/>
          <w:szCs w:val="21"/>
        </w:rPr>
        <w:t>后制孔。</w:t>
      </w:r>
      <w:r w:rsidR="005630D6" w:rsidRPr="00142B31">
        <w:rPr>
          <w:rFonts w:ascii="宋体" w:hAnsi="宋体" w:hint="eastAsia"/>
          <w:szCs w:val="21"/>
        </w:rPr>
        <w:t>当</w:t>
      </w:r>
      <w:r w:rsidR="00E468F3" w:rsidRPr="00142B31">
        <w:rPr>
          <w:rFonts w:ascii="宋体" w:hAnsi="宋体" w:hint="eastAsia"/>
          <w:szCs w:val="21"/>
        </w:rPr>
        <w:t>高强钢钢管设有灌浆孔时，</w:t>
      </w:r>
      <w:r w:rsidR="001973B9" w:rsidRPr="00142B31">
        <w:rPr>
          <w:rFonts w:ascii="宋体" w:hAnsi="宋体" w:hint="eastAsia"/>
          <w:szCs w:val="21"/>
        </w:rPr>
        <w:t>卷板成形后</w:t>
      </w:r>
      <w:r w:rsidR="00E468F3" w:rsidRPr="00142B31">
        <w:rPr>
          <w:rFonts w:ascii="宋体" w:hAnsi="宋体" w:hint="eastAsia"/>
          <w:szCs w:val="21"/>
        </w:rPr>
        <w:t>宜采用钻孔的方式</w:t>
      </w:r>
      <w:r w:rsidR="00FE6D8F" w:rsidRPr="00142B31">
        <w:rPr>
          <w:rFonts w:ascii="宋体" w:hAnsi="宋体" w:hint="eastAsia"/>
          <w:szCs w:val="21"/>
        </w:rPr>
        <w:t>制</w:t>
      </w:r>
      <w:r w:rsidR="00E468F3" w:rsidRPr="00142B31">
        <w:rPr>
          <w:rFonts w:ascii="宋体" w:hAnsi="宋体" w:hint="eastAsia"/>
          <w:szCs w:val="21"/>
        </w:rPr>
        <w:t>孔。</w:t>
      </w:r>
    </w:p>
    <w:p w:rsidR="00843AC6" w:rsidRPr="00142B31" w:rsidRDefault="00843AC6"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3.1.23</w:t>
        </w:r>
      </w:smartTag>
      <w:r w:rsidRPr="00142B31">
        <w:rPr>
          <w:rFonts w:ascii="黑体" w:eastAsia="黑体" w:hAnsi="宋体" w:hint="eastAsia"/>
          <w:szCs w:val="21"/>
        </w:rPr>
        <w:t xml:space="preserve"> </w:t>
      </w:r>
      <w:r w:rsidRPr="00142B31">
        <w:rPr>
          <w:rFonts w:ascii="宋体" w:hAnsi="宋体" w:hint="eastAsia"/>
          <w:szCs w:val="21"/>
        </w:rPr>
        <w:t xml:space="preserve"> 灌浆孔螺纹应设置空心螺纹护套，不得使螺纹锈蚀、腻死、滑丝等损伤</w:t>
      </w:r>
      <w:r w:rsidR="002A0A37" w:rsidRPr="00142B31">
        <w:rPr>
          <w:rFonts w:ascii="宋体" w:hAnsi="宋体" w:hint="eastAsia"/>
          <w:szCs w:val="21"/>
        </w:rPr>
        <w:t>；空心螺纹护套的空心内径应使后续工序的固结灌浆钻的钻头能通过，无卡阻现象发生。</w:t>
      </w:r>
      <w:r w:rsidR="008D3553" w:rsidRPr="00142B31">
        <w:rPr>
          <w:rFonts w:ascii="宋体" w:hAnsi="宋体" w:hint="eastAsia"/>
          <w:szCs w:val="21"/>
        </w:rPr>
        <w:t>灌浆作业结束后在戴灌浆孔堵头时才能拆出空心螺纹护套。</w:t>
      </w:r>
    </w:p>
    <w:p w:rsidR="00764AF6" w:rsidRPr="00142B31" w:rsidRDefault="00764AF6" w:rsidP="00C33D27">
      <w:pPr>
        <w:spacing w:line="360" w:lineRule="auto"/>
        <w:rPr>
          <w:rFonts w:ascii="宋体" w:hAnsi="宋体"/>
          <w:dstrike/>
          <w:szCs w:val="21"/>
        </w:rPr>
      </w:pPr>
      <w:r w:rsidRPr="00142B31">
        <w:rPr>
          <w:rFonts w:ascii="黑体" w:eastAsia="黑体" w:hAnsi="宋体" w:hint="eastAsia"/>
          <w:szCs w:val="21"/>
        </w:rPr>
        <w:t xml:space="preserve">3.1.24 </w:t>
      </w:r>
      <w:r w:rsidRPr="00142B31">
        <w:rPr>
          <w:rFonts w:ascii="宋体" w:hAnsi="宋体" w:hint="eastAsia"/>
          <w:szCs w:val="21"/>
        </w:rPr>
        <w:t xml:space="preserve"> 空心螺纹护套，可在</w:t>
      </w:r>
      <w:r w:rsidR="00696309" w:rsidRPr="00142B31">
        <w:rPr>
          <w:rFonts w:ascii="宋体" w:hAnsi="宋体" w:hint="eastAsia"/>
          <w:szCs w:val="21"/>
        </w:rPr>
        <w:t>钢管内壁侧外露</w:t>
      </w:r>
      <w:r w:rsidRPr="00142B31">
        <w:rPr>
          <w:rFonts w:ascii="宋体" w:hAnsi="宋体" w:hint="eastAsia"/>
          <w:szCs w:val="21"/>
        </w:rPr>
        <w:t>伸出</w:t>
      </w:r>
      <w:r w:rsidR="00104D15" w:rsidRPr="00142B31">
        <w:rPr>
          <w:rFonts w:ascii="宋体" w:hAnsi="宋体" w:hint="eastAsia"/>
          <w:szCs w:val="21"/>
        </w:rPr>
        <w:t>一定长度的</w:t>
      </w:r>
      <w:r w:rsidRPr="00142B31">
        <w:rPr>
          <w:rFonts w:ascii="宋体" w:hAnsi="宋体" w:hint="eastAsia"/>
          <w:szCs w:val="21"/>
        </w:rPr>
        <w:t>端头制备U形缺口便于</w:t>
      </w:r>
      <w:r w:rsidR="00696309" w:rsidRPr="00142B31">
        <w:rPr>
          <w:rFonts w:ascii="宋体" w:hAnsi="宋体" w:hint="eastAsia"/>
          <w:szCs w:val="21"/>
        </w:rPr>
        <w:t>其</w:t>
      </w:r>
      <w:r w:rsidRPr="00142B31">
        <w:rPr>
          <w:rFonts w:ascii="宋体" w:hAnsi="宋体" w:hint="eastAsia"/>
          <w:szCs w:val="21"/>
        </w:rPr>
        <w:t>拧入和拆卸。</w:t>
      </w:r>
    </w:p>
    <w:p w:rsidR="00C512A2" w:rsidRPr="00142B31" w:rsidRDefault="00BD0E21" w:rsidP="00C33D27">
      <w:pPr>
        <w:spacing w:line="360" w:lineRule="auto"/>
        <w:rPr>
          <w:rFonts w:ascii="宋体" w:hAnsi="宋体"/>
          <w:szCs w:val="21"/>
        </w:rPr>
      </w:pPr>
      <w:r w:rsidRPr="00142B31">
        <w:rPr>
          <w:rFonts w:ascii="黑体" w:eastAsia="黑体" w:hAnsi="宋体" w:hint="eastAsia"/>
          <w:szCs w:val="21"/>
        </w:rPr>
        <w:t>3</w:t>
      </w:r>
      <w:r w:rsidR="00C512A2" w:rsidRPr="00142B31">
        <w:rPr>
          <w:rFonts w:ascii="黑体" w:eastAsia="黑体" w:hAnsi="宋体" w:hint="eastAsia"/>
          <w:szCs w:val="21"/>
        </w:rPr>
        <w:t>.1.2</w:t>
      </w:r>
      <w:r w:rsidR="00764AF6" w:rsidRPr="00142B31">
        <w:rPr>
          <w:rFonts w:ascii="黑体" w:eastAsia="黑体" w:hAnsi="宋体" w:hint="eastAsia"/>
          <w:szCs w:val="21"/>
        </w:rPr>
        <w:t>5</w:t>
      </w:r>
      <w:r w:rsidR="00C512A2" w:rsidRPr="00142B31">
        <w:rPr>
          <w:rFonts w:ascii="宋体" w:hAnsi="宋体" w:hint="eastAsia"/>
          <w:szCs w:val="21"/>
        </w:rPr>
        <w:t xml:space="preserve">  多边形、方变圆等异形钢管，</w:t>
      </w:r>
      <w:r w:rsidR="00BD5E27" w:rsidRPr="00142B31">
        <w:rPr>
          <w:rFonts w:ascii="宋体" w:hAnsi="宋体" w:hint="eastAsia"/>
          <w:szCs w:val="21"/>
        </w:rPr>
        <w:t>宜</w:t>
      </w:r>
      <w:r w:rsidR="00C512A2" w:rsidRPr="00142B31">
        <w:rPr>
          <w:rFonts w:ascii="宋体" w:hAnsi="宋体" w:hint="eastAsia"/>
          <w:szCs w:val="21"/>
        </w:rPr>
        <w:t>在</w:t>
      </w:r>
      <w:r w:rsidR="00992A1F" w:rsidRPr="00142B31">
        <w:rPr>
          <w:rFonts w:ascii="宋体" w:hAnsi="宋体" w:hint="eastAsia"/>
          <w:szCs w:val="21"/>
        </w:rPr>
        <w:t>制作</w:t>
      </w:r>
      <w:r w:rsidR="00C512A2" w:rsidRPr="00142B31">
        <w:rPr>
          <w:rFonts w:ascii="宋体" w:hAnsi="宋体" w:hint="eastAsia"/>
          <w:szCs w:val="21"/>
        </w:rPr>
        <w:t>场内进行整体或相邻管节预装配。</w:t>
      </w:r>
    </w:p>
    <w:p w:rsidR="00C512A2" w:rsidRPr="00142B31" w:rsidRDefault="00C512A2" w:rsidP="009B1F3A">
      <w:pPr>
        <w:pageBreakBefore/>
        <w:jc w:val="center"/>
        <w:rPr>
          <w:rFonts w:ascii="黑体" w:eastAsia="黑体" w:hAnsi="宋体"/>
          <w:szCs w:val="21"/>
        </w:rPr>
      </w:pPr>
      <w:r w:rsidRPr="00142B31">
        <w:rPr>
          <w:rFonts w:ascii="黑体" w:eastAsia="黑体" w:hAnsi="宋体" w:hint="eastAsia"/>
          <w:szCs w:val="21"/>
        </w:rPr>
        <w:lastRenderedPageBreak/>
        <w:t>表</w:t>
      </w:r>
      <w:smartTag w:uri="urn:schemas-microsoft-com:office:smarttags" w:element="chsdate">
        <w:smartTagPr>
          <w:attr w:name="Year" w:val="1899"/>
          <w:attr w:name="Month" w:val="12"/>
          <w:attr w:name="Day" w:val="30"/>
          <w:attr w:name="IsLunarDate" w:val="False"/>
          <w:attr w:name="IsROCDate" w:val="False"/>
        </w:smartTagPr>
        <w:r w:rsidR="00627FAB" w:rsidRPr="00142B31">
          <w:rPr>
            <w:rFonts w:ascii="黑体" w:eastAsia="黑体" w:hAnsi="宋体" w:hint="eastAsia"/>
            <w:szCs w:val="21"/>
          </w:rPr>
          <w:t>3</w:t>
        </w:r>
        <w:r w:rsidRPr="00142B31">
          <w:rPr>
            <w:rFonts w:ascii="黑体" w:eastAsia="黑体" w:hAnsi="宋体" w:hint="eastAsia"/>
            <w:szCs w:val="21"/>
          </w:rPr>
          <w:t>.1.</w:t>
        </w:r>
        <w:r w:rsidR="00E578DA" w:rsidRPr="00142B31">
          <w:rPr>
            <w:rFonts w:ascii="黑体" w:eastAsia="黑体" w:hAnsi="宋体" w:hint="eastAsia"/>
            <w:szCs w:val="21"/>
          </w:rPr>
          <w:t>19</w:t>
        </w:r>
      </w:smartTag>
      <w:r w:rsidRPr="00142B31">
        <w:rPr>
          <w:rFonts w:ascii="黑体" w:eastAsia="黑体" w:hAnsi="宋体" w:hint="eastAsia"/>
          <w:szCs w:val="21"/>
        </w:rPr>
        <w:t xml:space="preserve"> </w:t>
      </w:r>
      <w:r w:rsidR="00A40BBD" w:rsidRPr="00142B31">
        <w:rPr>
          <w:rFonts w:ascii="黑体" w:eastAsia="黑体" w:hAnsi="宋体" w:hint="eastAsia"/>
          <w:szCs w:val="21"/>
        </w:rPr>
        <w:t xml:space="preserve"> </w:t>
      </w:r>
      <w:r w:rsidRPr="00142B31">
        <w:rPr>
          <w:rFonts w:ascii="黑体" w:eastAsia="黑体" w:hAnsi="宋体" w:hint="eastAsia"/>
          <w:szCs w:val="21"/>
        </w:rPr>
        <w:t>钢管的加劲环、</w:t>
      </w:r>
      <w:r w:rsidR="000D60E8" w:rsidRPr="00142B31">
        <w:rPr>
          <w:rFonts w:ascii="黑体" w:eastAsia="黑体" w:hAnsi="宋体" w:hint="eastAsia"/>
          <w:szCs w:val="21"/>
        </w:rPr>
        <w:t>支承环和</w:t>
      </w:r>
      <w:r w:rsidRPr="00142B31">
        <w:rPr>
          <w:rFonts w:ascii="黑体" w:eastAsia="黑体" w:hAnsi="宋体" w:hint="eastAsia"/>
          <w:szCs w:val="21"/>
        </w:rPr>
        <w:t>止推环组装的</w:t>
      </w:r>
      <w:r w:rsidR="00E25925" w:rsidRPr="00142B31">
        <w:rPr>
          <w:rFonts w:ascii="黑体" w:eastAsia="黑体" w:hAnsi="宋体" w:hint="eastAsia"/>
          <w:szCs w:val="21"/>
        </w:rPr>
        <w:t>允许</w:t>
      </w:r>
      <w:r w:rsidR="00BE008B" w:rsidRPr="00142B31">
        <w:rPr>
          <w:rFonts w:ascii="黑体" w:eastAsia="黑体" w:hAnsi="宋体" w:hint="eastAsia"/>
          <w:szCs w:val="21"/>
        </w:rPr>
        <w:t>偏差</w:t>
      </w:r>
      <w:r w:rsidR="00965C1F" w:rsidRPr="00142B31">
        <w:rPr>
          <w:rFonts w:ascii="黑体" w:eastAsia="黑体" w:hAnsi="宋体" w:hint="eastAsia"/>
          <w:szCs w:val="21"/>
        </w:rPr>
        <w:t>（</w:t>
      </w:r>
      <w:r w:rsidRPr="00142B31">
        <w:rPr>
          <w:rFonts w:ascii="黑体" w:eastAsia="黑体" w:hAnsi="宋体" w:hint="eastAsia"/>
          <w:szCs w:val="21"/>
        </w:rPr>
        <w:t>mm</w:t>
      </w:r>
      <w:r w:rsidR="00965C1F" w:rsidRPr="00142B31">
        <w:rPr>
          <w:rFonts w:ascii="黑体" w:eastAsia="黑体" w:hAnsi="宋体" w:hint="eastAsia"/>
          <w:szCs w:val="21"/>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41"/>
        <w:gridCol w:w="1665"/>
        <w:gridCol w:w="1665"/>
        <w:gridCol w:w="1874"/>
        <w:gridCol w:w="4110"/>
      </w:tblGrid>
      <w:tr w:rsidR="00C512A2" w:rsidRPr="00142B31" w:rsidTr="00C94906">
        <w:tc>
          <w:tcPr>
            <w:tcW w:w="541" w:type="dxa"/>
            <w:vAlign w:val="center"/>
          </w:tcPr>
          <w:p w:rsidR="00C512A2" w:rsidRPr="00142B31" w:rsidRDefault="00C512A2" w:rsidP="009B1F3A">
            <w:pPr>
              <w:jc w:val="center"/>
              <w:rPr>
                <w:rFonts w:ascii="宋体" w:hAnsi="宋体"/>
                <w:sz w:val="18"/>
                <w:szCs w:val="18"/>
              </w:rPr>
            </w:pPr>
            <w:r w:rsidRPr="00142B31">
              <w:rPr>
                <w:rFonts w:ascii="宋体" w:hAnsi="宋体" w:hint="eastAsia"/>
                <w:sz w:val="18"/>
                <w:szCs w:val="18"/>
              </w:rPr>
              <w:t>序号</w:t>
            </w:r>
          </w:p>
        </w:tc>
        <w:tc>
          <w:tcPr>
            <w:tcW w:w="1665" w:type="dxa"/>
            <w:vAlign w:val="center"/>
          </w:tcPr>
          <w:p w:rsidR="00C512A2" w:rsidRPr="00142B31" w:rsidRDefault="00C512A2" w:rsidP="009B1F3A">
            <w:pPr>
              <w:jc w:val="center"/>
              <w:rPr>
                <w:rFonts w:ascii="宋体" w:hAnsi="宋体"/>
                <w:sz w:val="18"/>
                <w:szCs w:val="18"/>
              </w:rPr>
            </w:pPr>
            <w:r w:rsidRPr="00142B31">
              <w:rPr>
                <w:rFonts w:ascii="宋体" w:hAnsi="宋体" w:hint="eastAsia"/>
                <w:sz w:val="18"/>
                <w:szCs w:val="18"/>
              </w:rPr>
              <w:t>项  目</w:t>
            </w:r>
          </w:p>
        </w:tc>
        <w:tc>
          <w:tcPr>
            <w:tcW w:w="1665" w:type="dxa"/>
            <w:vAlign w:val="center"/>
          </w:tcPr>
          <w:p w:rsidR="00C512A2" w:rsidRPr="00142B31" w:rsidRDefault="00C512A2" w:rsidP="009B1F3A">
            <w:pPr>
              <w:jc w:val="center"/>
              <w:rPr>
                <w:rFonts w:ascii="宋体" w:hAnsi="宋体"/>
                <w:sz w:val="18"/>
                <w:szCs w:val="18"/>
              </w:rPr>
            </w:pPr>
            <w:r w:rsidRPr="00142B31">
              <w:rPr>
                <w:rFonts w:ascii="宋体" w:hAnsi="宋体" w:hint="eastAsia"/>
                <w:sz w:val="18"/>
                <w:szCs w:val="18"/>
              </w:rPr>
              <w:t>支</w:t>
            </w:r>
            <w:r w:rsidR="00BE008B" w:rsidRPr="00142B31">
              <w:rPr>
                <w:rFonts w:ascii="宋体" w:hAnsi="宋体" w:hint="eastAsia"/>
                <w:sz w:val="18"/>
                <w:szCs w:val="18"/>
              </w:rPr>
              <w:t>承</w:t>
            </w:r>
            <w:r w:rsidRPr="00142B31">
              <w:rPr>
                <w:rFonts w:ascii="宋体" w:hAnsi="宋体" w:hint="eastAsia"/>
                <w:sz w:val="18"/>
                <w:szCs w:val="18"/>
              </w:rPr>
              <w:t>环的</w:t>
            </w:r>
            <w:r w:rsidR="001939A1" w:rsidRPr="00142B31">
              <w:rPr>
                <w:rFonts w:ascii="宋体" w:hAnsi="宋体" w:hint="eastAsia"/>
                <w:sz w:val="18"/>
                <w:szCs w:val="18"/>
              </w:rPr>
              <w:t>允许</w:t>
            </w:r>
          </w:p>
          <w:p w:rsidR="00C512A2" w:rsidRPr="00142B31" w:rsidRDefault="00C512A2" w:rsidP="009B1F3A">
            <w:pPr>
              <w:jc w:val="center"/>
              <w:rPr>
                <w:rFonts w:ascii="宋体" w:hAnsi="宋体"/>
                <w:sz w:val="18"/>
                <w:szCs w:val="18"/>
              </w:rPr>
            </w:pPr>
            <w:r w:rsidRPr="00142B31">
              <w:rPr>
                <w:rFonts w:ascii="宋体" w:hAnsi="宋体" w:hint="eastAsia"/>
                <w:sz w:val="18"/>
                <w:szCs w:val="18"/>
              </w:rPr>
              <w:t>偏差</w:t>
            </w:r>
          </w:p>
        </w:tc>
        <w:tc>
          <w:tcPr>
            <w:tcW w:w="1874" w:type="dxa"/>
            <w:vAlign w:val="center"/>
          </w:tcPr>
          <w:p w:rsidR="00C512A2" w:rsidRPr="00142B31" w:rsidRDefault="00D96AF2" w:rsidP="009B1F3A">
            <w:pPr>
              <w:jc w:val="center"/>
              <w:rPr>
                <w:rFonts w:ascii="宋体" w:hAnsi="宋体"/>
                <w:sz w:val="18"/>
                <w:szCs w:val="18"/>
              </w:rPr>
            </w:pPr>
            <w:r w:rsidRPr="00142B31">
              <w:rPr>
                <w:rFonts w:ascii="宋体" w:hAnsi="宋体" w:hint="eastAsia"/>
                <w:sz w:val="18"/>
                <w:szCs w:val="18"/>
              </w:rPr>
              <w:t>加劲环</w:t>
            </w:r>
            <w:r w:rsidR="000D60E8" w:rsidRPr="00142B31">
              <w:rPr>
                <w:rFonts w:ascii="宋体" w:hAnsi="宋体" w:hint="eastAsia"/>
                <w:sz w:val="18"/>
                <w:szCs w:val="18"/>
              </w:rPr>
              <w:t>或</w:t>
            </w:r>
            <w:r w:rsidR="00C512A2" w:rsidRPr="00142B31">
              <w:rPr>
                <w:rFonts w:ascii="宋体" w:hAnsi="宋体" w:hint="eastAsia"/>
                <w:sz w:val="18"/>
                <w:szCs w:val="18"/>
              </w:rPr>
              <w:t>止推环的</w:t>
            </w:r>
            <w:r w:rsidR="009752FD" w:rsidRPr="00142B31">
              <w:rPr>
                <w:rFonts w:ascii="宋体" w:hAnsi="宋体" w:hint="eastAsia"/>
                <w:sz w:val="18"/>
                <w:szCs w:val="18"/>
              </w:rPr>
              <w:t>允许偏差</w:t>
            </w:r>
          </w:p>
        </w:tc>
        <w:tc>
          <w:tcPr>
            <w:tcW w:w="4110" w:type="dxa"/>
            <w:vAlign w:val="center"/>
          </w:tcPr>
          <w:p w:rsidR="00C512A2" w:rsidRPr="00142B31" w:rsidRDefault="00C512A2" w:rsidP="009B1F3A">
            <w:pPr>
              <w:jc w:val="center"/>
              <w:rPr>
                <w:rFonts w:ascii="宋体" w:hAnsi="宋体"/>
                <w:sz w:val="18"/>
                <w:szCs w:val="18"/>
              </w:rPr>
            </w:pPr>
            <w:r w:rsidRPr="00142B31">
              <w:rPr>
                <w:rFonts w:ascii="宋体" w:hAnsi="宋体" w:hint="eastAsia"/>
                <w:sz w:val="18"/>
                <w:szCs w:val="18"/>
              </w:rPr>
              <w:t>简  图</w:t>
            </w:r>
          </w:p>
        </w:tc>
      </w:tr>
      <w:tr w:rsidR="00C512A2" w:rsidRPr="00142B31" w:rsidTr="00C94906">
        <w:tc>
          <w:tcPr>
            <w:tcW w:w="541" w:type="dxa"/>
            <w:vAlign w:val="center"/>
          </w:tcPr>
          <w:p w:rsidR="00C512A2" w:rsidRPr="00142B31" w:rsidRDefault="00C512A2" w:rsidP="00D96AF2">
            <w:pPr>
              <w:jc w:val="center"/>
              <w:rPr>
                <w:rFonts w:ascii="宋体" w:hAnsi="宋体"/>
                <w:sz w:val="18"/>
                <w:szCs w:val="18"/>
              </w:rPr>
            </w:pPr>
            <w:r w:rsidRPr="00142B31">
              <w:rPr>
                <w:rFonts w:ascii="宋体" w:hAnsi="宋体" w:hint="eastAsia"/>
                <w:sz w:val="18"/>
                <w:szCs w:val="18"/>
              </w:rPr>
              <w:t>1</w:t>
            </w:r>
          </w:p>
        </w:tc>
        <w:tc>
          <w:tcPr>
            <w:tcW w:w="1665" w:type="dxa"/>
            <w:vAlign w:val="center"/>
          </w:tcPr>
          <w:p w:rsidR="00C512A2" w:rsidRPr="00142B31" w:rsidRDefault="00C512A2" w:rsidP="00D96AF2">
            <w:pPr>
              <w:rPr>
                <w:rFonts w:ascii="宋体" w:hAnsi="宋体"/>
                <w:sz w:val="18"/>
                <w:szCs w:val="18"/>
              </w:rPr>
            </w:pPr>
            <w:r w:rsidRPr="00142B31">
              <w:rPr>
                <w:rFonts w:ascii="宋体" w:hAnsi="宋体" w:hint="eastAsia"/>
                <w:sz w:val="18"/>
                <w:szCs w:val="18"/>
              </w:rPr>
              <w:t>加劲环</w:t>
            </w:r>
            <w:r w:rsidR="000D60E8" w:rsidRPr="00142B31">
              <w:rPr>
                <w:rFonts w:ascii="宋体" w:hAnsi="宋体" w:hint="eastAsia"/>
                <w:sz w:val="18"/>
                <w:szCs w:val="18"/>
              </w:rPr>
              <w:t>、支承环或</w:t>
            </w:r>
            <w:r w:rsidRPr="00142B31">
              <w:rPr>
                <w:rFonts w:ascii="宋体" w:hAnsi="宋体" w:hint="eastAsia"/>
                <w:sz w:val="18"/>
                <w:szCs w:val="18"/>
              </w:rPr>
              <w:t>止推环与管壁的垂直度</w:t>
            </w:r>
          </w:p>
        </w:tc>
        <w:tc>
          <w:tcPr>
            <w:tcW w:w="1665" w:type="dxa"/>
            <w:vAlign w:val="center"/>
          </w:tcPr>
          <w:p w:rsidR="00C512A2" w:rsidRPr="00142B31" w:rsidRDefault="00C512A2" w:rsidP="005021BD">
            <w:pPr>
              <w:rPr>
                <w:rFonts w:ascii="宋体" w:hAnsi="宋体"/>
                <w:sz w:val="18"/>
                <w:szCs w:val="18"/>
              </w:rPr>
            </w:pPr>
            <w:r w:rsidRPr="00142B31">
              <w:rPr>
                <w:rFonts w:ascii="宋体" w:hAnsi="宋体" w:hint="eastAsia"/>
                <w:sz w:val="18"/>
                <w:szCs w:val="18"/>
              </w:rPr>
              <w:t>a≤0.01H，且</w:t>
            </w:r>
            <w:r w:rsidR="005021BD" w:rsidRPr="00142B31">
              <w:rPr>
                <w:rFonts w:ascii="宋体" w:hAnsi="宋体" w:hint="eastAsia"/>
                <w:sz w:val="18"/>
                <w:szCs w:val="18"/>
              </w:rPr>
              <w:t>应</w:t>
            </w:r>
            <w:r w:rsidRPr="00142B31">
              <w:rPr>
                <w:rFonts w:ascii="宋体" w:hAnsi="宋体" w:hint="eastAsia"/>
                <w:sz w:val="18"/>
                <w:szCs w:val="18"/>
              </w:rPr>
              <w:t>不大于3</w:t>
            </w:r>
          </w:p>
        </w:tc>
        <w:tc>
          <w:tcPr>
            <w:tcW w:w="1874" w:type="dxa"/>
            <w:vAlign w:val="center"/>
          </w:tcPr>
          <w:p w:rsidR="00C512A2" w:rsidRPr="00142B31" w:rsidRDefault="00C512A2" w:rsidP="005021BD">
            <w:pPr>
              <w:rPr>
                <w:rFonts w:ascii="宋体" w:hAnsi="宋体"/>
                <w:sz w:val="18"/>
                <w:szCs w:val="18"/>
              </w:rPr>
            </w:pPr>
            <w:r w:rsidRPr="00142B31">
              <w:rPr>
                <w:rFonts w:ascii="宋体" w:hAnsi="宋体" w:hint="eastAsia"/>
                <w:sz w:val="18"/>
                <w:szCs w:val="18"/>
              </w:rPr>
              <w:t>a≤0.02H，且</w:t>
            </w:r>
            <w:r w:rsidR="005021BD" w:rsidRPr="00142B31">
              <w:rPr>
                <w:rFonts w:ascii="宋体" w:hAnsi="宋体" w:hint="eastAsia"/>
                <w:sz w:val="18"/>
                <w:szCs w:val="18"/>
              </w:rPr>
              <w:t>应</w:t>
            </w:r>
            <w:r w:rsidRPr="00142B31">
              <w:rPr>
                <w:rFonts w:ascii="宋体" w:hAnsi="宋体" w:hint="eastAsia"/>
                <w:sz w:val="18"/>
                <w:szCs w:val="18"/>
              </w:rPr>
              <w:t>不大于5</w:t>
            </w:r>
          </w:p>
        </w:tc>
        <w:tc>
          <w:tcPr>
            <w:tcW w:w="4110" w:type="dxa"/>
          </w:tcPr>
          <w:p w:rsidR="00C512A2" w:rsidRPr="00142B31" w:rsidRDefault="00C512A2" w:rsidP="00D96AF2">
            <w:pPr>
              <w:jc w:val="center"/>
              <w:rPr>
                <w:rFonts w:ascii="宋体" w:hAnsi="宋体"/>
                <w:sz w:val="18"/>
                <w:szCs w:val="18"/>
              </w:rPr>
            </w:pPr>
            <w:r w:rsidRPr="00142B31">
              <w:rPr>
                <w:rFonts w:ascii="宋体" w:hAnsi="宋体"/>
                <w:sz w:val="18"/>
                <w:szCs w:val="18"/>
              </w:rPr>
              <w:object w:dxaOrig="13875" w:dyaOrig="8340">
                <v:shape id="_x0000_i1028" type="#_x0000_t75" style="width:179.7pt;height:139.75pt" o:ole="">
                  <v:imagedata r:id="rId26" o:title="" croptop="4595f" cropbottom="11897f" cropleft="23140f" cropright="9518f"/>
                </v:shape>
                <o:OLEObject Type="Embed" ProgID="AutoCAD.Drawing.16" ShapeID="_x0000_i1028" DrawAspect="Content" ObjectID="_1647329287" r:id="rId27"/>
              </w:object>
            </w:r>
          </w:p>
        </w:tc>
      </w:tr>
      <w:tr w:rsidR="00C512A2" w:rsidRPr="00142B31" w:rsidTr="00C94906">
        <w:tc>
          <w:tcPr>
            <w:tcW w:w="541" w:type="dxa"/>
            <w:vAlign w:val="center"/>
          </w:tcPr>
          <w:p w:rsidR="00C512A2" w:rsidRPr="00142B31" w:rsidRDefault="00C512A2" w:rsidP="00D96AF2">
            <w:pPr>
              <w:jc w:val="center"/>
              <w:rPr>
                <w:rFonts w:ascii="宋体" w:hAnsi="宋体"/>
                <w:sz w:val="18"/>
                <w:szCs w:val="18"/>
              </w:rPr>
            </w:pPr>
            <w:r w:rsidRPr="00142B31">
              <w:rPr>
                <w:rFonts w:ascii="宋体" w:hAnsi="宋体" w:hint="eastAsia"/>
                <w:sz w:val="18"/>
                <w:szCs w:val="18"/>
              </w:rPr>
              <w:t>2</w:t>
            </w:r>
          </w:p>
        </w:tc>
        <w:tc>
          <w:tcPr>
            <w:tcW w:w="1665" w:type="dxa"/>
            <w:vAlign w:val="center"/>
          </w:tcPr>
          <w:p w:rsidR="00C512A2" w:rsidRPr="00142B31" w:rsidRDefault="00BE008B" w:rsidP="00D96AF2">
            <w:pPr>
              <w:rPr>
                <w:rFonts w:ascii="宋体" w:hAnsi="宋体"/>
                <w:sz w:val="18"/>
                <w:szCs w:val="18"/>
              </w:rPr>
            </w:pPr>
            <w:r w:rsidRPr="00142B31">
              <w:rPr>
                <w:rFonts w:ascii="宋体" w:hAnsi="宋体" w:hint="eastAsia"/>
                <w:sz w:val="18"/>
                <w:szCs w:val="18"/>
              </w:rPr>
              <w:t>加劲环、支承环或止推环</w:t>
            </w:r>
            <w:r w:rsidR="00C512A2" w:rsidRPr="00142B31">
              <w:rPr>
                <w:rFonts w:ascii="宋体" w:hAnsi="宋体" w:hint="eastAsia"/>
                <w:sz w:val="18"/>
                <w:szCs w:val="18"/>
              </w:rPr>
              <w:t>所组成的平面与管轴线的垂直度</w:t>
            </w:r>
          </w:p>
        </w:tc>
        <w:tc>
          <w:tcPr>
            <w:tcW w:w="1665" w:type="dxa"/>
            <w:vAlign w:val="center"/>
          </w:tcPr>
          <w:p w:rsidR="00C512A2" w:rsidRPr="00142B31" w:rsidRDefault="00C512A2" w:rsidP="005021BD">
            <w:pPr>
              <w:rPr>
                <w:rFonts w:ascii="宋体" w:hAnsi="宋体"/>
                <w:sz w:val="18"/>
                <w:szCs w:val="18"/>
              </w:rPr>
            </w:pPr>
            <w:r w:rsidRPr="00142B31">
              <w:rPr>
                <w:rFonts w:ascii="宋体" w:hAnsi="宋体" w:hint="eastAsia"/>
                <w:sz w:val="18"/>
                <w:szCs w:val="18"/>
              </w:rPr>
              <w:t>b≤2D/1000，且</w:t>
            </w:r>
            <w:r w:rsidR="005021BD" w:rsidRPr="00142B31">
              <w:rPr>
                <w:rFonts w:ascii="宋体" w:hAnsi="宋体" w:hint="eastAsia"/>
                <w:sz w:val="18"/>
                <w:szCs w:val="18"/>
              </w:rPr>
              <w:t>应</w:t>
            </w:r>
            <w:r w:rsidRPr="00142B31">
              <w:rPr>
                <w:rFonts w:ascii="宋体" w:hAnsi="宋体" w:hint="eastAsia"/>
                <w:sz w:val="18"/>
                <w:szCs w:val="18"/>
              </w:rPr>
              <w:t>不大于6</w:t>
            </w:r>
          </w:p>
        </w:tc>
        <w:tc>
          <w:tcPr>
            <w:tcW w:w="1874" w:type="dxa"/>
            <w:vAlign w:val="center"/>
          </w:tcPr>
          <w:p w:rsidR="00C512A2" w:rsidRPr="00142B31" w:rsidRDefault="00C512A2" w:rsidP="00D96AF2">
            <w:pPr>
              <w:rPr>
                <w:rFonts w:ascii="宋体" w:hAnsi="宋体"/>
                <w:sz w:val="18"/>
                <w:szCs w:val="18"/>
              </w:rPr>
            </w:pPr>
            <w:r w:rsidRPr="00142B31">
              <w:rPr>
                <w:rFonts w:ascii="宋体" w:hAnsi="宋体" w:hint="eastAsia"/>
                <w:sz w:val="18"/>
                <w:szCs w:val="18"/>
              </w:rPr>
              <w:t>b≤4D/1000，且</w:t>
            </w:r>
            <w:r w:rsidR="005021BD" w:rsidRPr="00142B31">
              <w:rPr>
                <w:rFonts w:ascii="宋体" w:hAnsi="宋体" w:hint="eastAsia"/>
                <w:sz w:val="18"/>
                <w:szCs w:val="18"/>
              </w:rPr>
              <w:t>应</w:t>
            </w:r>
            <w:r w:rsidRPr="00142B31">
              <w:rPr>
                <w:rFonts w:ascii="宋体" w:hAnsi="宋体" w:hint="eastAsia"/>
                <w:sz w:val="18"/>
                <w:szCs w:val="18"/>
              </w:rPr>
              <w:t>不大于12</w:t>
            </w:r>
          </w:p>
        </w:tc>
        <w:tc>
          <w:tcPr>
            <w:tcW w:w="4110" w:type="dxa"/>
          </w:tcPr>
          <w:p w:rsidR="00C512A2" w:rsidRPr="00142B31" w:rsidRDefault="00D96AF2" w:rsidP="00D96AF2">
            <w:pPr>
              <w:jc w:val="center"/>
              <w:rPr>
                <w:rFonts w:ascii="宋体" w:hAnsi="宋体"/>
                <w:sz w:val="18"/>
                <w:szCs w:val="18"/>
              </w:rPr>
            </w:pPr>
            <w:r w:rsidRPr="00142B31">
              <w:rPr>
                <w:rFonts w:ascii="宋体" w:hAnsi="宋体"/>
                <w:sz w:val="18"/>
                <w:szCs w:val="18"/>
              </w:rPr>
              <w:object w:dxaOrig="13875" w:dyaOrig="8340">
                <v:shape id="_x0000_i1029" type="#_x0000_t75" style="width:176.05pt;height:147.65pt" o:ole="">
                  <v:imagedata r:id="rId28" o:title="" croptop="6210f" cropbottom="13360f" cropleft="15608f" cropright="17805f"/>
                </v:shape>
                <o:OLEObject Type="Embed" ProgID="AutoCAD.Drawing.16" ShapeID="_x0000_i1029" DrawAspect="Content" ObjectID="_1647329288" r:id="rId29"/>
              </w:object>
            </w:r>
          </w:p>
        </w:tc>
      </w:tr>
      <w:tr w:rsidR="00C512A2" w:rsidRPr="00142B31" w:rsidTr="00C94906">
        <w:tc>
          <w:tcPr>
            <w:tcW w:w="541" w:type="dxa"/>
            <w:vAlign w:val="center"/>
          </w:tcPr>
          <w:p w:rsidR="00C512A2" w:rsidRPr="00142B31" w:rsidRDefault="00C512A2" w:rsidP="00D96AF2">
            <w:pPr>
              <w:jc w:val="center"/>
              <w:rPr>
                <w:rFonts w:ascii="宋体" w:hAnsi="宋体"/>
                <w:sz w:val="18"/>
                <w:szCs w:val="18"/>
              </w:rPr>
            </w:pPr>
            <w:r w:rsidRPr="00142B31">
              <w:rPr>
                <w:rFonts w:ascii="宋体" w:hAnsi="宋体" w:hint="eastAsia"/>
                <w:sz w:val="18"/>
                <w:szCs w:val="18"/>
              </w:rPr>
              <w:t>3</w:t>
            </w:r>
          </w:p>
        </w:tc>
        <w:tc>
          <w:tcPr>
            <w:tcW w:w="1665" w:type="dxa"/>
            <w:vAlign w:val="center"/>
          </w:tcPr>
          <w:p w:rsidR="00C512A2" w:rsidRPr="00142B31" w:rsidRDefault="00C512A2" w:rsidP="00D96AF2">
            <w:pPr>
              <w:rPr>
                <w:rFonts w:ascii="宋体" w:hAnsi="宋体"/>
                <w:sz w:val="18"/>
                <w:szCs w:val="18"/>
              </w:rPr>
            </w:pPr>
            <w:r w:rsidRPr="00142B31">
              <w:rPr>
                <w:rFonts w:ascii="宋体" w:hAnsi="宋体" w:hint="eastAsia"/>
                <w:sz w:val="18"/>
                <w:szCs w:val="18"/>
              </w:rPr>
              <w:t>相邻两环</w:t>
            </w:r>
            <w:r w:rsidR="00D96AF2" w:rsidRPr="00142B31">
              <w:rPr>
                <w:rFonts w:ascii="宋体" w:hAnsi="宋体" w:hint="eastAsia"/>
                <w:sz w:val="18"/>
                <w:szCs w:val="18"/>
              </w:rPr>
              <w:t>板</w:t>
            </w:r>
            <w:r w:rsidRPr="00142B31">
              <w:rPr>
                <w:rFonts w:ascii="宋体" w:hAnsi="宋体" w:hint="eastAsia"/>
                <w:sz w:val="18"/>
                <w:szCs w:val="18"/>
              </w:rPr>
              <w:t>的间距</w:t>
            </w:r>
            <w:r w:rsidR="00D96AF2" w:rsidRPr="00142B31">
              <w:rPr>
                <w:rFonts w:ascii="宋体" w:hAnsi="宋体" w:hint="eastAsia"/>
                <w:sz w:val="18"/>
                <w:szCs w:val="18"/>
              </w:rPr>
              <w:t>允许</w:t>
            </w:r>
            <w:r w:rsidRPr="00142B31">
              <w:rPr>
                <w:rFonts w:ascii="宋体" w:hAnsi="宋体" w:hint="eastAsia"/>
                <w:sz w:val="18"/>
                <w:szCs w:val="18"/>
              </w:rPr>
              <w:t>偏差</w:t>
            </w:r>
          </w:p>
        </w:tc>
        <w:tc>
          <w:tcPr>
            <w:tcW w:w="1665" w:type="dxa"/>
            <w:vAlign w:val="center"/>
          </w:tcPr>
          <w:p w:rsidR="00C512A2" w:rsidRPr="00142B31" w:rsidRDefault="00C512A2" w:rsidP="00D96AF2">
            <w:pPr>
              <w:rPr>
                <w:rFonts w:ascii="宋体" w:hAnsi="宋体"/>
                <w:sz w:val="18"/>
                <w:szCs w:val="18"/>
              </w:rPr>
            </w:pPr>
            <w:r w:rsidRPr="00142B31">
              <w:rPr>
                <w:rFonts w:ascii="宋体" w:hAnsi="宋体"/>
                <w:sz w:val="18"/>
                <w:szCs w:val="18"/>
              </w:rPr>
              <w:t>±</w:t>
            </w:r>
            <w:r w:rsidRPr="00142B31">
              <w:rPr>
                <w:rFonts w:ascii="宋体" w:hAnsi="宋体" w:hint="eastAsia"/>
                <w:sz w:val="18"/>
                <w:szCs w:val="18"/>
              </w:rPr>
              <w:t>10</w:t>
            </w:r>
          </w:p>
        </w:tc>
        <w:tc>
          <w:tcPr>
            <w:tcW w:w="1874" w:type="dxa"/>
            <w:vAlign w:val="center"/>
          </w:tcPr>
          <w:p w:rsidR="00C512A2" w:rsidRPr="00142B31" w:rsidRDefault="00C512A2" w:rsidP="00D96AF2">
            <w:pPr>
              <w:rPr>
                <w:rFonts w:ascii="宋体" w:hAnsi="宋体"/>
                <w:sz w:val="18"/>
                <w:szCs w:val="18"/>
              </w:rPr>
            </w:pPr>
            <w:r w:rsidRPr="00142B31">
              <w:rPr>
                <w:rFonts w:ascii="宋体" w:hAnsi="宋体"/>
                <w:sz w:val="18"/>
                <w:szCs w:val="18"/>
              </w:rPr>
              <w:t>±</w:t>
            </w:r>
            <w:r w:rsidRPr="00142B31">
              <w:rPr>
                <w:rFonts w:ascii="宋体" w:hAnsi="宋体" w:hint="eastAsia"/>
                <w:sz w:val="18"/>
                <w:szCs w:val="18"/>
              </w:rPr>
              <w:t>30</w:t>
            </w:r>
          </w:p>
        </w:tc>
        <w:tc>
          <w:tcPr>
            <w:tcW w:w="4110" w:type="dxa"/>
            <w:vAlign w:val="center"/>
          </w:tcPr>
          <w:p w:rsidR="00C512A2" w:rsidRPr="00142B31" w:rsidRDefault="00C512A2" w:rsidP="00D96AF2">
            <w:pPr>
              <w:rPr>
                <w:rFonts w:ascii="宋体" w:hAnsi="宋体"/>
                <w:sz w:val="18"/>
                <w:szCs w:val="18"/>
              </w:rPr>
            </w:pPr>
          </w:p>
        </w:tc>
      </w:tr>
    </w:tbl>
    <w:p w:rsidR="00C94906" w:rsidRPr="00142B31" w:rsidRDefault="00C94906" w:rsidP="00C33D27">
      <w:pPr>
        <w:spacing w:line="360" w:lineRule="auto"/>
        <w:rPr>
          <w:rFonts w:ascii="黑体" w:eastAsia="黑体" w:hAnsi="宋体"/>
          <w:szCs w:val="21"/>
        </w:rPr>
      </w:pPr>
      <w:bookmarkStart w:id="123" w:name="_Toc116746829"/>
    </w:p>
    <w:p w:rsidR="00C512A2" w:rsidRPr="00142B31" w:rsidRDefault="00C94906" w:rsidP="00C33D27">
      <w:pPr>
        <w:spacing w:line="360" w:lineRule="auto"/>
        <w:rPr>
          <w:rFonts w:ascii="宋体" w:hAnsi="宋体"/>
          <w:szCs w:val="21"/>
        </w:rPr>
      </w:pPr>
      <w:r w:rsidRPr="00142B31">
        <w:rPr>
          <w:rFonts w:ascii="黑体" w:eastAsia="黑体" w:hAnsi="宋体" w:hint="eastAsia"/>
          <w:szCs w:val="21"/>
        </w:rPr>
        <w:t>3.1.26</w:t>
      </w:r>
      <w:r w:rsidRPr="00142B31">
        <w:rPr>
          <w:rFonts w:ascii="宋体" w:hAnsi="宋体" w:hint="eastAsia"/>
          <w:szCs w:val="21"/>
        </w:rPr>
        <w:t xml:space="preserve">  高强钢焊接完后，不应采用机械矫形和大于550℃温度的加热矫形。</w:t>
      </w:r>
      <w:r w:rsidR="002C61CC" w:rsidRPr="00142B31">
        <w:rPr>
          <w:rFonts w:ascii="宋体" w:hAnsi="宋体" w:hint="eastAsia"/>
          <w:szCs w:val="21"/>
        </w:rPr>
        <w:t>当出现焊接坡口</w:t>
      </w:r>
      <w:r w:rsidR="00511265" w:rsidRPr="00142B31">
        <w:rPr>
          <w:rFonts w:ascii="宋体" w:hAnsi="宋体" w:hint="eastAsia"/>
          <w:szCs w:val="21"/>
        </w:rPr>
        <w:t>错边量</w:t>
      </w:r>
      <w:r w:rsidR="002C61CC" w:rsidRPr="00142B31">
        <w:rPr>
          <w:rFonts w:ascii="宋体" w:hAnsi="宋体" w:hint="eastAsia"/>
          <w:szCs w:val="21"/>
        </w:rPr>
        <w:t>时，可按本规范第</w:t>
      </w:r>
      <w:r w:rsidR="000C36A2" w:rsidRPr="00142B31">
        <w:rPr>
          <w:rFonts w:ascii="宋体" w:hAnsi="宋体" w:hint="eastAsia"/>
          <w:szCs w:val="21"/>
        </w:rPr>
        <w:t>4.1.</w:t>
      </w:r>
      <w:r w:rsidR="00511265" w:rsidRPr="00142B31">
        <w:rPr>
          <w:rFonts w:ascii="宋体" w:hAnsi="宋体" w:hint="eastAsia"/>
          <w:szCs w:val="21"/>
        </w:rPr>
        <w:t>3</w:t>
      </w:r>
      <w:r w:rsidR="000C36A2" w:rsidRPr="00142B31">
        <w:rPr>
          <w:rFonts w:ascii="宋体" w:hAnsi="宋体" w:hint="eastAsia"/>
          <w:szCs w:val="21"/>
        </w:rPr>
        <w:t>条进行。</w:t>
      </w:r>
    </w:p>
    <w:p w:rsidR="00C94906" w:rsidRPr="00142B31" w:rsidRDefault="00C94906" w:rsidP="00C33D27">
      <w:pPr>
        <w:spacing w:line="360" w:lineRule="auto"/>
        <w:rPr>
          <w:rFonts w:ascii="宋体" w:hAnsi="宋体"/>
          <w:szCs w:val="21"/>
        </w:rPr>
      </w:pPr>
    </w:p>
    <w:p w:rsidR="00C512A2" w:rsidRPr="00142B31" w:rsidRDefault="00627FAB" w:rsidP="00423474">
      <w:pPr>
        <w:spacing w:line="360" w:lineRule="auto"/>
        <w:jc w:val="center"/>
        <w:outlineLvl w:val="1"/>
        <w:rPr>
          <w:rFonts w:ascii="黑体" w:eastAsia="黑体" w:hAnsi="宋体"/>
          <w:szCs w:val="21"/>
        </w:rPr>
      </w:pPr>
      <w:bookmarkStart w:id="124" w:name="_Toc128211871"/>
      <w:bookmarkStart w:id="125" w:name="_Toc130960675"/>
      <w:bookmarkStart w:id="126" w:name="_Toc134097881"/>
      <w:bookmarkStart w:id="127" w:name="_Toc134953240"/>
      <w:bookmarkStart w:id="128" w:name="_Toc135120195"/>
      <w:bookmarkStart w:id="129" w:name="_Toc146300534"/>
      <w:bookmarkStart w:id="130" w:name="_Toc146301241"/>
      <w:bookmarkStart w:id="131" w:name="_Toc146301830"/>
      <w:bookmarkStart w:id="132" w:name="_Toc255320477"/>
      <w:bookmarkStart w:id="133" w:name="_Toc255323183"/>
      <w:bookmarkStart w:id="134" w:name="_Toc255590252"/>
      <w:bookmarkStart w:id="135" w:name="_Toc256355076"/>
      <w:bookmarkStart w:id="136" w:name="_Toc256503344"/>
      <w:bookmarkStart w:id="137" w:name="_Toc279594283"/>
      <w:bookmarkStart w:id="138" w:name="_Toc280945802"/>
      <w:bookmarkStart w:id="139" w:name="_Toc280949198"/>
      <w:bookmarkStart w:id="140" w:name="_Toc281241653"/>
      <w:bookmarkStart w:id="141" w:name="_Toc281242023"/>
      <w:bookmarkStart w:id="142" w:name="_Toc281242366"/>
      <w:bookmarkStart w:id="143" w:name="_Toc281317157"/>
      <w:bookmarkStart w:id="144" w:name="_Toc281779802"/>
      <w:bookmarkStart w:id="145" w:name="_Toc281781127"/>
      <w:bookmarkStart w:id="146" w:name="_Toc294871503"/>
      <w:bookmarkStart w:id="147" w:name="_Toc314648823"/>
      <w:bookmarkStart w:id="148" w:name="_Toc314649997"/>
      <w:r w:rsidRPr="00142B31">
        <w:rPr>
          <w:rFonts w:ascii="黑体" w:eastAsia="黑体" w:hAnsi="宋体" w:hint="eastAsia"/>
          <w:szCs w:val="21"/>
        </w:rPr>
        <w:t>3</w:t>
      </w:r>
      <w:r w:rsidR="00C512A2" w:rsidRPr="00142B31">
        <w:rPr>
          <w:rFonts w:ascii="黑体" w:eastAsia="黑体" w:hAnsi="宋体" w:hint="eastAsia"/>
          <w:szCs w:val="21"/>
        </w:rPr>
        <w:t xml:space="preserve">.2  </w:t>
      </w:r>
      <w:r w:rsidR="00111C5B" w:rsidRPr="00142B31">
        <w:rPr>
          <w:rFonts w:ascii="黑体" w:eastAsia="黑体" w:hAnsi="宋体" w:hint="eastAsia"/>
          <w:szCs w:val="21"/>
        </w:rPr>
        <w:t>钢</w:t>
      </w:r>
      <w:r w:rsidR="00C512A2" w:rsidRPr="00142B31">
        <w:rPr>
          <w:rFonts w:ascii="黑体" w:eastAsia="黑体" w:hAnsi="宋体" w:hint="eastAsia"/>
          <w:szCs w:val="21"/>
        </w:rPr>
        <w:t>岔管</w:t>
      </w:r>
      <w:r w:rsidR="00992A1F" w:rsidRPr="00142B31">
        <w:rPr>
          <w:rFonts w:ascii="黑体" w:eastAsia="黑体" w:hAnsi="宋体" w:hint="eastAsia"/>
          <w:szCs w:val="21"/>
        </w:rPr>
        <w:t>制作</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BF73B9" w:rsidRPr="00142B31" w:rsidRDefault="00627FAB"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w:t>
        </w:r>
        <w:r w:rsidR="00C512A2" w:rsidRPr="00142B31">
          <w:rPr>
            <w:rFonts w:ascii="黑体" w:eastAsia="黑体" w:hAnsi="宋体" w:hint="eastAsia"/>
            <w:szCs w:val="21"/>
          </w:rPr>
          <w:t>.2.1</w:t>
        </w:r>
      </w:smartTag>
      <w:r w:rsidR="00C512A2" w:rsidRPr="00142B31">
        <w:rPr>
          <w:rFonts w:ascii="宋体" w:hAnsi="宋体" w:hint="eastAsia"/>
          <w:szCs w:val="21"/>
        </w:rPr>
        <w:t xml:space="preserve">  </w:t>
      </w:r>
      <w:r w:rsidR="00111C5B" w:rsidRPr="00142B31">
        <w:rPr>
          <w:rFonts w:ascii="宋体" w:hAnsi="宋体" w:hint="eastAsia"/>
          <w:szCs w:val="21"/>
        </w:rPr>
        <w:t>钢</w:t>
      </w:r>
      <w:r w:rsidR="00560A17" w:rsidRPr="00142B31">
        <w:rPr>
          <w:rFonts w:ascii="宋体" w:hAnsi="宋体" w:hint="eastAsia"/>
          <w:szCs w:val="21"/>
        </w:rPr>
        <w:t>岔管</w:t>
      </w:r>
      <w:r w:rsidR="00C512A2" w:rsidRPr="00142B31">
        <w:rPr>
          <w:rFonts w:ascii="宋体" w:hAnsi="宋体" w:hint="eastAsia"/>
          <w:szCs w:val="21"/>
        </w:rPr>
        <w:t>的划线、切割、</w:t>
      </w:r>
      <w:r w:rsidR="005B3FD7" w:rsidRPr="00142B31">
        <w:rPr>
          <w:rFonts w:ascii="宋体" w:hAnsi="宋体" w:hint="eastAsia"/>
          <w:szCs w:val="21"/>
        </w:rPr>
        <w:t>卷板机</w:t>
      </w:r>
      <w:r w:rsidR="00C512A2" w:rsidRPr="00142B31">
        <w:rPr>
          <w:rFonts w:ascii="宋体" w:hAnsi="宋体" w:hint="eastAsia"/>
          <w:szCs w:val="21"/>
        </w:rPr>
        <w:t>卷板</w:t>
      </w:r>
      <w:r w:rsidR="005B3FD7" w:rsidRPr="00142B31">
        <w:rPr>
          <w:rFonts w:ascii="宋体" w:hAnsi="宋体" w:hint="eastAsia"/>
          <w:szCs w:val="21"/>
        </w:rPr>
        <w:t>或液压机圧弧</w:t>
      </w:r>
      <w:r w:rsidR="00C512A2" w:rsidRPr="00142B31">
        <w:rPr>
          <w:rFonts w:ascii="宋体" w:hAnsi="宋体" w:hint="eastAsia"/>
          <w:szCs w:val="21"/>
        </w:rPr>
        <w:t>的要求应</w:t>
      </w:r>
      <w:r w:rsidR="00EE5002" w:rsidRPr="00142B31">
        <w:rPr>
          <w:rFonts w:ascii="宋体" w:hAnsi="宋体" w:hint="eastAsia"/>
          <w:szCs w:val="21"/>
        </w:rPr>
        <w:t>符合</w:t>
      </w:r>
      <w:r w:rsidR="00C668E0" w:rsidRPr="00142B31">
        <w:rPr>
          <w:rFonts w:ascii="宋体" w:hAnsi="宋体" w:hint="eastAsia"/>
          <w:szCs w:val="21"/>
        </w:rPr>
        <w:t>本规范</w:t>
      </w:r>
      <w:r w:rsidR="00EE5002" w:rsidRPr="00142B31">
        <w:rPr>
          <w:rFonts w:ascii="宋体" w:hAnsi="宋体" w:hint="eastAsia"/>
          <w:szCs w:val="21"/>
        </w:rPr>
        <w:t>第</w:t>
      </w:r>
      <w:r w:rsidRPr="00142B31">
        <w:rPr>
          <w:rFonts w:ascii="宋体" w:hAnsi="宋体" w:hint="eastAsia"/>
          <w:szCs w:val="21"/>
        </w:rPr>
        <w:t>3</w:t>
      </w:r>
      <w:r w:rsidR="00C512A2" w:rsidRPr="00142B31">
        <w:rPr>
          <w:rFonts w:ascii="宋体" w:hAnsi="宋体" w:hint="eastAsia"/>
          <w:szCs w:val="21"/>
        </w:rPr>
        <w:t>.1</w:t>
      </w:r>
      <w:r w:rsidR="00C668E0" w:rsidRPr="00142B31">
        <w:rPr>
          <w:rFonts w:ascii="宋体" w:hAnsi="宋体" w:hint="eastAsia"/>
          <w:szCs w:val="21"/>
        </w:rPr>
        <w:t>节</w:t>
      </w:r>
      <w:r w:rsidR="00C512A2" w:rsidRPr="00142B31">
        <w:rPr>
          <w:rFonts w:ascii="宋体" w:hAnsi="宋体" w:hint="eastAsia"/>
          <w:szCs w:val="21"/>
        </w:rPr>
        <w:t>中的有关规定。</w:t>
      </w:r>
    </w:p>
    <w:p w:rsidR="00853488" w:rsidRPr="00142B31" w:rsidRDefault="00853488" w:rsidP="00853488">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3.2.2</w:t>
        </w:r>
      </w:smartTag>
      <w:r w:rsidRPr="00142B31">
        <w:rPr>
          <w:rFonts w:ascii="宋体" w:hAnsi="宋体" w:hint="eastAsia"/>
          <w:szCs w:val="21"/>
        </w:rPr>
        <w:t xml:space="preserve">  球形</w:t>
      </w:r>
      <w:r w:rsidR="00111C5B" w:rsidRPr="00142B31">
        <w:rPr>
          <w:rFonts w:ascii="宋体" w:hint="eastAsia"/>
        </w:rPr>
        <w:t>钢</w:t>
      </w:r>
      <w:r w:rsidRPr="00142B31">
        <w:rPr>
          <w:rFonts w:ascii="宋体" w:hAnsi="宋体" w:hint="eastAsia"/>
          <w:szCs w:val="21"/>
        </w:rPr>
        <w:t>岔管的球壳板尺寸应符合下列</w:t>
      </w:r>
      <w:r w:rsidR="00EE5002" w:rsidRPr="00142B31">
        <w:rPr>
          <w:rFonts w:ascii="宋体" w:hAnsi="宋体" w:hint="eastAsia"/>
          <w:szCs w:val="21"/>
        </w:rPr>
        <w:t>规定</w:t>
      </w:r>
      <w:r w:rsidRPr="00142B31">
        <w:rPr>
          <w:rFonts w:ascii="宋体" w:hAnsi="宋体" w:hint="eastAsia"/>
          <w:szCs w:val="21"/>
        </w:rPr>
        <w:t>：</w:t>
      </w:r>
    </w:p>
    <w:p w:rsidR="00853488" w:rsidRPr="00142B31" w:rsidRDefault="00853488" w:rsidP="00853488">
      <w:pPr>
        <w:spacing w:line="360" w:lineRule="auto"/>
        <w:ind w:firstLineChars="200" w:firstLine="420"/>
        <w:rPr>
          <w:rFonts w:ascii="宋体" w:hAnsi="宋体"/>
          <w:szCs w:val="21"/>
        </w:rPr>
      </w:pPr>
      <w:r w:rsidRPr="00142B31">
        <w:rPr>
          <w:rFonts w:ascii="黑体" w:eastAsia="黑体" w:hAnsi="宋体" w:hint="eastAsia"/>
          <w:szCs w:val="21"/>
        </w:rPr>
        <w:t xml:space="preserve">1 </w:t>
      </w:r>
      <w:r w:rsidRPr="00142B31">
        <w:rPr>
          <w:rFonts w:ascii="宋体" w:hAnsi="宋体" w:hint="eastAsia"/>
          <w:szCs w:val="21"/>
        </w:rPr>
        <w:t xml:space="preserve"> 球壳板曲率的允许偏差应符合表</w:t>
      </w:r>
      <w:smartTag w:uri="urn:schemas-microsoft-com:office:smarttags" w:element="chsdate">
        <w:smartTagPr>
          <w:attr w:name="Year" w:val="1899"/>
          <w:attr w:name="Month" w:val="12"/>
          <w:attr w:name="Day" w:val="30"/>
          <w:attr w:name="IsLunarDate" w:val="False"/>
          <w:attr w:name="IsROCDate" w:val="False"/>
        </w:smartTagPr>
        <w:r w:rsidRPr="00142B31">
          <w:rPr>
            <w:rFonts w:ascii="宋体" w:hAnsi="宋体" w:hint="eastAsia"/>
            <w:szCs w:val="21"/>
          </w:rPr>
          <w:t>3.2.</w:t>
        </w:r>
        <w:r w:rsidR="00944B0E" w:rsidRPr="00142B31">
          <w:rPr>
            <w:rFonts w:ascii="宋体" w:hAnsi="宋体" w:hint="eastAsia"/>
            <w:szCs w:val="21"/>
          </w:rPr>
          <w:t>2</w:t>
        </w:r>
      </w:smartTag>
      <w:r w:rsidRPr="00142B31">
        <w:rPr>
          <w:rFonts w:ascii="宋体" w:hAnsi="宋体" w:hint="eastAsia"/>
          <w:szCs w:val="21"/>
        </w:rPr>
        <w:t>-1的规定。</w:t>
      </w:r>
    </w:p>
    <w:p w:rsidR="00853488" w:rsidRPr="00142B31" w:rsidRDefault="00853488" w:rsidP="00853488">
      <w:pPr>
        <w:spacing w:line="360" w:lineRule="auto"/>
        <w:ind w:firstLineChars="200" w:firstLine="420"/>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球壳板几何尺寸允许偏差应符合表</w:t>
      </w:r>
      <w:smartTag w:uri="urn:schemas-microsoft-com:office:smarttags" w:element="chsdate">
        <w:smartTagPr>
          <w:attr w:name="Year" w:val="1899"/>
          <w:attr w:name="Month" w:val="12"/>
          <w:attr w:name="Day" w:val="30"/>
          <w:attr w:name="IsLunarDate" w:val="False"/>
          <w:attr w:name="IsROCDate" w:val="False"/>
        </w:smartTagPr>
        <w:r w:rsidRPr="00142B31">
          <w:rPr>
            <w:rFonts w:ascii="宋体" w:hAnsi="宋体" w:hint="eastAsia"/>
            <w:szCs w:val="21"/>
          </w:rPr>
          <w:t>3.2.</w:t>
        </w:r>
        <w:r w:rsidR="00944B0E" w:rsidRPr="00142B31">
          <w:rPr>
            <w:rFonts w:ascii="宋体" w:hAnsi="宋体" w:hint="eastAsia"/>
            <w:szCs w:val="21"/>
          </w:rPr>
          <w:t>2</w:t>
        </w:r>
      </w:smartTag>
      <w:r w:rsidRPr="00142B31">
        <w:rPr>
          <w:rFonts w:ascii="宋体" w:hAnsi="宋体" w:hint="eastAsia"/>
          <w:szCs w:val="21"/>
        </w:rPr>
        <w:t>-2的规定。</w:t>
      </w:r>
    </w:p>
    <w:p w:rsidR="00944B0E" w:rsidRPr="00142B31" w:rsidRDefault="00944B0E" w:rsidP="008C1722">
      <w:pPr>
        <w:jc w:val="center"/>
        <w:rPr>
          <w:rFonts w:ascii="黑体" w:eastAsia="黑体" w:hAnsi="宋体"/>
          <w:szCs w:val="21"/>
        </w:rPr>
      </w:pPr>
      <w:r w:rsidRPr="00142B31">
        <w:rPr>
          <w:rFonts w:ascii="黑体" w:eastAsia="黑体" w:hAnsi="宋体"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3.2.2</w:t>
        </w:r>
      </w:smartTag>
      <w:r w:rsidRPr="00142B31">
        <w:rPr>
          <w:rFonts w:ascii="黑体" w:eastAsia="黑体" w:hAnsi="宋体" w:hint="eastAsia"/>
          <w:szCs w:val="21"/>
        </w:rPr>
        <w:t xml:space="preserve">-1 </w:t>
      </w:r>
      <w:r w:rsidR="00A40BBD" w:rsidRPr="00142B31">
        <w:rPr>
          <w:rFonts w:ascii="黑体" w:eastAsia="黑体" w:hAnsi="宋体" w:hint="eastAsia"/>
          <w:szCs w:val="21"/>
        </w:rPr>
        <w:t xml:space="preserve"> </w:t>
      </w:r>
      <w:r w:rsidRPr="00142B31">
        <w:rPr>
          <w:rFonts w:ascii="黑体" w:eastAsia="黑体" w:hAnsi="宋体" w:hint="eastAsia"/>
          <w:szCs w:val="21"/>
        </w:rPr>
        <w:t>球壳板曲率的允许偏差</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309"/>
        <w:gridCol w:w="3276"/>
        <w:gridCol w:w="2336"/>
        <w:gridCol w:w="2934"/>
      </w:tblGrid>
      <w:tr w:rsidR="00944B0E" w:rsidRPr="00142B31">
        <w:tc>
          <w:tcPr>
            <w:tcW w:w="1188" w:type="dxa"/>
            <w:vAlign w:val="center"/>
          </w:tcPr>
          <w:p w:rsidR="00944B0E" w:rsidRPr="00142B31" w:rsidRDefault="00944B0E" w:rsidP="009B1F3A">
            <w:pPr>
              <w:jc w:val="center"/>
              <w:rPr>
                <w:rFonts w:ascii="宋体" w:hAnsi="宋体"/>
                <w:sz w:val="18"/>
                <w:szCs w:val="18"/>
              </w:rPr>
            </w:pPr>
            <w:r w:rsidRPr="00142B31">
              <w:rPr>
                <w:rFonts w:ascii="宋体" w:hAnsi="宋体" w:hint="eastAsia"/>
                <w:sz w:val="18"/>
                <w:szCs w:val="18"/>
              </w:rPr>
              <w:t>序号</w:t>
            </w:r>
          </w:p>
        </w:tc>
        <w:tc>
          <w:tcPr>
            <w:tcW w:w="2974" w:type="dxa"/>
          </w:tcPr>
          <w:p w:rsidR="00944B0E" w:rsidRPr="00142B31" w:rsidRDefault="00944B0E" w:rsidP="009B1F3A">
            <w:pPr>
              <w:jc w:val="center"/>
              <w:rPr>
                <w:rFonts w:ascii="宋体" w:hAnsi="宋体"/>
                <w:sz w:val="18"/>
                <w:szCs w:val="18"/>
              </w:rPr>
            </w:pPr>
            <w:r w:rsidRPr="00142B31">
              <w:rPr>
                <w:rFonts w:ascii="宋体" w:hAnsi="宋体" w:hint="eastAsia"/>
                <w:sz w:val="18"/>
                <w:szCs w:val="18"/>
              </w:rPr>
              <w:t>球壳板弦长L（m）</w:t>
            </w:r>
          </w:p>
        </w:tc>
        <w:tc>
          <w:tcPr>
            <w:tcW w:w="2121" w:type="dxa"/>
          </w:tcPr>
          <w:p w:rsidR="00944B0E" w:rsidRPr="00142B31" w:rsidRDefault="00944B0E" w:rsidP="009B1F3A">
            <w:pPr>
              <w:jc w:val="center"/>
              <w:rPr>
                <w:rFonts w:ascii="宋体" w:hAnsi="宋体"/>
                <w:sz w:val="18"/>
                <w:szCs w:val="18"/>
              </w:rPr>
            </w:pPr>
            <w:r w:rsidRPr="00142B31">
              <w:rPr>
                <w:rFonts w:ascii="宋体" w:hAnsi="宋体" w:hint="eastAsia"/>
                <w:sz w:val="18"/>
                <w:szCs w:val="18"/>
              </w:rPr>
              <w:t>样板弦长（m）</w:t>
            </w:r>
          </w:p>
        </w:tc>
        <w:tc>
          <w:tcPr>
            <w:tcW w:w="2664" w:type="dxa"/>
          </w:tcPr>
          <w:p w:rsidR="00944B0E" w:rsidRPr="00142B31" w:rsidRDefault="00944B0E" w:rsidP="009B1F3A">
            <w:pPr>
              <w:jc w:val="center"/>
              <w:rPr>
                <w:rFonts w:ascii="宋体" w:hAnsi="宋体"/>
                <w:sz w:val="18"/>
                <w:szCs w:val="18"/>
              </w:rPr>
            </w:pPr>
            <w:r w:rsidRPr="00142B31">
              <w:rPr>
                <w:rFonts w:ascii="宋体" w:hAnsi="宋体" w:hint="eastAsia"/>
                <w:sz w:val="18"/>
                <w:szCs w:val="18"/>
              </w:rPr>
              <w:t>样板与球壳板的允许间隙（mm）</w:t>
            </w:r>
          </w:p>
        </w:tc>
      </w:tr>
      <w:tr w:rsidR="00944B0E" w:rsidRPr="00142B31">
        <w:tc>
          <w:tcPr>
            <w:tcW w:w="1188" w:type="dxa"/>
            <w:vAlign w:val="center"/>
          </w:tcPr>
          <w:p w:rsidR="00944B0E" w:rsidRPr="00142B31" w:rsidRDefault="00944B0E" w:rsidP="00636DFA">
            <w:pPr>
              <w:jc w:val="center"/>
              <w:rPr>
                <w:rFonts w:ascii="宋体" w:hAnsi="宋体"/>
                <w:sz w:val="18"/>
                <w:szCs w:val="18"/>
              </w:rPr>
            </w:pPr>
            <w:r w:rsidRPr="00142B31">
              <w:rPr>
                <w:rFonts w:ascii="宋体" w:hAnsi="宋体" w:hint="eastAsia"/>
                <w:sz w:val="18"/>
                <w:szCs w:val="18"/>
              </w:rPr>
              <w:t>1</w:t>
            </w:r>
          </w:p>
        </w:tc>
        <w:tc>
          <w:tcPr>
            <w:tcW w:w="2974" w:type="dxa"/>
            <w:vAlign w:val="center"/>
          </w:tcPr>
          <w:p w:rsidR="00944B0E" w:rsidRPr="00142B31" w:rsidRDefault="00944B0E" w:rsidP="00636DFA">
            <w:pPr>
              <w:jc w:val="center"/>
              <w:rPr>
                <w:rFonts w:ascii="宋体" w:hAnsi="宋体"/>
                <w:sz w:val="18"/>
                <w:szCs w:val="18"/>
              </w:rPr>
            </w:pPr>
            <w:r w:rsidRPr="00142B31">
              <w:rPr>
                <w:rFonts w:ascii="宋体" w:hAnsi="宋体" w:hint="eastAsia"/>
                <w:sz w:val="18"/>
                <w:szCs w:val="18"/>
              </w:rPr>
              <w:t>L≤1.5</w:t>
            </w:r>
          </w:p>
        </w:tc>
        <w:tc>
          <w:tcPr>
            <w:tcW w:w="2121" w:type="dxa"/>
          </w:tcPr>
          <w:p w:rsidR="00944B0E" w:rsidRPr="00142B31" w:rsidRDefault="00944B0E" w:rsidP="00636DFA">
            <w:pPr>
              <w:jc w:val="center"/>
              <w:rPr>
                <w:rFonts w:ascii="宋体" w:hAnsi="宋体"/>
                <w:sz w:val="18"/>
                <w:szCs w:val="18"/>
              </w:rPr>
            </w:pPr>
            <w:r w:rsidRPr="00142B31">
              <w:rPr>
                <w:rFonts w:ascii="宋体" w:hAnsi="宋体" w:hint="eastAsia"/>
                <w:sz w:val="18"/>
                <w:szCs w:val="18"/>
              </w:rPr>
              <w:t>1</w:t>
            </w:r>
          </w:p>
        </w:tc>
        <w:tc>
          <w:tcPr>
            <w:tcW w:w="2664" w:type="dxa"/>
            <w:vMerge w:val="restart"/>
            <w:vAlign w:val="center"/>
          </w:tcPr>
          <w:p w:rsidR="00944B0E" w:rsidRPr="00142B31" w:rsidRDefault="00944B0E" w:rsidP="00636DFA">
            <w:pPr>
              <w:jc w:val="center"/>
              <w:rPr>
                <w:rFonts w:ascii="宋体" w:hAnsi="宋体"/>
                <w:sz w:val="18"/>
                <w:szCs w:val="18"/>
              </w:rPr>
            </w:pPr>
            <w:r w:rsidRPr="00142B31">
              <w:rPr>
                <w:rFonts w:ascii="宋体" w:hAnsi="宋体" w:hint="eastAsia"/>
                <w:sz w:val="18"/>
                <w:szCs w:val="18"/>
              </w:rPr>
              <w:t>3</w:t>
            </w:r>
          </w:p>
        </w:tc>
      </w:tr>
      <w:tr w:rsidR="00944B0E" w:rsidRPr="00142B31">
        <w:tc>
          <w:tcPr>
            <w:tcW w:w="1188" w:type="dxa"/>
            <w:vAlign w:val="center"/>
          </w:tcPr>
          <w:p w:rsidR="00944B0E" w:rsidRPr="00142B31" w:rsidRDefault="00944B0E" w:rsidP="00636DFA">
            <w:pPr>
              <w:jc w:val="center"/>
              <w:rPr>
                <w:rFonts w:ascii="宋体" w:hAnsi="宋体"/>
                <w:sz w:val="18"/>
                <w:szCs w:val="18"/>
              </w:rPr>
            </w:pPr>
            <w:r w:rsidRPr="00142B31">
              <w:rPr>
                <w:rFonts w:ascii="宋体" w:hAnsi="宋体" w:hint="eastAsia"/>
                <w:sz w:val="18"/>
                <w:szCs w:val="18"/>
              </w:rPr>
              <w:t>2</w:t>
            </w:r>
          </w:p>
        </w:tc>
        <w:tc>
          <w:tcPr>
            <w:tcW w:w="2974" w:type="dxa"/>
            <w:vAlign w:val="center"/>
          </w:tcPr>
          <w:p w:rsidR="00944B0E" w:rsidRPr="00142B31" w:rsidRDefault="00944B0E" w:rsidP="00636DFA">
            <w:pPr>
              <w:jc w:val="center"/>
              <w:rPr>
                <w:rFonts w:ascii="宋体" w:hAnsi="宋体"/>
                <w:sz w:val="18"/>
                <w:szCs w:val="18"/>
              </w:rPr>
            </w:pPr>
            <w:r w:rsidRPr="00142B31">
              <w:rPr>
                <w:rFonts w:ascii="宋体" w:hAnsi="宋体" w:hint="eastAsia"/>
                <w:sz w:val="18"/>
                <w:szCs w:val="18"/>
              </w:rPr>
              <w:t>1.5</w:t>
            </w:r>
            <w:r w:rsidRPr="00142B31">
              <w:rPr>
                <w:rFonts w:ascii="宋体" w:hAnsi="宋体"/>
                <w:sz w:val="18"/>
                <w:szCs w:val="18"/>
              </w:rPr>
              <w:t>＜</w:t>
            </w:r>
            <w:r w:rsidRPr="00142B31">
              <w:rPr>
                <w:rFonts w:ascii="宋体" w:hAnsi="宋体" w:hint="eastAsia"/>
                <w:sz w:val="18"/>
                <w:szCs w:val="18"/>
              </w:rPr>
              <w:t>L≤2</w:t>
            </w:r>
          </w:p>
        </w:tc>
        <w:tc>
          <w:tcPr>
            <w:tcW w:w="2121" w:type="dxa"/>
          </w:tcPr>
          <w:p w:rsidR="00944B0E" w:rsidRPr="00142B31" w:rsidRDefault="00944B0E" w:rsidP="00636DFA">
            <w:pPr>
              <w:jc w:val="center"/>
              <w:rPr>
                <w:rFonts w:ascii="宋体" w:hAnsi="宋体"/>
                <w:sz w:val="18"/>
                <w:szCs w:val="18"/>
              </w:rPr>
            </w:pPr>
            <w:r w:rsidRPr="00142B31">
              <w:rPr>
                <w:rFonts w:ascii="宋体" w:hAnsi="宋体" w:hint="eastAsia"/>
                <w:sz w:val="18"/>
                <w:szCs w:val="18"/>
              </w:rPr>
              <w:t>1.5</w:t>
            </w:r>
          </w:p>
        </w:tc>
        <w:tc>
          <w:tcPr>
            <w:tcW w:w="2664" w:type="dxa"/>
            <w:vMerge/>
          </w:tcPr>
          <w:p w:rsidR="00944B0E" w:rsidRPr="00142B31" w:rsidRDefault="00944B0E" w:rsidP="00636DFA">
            <w:pPr>
              <w:jc w:val="center"/>
              <w:rPr>
                <w:rFonts w:ascii="宋体" w:hAnsi="宋体"/>
                <w:szCs w:val="21"/>
              </w:rPr>
            </w:pPr>
          </w:p>
        </w:tc>
      </w:tr>
      <w:tr w:rsidR="00944B0E" w:rsidRPr="00142B31">
        <w:tc>
          <w:tcPr>
            <w:tcW w:w="1188" w:type="dxa"/>
          </w:tcPr>
          <w:p w:rsidR="00944B0E" w:rsidRPr="00142B31" w:rsidRDefault="00944B0E" w:rsidP="00636DFA">
            <w:pPr>
              <w:jc w:val="center"/>
              <w:rPr>
                <w:rFonts w:ascii="宋体" w:hAnsi="宋体"/>
                <w:sz w:val="18"/>
                <w:szCs w:val="18"/>
              </w:rPr>
            </w:pPr>
            <w:r w:rsidRPr="00142B31">
              <w:rPr>
                <w:rFonts w:ascii="宋体" w:hAnsi="宋体" w:hint="eastAsia"/>
                <w:sz w:val="18"/>
                <w:szCs w:val="18"/>
              </w:rPr>
              <w:t>3</w:t>
            </w:r>
          </w:p>
        </w:tc>
        <w:tc>
          <w:tcPr>
            <w:tcW w:w="2974" w:type="dxa"/>
            <w:vAlign w:val="center"/>
          </w:tcPr>
          <w:p w:rsidR="00944B0E" w:rsidRPr="00142B31" w:rsidRDefault="00944B0E" w:rsidP="00636DFA">
            <w:pPr>
              <w:jc w:val="center"/>
              <w:rPr>
                <w:rFonts w:ascii="宋体" w:hAnsi="宋体"/>
                <w:sz w:val="18"/>
                <w:szCs w:val="18"/>
              </w:rPr>
            </w:pPr>
            <w:r w:rsidRPr="00142B31">
              <w:rPr>
                <w:rFonts w:ascii="宋体" w:hAnsi="宋体" w:hint="eastAsia"/>
                <w:sz w:val="18"/>
                <w:szCs w:val="18"/>
              </w:rPr>
              <w:t>L</w:t>
            </w:r>
            <w:r w:rsidRPr="00142B31">
              <w:rPr>
                <w:rFonts w:ascii="宋体" w:hAnsi="宋体"/>
                <w:sz w:val="18"/>
                <w:szCs w:val="18"/>
              </w:rPr>
              <w:t>＞</w:t>
            </w:r>
            <w:r w:rsidRPr="00142B31">
              <w:rPr>
                <w:rFonts w:ascii="宋体" w:hAnsi="宋体" w:hint="eastAsia"/>
                <w:sz w:val="18"/>
                <w:szCs w:val="18"/>
              </w:rPr>
              <w:t>2</w:t>
            </w:r>
          </w:p>
        </w:tc>
        <w:tc>
          <w:tcPr>
            <w:tcW w:w="2121" w:type="dxa"/>
          </w:tcPr>
          <w:p w:rsidR="00944B0E" w:rsidRPr="00142B31" w:rsidRDefault="00944B0E" w:rsidP="00636DFA">
            <w:pPr>
              <w:jc w:val="center"/>
              <w:rPr>
                <w:rFonts w:ascii="宋体" w:hAnsi="宋体"/>
                <w:sz w:val="18"/>
                <w:szCs w:val="18"/>
              </w:rPr>
            </w:pPr>
            <w:r w:rsidRPr="00142B31">
              <w:rPr>
                <w:rFonts w:ascii="宋体" w:hAnsi="宋体" w:hint="eastAsia"/>
                <w:sz w:val="18"/>
                <w:szCs w:val="18"/>
              </w:rPr>
              <w:t>2</w:t>
            </w:r>
          </w:p>
        </w:tc>
        <w:tc>
          <w:tcPr>
            <w:tcW w:w="2664" w:type="dxa"/>
            <w:vMerge/>
          </w:tcPr>
          <w:p w:rsidR="00944B0E" w:rsidRPr="00142B31" w:rsidRDefault="00944B0E" w:rsidP="00636DFA">
            <w:pPr>
              <w:jc w:val="center"/>
              <w:rPr>
                <w:rFonts w:ascii="宋体" w:hAnsi="宋体"/>
                <w:szCs w:val="21"/>
              </w:rPr>
            </w:pPr>
          </w:p>
        </w:tc>
      </w:tr>
    </w:tbl>
    <w:p w:rsidR="00944B0E" w:rsidRPr="00142B31" w:rsidRDefault="00944B0E" w:rsidP="00944B0E">
      <w:pPr>
        <w:spacing w:line="360" w:lineRule="auto"/>
        <w:ind w:firstLineChars="200" w:firstLine="420"/>
        <w:jc w:val="center"/>
        <w:rPr>
          <w:rFonts w:ascii="宋体" w:hAnsi="宋体"/>
          <w:szCs w:val="21"/>
        </w:rPr>
      </w:pPr>
    </w:p>
    <w:p w:rsidR="00944B0E" w:rsidRPr="00142B31" w:rsidRDefault="00944B0E" w:rsidP="008C1722">
      <w:pPr>
        <w:jc w:val="center"/>
        <w:rPr>
          <w:rFonts w:ascii="黑体" w:eastAsia="黑体" w:hAnsi="宋体"/>
          <w:szCs w:val="21"/>
        </w:rPr>
      </w:pPr>
      <w:r w:rsidRPr="00142B31">
        <w:rPr>
          <w:rFonts w:ascii="黑体" w:eastAsia="黑体" w:hAnsi="宋体"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3.2.2</w:t>
        </w:r>
      </w:smartTag>
      <w:r w:rsidRPr="00142B31">
        <w:rPr>
          <w:rFonts w:ascii="黑体" w:eastAsia="黑体" w:hAnsi="宋体" w:hint="eastAsia"/>
          <w:szCs w:val="21"/>
        </w:rPr>
        <w:t>-2</w:t>
      </w:r>
      <w:r w:rsidR="00A40BBD" w:rsidRPr="00142B31">
        <w:rPr>
          <w:rFonts w:ascii="黑体" w:eastAsia="黑体" w:hAnsi="宋体" w:hint="eastAsia"/>
          <w:szCs w:val="21"/>
        </w:rPr>
        <w:t xml:space="preserve"> </w:t>
      </w:r>
      <w:r w:rsidRPr="00142B31">
        <w:rPr>
          <w:rFonts w:ascii="黑体" w:eastAsia="黑体" w:hAnsi="宋体" w:hint="eastAsia"/>
          <w:szCs w:val="21"/>
        </w:rPr>
        <w:t xml:space="preserve"> 球壳板几何尺寸允许偏差（mm）</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308"/>
        <w:gridCol w:w="4684"/>
        <w:gridCol w:w="3863"/>
      </w:tblGrid>
      <w:tr w:rsidR="00944B0E" w:rsidRPr="00142B31">
        <w:tc>
          <w:tcPr>
            <w:tcW w:w="1188" w:type="dxa"/>
            <w:vAlign w:val="center"/>
          </w:tcPr>
          <w:p w:rsidR="00944B0E" w:rsidRPr="00142B31" w:rsidRDefault="00944B0E" w:rsidP="009B1F3A">
            <w:pPr>
              <w:jc w:val="center"/>
              <w:rPr>
                <w:rFonts w:ascii="宋体" w:hAnsi="宋体"/>
                <w:sz w:val="18"/>
                <w:szCs w:val="18"/>
              </w:rPr>
            </w:pPr>
            <w:r w:rsidRPr="00142B31">
              <w:rPr>
                <w:rFonts w:ascii="宋体" w:hAnsi="宋体" w:hint="eastAsia"/>
                <w:sz w:val="18"/>
                <w:szCs w:val="18"/>
              </w:rPr>
              <w:t>序号</w:t>
            </w:r>
          </w:p>
        </w:tc>
        <w:tc>
          <w:tcPr>
            <w:tcW w:w="4252" w:type="dxa"/>
          </w:tcPr>
          <w:p w:rsidR="00944B0E" w:rsidRPr="00142B31" w:rsidRDefault="00944B0E" w:rsidP="009B1F3A">
            <w:pPr>
              <w:jc w:val="center"/>
              <w:rPr>
                <w:rFonts w:ascii="宋体" w:hAnsi="宋体"/>
                <w:sz w:val="18"/>
                <w:szCs w:val="18"/>
              </w:rPr>
            </w:pPr>
            <w:r w:rsidRPr="00142B31">
              <w:rPr>
                <w:rFonts w:ascii="宋体" w:hAnsi="宋体" w:hint="eastAsia"/>
                <w:sz w:val="18"/>
                <w:szCs w:val="18"/>
              </w:rPr>
              <w:t>项目</w:t>
            </w:r>
          </w:p>
        </w:tc>
        <w:tc>
          <w:tcPr>
            <w:tcW w:w="3507" w:type="dxa"/>
          </w:tcPr>
          <w:p w:rsidR="00944B0E" w:rsidRPr="00142B31" w:rsidRDefault="00944B0E" w:rsidP="009B1F3A">
            <w:pPr>
              <w:jc w:val="center"/>
              <w:rPr>
                <w:rFonts w:ascii="宋体" w:hAnsi="宋体"/>
                <w:sz w:val="18"/>
                <w:szCs w:val="18"/>
              </w:rPr>
            </w:pPr>
            <w:r w:rsidRPr="00142B31">
              <w:rPr>
                <w:rFonts w:ascii="宋体" w:hAnsi="宋体" w:hint="eastAsia"/>
                <w:sz w:val="18"/>
                <w:szCs w:val="18"/>
              </w:rPr>
              <w:t>任何部位样板与球壳板的允许间隙</w:t>
            </w:r>
          </w:p>
        </w:tc>
      </w:tr>
      <w:tr w:rsidR="00944B0E" w:rsidRPr="00142B31">
        <w:tc>
          <w:tcPr>
            <w:tcW w:w="1188" w:type="dxa"/>
            <w:vAlign w:val="center"/>
          </w:tcPr>
          <w:p w:rsidR="00944B0E" w:rsidRPr="00142B31" w:rsidRDefault="00944B0E" w:rsidP="00636DFA">
            <w:pPr>
              <w:jc w:val="center"/>
              <w:rPr>
                <w:rFonts w:ascii="宋体" w:hAnsi="宋体"/>
                <w:sz w:val="18"/>
                <w:szCs w:val="18"/>
              </w:rPr>
            </w:pPr>
            <w:r w:rsidRPr="00142B31">
              <w:rPr>
                <w:rFonts w:ascii="宋体" w:hAnsi="宋体" w:hint="eastAsia"/>
                <w:sz w:val="18"/>
                <w:szCs w:val="18"/>
              </w:rPr>
              <w:t>1</w:t>
            </w:r>
          </w:p>
        </w:tc>
        <w:tc>
          <w:tcPr>
            <w:tcW w:w="4252" w:type="dxa"/>
          </w:tcPr>
          <w:p w:rsidR="00944B0E" w:rsidRPr="00142B31" w:rsidRDefault="00944B0E" w:rsidP="00636DFA">
            <w:pPr>
              <w:jc w:val="left"/>
              <w:rPr>
                <w:rFonts w:ascii="宋体" w:hAnsi="宋体"/>
                <w:sz w:val="18"/>
                <w:szCs w:val="18"/>
              </w:rPr>
            </w:pPr>
            <w:r w:rsidRPr="00142B31">
              <w:rPr>
                <w:rFonts w:ascii="宋体" w:hAnsi="宋体" w:hint="eastAsia"/>
                <w:sz w:val="18"/>
                <w:szCs w:val="18"/>
              </w:rPr>
              <w:t>长度方向和宽度方向弦长</w:t>
            </w:r>
          </w:p>
        </w:tc>
        <w:tc>
          <w:tcPr>
            <w:tcW w:w="3507" w:type="dxa"/>
          </w:tcPr>
          <w:p w:rsidR="00944B0E" w:rsidRPr="00142B31" w:rsidRDefault="00944B0E" w:rsidP="00636DFA">
            <w:pPr>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2.5</w:t>
            </w:r>
          </w:p>
        </w:tc>
      </w:tr>
      <w:tr w:rsidR="00944B0E" w:rsidRPr="00142B31">
        <w:tc>
          <w:tcPr>
            <w:tcW w:w="1188" w:type="dxa"/>
            <w:vAlign w:val="center"/>
          </w:tcPr>
          <w:p w:rsidR="00944B0E" w:rsidRPr="00142B31" w:rsidRDefault="00944B0E" w:rsidP="00636DFA">
            <w:pPr>
              <w:jc w:val="center"/>
              <w:rPr>
                <w:rFonts w:ascii="宋体" w:hAnsi="宋体"/>
                <w:sz w:val="18"/>
                <w:szCs w:val="18"/>
              </w:rPr>
            </w:pPr>
            <w:r w:rsidRPr="00142B31">
              <w:rPr>
                <w:rFonts w:ascii="宋体" w:hAnsi="宋体" w:hint="eastAsia"/>
                <w:sz w:val="18"/>
                <w:szCs w:val="18"/>
              </w:rPr>
              <w:t>2</w:t>
            </w:r>
          </w:p>
        </w:tc>
        <w:tc>
          <w:tcPr>
            <w:tcW w:w="4252" w:type="dxa"/>
          </w:tcPr>
          <w:p w:rsidR="00944B0E" w:rsidRPr="00142B31" w:rsidRDefault="00944B0E" w:rsidP="00636DFA">
            <w:pPr>
              <w:jc w:val="left"/>
              <w:rPr>
                <w:rFonts w:ascii="宋体" w:hAnsi="宋体"/>
                <w:sz w:val="18"/>
                <w:szCs w:val="18"/>
              </w:rPr>
            </w:pPr>
            <w:r w:rsidRPr="00142B31">
              <w:rPr>
                <w:rFonts w:ascii="宋体" w:hAnsi="宋体" w:hint="eastAsia"/>
                <w:sz w:val="18"/>
                <w:szCs w:val="18"/>
              </w:rPr>
              <w:t>对角线相对差</w:t>
            </w:r>
          </w:p>
        </w:tc>
        <w:tc>
          <w:tcPr>
            <w:tcW w:w="3507" w:type="dxa"/>
          </w:tcPr>
          <w:p w:rsidR="00944B0E" w:rsidRPr="00142B31" w:rsidRDefault="00944B0E" w:rsidP="00636DFA">
            <w:pPr>
              <w:jc w:val="center"/>
              <w:rPr>
                <w:rFonts w:ascii="宋体" w:hAnsi="宋体"/>
                <w:sz w:val="18"/>
                <w:szCs w:val="18"/>
              </w:rPr>
            </w:pPr>
            <w:r w:rsidRPr="00142B31">
              <w:rPr>
                <w:rFonts w:ascii="宋体" w:hAnsi="宋体" w:hint="eastAsia"/>
                <w:sz w:val="18"/>
                <w:szCs w:val="18"/>
              </w:rPr>
              <w:t>4</w:t>
            </w:r>
          </w:p>
        </w:tc>
      </w:tr>
    </w:tbl>
    <w:p w:rsidR="00944B0E" w:rsidRPr="00142B31" w:rsidRDefault="00944B0E" w:rsidP="00944B0E">
      <w:pPr>
        <w:spacing w:line="360" w:lineRule="auto"/>
        <w:ind w:firstLineChars="200" w:firstLine="360"/>
        <w:jc w:val="center"/>
        <w:rPr>
          <w:rFonts w:ascii="宋体" w:hAnsi="宋体"/>
          <w:sz w:val="18"/>
          <w:szCs w:val="18"/>
        </w:rPr>
      </w:pPr>
    </w:p>
    <w:p w:rsidR="00944B0E" w:rsidRPr="00142B31" w:rsidRDefault="00944B0E" w:rsidP="00944B0E">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lastRenderedPageBreak/>
          <w:t>3.2.3</w:t>
        </w:r>
      </w:smartTag>
      <w:r w:rsidRPr="00142B31">
        <w:rPr>
          <w:rFonts w:ascii="宋体" w:hAnsi="宋体" w:hint="eastAsia"/>
          <w:szCs w:val="21"/>
        </w:rPr>
        <w:t xml:space="preserve">  </w:t>
      </w:r>
      <w:r w:rsidR="00111C5B" w:rsidRPr="00142B31">
        <w:rPr>
          <w:rFonts w:ascii="宋体" w:hAnsi="宋体" w:hint="eastAsia"/>
          <w:szCs w:val="21"/>
        </w:rPr>
        <w:t>钢</w:t>
      </w:r>
      <w:r w:rsidRPr="00142B31">
        <w:rPr>
          <w:rFonts w:ascii="宋体" w:hAnsi="宋体" w:hint="eastAsia"/>
          <w:szCs w:val="21"/>
        </w:rPr>
        <w:t>岔管不宜采用带垫板的焊接接头。</w:t>
      </w:r>
    </w:p>
    <w:p w:rsidR="00944B0E" w:rsidRPr="00142B31" w:rsidRDefault="00944B0E" w:rsidP="00944B0E">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3.2.4</w:t>
        </w:r>
      </w:smartTag>
      <w:r w:rsidRPr="00142B31">
        <w:rPr>
          <w:rFonts w:ascii="宋体" w:hAnsi="宋体" w:hint="eastAsia"/>
          <w:szCs w:val="21"/>
        </w:rPr>
        <w:t xml:space="preserve">  肋梁系</w:t>
      </w:r>
      <w:r w:rsidR="00111C5B" w:rsidRPr="00142B31">
        <w:rPr>
          <w:rFonts w:ascii="宋体" w:hAnsi="宋体" w:hint="eastAsia"/>
          <w:szCs w:val="21"/>
        </w:rPr>
        <w:t>钢</w:t>
      </w:r>
      <w:r w:rsidRPr="00142B31">
        <w:rPr>
          <w:rFonts w:ascii="宋体" w:hAnsi="宋体" w:hint="eastAsia"/>
          <w:szCs w:val="21"/>
        </w:rPr>
        <w:t>岔管和无梁</w:t>
      </w:r>
      <w:r w:rsidR="00111C5B" w:rsidRPr="00142B31">
        <w:rPr>
          <w:rFonts w:ascii="宋体" w:hint="eastAsia"/>
        </w:rPr>
        <w:t>钢</w:t>
      </w:r>
      <w:r w:rsidRPr="00142B31">
        <w:rPr>
          <w:rFonts w:ascii="宋体" w:hAnsi="宋体" w:hint="eastAsia"/>
          <w:szCs w:val="21"/>
        </w:rPr>
        <w:t>岔管宜在制作场内进行整体预组装或组焊，预组装或组焊后</w:t>
      </w:r>
      <w:r w:rsidR="00111C5B" w:rsidRPr="00142B31">
        <w:rPr>
          <w:rFonts w:ascii="宋体" w:hAnsi="宋体" w:hint="eastAsia"/>
          <w:szCs w:val="21"/>
        </w:rPr>
        <w:t>钢</w:t>
      </w:r>
      <w:r w:rsidRPr="00142B31">
        <w:rPr>
          <w:rFonts w:ascii="宋体" w:hAnsi="宋体" w:hint="eastAsia"/>
          <w:szCs w:val="21"/>
        </w:rPr>
        <w:t>岔管的各项尺寸应符合表3.2.4的规定。</w:t>
      </w:r>
    </w:p>
    <w:p w:rsidR="003851C6" w:rsidRPr="00142B31" w:rsidRDefault="003851C6" w:rsidP="009B1F3A">
      <w:pPr>
        <w:ind w:firstLineChars="200" w:firstLine="420"/>
        <w:jc w:val="center"/>
        <w:rPr>
          <w:rFonts w:ascii="黑体" w:eastAsia="黑体" w:hAnsi="宋体"/>
          <w:szCs w:val="21"/>
        </w:rPr>
      </w:pPr>
      <w:r w:rsidRPr="00142B31">
        <w:rPr>
          <w:rFonts w:ascii="黑体" w:eastAsia="黑体" w:hAnsi="宋体"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3.2.4</w:t>
        </w:r>
      </w:smartTag>
      <w:r w:rsidRPr="00142B31">
        <w:rPr>
          <w:rFonts w:ascii="黑体" w:eastAsia="黑体" w:hAnsi="宋体" w:hint="eastAsia"/>
          <w:szCs w:val="21"/>
        </w:rPr>
        <w:t xml:space="preserve">  肋梁系</w:t>
      </w:r>
      <w:r w:rsidR="00111C5B" w:rsidRPr="00142B31">
        <w:rPr>
          <w:rFonts w:ascii="黑体" w:eastAsia="黑体" w:hAnsi="宋体" w:hint="eastAsia"/>
          <w:szCs w:val="21"/>
        </w:rPr>
        <w:t>钢</w:t>
      </w:r>
      <w:r w:rsidRPr="00142B31">
        <w:rPr>
          <w:rFonts w:ascii="黑体" w:eastAsia="黑体" w:hAnsi="宋体" w:hint="eastAsia"/>
          <w:szCs w:val="21"/>
        </w:rPr>
        <w:t>岔管和无梁</w:t>
      </w:r>
      <w:r w:rsidR="00111C5B" w:rsidRPr="00142B31">
        <w:rPr>
          <w:rFonts w:ascii="黑体" w:eastAsia="黑体" w:hAnsi="宋体" w:hint="eastAsia"/>
          <w:szCs w:val="21"/>
        </w:rPr>
        <w:t>钢</w:t>
      </w:r>
      <w:r w:rsidRPr="00142B31">
        <w:rPr>
          <w:rFonts w:ascii="黑体" w:eastAsia="黑体" w:hAnsi="宋体" w:hint="eastAsia"/>
          <w:szCs w:val="21"/>
        </w:rPr>
        <w:t>岔管的组装或组焊后的允许偏差（mm）</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90"/>
        <w:gridCol w:w="1813"/>
        <w:gridCol w:w="1360"/>
        <w:gridCol w:w="1874"/>
        <w:gridCol w:w="4318"/>
      </w:tblGrid>
      <w:tr w:rsidR="003851C6" w:rsidRPr="00142B31">
        <w:tc>
          <w:tcPr>
            <w:tcW w:w="475" w:type="dxa"/>
            <w:vAlign w:val="center"/>
          </w:tcPr>
          <w:p w:rsidR="003851C6" w:rsidRPr="00142B31" w:rsidRDefault="003851C6" w:rsidP="009B1F3A">
            <w:pPr>
              <w:adjustRightInd w:val="0"/>
              <w:snapToGrid w:val="0"/>
              <w:jc w:val="center"/>
              <w:rPr>
                <w:rFonts w:ascii="宋体" w:hAnsi="宋体"/>
                <w:sz w:val="18"/>
                <w:szCs w:val="18"/>
              </w:rPr>
            </w:pPr>
            <w:r w:rsidRPr="00142B31">
              <w:rPr>
                <w:rFonts w:ascii="宋体" w:hAnsi="宋体" w:hint="eastAsia"/>
                <w:sz w:val="18"/>
                <w:szCs w:val="18"/>
              </w:rPr>
              <w:t>序号</w:t>
            </w:r>
          </w:p>
        </w:tc>
        <w:tc>
          <w:tcPr>
            <w:tcW w:w="1761" w:type="dxa"/>
            <w:vAlign w:val="center"/>
          </w:tcPr>
          <w:p w:rsidR="003851C6" w:rsidRPr="00142B31" w:rsidRDefault="003851C6" w:rsidP="009B1F3A">
            <w:pPr>
              <w:adjustRightInd w:val="0"/>
              <w:snapToGrid w:val="0"/>
              <w:jc w:val="center"/>
              <w:rPr>
                <w:rFonts w:ascii="宋体" w:hAnsi="宋体"/>
                <w:sz w:val="18"/>
                <w:szCs w:val="18"/>
              </w:rPr>
            </w:pPr>
            <w:r w:rsidRPr="00142B31">
              <w:rPr>
                <w:rFonts w:ascii="宋体" w:hAnsi="宋体" w:hint="eastAsia"/>
                <w:sz w:val="18"/>
                <w:szCs w:val="18"/>
              </w:rPr>
              <w:t>项目名称</w:t>
            </w:r>
          </w:p>
        </w:tc>
        <w:tc>
          <w:tcPr>
            <w:tcW w:w="1321" w:type="dxa"/>
            <w:vAlign w:val="center"/>
          </w:tcPr>
          <w:p w:rsidR="003851C6" w:rsidRPr="00142B31" w:rsidRDefault="003851C6" w:rsidP="009B1F3A">
            <w:pPr>
              <w:adjustRightInd w:val="0"/>
              <w:snapToGrid w:val="0"/>
              <w:jc w:val="center"/>
              <w:rPr>
                <w:rFonts w:ascii="宋体" w:hAnsi="宋体"/>
                <w:sz w:val="18"/>
                <w:szCs w:val="18"/>
              </w:rPr>
            </w:pPr>
            <w:r w:rsidRPr="00142B31">
              <w:rPr>
                <w:rFonts w:ascii="宋体" w:hAnsi="宋体" w:hint="eastAsia"/>
                <w:sz w:val="18"/>
                <w:szCs w:val="18"/>
              </w:rPr>
              <w:t>尺寸和板厚</w:t>
            </w:r>
            <w:r w:rsidRPr="00142B31">
              <w:rPr>
                <w:rFonts w:ascii="宋体" w:hAnsi="宋体"/>
                <w:sz w:val="18"/>
                <w:szCs w:val="18"/>
              </w:rPr>
              <w:t>δ</w:t>
            </w:r>
          </w:p>
        </w:tc>
        <w:tc>
          <w:tcPr>
            <w:tcW w:w="1820" w:type="dxa"/>
            <w:vAlign w:val="center"/>
          </w:tcPr>
          <w:p w:rsidR="003851C6" w:rsidRPr="00142B31" w:rsidRDefault="003851C6" w:rsidP="009B1F3A">
            <w:pPr>
              <w:adjustRightInd w:val="0"/>
              <w:snapToGrid w:val="0"/>
              <w:jc w:val="center"/>
              <w:rPr>
                <w:rFonts w:ascii="宋体" w:hAnsi="宋体"/>
                <w:sz w:val="18"/>
                <w:szCs w:val="18"/>
              </w:rPr>
            </w:pPr>
            <w:r w:rsidRPr="00142B31">
              <w:rPr>
                <w:rFonts w:ascii="宋体" w:hAnsi="宋体" w:hint="eastAsia"/>
                <w:sz w:val="18"/>
                <w:szCs w:val="18"/>
              </w:rPr>
              <w:t>允许偏差</w:t>
            </w:r>
          </w:p>
        </w:tc>
        <w:tc>
          <w:tcPr>
            <w:tcW w:w="4194" w:type="dxa"/>
            <w:vAlign w:val="center"/>
          </w:tcPr>
          <w:p w:rsidR="003851C6" w:rsidRPr="00142B31" w:rsidRDefault="003851C6" w:rsidP="009B1F3A">
            <w:pPr>
              <w:adjustRightInd w:val="0"/>
              <w:snapToGrid w:val="0"/>
              <w:jc w:val="center"/>
              <w:rPr>
                <w:rFonts w:ascii="宋体" w:hAnsi="宋体"/>
                <w:sz w:val="18"/>
                <w:szCs w:val="18"/>
              </w:rPr>
            </w:pPr>
            <w:r w:rsidRPr="00142B31">
              <w:rPr>
                <w:rFonts w:ascii="宋体" w:hAnsi="宋体" w:hint="eastAsia"/>
                <w:sz w:val="18"/>
                <w:szCs w:val="18"/>
              </w:rPr>
              <w:t>简  图</w:t>
            </w:r>
          </w:p>
        </w:tc>
      </w:tr>
      <w:tr w:rsidR="003851C6" w:rsidRPr="00142B31">
        <w:tc>
          <w:tcPr>
            <w:tcW w:w="475"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1</w:t>
            </w:r>
          </w:p>
        </w:tc>
        <w:tc>
          <w:tcPr>
            <w:tcW w:w="1761" w:type="dxa"/>
            <w:vAlign w:val="center"/>
          </w:tcPr>
          <w:p w:rsidR="003851C6" w:rsidRPr="00142B31" w:rsidRDefault="003851C6" w:rsidP="003851C6">
            <w:pPr>
              <w:adjustRightInd w:val="0"/>
              <w:snapToGrid w:val="0"/>
              <w:jc w:val="left"/>
              <w:rPr>
                <w:rFonts w:ascii="宋体" w:hAnsi="宋体"/>
                <w:sz w:val="18"/>
                <w:szCs w:val="18"/>
              </w:rPr>
            </w:pPr>
            <w:r w:rsidRPr="00142B31">
              <w:rPr>
                <w:rFonts w:ascii="宋体" w:hAnsi="宋体" w:hint="eastAsia"/>
                <w:sz w:val="18"/>
                <w:szCs w:val="18"/>
              </w:rPr>
              <w:t>管长L</w:t>
            </w:r>
            <w:r w:rsidRPr="00142B31">
              <w:rPr>
                <w:rFonts w:ascii="宋体" w:hAnsi="宋体" w:hint="eastAsia"/>
                <w:sz w:val="18"/>
                <w:szCs w:val="18"/>
                <w:vertAlign w:val="subscript"/>
              </w:rPr>
              <w:t>1</w:t>
            </w:r>
            <w:r w:rsidRPr="00142B31">
              <w:rPr>
                <w:rFonts w:ascii="宋体" w:hAnsi="宋体" w:hint="eastAsia"/>
                <w:sz w:val="18"/>
                <w:szCs w:val="18"/>
              </w:rPr>
              <w:t>、L</w:t>
            </w:r>
            <w:r w:rsidRPr="00142B31">
              <w:rPr>
                <w:rFonts w:ascii="宋体" w:hAnsi="宋体" w:hint="eastAsia"/>
                <w:sz w:val="18"/>
                <w:szCs w:val="18"/>
                <w:vertAlign w:val="subscript"/>
              </w:rPr>
              <w:t>2</w:t>
            </w:r>
          </w:p>
        </w:tc>
        <w:tc>
          <w:tcPr>
            <w:tcW w:w="1321"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w:t>
            </w:r>
          </w:p>
        </w:tc>
        <w:tc>
          <w:tcPr>
            <w:tcW w:w="1820"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10</w:t>
            </w:r>
          </w:p>
        </w:tc>
        <w:tc>
          <w:tcPr>
            <w:tcW w:w="4194"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w:t>
            </w:r>
          </w:p>
        </w:tc>
      </w:tr>
      <w:tr w:rsidR="003851C6" w:rsidRPr="00142B31">
        <w:tc>
          <w:tcPr>
            <w:tcW w:w="475"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2</w:t>
            </w:r>
          </w:p>
        </w:tc>
        <w:tc>
          <w:tcPr>
            <w:tcW w:w="1761" w:type="dxa"/>
            <w:vAlign w:val="center"/>
          </w:tcPr>
          <w:p w:rsidR="003851C6" w:rsidRPr="00142B31" w:rsidRDefault="003851C6" w:rsidP="003851C6">
            <w:pPr>
              <w:adjustRightInd w:val="0"/>
              <w:snapToGrid w:val="0"/>
              <w:jc w:val="left"/>
              <w:rPr>
                <w:rFonts w:ascii="宋体" w:hAnsi="宋体"/>
                <w:sz w:val="18"/>
                <w:szCs w:val="18"/>
              </w:rPr>
            </w:pPr>
            <w:r w:rsidRPr="00142B31">
              <w:rPr>
                <w:rFonts w:ascii="宋体" w:hAnsi="宋体" w:hint="eastAsia"/>
                <w:sz w:val="18"/>
                <w:szCs w:val="18"/>
              </w:rPr>
              <w:t>主、支管的管口圆度（D为内径</w:t>
            </w:r>
            <w:r w:rsidRPr="00142B31">
              <w:rPr>
                <w:rFonts w:ascii="宋体" w:hAnsi="宋体"/>
                <w:sz w:val="18"/>
                <w:szCs w:val="18"/>
              </w:rPr>
              <w:t>）</w:t>
            </w:r>
          </w:p>
        </w:tc>
        <w:tc>
          <w:tcPr>
            <w:tcW w:w="1321"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w:t>
            </w:r>
          </w:p>
        </w:tc>
        <w:tc>
          <w:tcPr>
            <w:tcW w:w="1820" w:type="dxa"/>
            <w:vAlign w:val="center"/>
          </w:tcPr>
          <w:p w:rsidR="003851C6" w:rsidRPr="00142B31" w:rsidRDefault="003851C6" w:rsidP="005021BD">
            <w:pPr>
              <w:adjustRightInd w:val="0"/>
              <w:snapToGrid w:val="0"/>
              <w:rPr>
                <w:rFonts w:ascii="宋体" w:hAnsi="宋体"/>
                <w:sz w:val="18"/>
                <w:szCs w:val="18"/>
              </w:rPr>
            </w:pPr>
            <w:r w:rsidRPr="00142B31">
              <w:rPr>
                <w:rFonts w:ascii="宋体" w:hAnsi="宋体" w:hint="eastAsia"/>
                <w:sz w:val="18"/>
                <w:szCs w:val="18"/>
              </w:rPr>
              <w:t>3D/1000，且</w:t>
            </w:r>
            <w:r w:rsidR="005021BD" w:rsidRPr="00142B31">
              <w:rPr>
                <w:rFonts w:ascii="宋体" w:hAnsi="宋体" w:hint="eastAsia"/>
                <w:sz w:val="18"/>
                <w:szCs w:val="18"/>
              </w:rPr>
              <w:t>应</w:t>
            </w:r>
            <w:r w:rsidRPr="00142B31">
              <w:rPr>
                <w:rFonts w:ascii="宋体" w:hAnsi="宋体" w:hint="eastAsia"/>
                <w:sz w:val="18"/>
                <w:szCs w:val="18"/>
              </w:rPr>
              <w:t>不大于20</w:t>
            </w:r>
          </w:p>
        </w:tc>
        <w:tc>
          <w:tcPr>
            <w:tcW w:w="4194" w:type="dxa"/>
            <w:vMerge w:val="restart"/>
            <w:vAlign w:val="center"/>
          </w:tcPr>
          <w:p w:rsidR="003851C6" w:rsidRPr="00142B31" w:rsidRDefault="000E0D6A" w:rsidP="003851C6">
            <w:pPr>
              <w:adjustRightInd w:val="0"/>
              <w:snapToGrid w:val="0"/>
              <w:jc w:val="center"/>
              <w:rPr>
                <w:rFonts w:ascii="宋体" w:hAnsi="宋体"/>
                <w:sz w:val="18"/>
                <w:szCs w:val="18"/>
              </w:rPr>
            </w:pPr>
            <w:r w:rsidRPr="00142B31">
              <w:object w:dxaOrig="18900" w:dyaOrig="7620">
                <v:shape id="_x0000_i1030" type="#_x0000_t75" style="width:140.95pt;height:127.05pt" o:ole="">
                  <v:imagedata r:id="rId30" o:title="" croptop="19138f" cropleft="24375f" cropright="19128f"/>
                </v:shape>
                <o:OLEObject Type="Embed" ProgID="AutoCAD.Drawing.20" ShapeID="_x0000_i1030" DrawAspect="Content" ObjectID="_1647329289" r:id="rId31"/>
              </w:object>
            </w:r>
          </w:p>
        </w:tc>
      </w:tr>
      <w:tr w:rsidR="003851C6" w:rsidRPr="00142B31">
        <w:tc>
          <w:tcPr>
            <w:tcW w:w="475"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3</w:t>
            </w:r>
          </w:p>
        </w:tc>
        <w:tc>
          <w:tcPr>
            <w:tcW w:w="1761" w:type="dxa"/>
            <w:vAlign w:val="center"/>
          </w:tcPr>
          <w:p w:rsidR="003851C6" w:rsidRPr="00142B31" w:rsidRDefault="003851C6" w:rsidP="003851C6">
            <w:pPr>
              <w:adjustRightInd w:val="0"/>
              <w:snapToGrid w:val="0"/>
              <w:jc w:val="left"/>
              <w:rPr>
                <w:rFonts w:ascii="宋体" w:hAnsi="宋体"/>
                <w:sz w:val="18"/>
                <w:szCs w:val="18"/>
              </w:rPr>
            </w:pPr>
            <w:r w:rsidRPr="00142B31">
              <w:rPr>
                <w:rFonts w:ascii="宋体" w:hAnsi="宋体" w:hint="eastAsia"/>
                <w:sz w:val="18"/>
                <w:szCs w:val="18"/>
              </w:rPr>
              <w:t>主、支管口实测周长与设计周长差</w:t>
            </w:r>
          </w:p>
        </w:tc>
        <w:tc>
          <w:tcPr>
            <w:tcW w:w="1321"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w:t>
            </w:r>
          </w:p>
        </w:tc>
        <w:tc>
          <w:tcPr>
            <w:tcW w:w="1820" w:type="dxa"/>
            <w:vAlign w:val="center"/>
          </w:tcPr>
          <w:p w:rsidR="003851C6" w:rsidRPr="00142B31" w:rsidRDefault="003851C6" w:rsidP="005021BD">
            <w:pPr>
              <w:adjustRightInd w:val="0"/>
              <w:snapToGrid w:val="0"/>
              <w:rPr>
                <w:rFonts w:ascii="宋体" w:hAnsi="宋体"/>
                <w:sz w:val="18"/>
                <w:szCs w:val="18"/>
              </w:rPr>
            </w:pPr>
            <w:r w:rsidRPr="00142B31">
              <w:rPr>
                <w:rFonts w:ascii="宋体" w:hAnsi="宋体"/>
                <w:sz w:val="18"/>
                <w:szCs w:val="18"/>
              </w:rPr>
              <w:t>±</w:t>
            </w:r>
            <w:r w:rsidRPr="00142B31">
              <w:rPr>
                <w:rFonts w:ascii="宋体" w:hAnsi="宋体" w:hint="eastAsia"/>
                <w:sz w:val="18"/>
                <w:szCs w:val="18"/>
              </w:rPr>
              <w:t>3D/1000，且允许偏差</w:t>
            </w:r>
            <w:r w:rsidR="00EE5002" w:rsidRPr="00142B31">
              <w:rPr>
                <w:rFonts w:ascii="宋体" w:hAnsi="宋体" w:hint="eastAsia"/>
                <w:sz w:val="18"/>
                <w:szCs w:val="18"/>
              </w:rPr>
              <w:t>为</w:t>
            </w:r>
            <w:r w:rsidRPr="00142B31">
              <w:rPr>
                <w:rFonts w:ascii="宋体" w:hAnsi="宋体"/>
                <w:sz w:val="18"/>
                <w:szCs w:val="18"/>
              </w:rPr>
              <w:t>±</w:t>
            </w:r>
            <w:r w:rsidRPr="00142B31">
              <w:rPr>
                <w:rFonts w:ascii="宋体" w:hAnsi="宋体" w:hint="eastAsia"/>
                <w:sz w:val="18"/>
                <w:szCs w:val="18"/>
              </w:rPr>
              <w:t>20，相邻管节周长差</w:t>
            </w:r>
            <w:r w:rsidR="005021BD" w:rsidRPr="00142B31">
              <w:rPr>
                <w:rFonts w:ascii="宋体" w:hAnsi="宋体" w:hint="eastAsia"/>
                <w:sz w:val="18"/>
                <w:szCs w:val="18"/>
              </w:rPr>
              <w:t>应</w:t>
            </w:r>
            <w:r w:rsidR="00EE5002" w:rsidRPr="00142B31">
              <w:rPr>
                <w:rFonts w:ascii="宋体" w:hAnsi="宋体" w:hint="eastAsia"/>
                <w:sz w:val="18"/>
                <w:szCs w:val="18"/>
              </w:rPr>
              <w:t>不大于</w:t>
            </w:r>
            <w:r w:rsidRPr="00142B31">
              <w:rPr>
                <w:rFonts w:ascii="宋体" w:hAnsi="宋体" w:hint="eastAsia"/>
                <w:sz w:val="18"/>
                <w:szCs w:val="18"/>
              </w:rPr>
              <w:t>10</w:t>
            </w:r>
          </w:p>
        </w:tc>
        <w:tc>
          <w:tcPr>
            <w:tcW w:w="4194" w:type="dxa"/>
            <w:vMerge/>
            <w:vAlign w:val="center"/>
          </w:tcPr>
          <w:p w:rsidR="003851C6" w:rsidRPr="00142B31" w:rsidRDefault="003851C6" w:rsidP="003851C6">
            <w:pPr>
              <w:adjustRightInd w:val="0"/>
              <w:snapToGrid w:val="0"/>
              <w:jc w:val="center"/>
              <w:rPr>
                <w:rFonts w:ascii="宋体" w:hAnsi="宋体"/>
                <w:sz w:val="18"/>
                <w:szCs w:val="18"/>
              </w:rPr>
            </w:pPr>
          </w:p>
        </w:tc>
      </w:tr>
      <w:tr w:rsidR="003851C6" w:rsidRPr="00142B31">
        <w:tc>
          <w:tcPr>
            <w:tcW w:w="475"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4</w:t>
            </w:r>
          </w:p>
        </w:tc>
        <w:tc>
          <w:tcPr>
            <w:tcW w:w="1761" w:type="dxa"/>
            <w:vAlign w:val="center"/>
          </w:tcPr>
          <w:p w:rsidR="003851C6" w:rsidRPr="00142B31" w:rsidRDefault="003851C6" w:rsidP="003851C6">
            <w:pPr>
              <w:adjustRightInd w:val="0"/>
              <w:snapToGrid w:val="0"/>
              <w:jc w:val="left"/>
              <w:rPr>
                <w:rFonts w:ascii="宋体" w:hAnsi="宋体"/>
                <w:sz w:val="18"/>
                <w:szCs w:val="18"/>
              </w:rPr>
            </w:pPr>
            <w:r w:rsidRPr="00142B31">
              <w:rPr>
                <w:rFonts w:ascii="宋体" w:hAnsi="宋体" w:hint="eastAsia"/>
                <w:sz w:val="18"/>
                <w:szCs w:val="18"/>
              </w:rPr>
              <w:t>支管中心距离S</w:t>
            </w:r>
            <w:r w:rsidRPr="00142B31">
              <w:rPr>
                <w:rFonts w:ascii="宋体" w:hAnsi="宋体" w:hint="eastAsia"/>
                <w:sz w:val="18"/>
                <w:szCs w:val="18"/>
                <w:vertAlign w:val="subscript"/>
              </w:rPr>
              <w:t>1</w:t>
            </w:r>
          </w:p>
        </w:tc>
        <w:tc>
          <w:tcPr>
            <w:tcW w:w="1321"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w:t>
            </w:r>
          </w:p>
        </w:tc>
        <w:tc>
          <w:tcPr>
            <w:tcW w:w="1820"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10</w:t>
            </w:r>
          </w:p>
        </w:tc>
        <w:tc>
          <w:tcPr>
            <w:tcW w:w="4194" w:type="dxa"/>
            <w:vMerge/>
            <w:vAlign w:val="center"/>
          </w:tcPr>
          <w:p w:rsidR="003851C6" w:rsidRPr="00142B31" w:rsidRDefault="003851C6" w:rsidP="003851C6">
            <w:pPr>
              <w:adjustRightInd w:val="0"/>
              <w:snapToGrid w:val="0"/>
              <w:jc w:val="center"/>
              <w:rPr>
                <w:rFonts w:ascii="宋体" w:hAnsi="宋体"/>
                <w:sz w:val="18"/>
                <w:szCs w:val="18"/>
              </w:rPr>
            </w:pPr>
          </w:p>
        </w:tc>
      </w:tr>
      <w:tr w:rsidR="003851C6" w:rsidRPr="00142B31">
        <w:tc>
          <w:tcPr>
            <w:tcW w:w="475" w:type="dxa"/>
            <w:vMerge w:val="restart"/>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5</w:t>
            </w:r>
          </w:p>
        </w:tc>
        <w:tc>
          <w:tcPr>
            <w:tcW w:w="1761" w:type="dxa"/>
            <w:vMerge w:val="restart"/>
            <w:vAlign w:val="center"/>
          </w:tcPr>
          <w:p w:rsidR="003851C6" w:rsidRPr="00142B31" w:rsidRDefault="003851C6" w:rsidP="003851C6">
            <w:pPr>
              <w:adjustRightInd w:val="0"/>
              <w:snapToGrid w:val="0"/>
              <w:jc w:val="left"/>
              <w:rPr>
                <w:rFonts w:ascii="宋体" w:hAnsi="宋体"/>
                <w:sz w:val="18"/>
                <w:szCs w:val="18"/>
              </w:rPr>
            </w:pPr>
            <w:r w:rsidRPr="00142B31">
              <w:rPr>
                <w:rFonts w:ascii="宋体" w:hAnsi="宋体" w:hint="eastAsia"/>
                <w:sz w:val="18"/>
                <w:szCs w:val="18"/>
              </w:rPr>
              <w:t>主、支管中心高差</w:t>
            </w:r>
          </w:p>
          <w:p w:rsidR="003851C6" w:rsidRPr="00142B31" w:rsidRDefault="003851C6" w:rsidP="003851C6">
            <w:pPr>
              <w:adjustRightInd w:val="0"/>
              <w:snapToGrid w:val="0"/>
              <w:jc w:val="left"/>
              <w:rPr>
                <w:rFonts w:ascii="宋体" w:hAnsi="宋体"/>
                <w:sz w:val="18"/>
                <w:szCs w:val="18"/>
              </w:rPr>
            </w:pPr>
            <w:r w:rsidRPr="00142B31">
              <w:rPr>
                <w:rFonts w:ascii="宋体" w:hAnsi="宋体" w:hint="eastAsia"/>
                <w:sz w:val="18"/>
                <w:szCs w:val="18"/>
              </w:rPr>
              <w:t>（D为大管内径</w:t>
            </w:r>
            <w:r w:rsidRPr="00142B31">
              <w:rPr>
                <w:rFonts w:ascii="宋体" w:hAnsi="宋体"/>
                <w:sz w:val="18"/>
                <w:szCs w:val="18"/>
              </w:rPr>
              <w:t>）</w:t>
            </w:r>
          </w:p>
        </w:tc>
        <w:tc>
          <w:tcPr>
            <w:tcW w:w="1321"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D≤</w:t>
            </w:r>
            <w:smartTag w:uri="urn:schemas-microsoft-com:office:smarttags" w:element="chmetcnv">
              <w:smartTagPr>
                <w:attr w:name="UnitName" w:val="m"/>
                <w:attr w:name="SourceValue" w:val="2"/>
                <w:attr w:name="HasSpace" w:val="False"/>
                <w:attr w:name="Negative" w:val="False"/>
                <w:attr w:name="NumberType" w:val="1"/>
                <w:attr w:name="TCSC" w:val="0"/>
              </w:smartTagPr>
              <w:r w:rsidRPr="00142B31">
                <w:rPr>
                  <w:rFonts w:ascii="宋体" w:hAnsi="宋体" w:hint="eastAsia"/>
                  <w:sz w:val="18"/>
                  <w:szCs w:val="18"/>
                </w:rPr>
                <w:t>2m</w:t>
              </w:r>
            </w:smartTag>
          </w:p>
        </w:tc>
        <w:tc>
          <w:tcPr>
            <w:tcW w:w="1820"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4</w:t>
            </w:r>
          </w:p>
        </w:tc>
        <w:tc>
          <w:tcPr>
            <w:tcW w:w="4194" w:type="dxa"/>
            <w:vMerge/>
            <w:vAlign w:val="center"/>
          </w:tcPr>
          <w:p w:rsidR="003851C6" w:rsidRPr="00142B31" w:rsidRDefault="003851C6" w:rsidP="003851C6">
            <w:pPr>
              <w:adjustRightInd w:val="0"/>
              <w:snapToGrid w:val="0"/>
              <w:jc w:val="center"/>
              <w:rPr>
                <w:rFonts w:ascii="宋体" w:hAnsi="宋体"/>
                <w:sz w:val="18"/>
                <w:szCs w:val="18"/>
              </w:rPr>
            </w:pPr>
          </w:p>
        </w:tc>
      </w:tr>
      <w:tr w:rsidR="003851C6" w:rsidRPr="00142B31">
        <w:tc>
          <w:tcPr>
            <w:tcW w:w="475" w:type="dxa"/>
            <w:vMerge/>
            <w:vAlign w:val="center"/>
          </w:tcPr>
          <w:p w:rsidR="003851C6" w:rsidRPr="00142B31" w:rsidRDefault="003851C6" w:rsidP="003851C6">
            <w:pPr>
              <w:adjustRightInd w:val="0"/>
              <w:snapToGrid w:val="0"/>
              <w:jc w:val="center"/>
              <w:rPr>
                <w:rFonts w:ascii="宋体" w:hAnsi="宋体"/>
                <w:sz w:val="18"/>
                <w:szCs w:val="18"/>
              </w:rPr>
            </w:pPr>
          </w:p>
        </w:tc>
        <w:tc>
          <w:tcPr>
            <w:tcW w:w="1761" w:type="dxa"/>
            <w:vMerge/>
            <w:vAlign w:val="center"/>
          </w:tcPr>
          <w:p w:rsidR="003851C6" w:rsidRPr="00142B31" w:rsidRDefault="003851C6" w:rsidP="003851C6">
            <w:pPr>
              <w:adjustRightInd w:val="0"/>
              <w:snapToGrid w:val="0"/>
              <w:jc w:val="left"/>
              <w:rPr>
                <w:rFonts w:ascii="宋体" w:hAnsi="宋体"/>
                <w:sz w:val="18"/>
                <w:szCs w:val="18"/>
              </w:rPr>
            </w:pPr>
          </w:p>
        </w:tc>
        <w:tc>
          <w:tcPr>
            <w:tcW w:w="1321"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2</w:t>
            </w:r>
            <w:r w:rsidRPr="00142B31">
              <w:rPr>
                <w:rFonts w:ascii="宋体" w:hAnsi="宋体"/>
                <w:sz w:val="18"/>
                <w:szCs w:val="18"/>
              </w:rPr>
              <w:t>＜</w:t>
            </w:r>
            <w:r w:rsidRPr="00142B31">
              <w:rPr>
                <w:rFonts w:ascii="宋体" w:hAnsi="宋体" w:hint="eastAsia"/>
                <w:sz w:val="18"/>
                <w:szCs w:val="18"/>
              </w:rPr>
              <w:t>D≤</w:t>
            </w:r>
            <w:smartTag w:uri="urn:schemas-microsoft-com:office:smarttags" w:element="chmetcnv">
              <w:smartTagPr>
                <w:attr w:name="UnitName" w:val="m"/>
                <w:attr w:name="SourceValue" w:val="5"/>
                <w:attr w:name="HasSpace" w:val="False"/>
                <w:attr w:name="Negative" w:val="False"/>
                <w:attr w:name="NumberType" w:val="1"/>
                <w:attr w:name="TCSC" w:val="0"/>
              </w:smartTagPr>
              <w:r w:rsidRPr="00142B31">
                <w:rPr>
                  <w:rFonts w:ascii="宋体" w:hAnsi="宋体" w:hint="eastAsia"/>
                  <w:sz w:val="18"/>
                  <w:szCs w:val="18"/>
                </w:rPr>
                <w:t>5m</w:t>
              </w:r>
            </w:smartTag>
          </w:p>
        </w:tc>
        <w:tc>
          <w:tcPr>
            <w:tcW w:w="1820"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6</w:t>
            </w:r>
          </w:p>
        </w:tc>
        <w:tc>
          <w:tcPr>
            <w:tcW w:w="4194" w:type="dxa"/>
            <w:vMerge/>
            <w:vAlign w:val="center"/>
          </w:tcPr>
          <w:p w:rsidR="003851C6" w:rsidRPr="00142B31" w:rsidRDefault="003851C6" w:rsidP="003851C6">
            <w:pPr>
              <w:adjustRightInd w:val="0"/>
              <w:snapToGrid w:val="0"/>
              <w:jc w:val="center"/>
              <w:rPr>
                <w:rFonts w:ascii="宋体" w:hAnsi="宋体"/>
                <w:sz w:val="18"/>
                <w:szCs w:val="18"/>
              </w:rPr>
            </w:pPr>
          </w:p>
        </w:tc>
      </w:tr>
      <w:tr w:rsidR="003851C6" w:rsidRPr="00142B31">
        <w:tc>
          <w:tcPr>
            <w:tcW w:w="475" w:type="dxa"/>
            <w:vMerge/>
            <w:vAlign w:val="center"/>
          </w:tcPr>
          <w:p w:rsidR="003851C6" w:rsidRPr="00142B31" w:rsidRDefault="003851C6" w:rsidP="003851C6">
            <w:pPr>
              <w:adjustRightInd w:val="0"/>
              <w:snapToGrid w:val="0"/>
              <w:jc w:val="center"/>
              <w:rPr>
                <w:rFonts w:ascii="宋体" w:hAnsi="宋体"/>
                <w:sz w:val="18"/>
                <w:szCs w:val="18"/>
              </w:rPr>
            </w:pPr>
          </w:p>
        </w:tc>
        <w:tc>
          <w:tcPr>
            <w:tcW w:w="1761" w:type="dxa"/>
            <w:vMerge/>
            <w:vAlign w:val="center"/>
          </w:tcPr>
          <w:p w:rsidR="003851C6" w:rsidRPr="00142B31" w:rsidRDefault="003851C6" w:rsidP="003851C6">
            <w:pPr>
              <w:adjustRightInd w:val="0"/>
              <w:snapToGrid w:val="0"/>
              <w:jc w:val="left"/>
              <w:rPr>
                <w:rFonts w:ascii="宋体" w:hAnsi="宋体"/>
                <w:sz w:val="18"/>
                <w:szCs w:val="18"/>
              </w:rPr>
            </w:pPr>
          </w:p>
        </w:tc>
        <w:tc>
          <w:tcPr>
            <w:tcW w:w="1321"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D</w:t>
            </w:r>
            <w:r w:rsidRPr="00142B31">
              <w:rPr>
                <w:rFonts w:ascii="宋体" w:hAnsi="宋体"/>
                <w:sz w:val="18"/>
                <w:szCs w:val="18"/>
              </w:rPr>
              <w:t>＞</w:t>
            </w:r>
            <w:smartTag w:uri="urn:schemas-microsoft-com:office:smarttags" w:element="chmetcnv">
              <w:smartTagPr>
                <w:attr w:name="UnitName" w:val="m"/>
                <w:attr w:name="SourceValue" w:val="5"/>
                <w:attr w:name="HasSpace" w:val="False"/>
                <w:attr w:name="Negative" w:val="False"/>
                <w:attr w:name="NumberType" w:val="1"/>
                <w:attr w:name="TCSC" w:val="0"/>
              </w:smartTagPr>
              <w:r w:rsidRPr="00142B31">
                <w:rPr>
                  <w:rFonts w:ascii="宋体" w:hAnsi="宋体" w:hint="eastAsia"/>
                  <w:sz w:val="18"/>
                  <w:szCs w:val="18"/>
                </w:rPr>
                <w:t>5m</w:t>
              </w:r>
            </w:smartTag>
          </w:p>
        </w:tc>
        <w:tc>
          <w:tcPr>
            <w:tcW w:w="1820"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8</w:t>
            </w:r>
          </w:p>
        </w:tc>
        <w:tc>
          <w:tcPr>
            <w:tcW w:w="4194" w:type="dxa"/>
            <w:vMerge/>
            <w:vAlign w:val="center"/>
          </w:tcPr>
          <w:p w:rsidR="003851C6" w:rsidRPr="00142B31" w:rsidRDefault="003851C6" w:rsidP="003851C6">
            <w:pPr>
              <w:adjustRightInd w:val="0"/>
              <w:snapToGrid w:val="0"/>
              <w:jc w:val="center"/>
              <w:rPr>
                <w:rFonts w:ascii="宋体" w:hAnsi="宋体"/>
                <w:sz w:val="18"/>
                <w:szCs w:val="18"/>
              </w:rPr>
            </w:pPr>
          </w:p>
        </w:tc>
      </w:tr>
      <w:tr w:rsidR="003851C6" w:rsidRPr="00142B31">
        <w:tc>
          <w:tcPr>
            <w:tcW w:w="475" w:type="dxa"/>
            <w:vMerge w:val="restart"/>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6</w:t>
            </w:r>
          </w:p>
        </w:tc>
        <w:tc>
          <w:tcPr>
            <w:tcW w:w="1761" w:type="dxa"/>
            <w:vMerge w:val="restart"/>
            <w:vAlign w:val="center"/>
          </w:tcPr>
          <w:p w:rsidR="003851C6" w:rsidRPr="00142B31" w:rsidRDefault="003851C6" w:rsidP="003851C6">
            <w:pPr>
              <w:adjustRightInd w:val="0"/>
              <w:snapToGrid w:val="0"/>
              <w:jc w:val="left"/>
              <w:rPr>
                <w:rFonts w:ascii="宋体" w:hAnsi="宋体"/>
                <w:sz w:val="18"/>
                <w:szCs w:val="18"/>
              </w:rPr>
            </w:pPr>
            <w:r w:rsidRPr="00142B31">
              <w:rPr>
                <w:rFonts w:ascii="宋体" w:hAnsi="宋体" w:hint="eastAsia"/>
                <w:sz w:val="18"/>
                <w:szCs w:val="18"/>
              </w:rPr>
              <w:t>主、支管管口垂直度</w:t>
            </w:r>
          </w:p>
        </w:tc>
        <w:tc>
          <w:tcPr>
            <w:tcW w:w="1321"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D≤</w:t>
            </w:r>
            <w:smartTag w:uri="urn:schemas-microsoft-com:office:smarttags" w:element="chmetcnv">
              <w:smartTagPr>
                <w:attr w:name="UnitName" w:val="m"/>
                <w:attr w:name="SourceValue" w:val="5"/>
                <w:attr w:name="HasSpace" w:val="False"/>
                <w:attr w:name="Negative" w:val="False"/>
                <w:attr w:name="NumberType" w:val="1"/>
                <w:attr w:name="TCSC" w:val="0"/>
              </w:smartTagPr>
              <w:r w:rsidRPr="00142B31">
                <w:rPr>
                  <w:rFonts w:ascii="宋体" w:hAnsi="宋体" w:hint="eastAsia"/>
                  <w:sz w:val="18"/>
                  <w:szCs w:val="18"/>
                </w:rPr>
                <w:t>5m</w:t>
              </w:r>
            </w:smartTag>
          </w:p>
        </w:tc>
        <w:tc>
          <w:tcPr>
            <w:tcW w:w="1820"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2</w:t>
            </w:r>
          </w:p>
        </w:tc>
        <w:tc>
          <w:tcPr>
            <w:tcW w:w="4194" w:type="dxa"/>
            <w:vMerge/>
            <w:vAlign w:val="center"/>
          </w:tcPr>
          <w:p w:rsidR="003851C6" w:rsidRPr="00142B31" w:rsidRDefault="003851C6" w:rsidP="003851C6">
            <w:pPr>
              <w:adjustRightInd w:val="0"/>
              <w:snapToGrid w:val="0"/>
              <w:jc w:val="center"/>
              <w:rPr>
                <w:rFonts w:ascii="宋体" w:hAnsi="宋体"/>
                <w:sz w:val="18"/>
                <w:szCs w:val="18"/>
              </w:rPr>
            </w:pPr>
          </w:p>
        </w:tc>
      </w:tr>
      <w:tr w:rsidR="003851C6" w:rsidRPr="00142B31">
        <w:tc>
          <w:tcPr>
            <w:tcW w:w="475" w:type="dxa"/>
            <w:vMerge/>
            <w:vAlign w:val="center"/>
          </w:tcPr>
          <w:p w:rsidR="003851C6" w:rsidRPr="00142B31" w:rsidRDefault="003851C6" w:rsidP="003851C6">
            <w:pPr>
              <w:adjustRightInd w:val="0"/>
              <w:snapToGrid w:val="0"/>
              <w:jc w:val="center"/>
              <w:rPr>
                <w:rFonts w:ascii="宋体" w:hAnsi="宋体"/>
                <w:sz w:val="18"/>
                <w:szCs w:val="18"/>
              </w:rPr>
            </w:pPr>
          </w:p>
        </w:tc>
        <w:tc>
          <w:tcPr>
            <w:tcW w:w="1761" w:type="dxa"/>
            <w:vMerge/>
            <w:vAlign w:val="center"/>
          </w:tcPr>
          <w:p w:rsidR="003851C6" w:rsidRPr="00142B31" w:rsidRDefault="003851C6" w:rsidP="003851C6">
            <w:pPr>
              <w:adjustRightInd w:val="0"/>
              <w:snapToGrid w:val="0"/>
              <w:jc w:val="left"/>
              <w:rPr>
                <w:rFonts w:ascii="宋体" w:hAnsi="宋体"/>
                <w:sz w:val="18"/>
                <w:szCs w:val="18"/>
              </w:rPr>
            </w:pPr>
          </w:p>
        </w:tc>
        <w:tc>
          <w:tcPr>
            <w:tcW w:w="1321"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D</w:t>
            </w:r>
            <w:r w:rsidRPr="00142B31">
              <w:rPr>
                <w:rFonts w:ascii="宋体" w:hAnsi="宋体"/>
                <w:sz w:val="18"/>
                <w:szCs w:val="18"/>
              </w:rPr>
              <w:t>＞</w:t>
            </w:r>
            <w:smartTag w:uri="urn:schemas-microsoft-com:office:smarttags" w:element="chmetcnv">
              <w:smartTagPr>
                <w:attr w:name="UnitName" w:val="m"/>
                <w:attr w:name="SourceValue" w:val="5"/>
                <w:attr w:name="HasSpace" w:val="False"/>
                <w:attr w:name="Negative" w:val="False"/>
                <w:attr w:name="NumberType" w:val="1"/>
                <w:attr w:name="TCSC" w:val="0"/>
              </w:smartTagPr>
              <w:r w:rsidRPr="00142B31">
                <w:rPr>
                  <w:rFonts w:ascii="宋体" w:hAnsi="宋体" w:hint="eastAsia"/>
                  <w:sz w:val="18"/>
                  <w:szCs w:val="18"/>
                </w:rPr>
                <w:t>5m</w:t>
              </w:r>
            </w:smartTag>
          </w:p>
        </w:tc>
        <w:tc>
          <w:tcPr>
            <w:tcW w:w="1820"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3</w:t>
            </w:r>
          </w:p>
        </w:tc>
        <w:tc>
          <w:tcPr>
            <w:tcW w:w="4194" w:type="dxa"/>
            <w:vMerge/>
            <w:vAlign w:val="center"/>
          </w:tcPr>
          <w:p w:rsidR="003851C6" w:rsidRPr="00142B31" w:rsidRDefault="003851C6" w:rsidP="003851C6">
            <w:pPr>
              <w:adjustRightInd w:val="0"/>
              <w:snapToGrid w:val="0"/>
              <w:jc w:val="center"/>
              <w:rPr>
                <w:rFonts w:ascii="宋体" w:hAnsi="宋体"/>
                <w:sz w:val="18"/>
                <w:szCs w:val="18"/>
              </w:rPr>
            </w:pPr>
          </w:p>
        </w:tc>
      </w:tr>
      <w:tr w:rsidR="003851C6" w:rsidRPr="00142B31">
        <w:tc>
          <w:tcPr>
            <w:tcW w:w="475" w:type="dxa"/>
            <w:vMerge w:val="restart"/>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7</w:t>
            </w:r>
          </w:p>
        </w:tc>
        <w:tc>
          <w:tcPr>
            <w:tcW w:w="1761" w:type="dxa"/>
            <w:vMerge w:val="restart"/>
            <w:vAlign w:val="center"/>
          </w:tcPr>
          <w:p w:rsidR="003851C6" w:rsidRPr="00142B31" w:rsidRDefault="003851C6" w:rsidP="003851C6">
            <w:pPr>
              <w:adjustRightInd w:val="0"/>
              <w:snapToGrid w:val="0"/>
              <w:jc w:val="left"/>
              <w:rPr>
                <w:rFonts w:ascii="宋体" w:hAnsi="宋体"/>
                <w:sz w:val="18"/>
                <w:szCs w:val="18"/>
              </w:rPr>
            </w:pPr>
            <w:r w:rsidRPr="00142B31">
              <w:rPr>
                <w:rFonts w:ascii="宋体" w:hAnsi="宋体" w:hint="eastAsia"/>
                <w:sz w:val="18"/>
                <w:szCs w:val="18"/>
              </w:rPr>
              <w:t>主、支管管口平面度</w:t>
            </w:r>
          </w:p>
        </w:tc>
        <w:tc>
          <w:tcPr>
            <w:tcW w:w="1321"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D≤</w:t>
            </w:r>
            <w:smartTag w:uri="urn:schemas-microsoft-com:office:smarttags" w:element="chmetcnv">
              <w:smartTagPr>
                <w:attr w:name="UnitName" w:val="m"/>
                <w:attr w:name="SourceValue" w:val="5"/>
                <w:attr w:name="HasSpace" w:val="False"/>
                <w:attr w:name="Negative" w:val="False"/>
                <w:attr w:name="NumberType" w:val="1"/>
                <w:attr w:name="TCSC" w:val="0"/>
              </w:smartTagPr>
              <w:r w:rsidRPr="00142B31">
                <w:rPr>
                  <w:rFonts w:ascii="宋体" w:hAnsi="宋体" w:hint="eastAsia"/>
                  <w:sz w:val="18"/>
                  <w:szCs w:val="18"/>
                </w:rPr>
                <w:t>5m</w:t>
              </w:r>
            </w:smartTag>
          </w:p>
        </w:tc>
        <w:tc>
          <w:tcPr>
            <w:tcW w:w="1820"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2</w:t>
            </w:r>
          </w:p>
        </w:tc>
        <w:tc>
          <w:tcPr>
            <w:tcW w:w="4194"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w:t>
            </w:r>
          </w:p>
        </w:tc>
      </w:tr>
      <w:tr w:rsidR="003851C6" w:rsidRPr="00142B31">
        <w:tc>
          <w:tcPr>
            <w:tcW w:w="475" w:type="dxa"/>
            <w:vMerge/>
            <w:vAlign w:val="center"/>
          </w:tcPr>
          <w:p w:rsidR="003851C6" w:rsidRPr="00142B31" w:rsidRDefault="003851C6" w:rsidP="003851C6">
            <w:pPr>
              <w:adjustRightInd w:val="0"/>
              <w:snapToGrid w:val="0"/>
              <w:jc w:val="center"/>
              <w:rPr>
                <w:rFonts w:ascii="宋体" w:hAnsi="宋体"/>
                <w:sz w:val="18"/>
                <w:szCs w:val="18"/>
              </w:rPr>
            </w:pPr>
          </w:p>
        </w:tc>
        <w:tc>
          <w:tcPr>
            <w:tcW w:w="1761" w:type="dxa"/>
            <w:vMerge/>
            <w:vAlign w:val="center"/>
          </w:tcPr>
          <w:p w:rsidR="003851C6" w:rsidRPr="00142B31" w:rsidRDefault="003851C6" w:rsidP="003851C6">
            <w:pPr>
              <w:adjustRightInd w:val="0"/>
              <w:snapToGrid w:val="0"/>
              <w:jc w:val="left"/>
              <w:rPr>
                <w:rFonts w:ascii="宋体" w:hAnsi="宋体"/>
                <w:sz w:val="18"/>
                <w:szCs w:val="18"/>
              </w:rPr>
            </w:pPr>
          </w:p>
        </w:tc>
        <w:tc>
          <w:tcPr>
            <w:tcW w:w="1321"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D</w:t>
            </w:r>
            <w:r w:rsidRPr="00142B31">
              <w:rPr>
                <w:rFonts w:ascii="宋体" w:hAnsi="宋体"/>
                <w:sz w:val="18"/>
                <w:szCs w:val="18"/>
              </w:rPr>
              <w:t>＞</w:t>
            </w:r>
            <w:smartTag w:uri="urn:schemas-microsoft-com:office:smarttags" w:element="chmetcnv">
              <w:smartTagPr>
                <w:attr w:name="UnitName" w:val="m"/>
                <w:attr w:name="SourceValue" w:val="5"/>
                <w:attr w:name="HasSpace" w:val="False"/>
                <w:attr w:name="Negative" w:val="False"/>
                <w:attr w:name="NumberType" w:val="1"/>
                <w:attr w:name="TCSC" w:val="0"/>
              </w:smartTagPr>
              <w:r w:rsidRPr="00142B31">
                <w:rPr>
                  <w:rFonts w:ascii="宋体" w:hAnsi="宋体" w:hint="eastAsia"/>
                  <w:sz w:val="18"/>
                  <w:szCs w:val="18"/>
                </w:rPr>
                <w:t>5m</w:t>
              </w:r>
            </w:smartTag>
          </w:p>
        </w:tc>
        <w:tc>
          <w:tcPr>
            <w:tcW w:w="1820"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3</w:t>
            </w:r>
          </w:p>
        </w:tc>
        <w:tc>
          <w:tcPr>
            <w:tcW w:w="4194"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w:t>
            </w:r>
          </w:p>
        </w:tc>
      </w:tr>
      <w:tr w:rsidR="003851C6" w:rsidRPr="00142B31">
        <w:tc>
          <w:tcPr>
            <w:tcW w:w="475"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8</w:t>
            </w:r>
          </w:p>
        </w:tc>
        <w:tc>
          <w:tcPr>
            <w:tcW w:w="1761" w:type="dxa"/>
            <w:vAlign w:val="center"/>
          </w:tcPr>
          <w:p w:rsidR="003851C6" w:rsidRPr="00142B31" w:rsidRDefault="003851C6" w:rsidP="003851C6">
            <w:pPr>
              <w:adjustRightInd w:val="0"/>
              <w:snapToGrid w:val="0"/>
              <w:jc w:val="left"/>
              <w:rPr>
                <w:rFonts w:ascii="宋体" w:hAnsi="宋体"/>
                <w:sz w:val="18"/>
                <w:szCs w:val="18"/>
              </w:rPr>
            </w:pPr>
            <w:r w:rsidRPr="00142B31">
              <w:rPr>
                <w:rFonts w:ascii="宋体" w:hAnsi="宋体" w:hint="eastAsia"/>
                <w:sz w:val="18"/>
                <w:szCs w:val="18"/>
              </w:rPr>
              <w:t>纵缝对口错边量</w:t>
            </w:r>
          </w:p>
        </w:tc>
        <w:tc>
          <w:tcPr>
            <w:tcW w:w="1321"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任意厚度</w:t>
            </w:r>
          </w:p>
        </w:tc>
        <w:tc>
          <w:tcPr>
            <w:tcW w:w="1820" w:type="dxa"/>
            <w:vAlign w:val="center"/>
          </w:tcPr>
          <w:p w:rsidR="003851C6" w:rsidRPr="00142B31" w:rsidRDefault="003851C6" w:rsidP="005021BD">
            <w:pPr>
              <w:adjustRightInd w:val="0"/>
              <w:snapToGrid w:val="0"/>
              <w:jc w:val="center"/>
              <w:rPr>
                <w:rFonts w:ascii="宋体" w:hAnsi="宋体"/>
                <w:sz w:val="18"/>
                <w:szCs w:val="18"/>
              </w:rPr>
            </w:pPr>
            <w:r w:rsidRPr="00142B31">
              <w:rPr>
                <w:rFonts w:ascii="宋体" w:hAnsi="宋体" w:hint="eastAsia"/>
                <w:sz w:val="18"/>
                <w:szCs w:val="18"/>
              </w:rPr>
              <w:t>10%</w:t>
            </w:r>
            <w:r w:rsidRPr="00142B31">
              <w:rPr>
                <w:rFonts w:ascii="宋体" w:hAnsi="宋体"/>
                <w:sz w:val="18"/>
                <w:szCs w:val="18"/>
              </w:rPr>
              <w:t>δ</w:t>
            </w:r>
            <w:r w:rsidRPr="00142B31">
              <w:rPr>
                <w:rFonts w:ascii="宋体" w:hAnsi="宋体" w:hint="eastAsia"/>
                <w:sz w:val="18"/>
                <w:szCs w:val="18"/>
              </w:rPr>
              <w:t>且</w:t>
            </w:r>
            <w:r w:rsidR="005021BD" w:rsidRPr="00142B31">
              <w:rPr>
                <w:rFonts w:ascii="宋体" w:hAnsi="宋体" w:hint="eastAsia"/>
                <w:sz w:val="18"/>
                <w:szCs w:val="18"/>
              </w:rPr>
              <w:t>应</w:t>
            </w:r>
            <w:r w:rsidRPr="00142B31">
              <w:rPr>
                <w:rFonts w:ascii="宋体" w:hAnsi="宋体" w:hint="eastAsia"/>
                <w:sz w:val="18"/>
                <w:szCs w:val="18"/>
              </w:rPr>
              <w:t>不大于2</w:t>
            </w:r>
          </w:p>
        </w:tc>
        <w:tc>
          <w:tcPr>
            <w:tcW w:w="4194"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w:t>
            </w:r>
          </w:p>
        </w:tc>
      </w:tr>
      <w:tr w:rsidR="003851C6" w:rsidRPr="00142B31">
        <w:tc>
          <w:tcPr>
            <w:tcW w:w="475" w:type="dxa"/>
            <w:vMerge w:val="restart"/>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9</w:t>
            </w:r>
          </w:p>
        </w:tc>
        <w:tc>
          <w:tcPr>
            <w:tcW w:w="1761" w:type="dxa"/>
            <w:vMerge w:val="restart"/>
            <w:vAlign w:val="center"/>
          </w:tcPr>
          <w:p w:rsidR="003851C6" w:rsidRPr="00142B31" w:rsidRDefault="003851C6" w:rsidP="003851C6">
            <w:pPr>
              <w:adjustRightInd w:val="0"/>
              <w:snapToGrid w:val="0"/>
              <w:jc w:val="left"/>
              <w:rPr>
                <w:rFonts w:ascii="宋体" w:hAnsi="宋体"/>
                <w:sz w:val="18"/>
                <w:szCs w:val="18"/>
              </w:rPr>
            </w:pPr>
            <w:r w:rsidRPr="00142B31">
              <w:rPr>
                <w:rFonts w:ascii="宋体" w:hAnsi="宋体" w:hint="eastAsia"/>
                <w:sz w:val="18"/>
                <w:szCs w:val="18"/>
              </w:rPr>
              <w:t>环缝对口错边量</w:t>
            </w:r>
          </w:p>
        </w:tc>
        <w:tc>
          <w:tcPr>
            <w:tcW w:w="1321"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sz w:val="18"/>
                <w:szCs w:val="18"/>
              </w:rPr>
              <w:t>δ</w:t>
            </w:r>
            <w:r w:rsidRPr="00142B31">
              <w:rPr>
                <w:rFonts w:ascii="宋体" w:hAnsi="宋体" w:hint="eastAsia"/>
                <w:sz w:val="18"/>
                <w:szCs w:val="18"/>
              </w:rPr>
              <w:t>≤30</w:t>
            </w:r>
          </w:p>
        </w:tc>
        <w:tc>
          <w:tcPr>
            <w:tcW w:w="1820" w:type="dxa"/>
            <w:vAlign w:val="center"/>
          </w:tcPr>
          <w:p w:rsidR="003851C6" w:rsidRPr="00142B31" w:rsidRDefault="003851C6" w:rsidP="005021BD">
            <w:pPr>
              <w:adjustRightInd w:val="0"/>
              <w:snapToGrid w:val="0"/>
              <w:jc w:val="center"/>
              <w:rPr>
                <w:rFonts w:ascii="宋体" w:hAnsi="宋体"/>
                <w:sz w:val="18"/>
                <w:szCs w:val="18"/>
              </w:rPr>
            </w:pPr>
            <w:r w:rsidRPr="00142B31">
              <w:rPr>
                <w:rFonts w:ascii="宋体" w:hAnsi="宋体" w:hint="eastAsia"/>
                <w:sz w:val="18"/>
                <w:szCs w:val="18"/>
              </w:rPr>
              <w:t>15%</w:t>
            </w:r>
            <w:r w:rsidRPr="00142B31">
              <w:rPr>
                <w:rFonts w:ascii="宋体" w:hAnsi="宋体"/>
                <w:sz w:val="18"/>
                <w:szCs w:val="18"/>
              </w:rPr>
              <w:t>δ</w:t>
            </w:r>
            <w:r w:rsidRPr="00142B31">
              <w:rPr>
                <w:rFonts w:ascii="宋体" w:hAnsi="宋体" w:hint="eastAsia"/>
                <w:sz w:val="18"/>
                <w:szCs w:val="18"/>
              </w:rPr>
              <w:t>且</w:t>
            </w:r>
            <w:r w:rsidR="005021BD" w:rsidRPr="00142B31">
              <w:rPr>
                <w:rFonts w:ascii="宋体" w:hAnsi="宋体" w:hint="eastAsia"/>
                <w:sz w:val="18"/>
                <w:szCs w:val="18"/>
              </w:rPr>
              <w:t>应</w:t>
            </w:r>
            <w:r w:rsidRPr="00142B31">
              <w:rPr>
                <w:rFonts w:ascii="宋体" w:hAnsi="宋体" w:hint="eastAsia"/>
                <w:sz w:val="18"/>
                <w:szCs w:val="18"/>
              </w:rPr>
              <w:t>不大于3</w:t>
            </w:r>
          </w:p>
        </w:tc>
        <w:tc>
          <w:tcPr>
            <w:tcW w:w="4194"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w:t>
            </w:r>
          </w:p>
        </w:tc>
      </w:tr>
      <w:tr w:rsidR="003851C6" w:rsidRPr="00142B31">
        <w:tc>
          <w:tcPr>
            <w:tcW w:w="475" w:type="dxa"/>
            <w:vMerge/>
            <w:vAlign w:val="center"/>
          </w:tcPr>
          <w:p w:rsidR="003851C6" w:rsidRPr="00142B31" w:rsidRDefault="003851C6" w:rsidP="003851C6">
            <w:pPr>
              <w:adjustRightInd w:val="0"/>
              <w:snapToGrid w:val="0"/>
              <w:jc w:val="center"/>
              <w:rPr>
                <w:rFonts w:ascii="宋体" w:hAnsi="宋体"/>
                <w:sz w:val="18"/>
                <w:szCs w:val="18"/>
              </w:rPr>
            </w:pPr>
          </w:p>
        </w:tc>
        <w:tc>
          <w:tcPr>
            <w:tcW w:w="1761" w:type="dxa"/>
            <w:vMerge/>
            <w:vAlign w:val="center"/>
          </w:tcPr>
          <w:p w:rsidR="003851C6" w:rsidRPr="00142B31" w:rsidRDefault="003851C6" w:rsidP="003851C6">
            <w:pPr>
              <w:adjustRightInd w:val="0"/>
              <w:snapToGrid w:val="0"/>
              <w:jc w:val="left"/>
              <w:rPr>
                <w:rFonts w:ascii="宋体" w:hAnsi="宋体"/>
                <w:sz w:val="18"/>
                <w:szCs w:val="18"/>
              </w:rPr>
            </w:pPr>
          </w:p>
        </w:tc>
        <w:tc>
          <w:tcPr>
            <w:tcW w:w="1321"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30＜δ≤60</w:t>
            </w:r>
          </w:p>
        </w:tc>
        <w:tc>
          <w:tcPr>
            <w:tcW w:w="1820"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10%</w:t>
            </w:r>
            <w:r w:rsidRPr="00142B31">
              <w:rPr>
                <w:rFonts w:ascii="宋体" w:hAnsi="宋体"/>
                <w:sz w:val="18"/>
                <w:szCs w:val="18"/>
              </w:rPr>
              <w:t>δ</w:t>
            </w:r>
          </w:p>
        </w:tc>
        <w:tc>
          <w:tcPr>
            <w:tcW w:w="4194"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w:t>
            </w:r>
          </w:p>
        </w:tc>
      </w:tr>
      <w:tr w:rsidR="003851C6" w:rsidRPr="00142B31">
        <w:tc>
          <w:tcPr>
            <w:tcW w:w="475" w:type="dxa"/>
            <w:vMerge/>
            <w:vAlign w:val="center"/>
          </w:tcPr>
          <w:p w:rsidR="003851C6" w:rsidRPr="00142B31" w:rsidRDefault="003851C6" w:rsidP="003851C6">
            <w:pPr>
              <w:adjustRightInd w:val="0"/>
              <w:snapToGrid w:val="0"/>
              <w:jc w:val="center"/>
              <w:rPr>
                <w:rFonts w:ascii="宋体" w:hAnsi="宋体"/>
                <w:sz w:val="18"/>
                <w:szCs w:val="18"/>
              </w:rPr>
            </w:pPr>
          </w:p>
        </w:tc>
        <w:tc>
          <w:tcPr>
            <w:tcW w:w="1761" w:type="dxa"/>
            <w:vMerge/>
            <w:vAlign w:val="center"/>
          </w:tcPr>
          <w:p w:rsidR="003851C6" w:rsidRPr="00142B31" w:rsidRDefault="003851C6" w:rsidP="003851C6">
            <w:pPr>
              <w:adjustRightInd w:val="0"/>
              <w:snapToGrid w:val="0"/>
              <w:jc w:val="left"/>
              <w:rPr>
                <w:rFonts w:ascii="宋体" w:hAnsi="宋体"/>
                <w:sz w:val="18"/>
                <w:szCs w:val="18"/>
              </w:rPr>
            </w:pPr>
          </w:p>
        </w:tc>
        <w:tc>
          <w:tcPr>
            <w:tcW w:w="1321"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sz w:val="18"/>
                <w:szCs w:val="18"/>
              </w:rPr>
              <w:t>δ＞</w:t>
            </w:r>
            <w:r w:rsidRPr="00142B31">
              <w:rPr>
                <w:rFonts w:ascii="宋体" w:hAnsi="宋体" w:hint="eastAsia"/>
                <w:sz w:val="18"/>
                <w:szCs w:val="18"/>
              </w:rPr>
              <w:t>60</w:t>
            </w:r>
          </w:p>
        </w:tc>
        <w:tc>
          <w:tcPr>
            <w:tcW w:w="1820" w:type="dxa"/>
            <w:vAlign w:val="center"/>
          </w:tcPr>
          <w:p w:rsidR="003851C6" w:rsidRPr="00142B31" w:rsidRDefault="005021BD" w:rsidP="005021BD">
            <w:pPr>
              <w:adjustRightInd w:val="0"/>
              <w:snapToGrid w:val="0"/>
              <w:jc w:val="center"/>
              <w:rPr>
                <w:rFonts w:ascii="宋体" w:hAnsi="宋体"/>
                <w:sz w:val="18"/>
                <w:szCs w:val="18"/>
              </w:rPr>
            </w:pPr>
            <w:r w:rsidRPr="00142B31">
              <w:rPr>
                <w:rFonts w:ascii="宋体" w:hAnsi="宋体" w:hint="eastAsia"/>
                <w:sz w:val="18"/>
                <w:szCs w:val="18"/>
              </w:rPr>
              <w:t>应</w:t>
            </w:r>
            <w:r w:rsidR="00EE5002" w:rsidRPr="00142B31">
              <w:rPr>
                <w:rFonts w:ascii="宋体" w:hAnsi="宋体" w:hint="eastAsia"/>
                <w:sz w:val="18"/>
                <w:szCs w:val="18"/>
              </w:rPr>
              <w:t>不大于</w:t>
            </w:r>
            <w:r w:rsidR="003851C6" w:rsidRPr="00142B31">
              <w:rPr>
                <w:rFonts w:ascii="宋体" w:hAnsi="宋体" w:hint="eastAsia"/>
                <w:sz w:val="18"/>
                <w:szCs w:val="18"/>
              </w:rPr>
              <w:t>6</w:t>
            </w:r>
          </w:p>
        </w:tc>
        <w:tc>
          <w:tcPr>
            <w:tcW w:w="4194" w:type="dxa"/>
            <w:vAlign w:val="center"/>
          </w:tcPr>
          <w:p w:rsidR="003851C6" w:rsidRPr="00142B31" w:rsidRDefault="003851C6" w:rsidP="003851C6">
            <w:pPr>
              <w:adjustRightInd w:val="0"/>
              <w:snapToGrid w:val="0"/>
              <w:jc w:val="center"/>
              <w:rPr>
                <w:rFonts w:ascii="宋体" w:hAnsi="宋体"/>
                <w:sz w:val="18"/>
                <w:szCs w:val="18"/>
              </w:rPr>
            </w:pPr>
            <w:r w:rsidRPr="00142B31">
              <w:rPr>
                <w:rFonts w:ascii="宋体" w:hAnsi="宋体" w:hint="eastAsia"/>
                <w:sz w:val="18"/>
                <w:szCs w:val="18"/>
              </w:rPr>
              <w:t>—</w:t>
            </w:r>
          </w:p>
        </w:tc>
      </w:tr>
    </w:tbl>
    <w:p w:rsidR="003851C6" w:rsidRPr="00142B31" w:rsidRDefault="003851C6" w:rsidP="00944B0E">
      <w:pPr>
        <w:spacing w:line="360" w:lineRule="auto"/>
        <w:rPr>
          <w:rFonts w:ascii="宋体" w:hAnsi="宋体"/>
          <w:szCs w:val="21"/>
        </w:rPr>
      </w:pPr>
    </w:p>
    <w:p w:rsidR="00C512A2" w:rsidRPr="00142B31" w:rsidRDefault="00BF73B9" w:rsidP="00C33D2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3.2.</w:t>
        </w:r>
        <w:r w:rsidR="00944B0E" w:rsidRPr="00142B31">
          <w:rPr>
            <w:rFonts w:ascii="黑体" w:eastAsia="黑体" w:hAnsi="宋体" w:hint="eastAsia"/>
            <w:szCs w:val="21"/>
          </w:rPr>
          <w:t>5</w:t>
        </w:r>
      </w:smartTag>
      <w:r w:rsidR="00B25E8C" w:rsidRPr="00142B31">
        <w:rPr>
          <w:rFonts w:ascii="宋体" w:hAnsi="宋体" w:hint="eastAsia"/>
          <w:szCs w:val="21"/>
        </w:rPr>
        <w:t xml:space="preserve">  </w:t>
      </w:r>
      <w:r w:rsidR="00111605" w:rsidRPr="00142B31">
        <w:rPr>
          <w:rFonts w:ascii="宋体" w:hAnsi="宋体" w:hint="eastAsia"/>
          <w:szCs w:val="21"/>
        </w:rPr>
        <w:t>月牙肋或梁的分段弦</w:t>
      </w:r>
      <w:r w:rsidR="009B03A3" w:rsidRPr="00142B31">
        <w:rPr>
          <w:rFonts w:ascii="宋体" w:hAnsi="宋体" w:hint="eastAsia"/>
          <w:szCs w:val="21"/>
        </w:rPr>
        <w:t>长方向应</w:t>
      </w:r>
      <w:r w:rsidR="00111605" w:rsidRPr="00142B31">
        <w:rPr>
          <w:rFonts w:ascii="宋体" w:hAnsi="宋体" w:hint="eastAsia"/>
          <w:szCs w:val="21"/>
        </w:rPr>
        <w:t>与</w:t>
      </w:r>
      <w:r w:rsidR="009B03A3" w:rsidRPr="00142B31">
        <w:rPr>
          <w:rFonts w:ascii="宋体" w:hAnsi="宋体" w:hint="eastAsia"/>
          <w:szCs w:val="21"/>
        </w:rPr>
        <w:t>钢板的压延方向一致。月牙肋或梁</w:t>
      </w:r>
      <w:r w:rsidR="005630D6" w:rsidRPr="00142B31">
        <w:rPr>
          <w:rFonts w:ascii="宋体" w:hAnsi="宋体" w:hint="eastAsia"/>
          <w:szCs w:val="21"/>
        </w:rPr>
        <w:t>当</w:t>
      </w:r>
      <w:r w:rsidR="009B03A3" w:rsidRPr="00142B31">
        <w:rPr>
          <w:rFonts w:ascii="宋体" w:hAnsi="宋体" w:hint="eastAsia"/>
          <w:szCs w:val="21"/>
        </w:rPr>
        <w:t>需拼装对接</w:t>
      </w:r>
      <w:r w:rsidR="005630D6" w:rsidRPr="00142B31">
        <w:rPr>
          <w:rFonts w:ascii="宋体" w:hAnsi="宋体" w:hint="eastAsia"/>
          <w:szCs w:val="21"/>
        </w:rPr>
        <w:t>时</w:t>
      </w:r>
      <w:r w:rsidR="009B03A3" w:rsidRPr="00142B31">
        <w:rPr>
          <w:rFonts w:ascii="宋体" w:hAnsi="宋体" w:hint="eastAsia"/>
          <w:szCs w:val="21"/>
        </w:rPr>
        <w:t>，拼装对接焊缝应避开其最大横截面位置8°～10°圆心角值，且</w:t>
      </w:r>
      <w:r w:rsidR="005021BD" w:rsidRPr="00142B31">
        <w:rPr>
          <w:rFonts w:ascii="宋体" w:hAnsi="宋体" w:hint="eastAsia"/>
          <w:szCs w:val="21"/>
        </w:rPr>
        <w:t>应</w:t>
      </w:r>
      <w:r w:rsidR="009B03A3" w:rsidRPr="00142B31">
        <w:rPr>
          <w:rFonts w:ascii="宋体" w:hAnsi="宋体" w:hint="eastAsia"/>
          <w:szCs w:val="21"/>
        </w:rPr>
        <w:t>不小于</w:t>
      </w:r>
      <w:smartTag w:uri="urn:schemas-microsoft-com:office:smarttags" w:element="chmetcnv">
        <w:smartTagPr>
          <w:attr w:name="UnitName" w:val="mm"/>
          <w:attr w:name="SourceValue" w:val="800"/>
          <w:attr w:name="HasSpace" w:val="False"/>
          <w:attr w:name="Negative" w:val="False"/>
          <w:attr w:name="NumberType" w:val="1"/>
          <w:attr w:name="TCSC" w:val="0"/>
        </w:smartTagPr>
        <w:r w:rsidR="009B03A3" w:rsidRPr="00142B31">
          <w:rPr>
            <w:rFonts w:ascii="宋体" w:hAnsi="宋体" w:hint="eastAsia"/>
            <w:szCs w:val="21"/>
          </w:rPr>
          <w:t>800mm</w:t>
        </w:r>
      </w:smartTag>
      <w:r w:rsidR="009B03A3" w:rsidRPr="00142B31">
        <w:rPr>
          <w:rFonts w:ascii="宋体" w:hAnsi="宋体" w:hint="eastAsia"/>
          <w:szCs w:val="21"/>
        </w:rPr>
        <w:t>弧长，其余位置拼接段</w:t>
      </w:r>
      <w:r w:rsidR="005021BD" w:rsidRPr="00142B31">
        <w:rPr>
          <w:rFonts w:ascii="宋体" w:hAnsi="宋体" w:hint="eastAsia"/>
          <w:szCs w:val="21"/>
        </w:rPr>
        <w:t>应</w:t>
      </w:r>
      <w:r w:rsidR="009B03A3" w:rsidRPr="00142B31">
        <w:rPr>
          <w:rFonts w:ascii="宋体" w:hAnsi="宋体" w:hint="eastAsia"/>
          <w:szCs w:val="21"/>
        </w:rPr>
        <w:t>不小于</w:t>
      </w:r>
      <w:smartTag w:uri="urn:schemas-microsoft-com:office:smarttags" w:element="chmetcnv">
        <w:smartTagPr>
          <w:attr w:name="UnitName" w:val="mm"/>
          <w:attr w:name="SourceValue" w:val="500"/>
          <w:attr w:name="HasSpace" w:val="False"/>
          <w:attr w:name="Negative" w:val="False"/>
          <w:attr w:name="NumberType" w:val="1"/>
          <w:attr w:name="TCSC" w:val="0"/>
        </w:smartTagPr>
        <w:r w:rsidR="009B03A3" w:rsidRPr="00142B31">
          <w:rPr>
            <w:rFonts w:ascii="宋体" w:hAnsi="宋体" w:hint="eastAsia"/>
            <w:szCs w:val="21"/>
          </w:rPr>
          <w:t>500mm</w:t>
        </w:r>
      </w:smartTag>
      <w:r w:rsidR="009B03A3" w:rsidRPr="00142B31">
        <w:rPr>
          <w:rFonts w:ascii="宋体" w:hAnsi="宋体" w:hint="eastAsia"/>
          <w:szCs w:val="21"/>
        </w:rPr>
        <w:t>弧长。</w:t>
      </w:r>
      <w:r w:rsidR="00EE5002" w:rsidRPr="00142B31">
        <w:rPr>
          <w:rFonts w:ascii="宋体" w:hAnsi="宋体" w:hint="eastAsia"/>
          <w:szCs w:val="21"/>
        </w:rPr>
        <w:t>当不满足</w:t>
      </w:r>
      <w:r w:rsidR="00C02733" w:rsidRPr="00142B31">
        <w:rPr>
          <w:rFonts w:ascii="宋体" w:hAnsi="宋体" w:hint="eastAsia"/>
          <w:szCs w:val="21"/>
        </w:rPr>
        <w:t>本条前述规定时，可将其三段等分，且每段</w:t>
      </w:r>
      <w:r w:rsidR="005021BD" w:rsidRPr="00142B31">
        <w:rPr>
          <w:rFonts w:ascii="宋体" w:hAnsi="宋体" w:hint="eastAsia"/>
          <w:szCs w:val="21"/>
        </w:rPr>
        <w:t>应</w:t>
      </w:r>
      <w:r w:rsidR="00C02733" w:rsidRPr="00142B31">
        <w:rPr>
          <w:rFonts w:ascii="宋体" w:hAnsi="宋体" w:hint="eastAsia"/>
          <w:szCs w:val="21"/>
        </w:rPr>
        <w:t>不小于</w:t>
      </w:r>
      <w:smartTag w:uri="urn:schemas-microsoft-com:office:smarttags" w:element="chmetcnv">
        <w:smartTagPr>
          <w:attr w:name="UnitName" w:val="mm"/>
          <w:attr w:name="SourceValue" w:val="500"/>
          <w:attr w:name="HasSpace" w:val="False"/>
          <w:attr w:name="Negative" w:val="False"/>
          <w:attr w:name="NumberType" w:val="1"/>
          <w:attr w:name="TCSC" w:val="0"/>
        </w:smartTagPr>
        <w:r w:rsidR="00C02733" w:rsidRPr="00142B31">
          <w:rPr>
            <w:rFonts w:ascii="宋体" w:hAnsi="宋体" w:hint="eastAsia"/>
            <w:szCs w:val="21"/>
          </w:rPr>
          <w:t>500mm</w:t>
        </w:r>
      </w:smartTag>
      <w:r w:rsidR="00C02733" w:rsidRPr="00142B31">
        <w:rPr>
          <w:rFonts w:ascii="宋体" w:hAnsi="宋体" w:hint="eastAsia"/>
          <w:szCs w:val="21"/>
        </w:rPr>
        <w:t>。</w:t>
      </w:r>
    </w:p>
    <w:p w:rsidR="00BF73B9" w:rsidRPr="00142B31" w:rsidRDefault="00BF73B9" w:rsidP="00BF73B9">
      <w:pPr>
        <w:spacing w:line="360" w:lineRule="auto"/>
        <w:rPr>
          <w:rFonts w:ascii="宋体" w:hAnsi="宋体"/>
          <w:szCs w:val="21"/>
        </w:rPr>
      </w:pPr>
      <w:bookmarkStart w:id="149" w:name="_Toc116746830"/>
      <w:bookmarkStart w:id="150" w:name="_Toc128211872"/>
      <w:bookmarkStart w:id="151" w:name="_Toc130960676"/>
      <w:bookmarkStart w:id="152" w:name="_Toc134097882"/>
      <w:bookmarkStart w:id="153" w:name="_Toc134953241"/>
      <w:bookmarkStart w:id="154" w:name="_Toc135120196"/>
      <w:bookmarkStart w:id="155" w:name="_Toc146300535"/>
      <w:bookmarkStart w:id="156" w:name="_Toc146301242"/>
      <w:bookmarkStart w:id="157" w:name="_Toc146301831"/>
      <w:bookmarkStart w:id="158" w:name="_Toc255320478"/>
      <w:bookmarkStart w:id="159" w:name="_Toc255323184"/>
      <w:bookmarkStart w:id="160" w:name="_Toc255590253"/>
      <w:bookmarkStart w:id="161" w:name="_Toc256355077"/>
      <w:bookmarkStart w:id="162" w:name="_Toc256503345"/>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3.2.</w:t>
        </w:r>
        <w:r w:rsidR="00853488" w:rsidRPr="00142B31">
          <w:rPr>
            <w:rFonts w:ascii="黑体" w:eastAsia="黑体" w:hAnsi="宋体" w:hint="eastAsia"/>
            <w:szCs w:val="21"/>
          </w:rPr>
          <w:t>6</w:t>
        </w:r>
      </w:smartTag>
      <w:r w:rsidRPr="00142B31">
        <w:rPr>
          <w:rFonts w:ascii="宋体" w:hAnsi="宋体" w:hint="eastAsia"/>
          <w:szCs w:val="21"/>
        </w:rPr>
        <w:t xml:space="preserve">  球形</w:t>
      </w:r>
      <w:r w:rsidR="00111C5B" w:rsidRPr="00142B31">
        <w:rPr>
          <w:rFonts w:ascii="宋体" w:hAnsi="宋体" w:hint="eastAsia"/>
          <w:szCs w:val="21"/>
        </w:rPr>
        <w:t>钢</w:t>
      </w:r>
      <w:r w:rsidRPr="00142B31">
        <w:rPr>
          <w:rFonts w:ascii="宋体" w:hAnsi="宋体" w:hint="eastAsia"/>
          <w:szCs w:val="21"/>
        </w:rPr>
        <w:t>岔管预组装或组焊后球岔各项尺寸的允许偏差除应符合</w:t>
      </w:r>
      <w:r w:rsidR="003851C6" w:rsidRPr="00142B31">
        <w:rPr>
          <w:rFonts w:ascii="宋体" w:hAnsi="宋体" w:hint="eastAsia"/>
          <w:szCs w:val="21"/>
        </w:rPr>
        <w:t>本规范</w:t>
      </w:r>
      <w:r w:rsidRPr="00142B31">
        <w:rPr>
          <w:rFonts w:ascii="宋体" w:hAnsi="宋体" w:hint="eastAsia"/>
          <w:szCs w:val="21"/>
        </w:rPr>
        <w:t>表3.2.</w:t>
      </w:r>
      <w:r w:rsidR="00944B0E" w:rsidRPr="00142B31">
        <w:rPr>
          <w:rFonts w:ascii="宋体" w:hAnsi="宋体" w:hint="eastAsia"/>
          <w:szCs w:val="21"/>
        </w:rPr>
        <w:t>4</w:t>
      </w:r>
      <w:r w:rsidRPr="00142B31">
        <w:rPr>
          <w:rFonts w:ascii="宋体" w:hAnsi="宋体" w:hint="eastAsia"/>
          <w:szCs w:val="21"/>
        </w:rPr>
        <w:t>的有关规定外，还应符合表3.2.6的规定。</w:t>
      </w:r>
    </w:p>
    <w:p w:rsidR="00780344" w:rsidRPr="00142B31" w:rsidRDefault="00780344" w:rsidP="00BF73B9">
      <w:pPr>
        <w:spacing w:line="360" w:lineRule="auto"/>
        <w:rPr>
          <w:rFonts w:ascii="宋体" w:hAnsi="宋体"/>
          <w:szCs w:val="21"/>
        </w:rPr>
      </w:pPr>
    </w:p>
    <w:p w:rsidR="00780344" w:rsidRPr="00142B31" w:rsidRDefault="00780344" w:rsidP="00BF73B9">
      <w:pPr>
        <w:spacing w:line="360" w:lineRule="auto"/>
        <w:rPr>
          <w:rFonts w:ascii="宋体" w:hAnsi="宋体"/>
          <w:szCs w:val="21"/>
        </w:rPr>
      </w:pPr>
    </w:p>
    <w:p w:rsidR="00780344" w:rsidRPr="00142B31" w:rsidRDefault="00780344" w:rsidP="00BF73B9">
      <w:pPr>
        <w:spacing w:line="360" w:lineRule="auto"/>
        <w:rPr>
          <w:rFonts w:ascii="宋体" w:hAnsi="宋体"/>
          <w:szCs w:val="21"/>
        </w:rPr>
      </w:pPr>
    </w:p>
    <w:p w:rsidR="00780344" w:rsidRPr="00142B31" w:rsidRDefault="00780344" w:rsidP="00BF73B9">
      <w:pPr>
        <w:spacing w:line="360" w:lineRule="auto"/>
        <w:rPr>
          <w:rFonts w:ascii="宋体" w:hAnsi="宋体"/>
          <w:szCs w:val="21"/>
        </w:rPr>
      </w:pPr>
    </w:p>
    <w:p w:rsidR="00780344" w:rsidRPr="00142B31" w:rsidRDefault="00780344" w:rsidP="00BF73B9">
      <w:pPr>
        <w:spacing w:line="360" w:lineRule="auto"/>
        <w:rPr>
          <w:rFonts w:ascii="宋体" w:hAnsi="宋体"/>
          <w:szCs w:val="21"/>
        </w:rPr>
      </w:pPr>
    </w:p>
    <w:p w:rsidR="00780344" w:rsidRPr="00142B31" w:rsidRDefault="00780344" w:rsidP="00BF73B9">
      <w:pPr>
        <w:spacing w:line="360" w:lineRule="auto"/>
        <w:rPr>
          <w:rFonts w:ascii="宋体" w:hAnsi="宋体"/>
          <w:szCs w:val="21"/>
        </w:rPr>
      </w:pPr>
    </w:p>
    <w:p w:rsidR="00780344" w:rsidRPr="00142B31" w:rsidRDefault="00780344" w:rsidP="00BF73B9">
      <w:pPr>
        <w:spacing w:line="360" w:lineRule="auto"/>
        <w:rPr>
          <w:rFonts w:ascii="宋体" w:hAnsi="宋体"/>
          <w:szCs w:val="21"/>
        </w:rPr>
      </w:pPr>
    </w:p>
    <w:p w:rsidR="00780344" w:rsidRPr="00142B31" w:rsidRDefault="00780344" w:rsidP="00BF73B9">
      <w:pPr>
        <w:spacing w:line="360" w:lineRule="auto"/>
        <w:rPr>
          <w:rFonts w:ascii="宋体" w:hAnsi="宋体"/>
          <w:szCs w:val="21"/>
        </w:rPr>
      </w:pPr>
    </w:p>
    <w:p w:rsidR="00780344" w:rsidRPr="00142B31" w:rsidRDefault="00780344" w:rsidP="00BF73B9">
      <w:pPr>
        <w:spacing w:line="360" w:lineRule="auto"/>
        <w:rPr>
          <w:rFonts w:ascii="宋体" w:hAnsi="宋体"/>
          <w:szCs w:val="21"/>
        </w:rPr>
      </w:pPr>
    </w:p>
    <w:p w:rsidR="00780344" w:rsidRPr="00142B31" w:rsidRDefault="00780344" w:rsidP="00BF73B9">
      <w:pPr>
        <w:spacing w:line="360" w:lineRule="auto"/>
        <w:rPr>
          <w:rFonts w:ascii="宋体" w:hAnsi="宋体"/>
          <w:szCs w:val="21"/>
        </w:rPr>
      </w:pPr>
    </w:p>
    <w:p w:rsidR="00780344" w:rsidRPr="00142B31" w:rsidRDefault="00780344" w:rsidP="00BF73B9">
      <w:pPr>
        <w:spacing w:line="360" w:lineRule="auto"/>
        <w:rPr>
          <w:rFonts w:ascii="宋体" w:hAnsi="宋体"/>
          <w:szCs w:val="21"/>
        </w:rPr>
      </w:pPr>
    </w:p>
    <w:p w:rsidR="00780344" w:rsidRPr="00142B31" w:rsidRDefault="00780344" w:rsidP="00BF73B9">
      <w:pPr>
        <w:spacing w:line="360" w:lineRule="auto"/>
        <w:rPr>
          <w:rFonts w:ascii="宋体" w:hAnsi="宋体"/>
          <w:szCs w:val="21"/>
        </w:rPr>
      </w:pPr>
    </w:p>
    <w:p w:rsidR="00B76F46" w:rsidRPr="00142B31" w:rsidRDefault="00B76F46" w:rsidP="00B76F46">
      <w:pPr>
        <w:ind w:firstLineChars="200" w:firstLine="420"/>
        <w:jc w:val="center"/>
        <w:rPr>
          <w:rFonts w:ascii="黑体" w:eastAsia="黑体" w:hAnsi="宋体"/>
          <w:szCs w:val="21"/>
        </w:rPr>
      </w:pPr>
      <w:r w:rsidRPr="00142B31">
        <w:rPr>
          <w:rFonts w:ascii="黑体" w:eastAsia="黑体" w:hAnsi="宋体"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3.2.6</w:t>
        </w:r>
      </w:smartTag>
      <w:r w:rsidR="00A40BBD" w:rsidRPr="00142B31">
        <w:rPr>
          <w:rFonts w:ascii="黑体" w:eastAsia="黑体" w:hAnsi="宋体" w:hint="eastAsia"/>
          <w:szCs w:val="21"/>
        </w:rPr>
        <w:t xml:space="preserve"> </w:t>
      </w:r>
      <w:r w:rsidRPr="00142B31">
        <w:rPr>
          <w:rFonts w:ascii="黑体" w:eastAsia="黑体" w:hAnsi="宋体" w:hint="eastAsia"/>
          <w:szCs w:val="21"/>
        </w:rPr>
        <w:t xml:space="preserve"> 球形</w:t>
      </w:r>
      <w:r w:rsidR="00111C5B" w:rsidRPr="00142B31">
        <w:rPr>
          <w:rFonts w:ascii="黑体" w:eastAsia="黑体" w:hAnsi="宋体" w:hint="eastAsia"/>
          <w:szCs w:val="21"/>
        </w:rPr>
        <w:t>钢</w:t>
      </w:r>
      <w:r w:rsidRPr="00142B31">
        <w:rPr>
          <w:rFonts w:ascii="黑体" w:eastAsia="黑体" w:hAnsi="宋体" w:hint="eastAsia"/>
          <w:szCs w:val="21"/>
        </w:rPr>
        <w:t xml:space="preserve">岔管组装或组焊后的允许偏差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303"/>
        <w:gridCol w:w="1591"/>
        <w:gridCol w:w="1334"/>
        <w:gridCol w:w="2036"/>
        <w:gridCol w:w="3591"/>
      </w:tblGrid>
      <w:tr w:rsidR="00B76F46" w:rsidRPr="00142B31">
        <w:tc>
          <w:tcPr>
            <w:tcW w:w="1184" w:type="dxa"/>
          </w:tcPr>
          <w:p w:rsidR="00B76F46" w:rsidRPr="00142B31" w:rsidRDefault="00B76F46" w:rsidP="00636DFA">
            <w:pPr>
              <w:jc w:val="center"/>
              <w:rPr>
                <w:rFonts w:ascii="宋体" w:hAnsi="宋体"/>
                <w:sz w:val="18"/>
                <w:szCs w:val="18"/>
              </w:rPr>
            </w:pPr>
            <w:r w:rsidRPr="00142B31">
              <w:rPr>
                <w:rFonts w:ascii="宋体" w:hAnsi="宋体" w:hint="eastAsia"/>
                <w:sz w:val="18"/>
                <w:szCs w:val="18"/>
              </w:rPr>
              <w:lastRenderedPageBreak/>
              <w:t>序号</w:t>
            </w:r>
          </w:p>
        </w:tc>
        <w:tc>
          <w:tcPr>
            <w:tcW w:w="1444" w:type="dxa"/>
          </w:tcPr>
          <w:p w:rsidR="00B76F46" w:rsidRPr="00142B31" w:rsidRDefault="00B76F46" w:rsidP="00636DFA">
            <w:pPr>
              <w:jc w:val="center"/>
              <w:rPr>
                <w:rFonts w:ascii="宋体" w:hAnsi="宋体"/>
                <w:sz w:val="18"/>
                <w:szCs w:val="18"/>
              </w:rPr>
            </w:pPr>
            <w:r w:rsidRPr="00142B31">
              <w:rPr>
                <w:rFonts w:ascii="宋体" w:hAnsi="宋体" w:hint="eastAsia"/>
                <w:sz w:val="18"/>
                <w:szCs w:val="18"/>
              </w:rPr>
              <w:t>项目</w:t>
            </w:r>
          </w:p>
        </w:tc>
        <w:tc>
          <w:tcPr>
            <w:tcW w:w="1211" w:type="dxa"/>
          </w:tcPr>
          <w:p w:rsidR="00B76F46" w:rsidRPr="00142B31" w:rsidRDefault="00B76F46" w:rsidP="00636DFA">
            <w:pPr>
              <w:jc w:val="center"/>
              <w:rPr>
                <w:rFonts w:ascii="宋体" w:hAnsi="宋体"/>
                <w:sz w:val="18"/>
                <w:szCs w:val="18"/>
              </w:rPr>
            </w:pPr>
            <w:r w:rsidRPr="00142B31">
              <w:rPr>
                <w:rFonts w:ascii="宋体" w:hAnsi="宋体" w:hint="eastAsia"/>
                <w:sz w:val="18"/>
                <w:szCs w:val="18"/>
              </w:rPr>
              <w:t>直径D（m）</w:t>
            </w:r>
          </w:p>
        </w:tc>
        <w:tc>
          <w:tcPr>
            <w:tcW w:w="1848" w:type="dxa"/>
          </w:tcPr>
          <w:p w:rsidR="00B76F46" w:rsidRPr="00142B31" w:rsidRDefault="00B76F46" w:rsidP="00636DFA">
            <w:pPr>
              <w:jc w:val="center"/>
              <w:rPr>
                <w:rFonts w:ascii="宋体" w:hAnsi="宋体"/>
                <w:sz w:val="18"/>
                <w:szCs w:val="18"/>
              </w:rPr>
            </w:pPr>
            <w:r w:rsidRPr="00142B31">
              <w:rPr>
                <w:rFonts w:ascii="宋体" w:hAnsi="宋体" w:hint="eastAsia"/>
                <w:sz w:val="18"/>
                <w:szCs w:val="18"/>
              </w:rPr>
              <w:t>允许偏差</w:t>
            </w:r>
          </w:p>
        </w:tc>
        <w:tc>
          <w:tcPr>
            <w:tcW w:w="3260" w:type="dxa"/>
          </w:tcPr>
          <w:p w:rsidR="00B76F46" w:rsidRPr="00142B31" w:rsidRDefault="00B76F46" w:rsidP="00636DFA">
            <w:pPr>
              <w:jc w:val="center"/>
              <w:rPr>
                <w:rFonts w:ascii="宋体" w:hAnsi="宋体"/>
                <w:sz w:val="18"/>
                <w:szCs w:val="18"/>
              </w:rPr>
            </w:pPr>
            <w:r w:rsidRPr="00142B31">
              <w:rPr>
                <w:rFonts w:ascii="宋体" w:hAnsi="宋体" w:hint="eastAsia"/>
                <w:sz w:val="18"/>
                <w:szCs w:val="18"/>
              </w:rPr>
              <w:t>简  图</w:t>
            </w:r>
          </w:p>
        </w:tc>
      </w:tr>
      <w:tr w:rsidR="00B76F46" w:rsidRPr="00142B31">
        <w:trPr>
          <w:cantSplit/>
        </w:trPr>
        <w:tc>
          <w:tcPr>
            <w:tcW w:w="1184" w:type="dxa"/>
            <w:vAlign w:val="center"/>
          </w:tcPr>
          <w:p w:rsidR="00B76F46" w:rsidRPr="00142B31" w:rsidRDefault="00B76F46" w:rsidP="00636DFA">
            <w:pPr>
              <w:jc w:val="center"/>
              <w:rPr>
                <w:rFonts w:ascii="宋体" w:hAnsi="宋体"/>
                <w:sz w:val="18"/>
                <w:szCs w:val="18"/>
              </w:rPr>
            </w:pPr>
            <w:r w:rsidRPr="00142B31">
              <w:rPr>
                <w:rFonts w:ascii="宋体" w:hAnsi="宋体" w:hint="eastAsia"/>
                <w:sz w:val="18"/>
                <w:szCs w:val="18"/>
              </w:rPr>
              <w:t>1</w:t>
            </w:r>
          </w:p>
        </w:tc>
        <w:tc>
          <w:tcPr>
            <w:tcW w:w="1444" w:type="dxa"/>
            <w:vAlign w:val="center"/>
          </w:tcPr>
          <w:p w:rsidR="00B76F46" w:rsidRPr="00142B31" w:rsidRDefault="00B76F46" w:rsidP="00636DFA">
            <w:pPr>
              <w:jc w:val="center"/>
              <w:rPr>
                <w:rFonts w:ascii="宋体" w:hAnsi="宋体"/>
                <w:sz w:val="18"/>
                <w:szCs w:val="18"/>
              </w:rPr>
            </w:pPr>
            <w:r w:rsidRPr="00142B31">
              <w:rPr>
                <w:rFonts w:ascii="宋体" w:hAnsi="宋体" w:hint="eastAsia"/>
                <w:sz w:val="18"/>
                <w:szCs w:val="18"/>
              </w:rPr>
              <w:t>主、支管口至球岔中心距离L</w:t>
            </w:r>
          </w:p>
        </w:tc>
        <w:tc>
          <w:tcPr>
            <w:tcW w:w="1211" w:type="dxa"/>
            <w:vAlign w:val="center"/>
          </w:tcPr>
          <w:p w:rsidR="00B76F46" w:rsidRPr="00142B31" w:rsidRDefault="00B76F46" w:rsidP="00636DFA">
            <w:pPr>
              <w:jc w:val="center"/>
              <w:rPr>
                <w:rFonts w:ascii="宋体" w:hAnsi="宋体"/>
                <w:sz w:val="18"/>
                <w:szCs w:val="18"/>
              </w:rPr>
            </w:pPr>
            <w:r w:rsidRPr="00142B31">
              <w:rPr>
                <w:rFonts w:ascii="宋体" w:hAnsi="宋体" w:hint="eastAsia"/>
                <w:sz w:val="18"/>
                <w:szCs w:val="18"/>
              </w:rPr>
              <w:t>—</w:t>
            </w:r>
          </w:p>
        </w:tc>
        <w:tc>
          <w:tcPr>
            <w:tcW w:w="1848" w:type="dxa"/>
            <w:vAlign w:val="center"/>
          </w:tcPr>
          <w:p w:rsidR="00B76F46" w:rsidRPr="00142B31" w:rsidRDefault="00B76F46" w:rsidP="00636DFA">
            <w:pPr>
              <w:jc w:val="center"/>
              <w:rPr>
                <w:rFonts w:ascii="宋体" w:hAnsi="宋体"/>
                <w:sz w:val="18"/>
                <w:szCs w:val="18"/>
              </w:rPr>
            </w:pPr>
            <w:r w:rsidRPr="00142B31">
              <w:rPr>
                <w:rFonts w:ascii="宋体" w:hAnsi="宋体" w:hint="eastAsia"/>
                <w:sz w:val="18"/>
                <w:szCs w:val="18"/>
              </w:rPr>
              <w:t>＋</w:t>
            </w:r>
            <w:smartTag w:uri="urn:schemas-microsoft-com:office:smarttags" w:element="chmetcnv">
              <w:smartTagPr>
                <w:attr w:name="TCSC" w:val="0"/>
                <w:attr w:name="NumberType" w:val="1"/>
                <w:attr w:name="Negative" w:val="False"/>
                <w:attr w:name="HasSpace" w:val="True"/>
                <w:attr w:name="SourceValue" w:val="10"/>
                <w:attr w:name="UnitName" w:val="mm"/>
              </w:smartTagPr>
              <w:r w:rsidRPr="00142B31">
                <w:rPr>
                  <w:rFonts w:ascii="宋体" w:hAnsi="宋体" w:hint="eastAsia"/>
                  <w:sz w:val="18"/>
                  <w:szCs w:val="18"/>
                </w:rPr>
                <w:t>10 mm</w:t>
              </w:r>
            </w:smartTag>
          </w:p>
          <w:p w:rsidR="00B76F46" w:rsidRPr="00142B31" w:rsidRDefault="00B76F46" w:rsidP="00636DFA">
            <w:pPr>
              <w:jc w:val="center"/>
              <w:rPr>
                <w:rFonts w:ascii="宋体" w:hAnsi="宋体"/>
                <w:sz w:val="18"/>
                <w:szCs w:val="18"/>
              </w:rPr>
            </w:pPr>
            <w:r w:rsidRPr="00142B31">
              <w:rPr>
                <w:rFonts w:ascii="宋体" w:hAnsi="宋体" w:hint="eastAsia"/>
                <w:sz w:val="18"/>
                <w:szCs w:val="18"/>
              </w:rPr>
              <w:t>－</w:t>
            </w:r>
            <w:smartTag w:uri="urn:schemas-microsoft-com:office:smarttags" w:element="chmetcnv">
              <w:smartTagPr>
                <w:attr w:name="TCSC" w:val="0"/>
                <w:attr w:name="NumberType" w:val="1"/>
                <w:attr w:name="Negative" w:val="False"/>
                <w:attr w:name="HasSpace" w:val="True"/>
                <w:attr w:name="SourceValue" w:val="5"/>
                <w:attr w:name="UnitName" w:val="mm"/>
              </w:smartTagPr>
              <w:r w:rsidRPr="00142B31">
                <w:rPr>
                  <w:rFonts w:ascii="宋体" w:hAnsi="宋体" w:hint="eastAsia"/>
                  <w:sz w:val="18"/>
                  <w:szCs w:val="18"/>
                </w:rPr>
                <w:t>5 mm</w:t>
              </w:r>
            </w:smartTag>
          </w:p>
        </w:tc>
        <w:tc>
          <w:tcPr>
            <w:tcW w:w="3260" w:type="dxa"/>
            <w:vMerge w:val="restart"/>
          </w:tcPr>
          <w:p w:rsidR="00B76F46" w:rsidRPr="00142B31" w:rsidRDefault="009B1F3A" w:rsidP="00A40BBD">
            <w:pPr>
              <w:jc w:val="center"/>
              <w:rPr>
                <w:rFonts w:ascii="宋体" w:hAnsi="宋体"/>
                <w:sz w:val="18"/>
                <w:szCs w:val="18"/>
              </w:rPr>
            </w:pPr>
            <w:r w:rsidRPr="00142B31">
              <w:rPr>
                <w:rFonts w:ascii="宋体" w:hAnsi="宋体"/>
                <w:sz w:val="18"/>
                <w:szCs w:val="18"/>
              </w:rPr>
              <w:object w:dxaOrig="1410" w:dyaOrig="600">
                <v:shape id="_x0000_i1031" type="#_x0000_t75" style="width:104.05pt;height:119.2pt" o:ole="">
                  <v:imagedata r:id="rId32" o:title="" cropleft="9647f" cropright="29844f"/>
                </v:shape>
                <o:OLEObject Type="Embed" ProgID="AutoCAD.Drawing.16" ShapeID="_x0000_i1031" DrawAspect="Content" ObjectID="_1647329290" r:id="rId33"/>
              </w:object>
            </w:r>
          </w:p>
        </w:tc>
      </w:tr>
      <w:tr w:rsidR="00B76F46" w:rsidRPr="00142B31">
        <w:trPr>
          <w:cantSplit/>
        </w:trPr>
        <w:tc>
          <w:tcPr>
            <w:tcW w:w="1184" w:type="dxa"/>
            <w:vAlign w:val="center"/>
          </w:tcPr>
          <w:p w:rsidR="00B76F46" w:rsidRPr="00142B31" w:rsidRDefault="00B76F46" w:rsidP="00636DFA">
            <w:pPr>
              <w:jc w:val="center"/>
              <w:rPr>
                <w:rFonts w:ascii="宋体" w:hAnsi="宋体"/>
                <w:sz w:val="18"/>
                <w:szCs w:val="18"/>
              </w:rPr>
            </w:pPr>
            <w:r w:rsidRPr="00142B31">
              <w:rPr>
                <w:rFonts w:ascii="宋体" w:hAnsi="宋体" w:hint="eastAsia"/>
                <w:sz w:val="18"/>
                <w:szCs w:val="18"/>
              </w:rPr>
              <w:t>2</w:t>
            </w:r>
          </w:p>
        </w:tc>
        <w:tc>
          <w:tcPr>
            <w:tcW w:w="1444" w:type="dxa"/>
            <w:vAlign w:val="center"/>
          </w:tcPr>
          <w:p w:rsidR="00B76F46" w:rsidRPr="00142B31" w:rsidRDefault="00B76F46" w:rsidP="00636DFA">
            <w:pPr>
              <w:jc w:val="center"/>
              <w:rPr>
                <w:rFonts w:ascii="宋体" w:hAnsi="宋体"/>
                <w:sz w:val="18"/>
                <w:szCs w:val="18"/>
              </w:rPr>
            </w:pPr>
            <w:r w:rsidRPr="00142B31">
              <w:rPr>
                <w:rFonts w:ascii="宋体" w:hAnsi="宋体" w:hint="eastAsia"/>
                <w:sz w:val="18"/>
                <w:szCs w:val="18"/>
              </w:rPr>
              <w:t>分岔角度</w:t>
            </w:r>
          </w:p>
        </w:tc>
        <w:tc>
          <w:tcPr>
            <w:tcW w:w="1211" w:type="dxa"/>
            <w:vAlign w:val="center"/>
          </w:tcPr>
          <w:p w:rsidR="00B76F46" w:rsidRPr="00142B31" w:rsidRDefault="00B76F46" w:rsidP="00636DFA">
            <w:pPr>
              <w:jc w:val="center"/>
              <w:rPr>
                <w:rFonts w:ascii="宋体" w:hAnsi="宋体"/>
                <w:sz w:val="18"/>
                <w:szCs w:val="18"/>
              </w:rPr>
            </w:pPr>
            <w:r w:rsidRPr="00142B31">
              <w:rPr>
                <w:rFonts w:ascii="宋体" w:hAnsi="宋体" w:hint="eastAsia"/>
                <w:sz w:val="18"/>
                <w:szCs w:val="18"/>
              </w:rPr>
              <w:t>—</w:t>
            </w:r>
          </w:p>
        </w:tc>
        <w:tc>
          <w:tcPr>
            <w:tcW w:w="1848" w:type="dxa"/>
            <w:vAlign w:val="center"/>
          </w:tcPr>
          <w:p w:rsidR="00B76F46" w:rsidRPr="00142B31" w:rsidRDefault="00B76F46" w:rsidP="00636DFA">
            <w:pPr>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30′</w:t>
            </w:r>
          </w:p>
        </w:tc>
        <w:tc>
          <w:tcPr>
            <w:tcW w:w="3260" w:type="dxa"/>
            <w:vMerge/>
          </w:tcPr>
          <w:p w:rsidR="00B76F46" w:rsidRPr="00142B31" w:rsidRDefault="00B76F46" w:rsidP="00636DFA">
            <w:pPr>
              <w:jc w:val="center"/>
              <w:rPr>
                <w:rFonts w:ascii="宋体" w:hAnsi="宋体"/>
                <w:sz w:val="18"/>
                <w:szCs w:val="18"/>
              </w:rPr>
            </w:pPr>
          </w:p>
        </w:tc>
      </w:tr>
      <w:tr w:rsidR="00B76F46" w:rsidRPr="00142B31">
        <w:trPr>
          <w:cantSplit/>
        </w:trPr>
        <w:tc>
          <w:tcPr>
            <w:tcW w:w="1184" w:type="dxa"/>
            <w:vAlign w:val="center"/>
          </w:tcPr>
          <w:p w:rsidR="00B76F46" w:rsidRPr="00142B31" w:rsidRDefault="00B76F46" w:rsidP="00636DFA">
            <w:pPr>
              <w:jc w:val="center"/>
              <w:rPr>
                <w:rFonts w:ascii="宋体" w:hAnsi="宋体"/>
                <w:sz w:val="18"/>
                <w:szCs w:val="18"/>
              </w:rPr>
            </w:pPr>
            <w:r w:rsidRPr="00142B31">
              <w:rPr>
                <w:rFonts w:ascii="宋体" w:hAnsi="宋体" w:hint="eastAsia"/>
                <w:sz w:val="18"/>
                <w:szCs w:val="18"/>
              </w:rPr>
              <w:t>3</w:t>
            </w:r>
          </w:p>
        </w:tc>
        <w:tc>
          <w:tcPr>
            <w:tcW w:w="1444" w:type="dxa"/>
            <w:vAlign w:val="center"/>
          </w:tcPr>
          <w:p w:rsidR="00B76F46" w:rsidRPr="00142B31" w:rsidRDefault="00B76F46" w:rsidP="00636DFA">
            <w:pPr>
              <w:jc w:val="center"/>
              <w:rPr>
                <w:rFonts w:ascii="宋体" w:hAnsi="宋体"/>
                <w:sz w:val="18"/>
                <w:szCs w:val="18"/>
              </w:rPr>
            </w:pPr>
            <w:r w:rsidRPr="00142B31">
              <w:rPr>
                <w:rFonts w:ascii="宋体" w:hAnsi="宋体" w:hint="eastAsia"/>
                <w:sz w:val="18"/>
                <w:szCs w:val="18"/>
              </w:rPr>
              <w:t>球壳圆度</w:t>
            </w:r>
          </w:p>
        </w:tc>
        <w:tc>
          <w:tcPr>
            <w:tcW w:w="1211" w:type="dxa"/>
            <w:vAlign w:val="center"/>
          </w:tcPr>
          <w:p w:rsidR="00B76F46" w:rsidRPr="00142B31" w:rsidRDefault="00B76F46" w:rsidP="00636DFA">
            <w:pPr>
              <w:jc w:val="center"/>
              <w:rPr>
                <w:rFonts w:ascii="宋体" w:hAnsi="宋体"/>
                <w:sz w:val="18"/>
                <w:szCs w:val="18"/>
              </w:rPr>
            </w:pPr>
            <w:r w:rsidRPr="00142B31">
              <w:rPr>
                <w:rFonts w:ascii="宋体" w:hAnsi="宋体" w:hint="eastAsia"/>
                <w:sz w:val="18"/>
                <w:szCs w:val="18"/>
              </w:rPr>
              <w:t>D≤2</w:t>
            </w:r>
          </w:p>
          <w:p w:rsidR="00B76F46" w:rsidRPr="00142B31" w:rsidRDefault="00B76F46" w:rsidP="00636DFA">
            <w:pPr>
              <w:jc w:val="center"/>
              <w:rPr>
                <w:rFonts w:ascii="宋体" w:hAnsi="宋体"/>
                <w:sz w:val="18"/>
                <w:szCs w:val="18"/>
              </w:rPr>
            </w:pPr>
            <w:r w:rsidRPr="00142B31">
              <w:rPr>
                <w:rFonts w:ascii="宋体" w:hAnsi="宋体" w:hint="eastAsia"/>
                <w:sz w:val="18"/>
                <w:szCs w:val="18"/>
              </w:rPr>
              <w:t>2</w:t>
            </w:r>
            <w:r w:rsidRPr="00142B31">
              <w:rPr>
                <w:rFonts w:ascii="宋体" w:hAnsi="宋体"/>
                <w:sz w:val="18"/>
                <w:szCs w:val="18"/>
              </w:rPr>
              <w:t>＜</w:t>
            </w:r>
            <w:r w:rsidRPr="00142B31">
              <w:rPr>
                <w:rFonts w:ascii="宋体" w:hAnsi="宋体" w:hint="eastAsia"/>
                <w:sz w:val="18"/>
                <w:szCs w:val="18"/>
              </w:rPr>
              <w:t>D≤5</w:t>
            </w:r>
          </w:p>
          <w:p w:rsidR="00B76F46" w:rsidRPr="00142B31" w:rsidRDefault="00B76F46" w:rsidP="00636DFA">
            <w:pPr>
              <w:jc w:val="center"/>
              <w:rPr>
                <w:rFonts w:ascii="宋体" w:hAnsi="宋体"/>
                <w:sz w:val="18"/>
                <w:szCs w:val="18"/>
              </w:rPr>
            </w:pPr>
            <w:r w:rsidRPr="00142B31">
              <w:rPr>
                <w:rFonts w:ascii="宋体" w:hAnsi="宋体" w:hint="eastAsia"/>
                <w:sz w:val="18"/>
                <w:szCs w:val="18"/>
              </w:rPr>
              <w:t>D</w:t>
            </w:r>
            <w:r w:rsidRPr="00142B31">
              <w:rPr>
                <w:rFonts w:ascii="宋体" w:hAnsi="宋体"/>
                <w:sz w:val="18"/>
                <w:szCs w:val="18"/>
              </w:rPr>
              <w:t>＞</w:t>
            </w:r>
            <w:r w:rsidRPr="00142B31">
              <w:rPr>
                <w:rFonts w:ascii="宋体" w:hAnsi="宋体" w:hint="eastAsia"/>
                <w:sz w:val="18"/>
                <w:szCs w:val="18"/>
              </w:rPr>
              <w:t>5</w:t>
            </w:r>
          </w:p>
        </w:tc>
        <w:tc>
          <w:tcPr>
            <w:tcW w:w="1848" w:type="dxa"/>
            <w:vAlign w:val="center"/>
          </w:tcPr>
          <w:p w:rsidR="00B76F46" w:rsidRPr="00142B31" w:rsidRDefault="00B76F46" w:rsidP="00636DFA">
            <w:pPr>
              <w:jc w:val="center"/>
              <w:rPr>
                <w:rFonts w:ascii="宋体" w:hAnsi="宋体"/>
                <w:sz w:val="18"/>
                <w:szCs w:val="18"/>
              </w:rPr>
            </w:pPr>
            <w:r w:rsidRPr="00142B31">
              <w:rPr>
                <w:rFonts w:ascii="宋体" w:hAnsi="宋体" w:hint="eastAsia"/>
                <w:sz w:val="18"/>
                <w:szCs w:val="18"/>
              </w:rPr>
              <w:t>8D/</w:t>
            </w:r>
            <w:smartTag w:uri="urn:schemas-microsoft-com:office:smarttags" w:element="chmetcnv">
              <w:smartTagPr>
                <w:attr w:name="UnitName" w:val="mm"/>
                <w:attr w:name="SourceValue" w:val="1000"/>
                <w:attr w:name="HasSpace" w:val="True"/>
                <w:attr w:name="Negative" w:val="False"/>
                <w:attr w:name="NumberType" w:val="1"/>
                <w:attr w:name="TCSC" w:val="0"/>
              </w:smartTagPr>
              <w:r w:rsidRPr="00142B31">
                <w:rPr>
                  <w:rFonts w:ascii="宋体" w:hAnsi="宋体" w:hint="eastAsia"/>
                  <w:sz w:val="18"/>
                  <w:szCs w:val="18"/>
                </w:rPr>
                <w:t>1000 mm</w:t>
              </w:r>
            </w:smartTag>
          </w:p>
          <w:p w:rsidR="00B76F46" w:rsidRPr="00142B31" w:rsidRDefault="00B76F46" w:rsidP="00636DFA">
            <w:pPr>
              <w:jc w:val="center"/>
              <w:rPr>
                <w:rFonts w:ascii="宋体" w:hAnsi="宋体"/>
                <w:sz w:val="18"/>
                <w:szCs w:val="18"/>
              </w:rPr>
            </w:pPr>
            <w:r w:rsidRPr="00142B31">
              <w:rPr>
                <w:rFonts w:ascii="宋体" w:hAnsi="宋体" w:hint="eastAsia"/>
                <w:sz w:val="18"/>
                <w:szCs w:val="18"/>
              </w:rPr>
              <w:t>6D/</w:t>
            </w:r>
            <w:smartTag w:uri="urn:schemas-microsoft-com:office:smarttags" w:element="chmetcnv">
              <w:smartTagPr>
                <w:attr w:name="UnitName" w:val="mm"/>
                <w:attr w:name="SourceValue" w:val="1000"/>
                <w:attr w:name="HasSpace" w:val="True"/>
                <w:attr w:name="Negative" w:val="False"/>
                <w:attr w:name="NumberType" w:val="1"/>
                <w:attr w:name="TCSC" w:val="0"/>
              </w:smartTagPr>
              <w:r w:rsidRPr="00142B31">
                <w:rPr>
                  <w:rFonts w:ascii="宋体" w:hAnsi="宋体" w:hint="eastAsia"/>
                  <w:sz w:val="18"/>
                  <w:szCs w:val="18"/>
                </w:rPr>
                <w:t>1000 mm</w:t>
              </w:r>
            </w:smartTag>
          </w:p>
          <w:p w:rsidR="00B76F46" w:rsidRPr="00142B31" w:rsidRDefault="00B76F46" w:rsidP="00636DFA">
            <w:pPr>
              <w:jc w:val="center"/>
              <w:rPr>
                <w:rFonts w:ascii="宋体" w:hAnsi="宋体"/>
                <w:sz w:val="18"/>
                <w:szCs w:val="18"/>
              </w:rPr>
            </w:pPr>
            <w:r w:rsidRPr="00142B31">
              <w:rPr>
                <w:rFonts w:ascii="宋体" w:hAnsi="宋体" w:hint="eastAsia"/>
                <w:sz w:val="18"/>
                <w:szCs w:val="18"/>
              </w:rPr>
              <w:t>5D/</w:t>
            </w:r>
            <w:smartTag w:uri="urn:schemas-microsoft-com:office:smarttags" w:element="chmetcnv">
              <w:smartTagPr>
                <w:attr w:name="UnitName" w:val="mm"/>
                <w:attr w:name="SourceValue" w:val="1000"/>
                <w:attr w:name="HasSpace" w:val="True"/>
                <w:attr w:name="Negative" w:val="False"/>
                <w:attr w:name="NumberType" w:val="1"/>
                <w:attr w:name="TCSC" w:val="0"/>
              </w:smartTagPr>
              <w:r w:rsidRPr="00142B31">
                <w:rPr>
                  <w:rFonts w:ascii="宋体" w:hAnsi="宋体" w:hint="eastAsia"/>
                  <w:sz w:val="18"/>
                  <w:szCs w:val="18"/>
                </w:rPr>
                <w:t>1000 mm</w:t>
              </w:r>
            </w:smartTag>
          </w:p>
        </w:tc>
        <w:tc>
          <w:tcPr>
            <w:tcW w:w="3260" w:type="dxa"/>
            <w:vMerge w:val="restart"/>
          </w:tcPr>
          <w:p w:rsidR="00B76F46" w:rsidRPr="00142B31" w:rsidRDefault="009B1F3A" w:rsidP="00A40BBD">
            <w:pPr>
              <w:jc w:val="center"/>
              <w:rPr>
                <w:rFonts w:ascii="宋体" w:hAnsi="宋体"/>
                <w:sz w:val="18"/>
                <w:szCs w:val="18"/>
              </w:rPr>
            </w:pPr>
            <w:r w:rsidRPr="00142B31">
              <w:rPr>
                <w:rFonts w:ascii="宋体" w:hAnsi="宋体"/>
                <w:sz w:val="18"/>
                <w:szCs w:val="18"/>
              </w:rPr>
              <w:object w:dxaOrig="13875" w:dyaOrig="8340">
                <v:shape id="_x0000_i1032" type="#_x0000_t75" style="width:118.6pt;height:117.4pt" o:ole="">
                  <v:imagedata r:id="rId34" o:title="" croptop="16199f" cropbottom="17966f" cropleft="14831f" cropright="31468f"/>
                </v:shape>
                <o:OLEObject Type="Embed" ProgID="AutoCAD.Drawing.16" ShapeID="_x0000_i1032" DrawAspect="Content" ObjectID="_1647329291" r:id="rId35"/>
              </w:object>
            </w:r>
          </w:p>
        </w:tc>
      </w:tr>
      <w:tr w:rsidR="00B76F46" w:rsidRPr="00142B31">
        <w:trPr>
          <w:cantSplit/>
        </w:trPr>
        <w:tc>
          <w:tcPr>
            <w:tcW w:w="1184" w:type="dxa"/>
            <w:vAlign w:val="center"/>
          </w:tcPr>
          <w:p w:rsidR="00B76F46" w:rsidRPr="00142B31" w:rsidRDefault="00B76F46" w:rsidP="00636DFA">
            <w:pPr>
              <w:jc w:val="center"/>
              <w:rPr>
                <w:rFonts w:ascii="宋体" w:hAnsi="宋体"/>
                <w:sz w:val="18"/>
                <w:szCs w:val="18"/>
              </w:rPr>
            </w:pPr>
            <w:r w:rsidRPr="00142B31">
              <w:rPr>
                <w:rFonts w:ascii="宋体" w:hAnsi="宋体" w:hint="eastAsia"/>
                <w:sz w:val="18"/>
                <w:szCs w:val="18"/>
              </w:rPr>
              <w:t>4</w:t>
            </w:r>
          </w:p>
        </w:tc>
        <w:tc>
          <w:tcPr>
            <w:tcW w:w="1444" w:type="dxa"/>
            <w:vAlign w:val="center"/>
          </w:tcPr>
          <w:p w:rsidR="00B76F46" w:rsidRPr="00142B31" w:rsidRDefault="00B76F46" w:rsidP="00636DFA">
            <w:pPr>
              <w:jc w:val="center"/>
              <w:rPr>
                <w:rFonts w:ascii="宋体" w:hAnsi="宋体"/>
                <w:sz w:val="18"/>
                <w:szCs w:val="18"/>
              </w:rPr>
            </w:pPr>
            <w:r w:rsidRPr="00142B31">
              <w:rPr>
                <w:rFonts w:ascii="宋体" w:hAnsi="宋体" w:hint="eastAsia"/>
                <w:sz w:val="18"/>
                <w:szCs w:val="18"/>
              </w:rPr>
              <w:t>球岔顶、底至球岔中心距离H</w:t>
            </w:r>
          </w:p>
        </w:tc>
        <w:tc>
          <w:tcPr>
            <w:tcW w:w="1211" w:type="dxa"/>
            <w:vAlign w:val="center"/>
          </w:tcPr>
          <w:p w:rsidR="00B76F46" w:rsidRPr="00142B31" w:rsidRDefault="00B76F46" w:rsidP="00636DFA">
            <w:pPr>
              <w:jc w:val="center"/>
              <w:rPr>
                <w:rFonts w:ascii="宋体" w:hAnsi="宋体"/>
                <w:sz w:val="18"/>
                <w:szCs w:val="18"/>
              </w:rPr>
            </w:pPr>
            <w:r w:rsidRPr="00142B31">
              <w:rPr>
                <w:rFonts w:ascii="宋体" w:hAnsi="宋体" w:hint="eastAsia"/>
                <w:sz w:val="18"/>
                <w:szCs w:val="18"/>
              </w:rPr>
              <w:t>D≤2</w:t>
            </w:r>
          </w:p>
          <w:p w:rsidR="00B76F46" w:rsidRPr="00142B31" w:rsidRDefault="00B76F46" w:rsidP="00636DFA">
            <w:pPr>
              <w:jc w:val="center"/>
              <w:rPr>
                <w:rFonts w:ascii="宋体" w:hAnsi="宋体"/>
                <w:sz w:val="18"/>
                <w:szCs w:val="18"/>
              </w:rPr>
            </w:pPr>
            <w:r w:rsidRPr="00142B31">
              <w:rPr>
                <w:rFonts w:ascii="宋体" w:hAnsi="宋体" w:hint="eastAsia"/>
                <w:sz w:val="18"/>
                <w:szCs w:val="18"/>
              </w:rPr>
              <w:t>2</w:t>
            </w:r>
            <w:r w:rsidRPr="00142B31">
              <w:rPr>
                <w:rFonts w:ascii="宋体" w:hAnsi="宋体"/>
                <w:sz w:val="18"/>
                <w:szCs w:val="18"/>
              </w:rPr>
              <w:t>＜</w:t>
            </w:r>
            <w:r w:rsidRPr="00142B31">
              <w:rPr>
                <w:rFonts w:ascii="宋体" w:hAnsi="宋体" w:hint="eastAsia"/>
                <w:sz w:val="18"/>
                <w:szCs w:val="18"/>
              </w:rPr>
              <w:t>D≤5</w:t>
            </w:r>
          </w:p>
          <w:p w:rsidR="00B76F46" w:rsidRPr="00142B31" w:rsidRDefault="00B76F46" w:rsidP="00636DFA">
            <w:pPr>
              <w:jc w:val="center"/>
              <w:rPr>
                <w:rFonts w:ascii="宋体" w:hAnsi="宋体"/>
                <w:sz w:val="18"/>
                <w:szCs w:val="18"/>
              </w:rPr>
            </w:pPr>
            <w:r w:rsidRPr="00142B31">
              <w:rPr>
                <w:rFonts w:ascii="宋体" w:hAnsi="宋体" w:hint="eastAsia"/>
                <w:sz w:val="18"/>
                <w:szCs w:val="18"/>
              </w:rPr>
              <w:t>D</w:t>
            </w:r>
            <w:r w:rsidRPr="00142B31">
              <w:rPr>
                <w:rFonts w:ascii="宋体" w:hAnsi="宋体"/>
                <w:sz w:val="18"/>
                <w:szCs w:val="18"/>
              </w:rPr>
              <w:t>＞</w:t>
            </w:r>
            <w:r w:rsidRPr="00142B31">
              <w:rPr>
                <w:rFonts w:ascii="宋体" w:hAnsi="宋体" w:hint="eastAsia"/>
                <w:sz w:val="18"/>
                <w:szCs w:val="18"/>
              </w:rPr>
              <w:t>5</w:t>
            </w:r>
          </w:p>
        </w:tc>
        <w:tc>
          <w:tcPr>
            <w:tcW w:w="1848" w:type="dxa"/>
            <w:vAlign w:val="center"/>
          </w:tcPr>
          <w:p w:rsidR="00B76F46" w:rsidRPr="00142B31" w:rsidRDefault="00B76F46" w:rsidP="00636DFA">
            <w:pPr>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4D/</w:t>
            </w:r>
            <w:smartTag w:uri="urn:schemas-microsoft-com:office:smarttags" w:element="chmetcnv">
              <w:smartTagPr>
                <w:attr w:name="UnitName" w:val="mm"/>
                <w:attr w:name="SourceValue" w:val="1000"/>
                <w:attr w:name="HasSpace" w:val="True"/>
                <w:attr w:name="Negative" w:val="False"/>
                <w:attr w:name="NumberType" w:val="1"/>
                <w:attr w:name="TCSC" w:val="0"/>
              </w:smartTagPr>
              <w:r w:rsidRPr="00142B31">
                <w:rPr>
                  <w:rFonts w:ascii="宋体" w:hAnsi="宋体" w:hint="eastAsia"/>
                  <w:sz w:val="18"/>
                  <w:szCs w:val="18"/>
                </w:rPr>
                <w:t>1000 mm</w:t>
              </w:r>
            </w:smartTag>
          </w:p>
          <w:p w:rsidR="00B76F46" w:rsidRPr="00142B31" w:rsidRDefault="00B76F46" w:rsidP="00636DFA">
            <w:pPr>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3D/</w:t>
            </w:r>
            <w:smartTag w:uri="urn:schemas-microsoft-com:office:smarttags" w:element="chmetcnv">
              <w:smartTagPr>
                <w:attr w:name="UnitName" w:val="mm"/>
                <w:attr w:name="SourceValue" w:val="1000"/>
                <w:attr w:name="HasSpace" w:val="True"/>
                <w:attr w:name="Negative" w:val="False"/>
                <w:attr w:name="NumberType" w:val="1"/>
                <w:attr w:name="TCSC" w:val="0"/>
              </w:smartTagPr>
              <w:r w:rsidRPr="00142B31">
                <w:rPr>
                  <w:rFonts w:ascii="宋体" w:hAnsi="宋体" w:hint="eastAsia"/>
                  <w:sz w:val="18"/>
                  <w:szCs w:val="18"/>
                </w:rPr>
                <w:t>1000 mm</w:t>
              </w:r>
            </w:smartTag>
          </w:p>
          <w:p w:rsidR="00B76F46" w:rsidRPr="00142B31" w:rsidRDefault="00B76F46" w:rsidP="00636DFA">
            <w:pPr>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2.5D/</w:t>
            </w:r>
            <w:smartTag w:uri="urn:schemas-microsoft-com:office:smarttags" w:element="chmetcnv">
              <w:smartTagPr>
                <w:attr w:name="UnitName" w:val="mm"/>
                <w:attr w:name="SourceValue" w:val="1000"/>
                <w:attr w:name="HasSpace" w:val="True"/>
                <w:attr w:name="Negative" w:val="False"/>
                <w:attr w:name="NumberType" w:val="1"/>
                <w:attr w:name="TCSC" w:val="0"/>
              </w:smartTagPr>
              <w:r w:rsidRPr="00142B31">
                <w:rPr>
                  <w:rFonts w:ascii="宋体" w:hAnsi="宋体" w:hint="eastAsia"/>
                  <w:sz w:val="18"/>
                  <w:szCs w:val="18"/>
                </w:rPr>
                <w:t>1000 mm</w:t>
              </w:r>
            </w:smartTag>
          </w:p>
        </w:tc>
        <w:tc>
          <w:tcPr>
            <w:tcW w:w="3260" w:type="dxa"/>
            <w:vMerge/>
          </w:tcPr>
          <w:p w:rsidR="00B76F46" w:rsidRPr="00142B31" w:rsidRDefault="00B76F46" w:rsidP="00636DFA">
            <w:pPr>
              <w:jc w:val="center"/>
              <w:rPr>
                <w:rFonts w:ascii="宋体" w:hAnsi="宋体"/>
                <w:sz w:val="18"/>
                <w:szCs w:val="18"/>
              </w:rPr>
            </w:pPr>
          </w:p>
        </w:tc>
      </w:tr>
    </w:tbl>
    <w:p w:rsidR="00206412" w:rsidRPr="00142B31" w:rsidRDefault="00206412" w:rsidP="00D61D4C">
      <w:pPr>
        <w:spacing w:line="360" w:lineRule="auto"/>
        <w:rPr>
          <w:rFonts w:ascii="黑体" w:eastAsia="黑体" w:hAnsi="宋体"/>
          <w:szCs w:val="21"/>
        </w:rPr>
      </w:pPr>
    </w:p>
    <w:p w:rsidR="00560A17" w:rsidRPr="00142B31" w:rsidRDefault="00BF73B9" w:rsidP="00D61D4C">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3.2.</w:t>
        </w:r>
        <w:r w:rsidR="00853488" w:rsidRPr="00142B31">
          <w:rPr>
            <w:rFonts w:ascii="黑体" w:eastAsia="黑体" w:hAnsi="宋体" w:hint="eastAsia"/>
            <w:szCs w:val="21"/>
          </w:rPr>
          <w:t>7</w:t>
        </w:r>
      </w:smartTag>
      <w:r w:rsidRPr="00142B31">
        <w:rPr>
          <w:rFonts w:ascii="宋体" w:hAnsi="宋体" w:hint="eastAsia"/>
          <w:szCs w:val="21"/>
        </w:rPr>
        <w:t xml:space="preserve">  </w:t>
      </w:r>
      <w:r w:rsidR="00111C5B" w:rsidRPr="00142B31">
        <w:rPr>
          <w:rFonts w:ascii="宋体" w:hint="eastAsia"/>
        </w:rPr>
        <w:t>钢</w:t>
      </w:r>
      <w:r w:rsidRPr="00142B31">
        <w:rPr>
          <w:rFonts w:ascii="宋体" w:hAnsi="宋体" w:hint="eastAsia"/>
          <w:szCs w:val="21"/>
        </w:rPr>
        <w:t>岔管预组装后，应做好标识，</w:t>
      </w:r>
      <w:r w:rsidR="00420A59" w:rsidRPr="00142B31">
        <w:rPr>
          <w:rFonts w:ascii="宋体" w:hAnsi="宋体" w:hint="eastAsia"/>
          <w:szCs w:val="21"/>
        </w:rPr>
        <w:t>记录备档</w:t>
      </w:r>
      <w:r w:rsidR="005B3FD7" w:rsidRPr="00142B31">
        <w:rPr>
          <w:rFonts w:ascii="宋体" w:hAnsi="宋体" w:hint="eastAsia"/>
          <w:szCs w:val="21"/>
        </w:rPr>
        <w:t>，</w:t>
      </w:r>
      <w:r w:rsidRPr="00142B31">
        <w:rPr>
          <w:rFonts w:ascii="宋体" w:hAnsi="宋体" w:hint="eastAsia"/>
          <w:szCs w:val="21"/>
        </w:rPr>
        <w:t>应具有可追溯性。</w:t>
      </w:r>
    </w:p>
    <w:p w:rsidR="00C07A7E" w:rsidRPr="00142B31" w:rsidRDefault="00C07A7E" w:rsidP="00D61D4C">
      <w:pPr>
        <w:spacing w:line="360" w:lineRule="auto"/>
        <w:rPr>
          <w:rFonts w:ascii="宋体" w:hAnsi="宋体"/>
          <w:szCs w:val="21"/>
        </w:rPr>
      </w:pPr>
    </w:p>
    <w:p w:rsidR="00560A17" w:rsidRPr="00142B31" w:rsidRDefault="00560A17" w:rsidP="00A31917">
      <w:pPr>
        <w:spacing w:line="360" w:lineRule="auto"/>
        <w:jc w:val="center"/>
        <w:outlineLvl w:val="1"/>
        <w:rPr>
          <w:rFonts w:ascii="黑体" w:eastAsia="黑体" w:hAnsi="宋体"/>
          <w:szCs w:val="21"/>
        </w:rPr>
      </w:pPr>
      <w:bookmarkStart w:id="163" w:name="_Toc281317158"/>
      <w:bookmarkStart w:id="164" w:name="_Toc281779803"/>
      <w:bookmarkStart w:id="165" w:name="_Toc281781128"/>
      <w:bookmarkStart w:id="166" w:name="_Toc294871504"/>
      <w:bookmarkStart w:id="167" w:name="_Toc314648824"/>
      <w:bookmarkStart w:id="168" w:name="_Toc314649998"/>
      <w:r w:rsidRPr="00142B31">
        <w:rPr>
          <w:rFonts w:ascii="黑体" w:eastAsia="黑体" w:hAnsi="宋体" w:hint="eastAsia"/>
          <w:szCs w:val="21"/>
        </w:rPr>
        <w:t>3.3  伸缩节制作</w:t>
      </w:r>
      <w:bookmarkEnd w:id="163"/>
      <w:bookmarkEnd w:id="164"/>
      <w:bookmarkEnd w:id="165"/>
      <w:bookmarkEnd w:id="166"/>
      <w:bookmarkEnd w:id="167"/>
      <w:bookmarkEnd w:id="168"/>
    </w:p>
    <w:p w:rsidR="00560A17" w:rsidRPr="00142B31" w:rsidRDefault="00560A17" w:rsidP="00560A17">
      <w:pPr>
        <w:spacing w:line="360" w:lineRule="auto"/>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142B31">
          <w:rPr>
            <w:rFonts w:ascii="黑体" w:eastAsia="黑体" w:hAnsi="宋体" w:hint="eastAsia"/>
            <w:szCs w:val="21"/>
          </w:rPr>
          <w:t>3.3.1</w:t>
        </w:r>
      </w:smartTag>
      <w:r w:rsidRPr="00142B31">
        <w:rPr>
          <w:rFonts w:ascii="宋体" w:hAnsi="宋体" w:hint="eastAsia"/>
          <w:szCs w:val="21"/>
        </w:rPr>
        <w:t xml:space="preserve">  伸缩节的划线、切割、卷板</w:t>
      </w:r>
      <w:r w:rsidR="00160EAA" w:rsidRPr="00142B31">
        <w:rPr>
          <w:rFonts w:ascii="宋体" w:hAnsi="宋体" w:hint="eastAsia"/>
          <w:szCs w:val="21"/>
        </w:rPr>
        <w:t>或圧弧</w:t>
      </w:r>
      <w:r w:rsidRPr="00142B31">
        <w:rPr>
          <w:rFonts w:ascii="宋体" w:hAnsi="宋体" w:hint="eastAsia"/>
          <w:szCs w:val="21"/>
        </w:rPr>
        <w:t>的要求应</w:t>
      </w:r>
      <w:r w:rsidR="00EE5002" w:rsidRPr="00142B31">
        <w:rPr>
          <w:rFonts w:ascii="宋体" w:hAnsi="宋体" w:hint="eastAsia"/>
          <w:szCs w:val="21"/>
        </w:rPr>
        <w:t>符合</w:t>
      </w:r>
      <w:r w:rsidR="00C668E0" w:rsidRPr="00142B31">
        <w:rPr>
          <w:rFonts w:ascii="宋体" w:hAnsi="宋体" w:hint="eastAsia"/>
          <w:szCs w:val="21"/>
        </w:rPr>
        <w:t>本规范</w:t>
      </w:r>
      <w:r w:rsidR="00EE5002" w:rsidRPr="00142B31">
        <w:rPr>
          <w:rFonts w:ascii="宋体" w:hAnsi="宋体" w:hint="eastAsia"/>
          <w:szCs w:val="21"/>
        </w:rPr>
        <w:t>第</w:t>
      </w:r>
      <w:r w:rsidRPr="00142B31">
        <w:rPr>
          <w:rFonts w:ascii="宋体" w:hAnsi="宋体" w:hint="eastAsia"/>
          <w:szCs w:val="21"/>
        </w:rPr>
        <w:t>3.1</w:t>
      </w:r>
      <w:r w:rsidR="00C668E0" w:rsidRPr="00142B31">
        <w:rPr>
          <w:rFonts w:ascii="宋体" w:hAnsi="宋体" w:hint="eastAsia"/>
          <w:szCs w:val="21"/>
        </w:rPr>
        <w:t>节</w:t>
      </w:r>
      <w:r w:rsidRPr="00142B31">
        <w:rPr>
          <w:rFonts w:ascii="宋体" w:hAnsi="宋体" w:hint="eastAsia"/>
          <w:szCs w:val="21"/>
        </w:rPr>
        <w:t>中的有关规定。</w:t>
      </w:r>
    </w:p>
    <w:p w:rsidR="00D61D4C" w:rsidRPr="00142B31" w:rsidRDefault="00D61D4C" w:rsidP="00D61D4C">
      <w:pPr>
        <w:spacing w:line="360" w:lineRule="auto"/>
        <w:rPr>
          <w:rFonts w:ascii="宋体" w:hAnsi="宋体"/>
          <w:szCs w:val="21"/>
        </w:rPr>
      </w:pPr>
      <w:r w:rsidRPr="00142B31">
        <w:rPr>
          <w:rFonts w:ascii="黑体" w:eastAsia="黑体" w:hAnsi="宋体" w:hint="eastAsia"/>
          <w:szCs w:val="21"/>
        </w:rPr>
        <w:t>3.</w:t>
      </w:r>
      <w:r w:rsidR="00560A17" w:rsidRPr="00142B31">
        <w:rPr>
          <w:rFonts w:ascii="黑体" w:eastAsia="黑体" w:hAnsi="宋体" w:hint="eastAsia"/>
          <w:szCs w:val="21"/>
        </w:rPr>
        <w:t>3</w:t>
      </w:r>
      <w:r w:rsidRPr="00142B31">
        <w:rPr>
          <w:rFonts w:ascii="黑体" w:eastAsia="黑体" w:hAnsi="宋体" w:hint="eastAsia"/>
          <w:szCs w:val="21"/>
        </w:rPr>
        <w:t>.</w:t>
      </w:r>
      <w:r w:rsidR="00560A17" w:rsidRPr="00142B31">
        <w:rPr>
          <w:rFonts w:ascii="黑体" w:eastAsia="黑体" w:hAnsi="宋体" w:hint="eastAsia"/>
          <w:szCs w:val="21"/>
        </w:rPr>
        <w:t>2</w:t>
      </w:r>
      <w:r w:rsidRPr="00142B31">
        <w:rPr>
          <w:rFonts w:ascii="宋体" w:hAnsi="宋体" w:hint="eastAsia"/>
          <w:szCs w:val="21"/>
        </w:rPr>
        <w:t xml:space="preserve">  伸缩节的内、外套管和止水压环焊接后的弧度，应用</w:t>
      </w:r>
      <w:r w:rsidR="00C668E0" w:rsidRPr="00142B31">
        <w:rPr>
          <w:rFonts w:ascii="宋体" w:hAnsi="宋体" w:hint="eastAsia"/>
          <w:szCs w:val="21"/>
        </w:rPr>
        <w:t>本规范</w:t>
      </w:r>
      <w:r w:rsidRPr="00142B31">
        <w:rPr>
          <w:rFonts w:ascii="宋体" w:hAnsi="宋体" w:hint="eastAsia"/>
          <w:szCs w:val="21"/>
        </w:rPr>
        <w:t>表3.1.8-1规定</w:t>
      </w:r>
      <w:r w:rsidR="00560A17" w:rsidRPr="00142B31">
        <w:rPr>
          <w:rFonts w:ascii="宋体" w:hAnsi="宋体" w:hint="eastAsia"/>
          <w:szCs w:val="21"/>
        </w:rPr>
        <w:t>的</w:t>
      </w:r>
      <w:r w:rsidRPr="00142B31">
        <w:rPr>
          <w:rFonts w:ascii="宋体" w:hAnsi="宋体" w:hint="eastAsia"/>
          <w:szCs w:val="21"/>
        </w:rPr>
        <w:t>样板</w:t>
      </w:r>
      <w:r w:rsidR="00A67A01" w:rsidRPr="00142B31">
        <w:rPr>
          <w:rFonts w:ascii="宋体" w:hAnsi="宋体" w:hint="eastAsia"/>
          <w:szCs w:val="21"/>
        </w:rPr>
        <w:t>检测</w:t>
      </w:r>
      <w:r w:rsidRPr="00142B31">
        <w:rPr>
          <w:rFonts w:ascii="宋体" w:hAnsi="宋体" w:hint="eastAsia"/>
          <w:szCs w:val="21"/>
        </w:rPr>
        <w:t>，其间隙在纵缝处</w:t>
      </w:r>
      <w:r w:rsidR="005021BD" w:rsidRPr="00142B31">
        <w:rPr>
          <w:rFonts w:ascii="宋体" w:hAnsi="宋体" w:hint="eastAsia"/>
          <w:szCs w:val="21"/>
        </w:rPr>
        <w:t>应</w:t>
      </w:r>
      <w:r w:rsidRPr="00142B31">
        <w:rPr>
          <w:rFonts w:ascii="宋体" w:hAnsi="宋体" w:hint="eastAsia"/>
          <w:szCs w:val="21"/>
        </w:rPr>
        <w:t>不大于2mm。其他部位</w:t>
      </w:r>
      <w:r w:rsidR="005021BD" w:rsidRPr="00142B31">
        <w:rPr>
          <w:rFonts w:ascii="宋体" w:hAnsi="宋体" w:hint="eastAsia"/>
          <w:szCs w:val="21"/>
        </w:rPr>
        <w:t>应</w:t>
      </w:r>
      <w:r w:rsidRPr="00142B31">
        <w:rPr>
          <w:rFonts w:ascii="宋体" w:hAnsi="宋体" w:hint="eastAsia"/>
          <w:szCs w:val="21"/>
        </w:rPr>
        <w:t>不大于1mm。</w:t>
      </w:r>
      <w:r w:rsidR="00A67A01" w:rsidRPr="00142B31">
        <w:rPr>
          <w:rFonts w:ascii="宋体" w:hAnsi="宋体" w:hint="eastAsia"/>
          <w:szCs w:val="21"/>
        </w:rPr>
        <w:t>检测</w:t>
      </w:r>
      <w:r w:rsidRPr="00142B31">
        <w:rPr>
          <w:rFonts w:ascii="宋体" w:hAnsi="宋体" w:hint="eastAsia"/>
          <w:szCs w:val="21"/>
        </w:rPr>
        <w:t>套管上、中、下三个断面。</w:t>
      </w:r>
    </w:p>
    <w:p w:rsidR="00D61D4C" w:rsidRPr="00142B31" w:rsidRDefault="00D61D4C" w:rsidP="00D61D4C">
      <w:pPr>
        <w:spacing w:line="360" w:lineRule="auto"/>
        <w:rPr>
          <w:rFonts w:ascii="宋体" w:hAnsi="宋体"/>
          <w:szCs w:val="21"/>
        </w:rPr>
      </w:pPr>
      <w:r w:rsidRPr="00142B31">
        <w:rPr>
          <w:rFonts w:ascii="黑体" w:eastAsia="黑体" w:hAnsi="宋体" w:hint="eastAsia"/>
          <w:szCs w:val="21"/>
        </w:rPr>
        <w:t>3.</w:t>
      </w:r>
      <w:r w:rsidR="00B13A3A" w:rsidRPr="00142B31">
        <w:rPr>
          <w:rFonts w:ascii="黑体" w:eastAsia="黑体" w:hAnsi="宋体" w:hint="eastAsia"/>
          <w:szCs w:val="21"/>
        </w:rPr>
        <w:t>3</w:t>
      </w:r>
      <w:r w:rsidRPr="00142B31">
        <w:rPr>
          <w:rFonts w:ascii="黑体" w:eastAsia="黑体" w:hAnsi="宋体" w:hint="eastAsia"/>
          <w:szCs w:val="21"/>
        </w:rPr>
        <w:t>.</w:t>
      </w:r>
      <w:r w:rsidR="00B13A3A" w:rsidRPr="00142B31">
        <w:rPr>
          <w:rFonts w:ascii="黑体" w:eastAsia="黑体" w:hAnsi="宋体" w:hint="eastAsia"/>
          <w:szCs w:val="21"/>
        </w:rPr>
        <w:t>3</w:t>
      </w:r>
      <w:r w:rsidRPr="00142B31">
        <w:rPr>
          <w:rFonts w:ascii="宋体" w:hAnsi="宋体" w:hint="eastAsia"/>
          <w:szCs w:val="21"/>
        </w:rPr>
        <w:t xml:space="preserve">  </w:t>
      </w:r>
      <w:r w:rsidR="00B13A3A" w:rsidRPr="00142B31">
        <w:rPr>
          <w:rFonts w:ascii="宋体" w:hAnsi="宋体" w:hint="eastAsia"/>
          <w:szCs w:val="21"/>
        </w:rPr>
        <w:t>伸缩节内、外套管和止水压环的</w:t>
      </w:r>
      <w:r w:rsidRPr="00142B31">
        <w:rPr>
          <w:rFonts w:ascii="宋体" w:hAnsi="宋体" w:hint="eastAsia"/>
          <w:szCs w:val="21"/>
        </w:rPr>
        <w:t>直径</w:t>
      </w:r>
      <w:r w:rsidR="00C668E0" w:rsidRPr="00142B31">
        <w:rPr>
          <w:rFonts w:ascii="宋体" w:hAnsi="宋体" w:hint="eastAsia"/>
          <w:szCs w:val="21"/>
        </w:rPr>
        <w:t>允许</w:t>
      </w:r>
      <w:r w:rsidRPr="00142B31">
        <w:rPr>
          <w:rFonts w:ascii="宋体" w:hAnsi="宋体" w:hint="eastAsia"/>
          <w:szCs w:val="21"/>
        </w:rPr>
        <w:t>偏差</w:t>
      </w:r>
      <w:r w:rsidR="00C668E0" w:rsidRPr="00142B31">
        <w:rPr>
          <w:rFonts w:ascii="宋体" w:hAnsi="宋体" w:hint="eastAsia"/>
          <w:szCs w:val="21"/>
        </w:rPr>
        <w:t>为±</w:t>
      </w:r>
      <w:r w:rsidRPr="00142B31">
        <w:rPr>
          <w:rFonts w:ascii="宋体" w:hAnsi="宋体" w:hint="eastAsia"/>
          <w:szCs w:val="21"/>
        </w:rPr>
        <w:t>D/1000，且</w:t>
      </w:r>
      <w:r w:rsidR="00C668E0" w:rsidRPr="00142B31">
        <w:rPr>
          <w:rFonts w:ascii="宋体" w:hAnsi="宋体" w:hint="eastAsia"/>
          <w:szCs w:val="21"/>
        </w:rPr>
        <w:t>绝对值</w:t>
      </w:r>
      <w:r w:rsidR="005021BD" w:rsidRPr="00142B31">
        <w:rPr>
          <w:rFonts w:ascii="宋体" w:hAnsi="宋体" w:hint="eastAsia"/>
          <w:szCs w:val="21"/>
        </w:rPr>
        <w:t>应</w:t>
      </w:r>
      <w:r w:rsidR="00EE5002" w:rsidRPr="00142B31">
        <w:rPr>
          <w:rFonts w:ascii="宋体" w:hAnsi="宋体" w:hint="eastAsia"/>
          <w:szCs w:val="21"/>
        </w:rPr>
        <w:t>不</w:t>
      </w:r>
      <w:r w:rsidR="00B13A3A" w:rsidRPr="00142B31">
        <w:rPr>
          <w:rFonts w:ascii="宋体" w:hAnsi="宋体" w:hint="eastAsia"/>
          <w:szCs w:val="21"/>
        </w:rPr>
        <w:t>大于</w:t>
      </w:r>
      <w:r w:rsidRPr="00142B31">
        <w:rPr>
          <w:rFonts w:ascii="宋体" w:hAnsi="宋体" w:hint="eastAsia"/>
          <w:szCs w:val="21"/>
        </w:rPr>
        <w:t>2.5mm</w:t>
      </w:r>
      <w:r w:rsidR="00B13A3A" w:rsidRPr="00142B31">
        <w:rPr>
          <w:rFonts w:ascii="宋体" w:hAnsi="宋体" w:hint="eastAsia"/>
          <w:szCs w:val="21"/>
        </w:rPr>
        <w:t>。伸缩节内、外套管的</w:t>
      </w:r>
      <w:r w:rsidR="00096229" w:rsidRPr="00142B31">
        <w:rPr>
          <w:rFonts w:ascii="宋体" w:hAnsi="宋体" w:hint="eastAsia"/>
          <w:szCs w:val="21"/>
        </w:rPr>
        <w:t>周长</w:t>
      </w:r>
      <w:r w:rsidR="00C668E0" w:rsidRPr="00142B31">
        <w:rPr>
          <w:rFonts w:ascii="宋体" w:hAnsi="宋体" w:hint="eastAsia"/>
          <w:szCs w:val="21"/>
        </w:rPr>
        <w:t>允许偏差为±</w:t>
      </w:r>
      <w:r w:rsidRPr="00142B31">
        <w:rPr>
          <w:rFonts w:ascii="宋体" w:hAnsi="宋体" w:hint="eastAsia"/>
          <w:szCs w:val="21"/>
        </w:rPr>
        <w:t>3D/1000，且</w:t>
      </w:r>
      <w:r w:rsidR="00C668E0" w:rsidRPr="00142B31">
        <w:rPr>
          <w:rFonts w:ascii="宋体" w:hAnsi="宋体" w:hint="eastAsia"/>
          <w:szCs w:val="21"/>
        </w:rPr>
        <w:t>绝对值</w:t>
      </w:r>
      <w:r w:rsidR="005021BD" w:rsidRPr="00142B31">
        <w:rPr>
          <w:rFonts w:ascii="宋体" w:hAnsi="宋体" w:hint="eastAsia"/>
          <w:szCs w:val="21"/>
        </w:rPr>
        <w:t>应</w:t>
      </w:r>
      <w:r w:rsidR="00EE5002" w:rsidRPr="00142B31">
        <w:rPr>
          <w:rFonts w:ascii="宋体" w:hAnsi="宋体" w:hint="eastAsia"/>
          <w:szCs w:val="21"/>
        </w:rPr>
        <w:t>不</w:t>
      </w:r>
      <w:r w:rsidR="00B13A3A" w:rsidRPr="00142B31">
        <w:rPr>
          <w:rFonts w:ascii="宋体" w:hAnsi="宋体" w:hint="eastAsia"/>
          <w:szCs w:val="21"/>
        </w:rPr>
        <w:t>大于</w:t>
      </w:r>
      <w:r w:rsidRPr="00142B31">
        <w:rPr>
          <w:rFonts w:ascii="宋体" w:hAnsi="宋体" w:hint="eastAsia"/>
          <w:szCs w:val="21"/>
        </w:rPr>
        <w:t>8mm。</w:t>
      </w:r>
    </w:p>
    <w:p w:rsidR="00D61D4C" w:rsidRPr="00142B31" w:rsidRDefault="00D61D4C" w:rsidP="00D61D4C">
      <w:pPr>
        <w:spacing w:line="360" w:lineRule="auto"/>
        <w:rPr>
          <w:rFonts w:ascii="宋体" w:hAnsi="宋体"/>
          <w:szCs w:val="21"/>
        </w:rPr>
      </w:pPr>
      <w:r w:rsidRPr="00142B31">
        <w:rPr>
          <w:rFonts w:ascii="黑体" w:eastAsia="黑体" w:hAnsi="宋体" w:hint="eastAsia"/>
          <w:szCs w:val="21"/>
        </w:rPr>
        <w:t>3.</w:t>
      </w:r>
      <w:r w:rsidR="00B13A3A" w:rsidRPr="00142B31">
        <w:rPr>
          <w:rFonts w:ascii="黑体" w:eastAsia="黑体" w:hAnsi="宋体" w:hint="eastAsia"/>
          <w:szCs w:val="21"/>
        </w:rPr>
        <w:t>3</w:t>
      </w:r>
      <w:r w:rsidRPr="00142B31">
        <w:rPr>
          <w:rFonts w:ascii="黑体" w:eastAsia="黑体" w:hAnsi="宋体" w:hint="eastAsia"/>
          <w:szCs w:val="21"/>
        </w:rPr>
        <w:t>.</w:t>
      </w:r>
      <w:r w:rsidR="00B13A3A" w:rsidRPr="00142B31">
        <w:rPr>
          <w:rFonts w:ascii="黑体" w:eastAsia="黑体" w:hAnsi="宋体" w:hint="eastAsia"/>
          <w:szCs w:val="21"/>
        </w:rPr>
        <w:t>4</w:t>
      </w:r>
      <w:r w:rsidRPr="00142B31">
        <w:rPr>
          <w:rFonts w:ascii="宋体" w:hAnsi="宋体" w:hint="eastAsia"/>
          <w:szCs w:val="21"/>
        </w:rPr>
        <w:t xml:space="preserve">  伸缩节的内、外套管间的最大和最小间隙与平均间隙之差</w:t>
      </w:r>
      <w:r w:rsidR="005021BD" w:rsidRPr="00142B31">
        <w:rPr>
          <w:rFonts w:ascii="宋体" w:hAnsi="宋体" w:hint="eastAsia"/>
          <w:szCs w:val="21"/>
        </w:rPr>
        <w:t>应</w:t>
      </w:r>
      <w:r w:rsidRPr="00142B31">
        <w:rPr>
          <w:rFonts w:ascii="宋体" w:hAnsi="宋体" w:hint="eastAsia"/>
          <w:szCs w:val="21"/>
        </w:rPr>
        <w:t>不大于平均间隙的10％。</w:t>
      </w:r>
    </w:p>
    <w:p w:rsidR="00D61D4C" w:rsidRPr="00142B31" w:rsidRDefault="00D61D4C" w:rsidP="00D61D4C">
      <w:pPr>
        <w:spacing w:line="360" w:lineRule="auto"/>
        <w:rPr>
          <w:rFonts w:ascii="宋体" w:hAnsi="宋体"/>
          <w:szCs w:val="21"/>
        </w:rPr>
      </w:pPr>
      <w:r w:rsidRPr="00142B31">
        <w:rPr>
          <w:rFonts w:ascii="黑体" w:eastAsia="黑体" w:hAnsi="宋体" w:hint="eastAsia"/>
          <w:szCs w:val="21"/>
        </w:rPr>
        <w:t>3.</w:t>
      </w:r>
      <w:r w:rsidR="00B13A3A" w:rsidRPr="00142B31">
        <w:rPr>
          <w:rFonts w:ascii="黑体" w:eastAsia="黑体" w:hAnsi="宋体" w:hint="eastAsia"/>
          <w:szCs w:val="21"/>
        </w:rPr>
        <w:t>3</w:t>
      </w:r>
      <w:r w:rsidRPr="00142B31">
        <w:rPr>
          <w:rFonts w:ascii="黑体" w:eastAsia="黑体" w:hAnsi="宋体" w:hint="eastAsia"/>
          <w:szCs w:val="21"/>
        </w:rPr>
        <w:t>.</w:t>
      </w:r>
      <w:r w:rsidR="00B13A3A" w:rsidRPr="00142B31">
        <w:rPr>
          <w:rFonts w:ascii="黑体" w:eastAsia="黑体" w:hAnsi="宋体" w:hint="eastAsia"/>
          <w:szCs w:val="21"/>
        </w:rPr>
        <w:t>5</w:t>
      </w:r>
      <w:r w:rsidRPr="00142B31">
        <w:rPr>
          <w:rFonts w:ascii="黑体" w:eastAsia="黑体" w:hAnsi="宋体" w:hint="eastAsia"/>
          <w:szCs w:val="21"/>
        </w:rPr>
        <w:t xml:space="preserve">  </w:t>
      </w:r>
      <w:r w:rsidRPr="00142B31">
        <w:rPr>
          <w:rFonts w:ascii="宋体" w:hAnsi="宋体" w:hint="eastAsia"/>
          <w:szCs w:val="21"/>
        </w:rPr>
        <w:t>波纹管伸缩节的制作应</w:t>
      </w:r>
      <w:r w:rsidR="00215C96" w:rsidRPr="00142B31">
        <w:rPr>
          <w:rFonts w:ascii="宋体" w:hAnsi="宋体" w:hint="eastAsia"/>
          <w:szCs w:val="21"/>
        </w:rPr>
        <w:t>符合</w:t>
      </w:r>
      <w:r w:rsidRPr="00142B31">
        <w:rPr>
          <w:rFonts w:ascii="宋体" w:hAnsi="宋体" w:hint="eastAsia"/>
          <w:szCs w:val="21"/>
        </w:rPr>
        <w:t>设计图样或</w:t>
      </w:r>
      <w:r w:rsidR="00215C96" w:rsidRPr="00142B31">
        <w:rPr>
          <w:rFonts w:ascii="宋体" w:hAnsi="宋体" w:hint="eastAsia"/>
          <w:szCs w:val="21"/>
        </w:rPr>
        <w:t>现行国家标准</w:t>
      </w:r>
      <w:r w:rsidR="00FA302D" w:rsidRPr="00142B31">
        <w:rPr>
          <w:rFonts w:ascii="宋体" w:hAnsi="宋体" w:hint="eastAsia"/>
          <w:szCs w:val="21"/>
        </w:rPr>
        <w:t>《</w:t>
      </w:r>
      <w:r w:rsidR="00FA302D" w:rsidRPr="00142B31">
        <w:rPr>
          <w:rFonts w:ascii="宋体" w:hAnsi="宋体" w:cs="Arial"/>
          <w:szCs w:val="21"/>
        </w:rPr>
        <w:t>不锈钢波形膨胀节</w:t>
      </w:r>
      <w:r w:rsidR="00FA302D" w:rsidRPr="00142B31">
        <w:rPr>
          <w:rFonts w:ascii="宋体" w:hAnsi="宋体" w:hint="eastAsia"/>
          <w:szCs w:val="21"/>
        </w:rPr>
        <w:t>》</w:t>
      </w:r>
      <w:r w:rsidRPr="00142B31">
        <w:rPr>
          <w:rFonts w:ascii="宋体" w:hAnsi="宋体" w:hint="eastAsia"/>
          <w:szCs w:val="21"/>
        </w:rPr>
        <w:t>GB/T12522、</w:t>
      </w:r>
      <w:r w:rsidR="00FA302D" w:rsidRPr="00142B31">
        <w:rPr>
          <w:rFonts w:ascii="宋体" w:hAnsi="宋体" w:hint="eastAsia"/>
          <w:szCs w:val="21"/>
        </w:rPr>
        <w:t>《</w:t>
      </w:r>
      <w:r w:rsidR="00FA302D" w:rsidRPr="00142B31">
        <w:rPr>
          <w:rFonts w:ascii="宋体" w:hAnsi="宋体" w:cs="Arial"/>
          <w:szCs w:val="21"/>
        </w:rPr>
        <w:t>金属波纹管膨胀节</w:t>
      </w:r>
      <w:r w:rsidR="002B193D" w:rsidRPr="00142B31">
        <w:rPr>
          <w:rFonts w:ascii="宋体" w:hAnsi="宋体" w:cs="Arial" w:hint="eastAsia"/>
          <w:szCs w:val="21"/>
        </w:rPr>
        <w:t>通用</w:t>
      </w:r>
      <w:r w:rsidR="00FA302D" w:rsidRPr="00142B31">
        <w:rPr>
          <w:rFonts w:ascii="宋体" w:hAnsi="宋体" w:cs="Arial"/>
          <w:szCs w:val="21"/>
        </w:rPr>
        <w:t>技术条件</w:t>
      </w:r>
      <w:r w:rsidR="00FA302D" w:rsidRPr="00142B31">
        <w:rPr>
          <w:rFonts w:ascii="宋体" w:hAnsi="宋体" w:hint="eastAsia"/>
          <w:szCs w:val="21"/>
        </w:rPr>
        <w:t>》</w:t>
      </w:r>
      <w:r w:rsidRPr="00142B31">
        <w:rPr>
          <w:rFonts w:ascii="宋体" w:hAnsi="宋体" w:hint="eastAsia"/>
          <w:szCs w:val="21"/>
        </w:rPr>
        <w:t>GB/T12777和</w:t>
      </w:r>
      <w:r w:rsidR="00FA302D" w:rsidRPr="00142B31">
        <w:rPr>
          <w:rFonts w:ascii="宋体" w:hAnsi="宋体" w:hint="eastAsia"/>
          <w:szCs w:val="21"/>
        </w:rPr>
        <w:t>《</w:t>
      </w:r>
      <w:r w:rsidR="00FA302D" w:rsidRPr="00142B31">
        <w:rPr>
          <w:rFonts w:ascii="宋体" w:hAnsi="宋体" w:cs="Arial"/>
          <w:szCs w:val="21"/>
        </w:rPr>
        <w:t>压力容器波形膨胀节</w:t>
      </w:r>
      <w:r w:rsidR="00FA302D" w:rsidRPr="00142B31">
        <w:rPr>
          <w:rFonts w:ascii="宋体" w:hAnsi="宋体" w:hint="eastAsia"/>
          <w:szCs w:val="21"/>
        </w:rPr>
        <w:t>》</w:t>
      </w:r>
      <w:r w:rsidRPr="00142B31">
        <w:rPr>
          <w:rFonts w:ascii="宋体" w:hAnsi="宋体"/>
          <w:szCs w:val="21"/>
        </w:rPr>
        <w:t>GB</w:t>
      </w:r>
      <w:r w:rsidRPr="00142B31">
        <w:rPr>
          <w:rFonts w:ascii="宋体" w:hAnsi="宋体" w:hint="eastAsia"/>
          <w:szCs w:val="21"/>
        </w:rPr>
        <w:t>/T</w:t>
      </w:r>
      <w:r w:rsidRPr="00142B31">
        <w:rPr>
          <w:rFonts w:ascii="宋体" w:hAnsi="宋体"/>
          <w:szCs w:val="21"/>
        </w:rPr>
        <w:t>16749</w:t>
      </w:r>
      <w:r w:rsidRPr="00142B31">
        <w:rPr>
          <w:rFonts w:ascii="宋体" w:hAnsi="宋体" w:hint="eastAsia"/>
          <w:szCs w:val="21"/>
        </w:rPr>
        <w:t>的有关规定。</w:t>
      </w:r>
    </w:p>
    <w:p w:rsidR="00D61D4C" w:rsidRPr="00142B31" w:rsidRDefault="00D61D4C" w:rsidP="00D61D4C">
      <w:pPr>
        <w:spacing w:line="360" w:lineRule="auto"/>
        <w:rPr>
          <w:rFonts w:ascii="宋体" w:hAnsi="宋体"/>
          <w:szCs w:val="21"/>
        </w:rPr>
      </w:pPr>
      <w:r w:rsidRPr="00142B31">
        <w:rPr>
          <w:rFonts w:ascii="黑体" w:eastAsia="黑体" w:hAnsi="宋体" w:hint="eastAsia"/>
          <w:szCs w:val="21"/>
        </w:rPr>
        <w:t>3.</w:t>
      </w:r>
      <w:r w:rsidR="00B13A3A" w:rsidRPr="00142B31">
        <w:rPr>
          <w:rFonts w:ascii="黑体" w:eastAsia="黑体" w:hAnsi="宋体" w:hint="eastAsia"/>
          <w:szCs w:val="21"/>
        </w:rPr>
        <w:t>3</w:t>
      </w:r>
      <w:r w:rsidRPr="00142B31">
        <w:rPr>
          <w:rFonts w:ascii="黑体" w:eastAsia="黑体" w:hAnsi="宋体" w:hint="eastAsia"/>
          <w:szCs w:val="21"/>
        </w:rPr>
        <w:t>.</w:t>
      </w:r>
      <w:r w:rsidR="00B13A3A" w:rsidRPr="00142B31">
        <w:rPr>
          <w:rFonts w:ascii="黑体" w:eastAsia="黑体" w:hAnsi="宋体" w:hint="eastAsia"/>
          <w:szCs w:val="21"/>
        </w:rPr>
        <w:t>6</w:t>
      </w:r>
      <w:r w:rsidRPr="00142B31">
        <w:rPr>
          <w:rFonts w:ascii="宋体" w:hAnsi="宋体" w:hint="eastAsia"/>
          <w:szCs w:val="21"/>
        </w:rPr>
        <w:t xml:space="preserve">  波纹管伸缩节</w:t>
      </w:r>
      <w:r w:rsidR="006C0AEE" w:rsidRPr="00142B31">
        <w:rPr>
          <w:rFonts w:ascii="宋体" w:hAnsi="宋体" w:hint="eastAsia"/>
          <w:szCs w:val="21"/>
        </w:rPr>
        <w:t>应</w:t>
      </w:r>
      <w:r w:rsidRPr="00142B31">
        <w:rPr>
          <w:rFonts w:ascii="宋体" w:hAnsi="宋体" w:hint="eastAsia"/>
          <w:szCs w:val="21"/>
        </w:rPr>
        <w:t>进行1.5倍工作压力的水压试验或1.1倍工作压力的气密性试验。</w:t>
      </w:r>
      <w:r w:rsidR="005021BD" w:rsidRPr="00142B31">
        <w:rPr>
          <w:rFonts w:ascii="宋体" w:hAnsi="宋体" w:hint="eastAsia"/>
          <w:szCs w:val="21"/>
        </w:rPr>
        <w:t>当</w:t>
      </w:r>
      <w:r w:rsidRPr="00142B31">
        <w:rPr>
          <w:rFonts w:ascii="宋体" w:hAnsi="宋体" w:hint="eastAsia"/>
          <w:szCs w:val="21"/>
        </w:rPr>
        <w:t>水头</w:t>
      </w:r>
      <w:r w:rsidR="00C668E0" w:rsidRPr="00142B31">
        <w:rPr>
          <w:rFonts w:ascii="宋体" w:hAnsi="宋体" w:hint="eastAsia"/>
          <w:szCs w:val="21"/>
        </w:rPr>
        <w:t>不大于</w:t>
      </w:r>
      <w:r w:rsidRPr="00142B31">
        <w:rPr>
          <w:rFonts w:ascii="宋体" w:hAnsi="宋体" w:hint="eastAsia"/>
          <w:szCs w:val="21"/>
        </w:rPr>
        <w:t>25m时，可只做焊接接头煤油渗透试验。</w:t>
      </w:r>
    </w:p>
    <w:p w:rsidR="00D61D4C" w:rsidRPr="00142B31" w:rsidRDefault="00D61D4C" w:rsidP="00D61D4C">
      <w:pPr>
        <w:spacing w:line="360" w:lineRule="auto"/>
        <w:rPr>
          <w:rFonts w:ascii="宋体" w:hAnsi="宋体"/>
          <w:szCs w:val="21"/>
        </w:rPr>
      </w:pPr>
      <w:r w:rsidRPr="00142B31">
        <w:rPr>
          <w:rFonts w:ascii="黑体" w:eastAsia="黑体" w:hAnsi="宋体" w:hint="eastAsia"/>
          <w:szCs w:val="21"/>
        </w:rPr>
        <w:t>3.</w:t>
      </w:r>
      <w:r w:rsidR="00B13A3A" w:rsidRPr="00142B31">
        <w:rPr>
          <w:rFonts w:ascii="黑体" w:eastAsia="黑体" w:hAnsi="宋体" w:hint="eastAsia"/>
          <w:szCs w:val="21"/>
        </w:rPr>
        <w:t>3</w:t>
      </w:r>
      <w:r w:rsidRPr="00142B31">
        <w:rPr>
          <w:rFonts w:ascii="黑体" w:eastAsia="黑体" w:hAnsi="宋体" w:hint="eastAsia"/>
          <w:szCs w:val="21"/>
        </w:rPr>
        <w:t>.</w:t>
      </w:r>
      <w:r w:rsidR="00B13A3A" w:rsidRPr="00142B31">
        <w:rPr>
          <w:rFonts w:ascii="黑体" w:eastAsia="黑体" w:hAnsi="宋体" w:hint="eastAsia"/>
          <w:szCs w:val="21"/>
        </w:rPr>
        <w:t>7</w:t>
      </w:r>
      <w:r w:rsidRPr="00142B31">
        <w:rPr>
          <w:rFonts w:ascii="宋体" w:hAnsi="宋体" w:hint="eastAsia"/>
          <w:szCs w:val="21"/>
        </w:rPr>
        <w:t xml:space="preserve">  伸缩节在装配、包装、运输等过程中，应妥善保护，防止损坏，且不得有焊渣等异物进入伸缩节的滑动副、波纹管处。</w:t>
      </w:r>
    </w:p>
    <w:p w:rsidR="00C512A2" w:rsidRPr="00142B31" w:rsidRDefault="00A52533" w:rsidP="00423474">
      <w:pPr>
        <w:spacing w:line="360" w:lineRule="auto"/>
        <w:jc w:val="center"/>
        <w:outlineLvl w:val="0"/>
        <w:rPr>
          <w:rFonts w:ascii="黑体" w:eastAsia="黑体"/>
        </w:rPr>
      </w:pPr>
      <w:bookmarkStart w:id="169" w:name="_Toc279594284"/>
      <w:bookmarkStart w:id="170" w:name="_Toc280945803"/>
      <w:bookmarkStart w:id="171" w:name="_Toc280949199"/>
      <w:bookmarkStart w:id="172" w:name="_Toc281241654"/>
      <w:bookmarkStart w:id="173" w:name="_Toc281242024"/>
      <w:bookmarkStart w:id="174" w:name="_Toc281242367"/>
      <w:bookmarkStart w:id="175" w:name="_Toc281317159"/>
      <w:bookmarkStart w:id="176" w:name="_Toc281779804"/>
      <w:bookmarkStart w:id="177" w:name="_Toc281781129"/>
      <w:bookmarkStart w:id="178" w:name="_Toc294871505"/>
      <w:bookmarkStart w:id="179" w:name="_Toc314648825"/>
      <w:bookmarkStart w:id="180" w:name="_Toc314649999"/>
      <w:r w:rsidRPr="00142B31">
        <w:rPr>
          <w:rFonts w:ascii="黑体" w:eastAsia="黑体" w:hint="eastAsia"/>
        </w:rPr>
        <w:t>4</w:t>
      </w:r>
      <w:r w:rsidR="00C512A2" w:rsidRPr="00142B31">
        <w:rPr>
          <w:rFonts w:ascii="黑体" w:eastAsia="黑体" w:hint="eastAsia"/>
        </w:rPr>
        <w:t xml:space="preserve">  安</w:t>
      </w:r>
      <w:r w:rsidR="002A06DE" w:rsidRPr="00142B31">
        <w:rPr>
          <w:rFonts w:ascii="黑体" w:eastAsia="黑体" w:hint="eastAsia"/>
        </w:rPr>
        <w:t xml:space="preserve"> </w:t>
      </w:r>
      <w:r w:rsidR="00C512A2" w:rsidRPr="00142B31">
        <w:rPr>
          <w:rFonts w:ascii="黑体" w:eastAsia="黑体" w:hint="eastAsia"/>
        </w:rPr>
        <w:t>装</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9"/>
      <w:bookmarkEnd w:id="170"/>
      <w:bookmarkEnd w:id="171"/>
      <w:bookmarkEnd w:id="172"/>
      <w:bookmarkEnd w:id="173"/>
      <w:bookmarkEnd w:id="174"/>
      <w:bookmarkEnd w:id="175"/>
      <w:bookmarkEnd w:id="176"/>
      <w:bookmarkEnd w:id="177"/>
      <w:bookmarkEnd w:id="178"/>
      <w:bookmarkEnd w:id="179"/>
      <w:bookmarkEnd w:id="180"/>
    </w:p>
    <w:p w:rsidR="00C512A2" w:rsidRPr="00142B31" w:rsidRDefault="00A52533" w:rsidP="00F60C56">
      <w:pPr>
        <w:spacing w:line="360" w:lineRule="auto"/>
        <w:jc w:val="center"/>
        <w:outlineLvl w:val="1"/>
        <w:rPr>
          <w:rFonts w:ascii="黑体" w:eastAsia="黑体"/>
        </w:rPr>
      </w:pPr>
      <w:bookmarkStart w:id="181" w:name="_Toc128211873"/>
      <w:bookmarkStart w:id="182" w:name="_Toc130960677"/>
      <w:bookmarkStart w:id="183" w:name="_Toc134097883"/>
      <w:bookmarkStart w:id="184" w:name="_Toc134953242"/>
      <w:bookmarkStart w:id="185" w:name="_Toc135120197"/>
      <w:bookmarkStart w:id="186" w:name="_Toc146300536"/>
      <w:bookmarkStart w:id="187" w:name="_Toc146301243"/>
      <w:bookmarkStart w:id="188" w:name="_Toc146301832"/>
      <w:bookmarkStart w:id="189" w:name="_Toc255320479"/>
      <w:bookmarkStart w:id="190" w:name="_Toc255323185"/>
      <w:bookmarkStart w:id="191" w:name="_Toc255590254"/>
      <w:bookmarkStart w:id="192" w:name="_Toc256355078"/>
      <w:bookmarkStart w:id="193" w:name="_Toc256503346"/>
      <w:bookmarkStart w:id="194" w:name="_Toc279594285"/>
      <w:bookmarkStart w:id="195" w:name="_Toc280945804"/>
      <w:bookmarkStart w:id="196" w:name="_Toc280949200"/>
      <w:bookmarkStart w:id="197" w:name="_Toc281241655"/>
      <w:bookmarkStart w:id="198" w:name="_Toc281242025"/>
      <w:bookmarkStart w:id="199" w:name="_Toc281242368"/>
      <w:bookmarkStart w:id="200" w:name="_Toc281317160"/>
      <w:bookmarkStart w:id="201" w:name="_Toc281779805"/>
      <w:bookmarkStart w:id="202" w:name="_Toc281781130"/>
      <w:bookmarkStart w:id="203" w:name="_Toc294871506"/>
      <w:bookmarkStart w:id="204" w:name="_Toc314648826"/>
      <w:bookmarkStart w:id="205" w:name="_Toc314650000"/>
      <w:bookmarkStart w:id="206" w:name="_Toc116746832"/>
      <w:r w:rsidRPr="00142B31">
        <w:rPr>
          <w:rFonts w:ascii="黑体" w:eastAsia="黑体" w:hint="eastAsia"/>
        </w:rPr>
        <w:t>4</w:t>
      </w:r>
      <w:r w:rsidR="00C512A2" w:rsidRPr="00142B31">
        <w:rPr>
          <w:rFonts w:ascii="黑体" w:eastAsia="黑体" w:hint="eastAsia"/>
        </w:rPr>
        <w:t xml:space="preserve">.1  </w:t>
      </w:r>
      <w:r w:rsidR="00EF42F3" w:rsidRPr="00142B31">
        <w:rPr>
          <w:rFonts w:ascii="黑体" w:eastAsia="黑体" w:hint="eastAsia"/>
        </w:rPr>
        <w:t>一</w:t>
      </w:r>
      <w:r w:rsidR="00C512A2" w:rsidRPr="00142B31">
        <w:rPr>
          <w:rFonts w:ascii="黑体" w:eastAsia="黑体" w:hint="eastAsia"/>
        </w:rPr>
        <w:t xml:space="preserve"> </w:t>
      </w:r>
      <w:r w:rsidR="00EF42F3" w:rsidRPr="00142B31">
        <w:rPr>
          <w:rFonts w:ascii="黑体" w:eastAsia="黑体" w:hint="eastAsia"/>
        </w:rPr>
        <w:t>般</w:t>
      </w:r>
      <w:r w:rsidR="00C512A2" w:rsidRPr="00142B31">
        <w:rPr>
          <w:rFonts w:ascii="黑体" w:eastAsia="黑体" w:hint="eastAsia"/>
        </w:rPr>
        <w:t xml:space="preserve"> 规 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2F2040" w:rsidRPr="00142B31" w:rsidRDefault="004D7F70" w:rsidP="00423474">
      <w:pPr>
        <w:spacing w:line="360" w:lineRule="auto"/>
        <w:rPr>
          <w:rFonts w:ascii="宋体" w:hAnsi="宋体"/>
          <w:szCs w:val="21"/>
        </w:rPr>
      </w:pPr>
      <w:r w:rsidRPr="00142B31">
        <w:rPr>
          <w:rFonts w:ascii="黑体" w:eastAsia="黑体" w:hAnsi="宋体" w:hint="eastAsia"/>
          <w:szCs w:val="21"/>
        </w:rPr>
        <w:t>4.1.1</w:t>
      </w:r>
      <w:r w:rsidRPr="00142B31">
        <w:rPr>
          <w:rFonts w:ascii="宋体" w:hAnsi="宋体" w:hint="eastAsia"/>
          <w:szCs w:val="21"/>
        </w:rPr>
        <w:t xml:space="preserve">  钢管安装前，应制订安全措施和安全预案。</w:t>
      </w:r>
    </w:p>
    <w:p w:rsidR="00C512A2" w:rsidRPr="00142B31" w:rsidRDefault="00A52533" w:rsidP="00423474">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.1.</w:t>
      </w:r>
      <w:r w:rsidR="004D7F70" w:rsidRPr="00142B31">
        <w:rPr>
          <w:rFonts w:ascii="黑体" w:eastAsia="黑体" w:hAnsi="宋体" w:hint="eastAsia"/>
          <w:szCs w:val="21"/>
        </w:rPr>
        <w:t>2</w:t>
      </w:r>
      <w:r w:rsidR="00C512A2" w:rsidRPr="00142B31">
        <w:rPr>
          <w:rFonts w:ascii="宋体" w:hAnsi="宋体" w:hint="eastAsia"/>
          <w:szCs w:val="21"/>
        </w:rPr>
        <w:t xml:space="preserve">  钢管安装前，应将钢管中心、高程和里程等控制点测放到附近的永久或半永久构筑物或牢固的岩石上，并作出明显标识。</w:t>
      </w:r>
    </w:p>
    <w:p w:rsidR="00EC7B9A" w:rsidRPr="00142B31" w:rsidRDefault="00EC7B9A" w:rsidP="00423474">
      <w:pPr>
        <w:spacing w:line="360" w:lineRule="auto"/>
        <w:rPr>
          <w:rFonts w:ascii="宋体" w:hAnsi="宋体"/>
          <w:szCs w:val="21"/>
        </w:rPr>
      </w:pPr>
      <w:r w:rsidRPr="00142B31">
        <w:rPr>
          <w:rFonts w:ascii="黑体" w:eastAsia="黑体" w:hAnsi="宋体" w:hint="eastAsia"/>
          <w:szCs w:val="21"/>
        </w:rPr>
        <w:t>4.1.</w:t>
      </w:r>
      <w:r w:rsidR="004D7F70" w:rsidRPr="00142B31">
        <w:rPr>
          <w:rFonts w:ascii="黑体" w:eastAsia="黑体" w:hAnsi="宋体" w:hint="eastAsia"/>
          <w:szCs w:val="21"/>
        </w:rPr>
        <w:t>3</w:t>
      </w:r>
      <w:r w:rsidRPr="00142B31">
        <w:rPr>
          <w:rFonts w:ascii="宋体" w:hAnsi="宋体" w:hint="eastAsia"/>
          <w:szCs w:val="21"/>
        </w:rPr>
        <w:t xml:space="preserve">  钢管组装压缝，不得</w:t>
      </w:r>
      <w:r w:rsidR="00297B3A" w:rsidRPr="00142B31">
        <w:rPr>
          <w:rFonts w:ascii="宋体" w:hAnsi="宋体" w:hint="eastAsia"/>
          <w:szCs w:val="21"/>
        </w:rPr>
        <w:t>使用</w:t>
      </w:r>
      <w:r w:rsidR="000A16EF" w:rsidRPr="00142B31">
        <w:rPr>
          <w:rFonts w:ascii="宋体" w:hAnsi="宋体" w:hint="eastAsia"/>
          <w:szCs w:val="21"/>
        </w:rPr>
        <w:t>力量大于</w:t>
      </w:r>
      <w:r w:rsidR="00451694" w:rsidRPr="00142B31">
        <w:rPr>
          <w:rFonts w:ascii="宋体" w:hAnsi="宋体" w:hint="eastAsia"/>
          <w:szCs w:val="21"/>
        </w:rPr>
        <w:t>32t千斤顶等器具进行</w:t>
      </w:r>
      <w:r w:rsidRPr="00142B31">
        <w:rPr>
          <w:rFonts w:ascii="宋体" w:hAnsi="宋体" w:hint="eastAsia"/>
          <w:szCs w:val="21"/>
        </w:rPr>
        <w:t>强力装配。</w:t>
      </w:r>
      <w:r w:rsidR="001B6438" w:rsidRPr="00142B31">
        <w:rPr>
          <w:rFonts w:ascii="宋体" w:hAnsi="宋体" w:cs="Courier New" w:hint="eastAsia"/>
          <w:szCs w:val="21"/>
        </w:rPr>
        <w:t>当焊缝错边量大于3mm时，</w:t>
      </w:r>
      <w:r w:rsidR="001B6438" w:rsidRPr="00142B31">
        <w:rPr>
          <w:rFonts w:ascii="宋体" w:hAnsi="宋体" w:cs="Courier New" w:hint="eastAsia"/>
          <w:szCs w:val="21"/>
        </w:rPr>
        <w:lastRenderedPageBreak/>
        <w:t>可采用斜度不大于1:4的比例进行堆焊平缓过渡。</w:t>
      </w:r>
      <w:r w:rsidR="00EF2AFB" w:rsidRPr="00142B31">
        <w:rPr>
          <w:rFonts w:ascii="宋体" w:hAnsi="宋体" w:cs="Courier New" w:hint="eastAsia"/>
          <w:szCs w:val="21"/>
        </w:rPr>
        <w:t>当</w:t>
      </w:r>
      <w:r w:rsidR="00511265" w:rsidRPr="00142B31">
        <w:rPr>
          <w:rFonts w:ascii="宋体" w:hAnsi="宋体" w:cs="Courier New" w:hint="eastAsia"/>
          <w:szCs w:val="21"/>
        </w:rPr>
        <w:t>装配偏差导致的</w:t>
      </w:r>
      <w:r w:rsidR="00EF2AFB" w:rsidRPr="00142B31">
        <w:rPr>
          <w:rFonts w:ascii="宋体" w:hAnsi="宋体" w:cs="Courier New" w:hint="eastAsia"/>
          <w:szCs w:val="21"/>
        </w:rPr>
        <w:t>错边量大于焊接接头薄板侧的</w:t>
      </w:r>
      <w:r w:rsidR="00B5286C" w:rsidRPr="00142B31">
        <w:rPr>
          <w:rFonts w:ascii="宋体" w:hAnsi="宋体" w:cs="Courier New" w:hint="eastAsia"/>
          <w:szCs w:val="21"/>
        </w:rPr>
        <w:t>三</w:t>
      </w:r>
      <w:r w:rsidR="00EF2AFB" w:rsidRPr="00142B31">
        <w:rPr>
          <w:rFonts w:ascii="宋体" w:hAnsi="宋体" w:cs="Courier New" w:hint="eastAsia"/>
          <w:szCs w:val="21"/>
        </w:rPr>
        <w:t>分之一板厚时，应</w:t>
      </w:r>
      <w:r w:rsidR="000C1267" w:rsidRPr="00142B31">
        <w:rPr>
          <w:rFonts w:ascii="宋体" w:hAnsi="宋体" w:cs="Courier New" w:hint="eastAsia"/>
          <w:szCs w:val="21"/>
        </w:rPr>
        <w:t>进行论证并</w:t>
      </w:r>
      <w:r w:rsidR="00EF2AFB" w:rsidRPr="00142B31">
        <w:rPr>
          <w:rFonts w:ascii="宋体" w:hAnsi="宋体" w:cs="Courier New" w:hint="eastAsia"/>
          <w:szCs w:val="21"/>
        </w:rPr>
        <w:t>制订处理方案</w:t>
      </w:r>
      <w:r w:rsidR="00B5286C" w:rsidRPr="00142B31">
        <w:rPr>
          <w:rFonts w:ascii="宋体" w:hAnsi="宋体" w:cs="Courier New" w:hint="eastAsia"/>
          <w:szCs w:val="21"/>
        </w:rPr>
        <w:t>。</w:t>
      </w: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.1.</w:t>
      </w:r>
      <w:r w:rsidR="004D7F70" w:rsidRPr="00142B31">
        <w:rPr>
          <w:rFonts w:ascii="黑体" w:eastAsia="黑体" w:hAnsi="宋体" w:hint="eastAsia"/>
          <w:szCs w:val="21"/>
        </w:rPr>
        <w:t>4</w:t>
      </w:r>
      <w:r w:rsidR="00C512A2" w:rsidRPr="00142B31">
        <w:rPr>
          <w:rFonts w:ascii="宋体" w:hAnsi="宋体" w:hint="eastAsia"/>
          <w:szCs w:val="21"/>
        </w:rPr>
        <w:t xml:space="preserve">  凑合节现场安装时的余量</w:t>
      </w:r>
      <w:r w:rsidR="00E2724B" w:rsidRPr="00142B31">
        <w:rPr>
          <w:rFonts w:ascii="宋体" w:hAnsi="宋体" w:hint="eastAsia"/>
          <w:szCs w:val="21"/>
        </w:rPr>
        <w:t>，</w:t>
      </w:r>
      <w:r w:rsidR="00C512A2" w:rsidRPr="00142B31">
        <w:rPr>
          <w:rFonts w:ascii="宋体" w:hAnsi="宋体" w:hint="eastAsia"/>
          <w:szCs w:val="21"/>
        </w:rPr>
        <w:t>宜采用</w:t>
      </w:r>
      <w:r w:rsidR="00A22B93" w:rsidRPr="00142B31">
        <w:rPr>
          <w:rFonts w:ascii="宋体" w:hAnsi="宋体" w:hint="eastAsia"/>
          <w:szCs w:val="21"/>
        </w:rPr>
        <w:t>全方位</w:t>
      </w:r>
      <w:r w:rsidR="00C512A2" w:rsidRPr="00142B31">
        <w:rPr>
          <w:rFonts w:ascii="宋体" w:hAnsi="宋体" w:hint="eastAsia"/>
          <w:szCs w:val="21"/>
        </w:rPr>
        <w:t>半自动切割</w:t>
      </w:r>
      <w:r w:rsidR="00DF3831" w:rsidRPr="00142B31">
        <w:rPr>
          <w:rFonts w:ascii="宋体" w:hAnsi="宋体" w:hint="eastAsia"/>
          <w:szCs w:val="21"/>
        </w:rPr>
        <w:t>机切割</w:t>
      </w:r>
      <w:r w:rsidR="00C512A2" w:rsidRPr="00142B31">
        <w:rPr>
          <w:rFonts w:ascii="宋体" w:hAnsi="宋体" w:hint="eastAsia"/>
          <w:szCs w:val="21"/>
        </w:rPr>
        <w:t>。</w:t>
      </w:r>
    </w:p>
    <w:p w:rsidR="00C512A2" w:rsidRPr="00142B31" w:rsidRDefault="00A52533" w:rsidP="00C33D27">
      <w:pPr>
        <w:spacing w:line="360" w:lineRule="auto"/>
        <w:rPr>
          <w:rFonts w:asciiTheme="minorEastAsia" w:eastAsiaTheme="minorEastAsia" w:hAnsiTheme="minorEastAsia"/>
          <w:szCs w:val="21"/>
        </w:rPr>
      </w:pPr>
      <w:r w:rsidRPr="00142B31">
        <w:rPr>
          <w:rFonts w:ascii="黑体" w:eastAsia="黑体" w:hAnsi="宋体" w:hint="eastAsia"/>
          <w:szCs w:val="21"/>
        </w:rPr>
        <w:t>4</w:t>
      </w:r>
      <w:r w:rsidR="00C512A2" w:rsidRPr="00142B31">
        <w:rPr>
          <w:rFonts w:ascii="黑体" w:eastAsia="黑体" w:hAnsi="宋体" w:hint="eastAsia"/>
          <w:szCs w:val="21"/>
        </w:rPr>
        <w:t>.1.</w:t>
      </w:r>
      <w:r w:rsidR="004D7F70" w:rsidRPr="00142B31">
        <w:rPr>
          <w:rFonts w:ascii="黑体" w:eastAsia="黑体" w:hAnsi="宋体" w:hint="eastAsia"/>
          <w:szCs w:val="21"/>
        </w:rPr>
        <w:t>5</w:t>
      </w:r>
      <w:r w:rsidR="00C512A2" w:rsidRPr="00142B31">
        <w:rPr>
          <w:rFonts w:ascii="宋体" w:hAnsi="宋体" w:hint="eastAsia"/>
          <w:szCs w:val="21"/>
        </w:rPr>
        <w:t xml:space="preserve"> </w:t>
      </w:r>
      <w:r w:rsidR="00C512A2" w:rsidRPr="00142B31">
        <w:rPr>
          <w:rFonts w:asciiTheme="minorEastAsia" w:eastAsiaTheme="minorEastAsia" w:hAnsiTheme="minorEastAsia" w:hint="eastAsia"/>
          <w:szCs w:val="21"/>
        </w:rPr>
        <w:t xml:space="preserve"> 钢管在安装</w:t>
      </w:r>
      <w:r w:rsidR="00440D34" w:rsidRPr="00142B31">
        <w:rPr>
          <w:rFonts w:asciiTheme="minorEastAsia" w:eastAsiaTheme="minorEastAsia" w:hAnsiTheme="minorEastAsia" w:hint="eastAsia"/>
          <w:szCs w:val="21"/>
        </w:rPr>
        <w:t>过程中</w:t>
      </w:r>
      <w:r w:rsidR="006815AF" w:rsidRPr="00142B31">
        <w:rPr>
          <w:rFonts w:asciiTheme="minorEastAsia" w:eastAsiaTheme="minorEastAsia" w:hAnsiTheme="minorEastAsia" w:hint="eastAsia"/>
          <w:szCs w:val="21"/>
        </w:rPr>
        <w:t>应</w:t>
      </w:r>
      <w:r w:rsidR="00440D34" w:rsidRPr="00142B31">
        <w:rPr>
          <w:rFonts w:asciiTheme="minorEastAsia" w:eastAsiaTheme="minorEastAsia" w:hAnsiTheme="minorEastAsia" w:hint="eastAsia"/>
          <w:szCs w:val="21"/>
        </w:rPr>
        <w:t>采取可靠措施，支撑的强度</w:t>
      </w:r>
      <w:r w:rsidR="004409B3" w:rsidRPr="00142B31">
        <w:rPr>
          <w:rFonts w:asciiTheme="minorEastAsia" w:eastAsiaTheme="minorEastAsia" w:hAnsiTheme="minorEastAsia" w:hint="eastAsia"/>
          <w:szCs w:val="21"/>
        </w:rPr>
        <w:t>、刚度</w:t>
      </w:r>
      <w:r w:rsidR="00440D34" w:rsidRPr="00142B31">
        <w:rPr>
          <w:rFonts w:asciiTheme="minorEastAsia" w:eastAsiaTheme="minorEastAsia" w:hAnsiTheme="minorEastAsia" w:hint="eastAsia"/>
          <w:szCs w:val="21"/>
        </w:rPr>
        <w:t>和稳定性</w:t>
      </w:r>
      <w:r w:rsidR="001D38CD" w:rsidRPr="00142B31">
        <w:rPr>
          <w:rFonts w:asciiTheme="minorEastAsia" w:eastAsiaTheme="minorEastAsia" w:hAnsiTheme="minorEastAsia" w:hint="eastAsia"/>
          <w:szCs w:val="21"/>
        </w:rPr>
        <w:t>必须经过设计计算</w:t>
      </w:r>
      <w:r w:rsidR="00440D34" w:rsidRPr="00142B31">
        <w:rPr>
          <w:rFonts w:asciiTheme="minorEastAsia" w:eastAsiaTheme="minorEastAsia" w:hAnsiTheme="minorEastAsia" w:hint="eastAsia"/>
          <w:szCs w:val="21"/>
        </w:rPr>
        <w:t>，不得出现</w:t>
      </w:r>
      <w:r w:rsidR="00673AAF" w:rsidRPr="00142B31">
        <w:rPr>
          <w:rFonts w:asciiTheme="minorEastAsia" w:eastAsiaTheme="minorEastAsia" w:hAnsiTheme="minorEastAsia" w:hint="eastAsia"/>
          <w:szCs w:val="21"/>
        </w:rPr>
        <w:t>倾覆</w:t>
      </w:r>
      <w:r w:rsidR="00440D34" w:rsidRPr="00142B31">
        <w:rPr>
          <w:rFonts w:asciiTheme="minorEastAsia" w:eastAsiaTheme="minorEastAsia" w:hAnsiTheme="minorEastAsia" w:hint="eastAsia"/>
          <w:szCs w:val="21"/>
        </w:rPr>
        <w:t>和垮塌</w:t>
      </w:r>
      <w:r w:rsidR="00C512A2" w:rsidRPr="00142B31">
        <w:rPr>
          <w:rFonts w:asciiTheme="minorEastAsia" w:eastAsiaTheme="minorEastAsia" w:hAnsiTheme="minorEastAsia" w:hint="eastAsia"/>
          <w:szCs w:val="21"/>
        </w:rPr>
        <w:t>。</w:t>
      </w:r>
    </w:p>
    <w:p w:rsidR="00C668E0" w:rsidRPr="00142B31" w:rsidRDefault="00FE6767" w:rsidP="00C33D27">
      <w:pPr>
        <w:spacing w:line="360" w:lineRule="auto"/>
        <w:rPr>
          <w:rFonts w:ascii="黑体" w:eastAsia="黑体" w:hAnsi="宋体"/>
          <w:szCs w:val="21"/>
        </w:rPr>
      </w:pPr>
      <w:r w:rsidRPr="00142B31">
        <w:rPr>
          <w:rFonts w:ascii="黑体" w:eastAsia="黑体" w:hAnsi="宋体" w:hint="eastAsia"/>
          <w:szCs w:val="21"/>
        </w:rPr>
        <w:t>4.1.</w:t>
      </w:r>
      <w:r w:rsidR="004D7F70" w:rsidRPr="00142B31">
        <w:rPr>
          <w:rFonts w:ascii="黑体" w:eastAsia="黑体" w:hAnsi="宋体" w:hint="eastAsia"/>
          <w:szCs w:val="21"/>
        </w:rPr>
        <w:t>6</w:t>
      </w:r>
      <w:r w:rsidRPr="00142B31">
        <w:rPr>
          <w:rFonts w:ascii="宋体" w:hAnsi="宋体" w:hint="eastAsia"/>
          <w:szCs w:val="21"/>
        </w:rPr>
        <w:t xml:space="preserve"> </w:t>
      </w:r>
      <w:r w:rsidRPr="00142B31">
        <w:rPr>
          <w:rFonts w:ascii="黑体" w:eastAsia="黑体" w:hAnsi="宋体" w:hint="eastAsia"/>
          <w:szCs w:val="21"/>
        </w:rPr>
        <w:t xml:space="preserve"> </w:t>
      </w:r>
      <w:r w:rsidRPr="00142B31">
        <w:rPr>
          <w:rFonts w:asciiTheme="minorEastAsia" w:eastAsiaTheme="minorEastAsia" w:hAnsiTheme="minorEastAsia" w:hint="eastAsia"/>
          <w:szCs w:val="21"/>
        </w:rPr>
        <w:t>钢管</w:t>
      </w:r>
      <w:r w:rsidR="001F0EA7" w:rsidRPr="00142B31">
        <w:rPr>
          <w:rFonts w:asciiTheme="minorEastAsia" w:eastAsiaTheme="minorEastAsia" w:hAnsiTheme="minorEastAsia" w:hint="eastAsia"/>
          <w:szCs w:val="21"/>
        </w:rPr>
        <w:t>制作安装</w:t>
      </w:r>
      <w:r w:rsidR="00166646" w:rsidRPr="00142B31">
        <w:rPr>
          <w:rFonts w:asciiTheme="minorEastAsia" w:eastAsiaTheme="minorEastAsia" w:hAnsiTheme="minorEastAsia" w:hint="eastAsia"/>
          <w:szCs w:val="21"/>
        </w:rPr>
        <w:t>用</w:t>
      </w:r>
      <w:r w:rsidRPr="00142B31">
        <w:rPr>
          <w:rFonts w:asciiTheme="minorEastAsia" w:eastAsiaTheme="minorEastAsia" w:hAnsiTheme="minorEastAsia" w:hint="eastAsia"/>
          <w:szCs w:val="21"/>
        </w:rPr>
        <w:t>高空操作平台</w:t>
      </w:r>
      <w:r w:rsidR="00C668E0" w:rsidRPr="00142B31">
        <w:rPr>
          <w:rFonts w:asciiTheme="minorEastAsia" w:eastAsiaTheme="minorEastAsia" w:hAnsiTheme="minorEastAsia" w:hint="eastAsia"/>
          <w:szCs w:val="21"/>
        </w:rPr>
        <w:t>应符合下列规定：</w:t>
      </w:r>
    </w:p>
    <w:p w:rsidR="00603B0F" w:rsidRPr="00142B31" w:rsidRDefault="00C668E0" w:rsidP="00C668E0">
      <w:pPr>
        <w:spacing w:line="360" w:lineRule="auto"/>
        <w:ind w:firstLineChars="200" w:firstLine="420"/>
        <w:rPr>
          <w:rFonts w:asciiTheme="minorEastAsia" w:eastAsiaTheme="minorEastAsia" w:hAnsiTheme="minorEastAsia"/>
          <w:szCs w:val="21"/>
        </w:rPr>
      </w:pPr>
      <w:r w:rsidRPr="00142B31">
        <w:rPr>
          <w:rFonts w:ascii="黑体" w:eastAsia="黑体" w:hAnsi="宋体" w:hint="eastAsia"/>
          <w:szCs w:val="21"/>
        </w:rPr>
        <w:t xml:space="preserve">1  </w:t>
      </w:r>
      <w:r w:rsidR="00995669" w:rsidRPr="00142B31">
        <w:rPr>
          <w:rFonts w:asciiTheme="minorEastAsia" w:eastAsiaTheme="minorEastAsia" w:hAnsiTheme="minorEastAsia" w:hint="eastAsia"/>
          <w:szCs w:val="21"/>
        </w:rPr>
        <w:t>操作平台、</w:t>
      </w:r>
      <w:r w:rsidR="00FE6767" w:rsidRPr="00142B31">
        <w:rPr>
          <w:rFonts w:asciiTheme="minorEastAsia" w:eastAsiaTheme="minorEastAsia" w:hAnsiTheme="minorEastAsia" w:hint="eastAsia"/>
          <w:szCs w:val="21"/>
        </w:rPr>
        <w:t>钢丝绳</w:t>
      </w:r>
      <w:r w:rsidRPr="00142B31">
        <w:rPr>
          <w:rFonts w:asciiTheme="minorEastAsia" w:eastAsiaTheme="minorEastAsia" w:hAnsiTheme="minorEastAsia" w:hint="eastAsia"/>
          <w:szCs w:val="21"/>
        </w:rPr>
        <w:t>及</w:t>
      </w:r>
      <w:r w:rsidR="00FE6767" w:rsidRPr="00142B31">
        <w:rPr>
          <w:rFonts w:asciiTheme="minorEastAsia" w:eastAsiaTheme="minorEastAsia" w:hAnsiTheme="minorEastAsia" w:hint="eastAsia"/>
          <w:szCs w:val="21"/>
        </w:rPr>
        <w:t>锁定</w:t>
      </w:r>
      <w:r w:rsidRPr="00142B31">
        <w:rPr>
          <w:rFonts w:asciiTheme="minorEastAsia" w:eastAsiaTheme="minorEastAsia" w:hAnsiTheme="minorEastAsia" w:hint="eastAsia"/>
          <w:szCs w:val="21"/>
        </w:rPr>
        <w:t>装置</w:t>
      </w:r>
      <w:r w:rsidR="00166646" w:rsidRPr="00142B31">
        <w:rPr>
          <w:rFonts w:asciiTheme="minorEastAsia" w:eastAsiaTheme="minorEastAsia" w:hAnsiTheme="minorEastAsia" w:hint="eastAsia"/>
          <w:szCs w:val="21"/>
        </w:rPr>
        <w:t>等</w:t>
      </w:r>
      <w:r w:rsidR="009A6C54" w:rsidRPr="00142B31">
        <w:rPr>
          <w:rFonts w:asciiTheme="minorEastAsia" w:eastAsiaTheme="minorEastAsia" w:hAnsiTheme="minorEastAsia" w:hint="eastAsia"/>
          <w:szCs w:val="21"/>
        </w:rPr>
        <w:t>必须</w:t>
      </w:r>
      <w:r w:rsidR="00C7009C" w:rsidRPr="00142B31">
        <w:rPr>
          <w:rFonts w:asciiTheme="minorEastAsia" w:eastAsiaTheme="minorEastAsia" w:hAnsiTheme="minorEastAsia" w:hint="eastAsia"/>
          <w:szCs w:val="21"/>
        </w:rPr>
        <w:t>经</w:t>
      </w:r>
      <w:r w:rsidR="001F0EA7" w:rsidRPr="00142B31">
        <w:rPr>
          <w:rFonts w:asciiTheme="minorEastAsia" w:eastAsiaTheme="minorEastAsia" w:hAnsiTheme="minorEastAsia" w:hint="eastAsia"/>
          <w:szCs w:val="21"/>
        </w:rPr>
        <w:t>设计</w:t>
      </w:r>
      <w:r w:rsidR="00166646" w:rsidRPr="00142B31">
        <w:rPr>
          <w:rFonts w:asciiTheme="minorEastAsia" w:eastAsiaTheme="minorEastAsia" w:hAnsiTheme="minorEastAsia" w:hint="eastAsia"/>
          <w:szCs w:val="21"/>
        </w:rPr>
        <w:t>计算确定</w:t>
      </w:r>
      <w:r w:rsidR="00603B0F" w:rsidRPr="00142B31">
        <w:rPr>
          <w:rFonts w:asciiTheme="minorEastAsia" w:eastAsiaTheme="minorEastAsia" w:hAnsiTheme="minorEastAsia" w:hint="eastAsia"/>
          <w:szCs w:val="21"/>
        </w:rPr>
        <w:t>。</w:t>
      </w:r>
    </w:p>
    <w:p w:rsidR="00C668E0" w:rsidRPr="00142B31" w:rsidRDefault="00603B0F" w:rsidP="00C668E0">
      <w:pPr>
        <w:spacing w:line="360" w:lineRule="auto"/>
        <w:ind w:firstLineChars="200" w:firstLine="420"/>
        <w:rPr>
          <w:rFonts w:ascii="黑体" w:eastAsia="黑体" w:hAnsi="宋体"/>
          <w:szCs w:val="21"/>
        </w:rPr>
      </w:pPr>
      <w:r w:rsidRPr="00142B31">
        <w:rPr>
          <w:rFonts w:ascii="黑体" w:eastAsia="黑体" w:hAnsi="宋体" w:hint="eastAsia"/>
          <w:szCs w:val="21"/>
        </w:rPr>
        <w:t xml:space="preserve">2  </w:t>
      </w:r>
      <w:r w:rsidR="005F5128" w:rsidRPr="00142B31">
        <w:rPr>
          <w:rFonts w:asciiTheme="minorEastAsia" w:eastAsiaTheme="minorEastAsia" w:hAnsiTheme="minorEastAsia" w:hint="eastAsia"/>
          <w:szCs w:val="21"/>
        </w:rPr>
        <w:t>应</w:t>
      </w:r>
      <w:r w:rsidR="00C7009C" w:rsidRPr="00142B31">
        <w:rPr>
          <w:rFonts w:asciiTheme="minorEastAsia" w:eastAsiaTheme="minorEastAsia" w:hAnsiTheme="minorEastAsia" w:hint="eastAsia"/>
          <w:szCs w:val="21"/>
        </w:rPr>
        <w:t>有安全保护装置。</w:t>
      </w:r>
    </w:p>
    <w:p w:rsidR="00C668E0" w:rsidRPr="00142B31" w:rsidRDefault="00603B0F" w:rsidP="00C668E0">
      <w:pPr>
        <w:spacing w:line="360" w:lineRule="auto"/>
        <w:ind w:firstLineChars="200" w:firstLine="420"/>
        <w:rPr>
          <w:rFonts w:asciiTheme="minorEastAsia" w:eastAsiaTheme="minorEastAsia" w:hAnsiTheme="minorEastAsia"/>
          <w:szCs w:val="21"/>
        </w:rPr>
      </w:pPr>
      <w:r w:rsidRPr="00142B31">
        <w:rPr>
          <w:rFonts w:ascii="黑体" w:eastAsia="黑体" w:hAnsi="宋体" w:hint="eastAsia"/>
          <w:szCs w:val="21"/>
        </w:rPr>
        <w:t>3</w:t>
      </w:r>
      <w:r w:rsidR="00C668E0" w:rsidRPr="00142B31">
        <w:rPr>
          <w:rFonts w:ascii="黑体" w:eastAsia="黑体" w:hAnsi="宋体" w:hint="eastAsia"/>
          <w:szCs w:val="21"/>
        </w:rPr>
        <w:t xml:space="preserve">  </w:t>
      </w:r>
      <w:r w:rsidR="00166646" w:rsidRPr="00142B31">
        <w:rPr>
          <w:rFonts w:asciiTheme="minorEastAsia" w:eastAsiaTheme="minorEastAsia" w:hAnsiTheme="minorEastAsia" w:hint="eastAsia"/>
          <w:szCs w:val="21"/>
        </w:rPr>
        <w:t>钢丝绳</w:t>
      </w:r>
      <w:r w:rsidR="005F5128" w:rsidRPr="00142B31">
        <w:rPr>
          <w:rFonts w:asciiTheme="minorEastAsia" w:eastAsiaTheme="minorEastAsia" w:hAnsiTheme="minorEastAsia" w:hint="eastAsia"/>
          <w:szCs w:val="21"/>
        </w:rPr>
        <w:t>不得</w:t>
      </w:r>
      <w:r w:rsidR="00166646" w:rsidRPr="00142B31">
        <w:rPr>
          <w:rFonts w:asciiTheme="minorEastAsia" w:eastAsiaTheme="minorEastAsia" w:hAnsiTheme="minorEastAsia" w:hint="eastAsia"/>
          <w:szCs w:val="21"/>
        </w:rPr>
        <w:t>经过尖锐部位</w:t>
      </w:r>
      <w:r w:rsidR="00995669" w:rsidRPr="00142B31">
        <w:rPr>
          <w:rFonts w:asciiTheme="minorEastAsia" w:eastAsiaTheme="minorEastAsia" w:hAnsiTheme="minorEastAsia" w:hint="eastAsia"/>
          <w:szCs w:val="21"/>
        </w:rPr>
        <w:t>。</w:t>
      </w:r>
    </w:p>
    <w:p w:rsidR="00C668E0" w:rsidRPr="00142B31" w:rsidRDefault="00603B0F" w:rsidP="00C668E0">
      <w:pPr>
        <w:spacing w:line="360" w:lineRule="auto"/>
        <w:ind w:firstLineChars="200" w:firstLine="420"/>
        <w:rPr>
          <w:rFonts w:ascii="黑体" w:eastAsia="黑体" w:hAnsi="宋体"/>
          <w:szCs w:val="21"/>
        </w:rPr>
      </w:pPr>
      <w:r w:rsidRPr="00142B31">
        <w:rPr>
          <w:rFonts w:ascii="黑体" w:eastAsia="黑体" w:hAnsi="宋体" w:hint="eastAsia"/>
          <w:szCs w:val="21"/>
        </w:rPr>
        <w:t>4</w:t>
      </w:r>
      <w:r w:rsidR="00C668E0" w:rsidRPr="00142B31">
        <w:rPr>
          <w:rFonts w:ascii="黑体" w:eastAsia="黑体" w:hAnsi="宋体" w:hint="eastAsia"/>
          <w:szCs w:val="21"/>
        </w:rPr>
        <w:t xml:space="preserve">  </w:t>
      </w:r>
      <w:r w:rsidR="004409B3" w:rsidRPr="00142B31">
        <w:rPr>
          <w:rFonts w:asciiTheme="minorEastAsia" w:eastAsiaTheme="minorEastAsia" w:hAnsiTheme="minorEastAsia" w:hint="eastAsia"/>
          <w:szCs w:val="21"/>
        </w:rPr>
        <w:t>电焊机等电气装置</w:t>
      </w:r>
      <w:r w:rsidR="005F5128" w:rsidRPr="00142B31">
        <w:rPr>
          <w:rFonts w:asciiTheme="minorEastAsia" w:eastAsiaTheme="minorEastAsia" w:hAnsiTheme="minorEastAsia" w:hint="eastAsia"/>
          <w:szCs w:val="21"/>
        </w:rPr>
        <w:t>应</w:t>
      </w:r>
      <w:r w:rsidR="00166646" w:rsidRPr="00142B31">
        <w:rPr>
          <w:rFonts w:asciiTheme="minorEastAsia" w:eastAsiaTheme="minorEastAsia" w:hAnsiTheme="minorEastAsia" w:hint="eastAsia"/>
          <w:szCs w:val="21"/>
        </w:rPr>
        <w:t>电气绝缘</w:t>
      </w:r>
      <w:r w:rsidR="00995669" w:rsidRPr="00142B31">
        <w:rPr>
          <w:rFonts w:asciiTheme="minorEastAsia" w:eastAsiaTheme="minorEastAsia" w:hAnsiTheme="minorEastAsia" w:hint="eastAsia"/>
          <w:szCs w:val="21"/>
        </w:rPr>
        <w:t>和可靠接地，</w:t>
      </w:r>
      <w:r w:rsidR="005F5128" w:rsidRPr="00142B31">
        <w:rPr>
          <w:rFonts w:asciiTheme="minorEastAsia" w:eastAsiaTheme="minorEastAsia" w:hAnsiTheme="minorEastAsia" w:hint="eastAsia"/>
          <w:szCs w:val="21"/>
        </w:rPr>
        <w:t>不得</w:t>
      </w:r>
      <w:r w:rsidR="00166646" w:rsidRPr="00142B31">
        <w:rPr>
          <w:rFonts w:asciiTheme="minorEastAsia" w:eastAsiaTheme="minorEastAsia" w:hAnsiTheme="minorEastAsia" w:hint="eastAsia"/>
          <w:szCs w:val="21"/>
        </w:rPr>
        <w:t>用操作平台作为接地</w:t>
      </w:r>
      <w:r w:rsidR="00EE0CC5" w:rsidRPr="00142B31">
        <w:rPr>
          <w:rFonts w:asciiTheme="minorEastAsia" w:eastAsiaTheme="minorEastAsia" w:hAnsiTheme="minorEastAsia" w:hint="eastAsia"/>
          <w:szCs w:val="21"/>
        </w:rPr>
        <w:t>电路</w:t>
      </w:r>
      <w:r w:rsidR="00166646" w:rsidRPr="00142B31">
        <w:rPr>
          <w:rFonts w:asciiTheme="minorEastAsia" w:eastAsiaTheme="minorEastAsia" w:hAnsiTheme="minorEastAsia" w:hint="eastAsia"/>
          <w:szCs w:val="21"/>
        </w:rPr>
        <w:t>。</w:t>
      </w:r>
    </w:p>
    <w:p w:rsidR="00FE6767" w:rsidRPr="00142B31" w:rsidRDefault="00603B0F" w:rsidP="00C668E0">
      <w:pPr>
        <w:spacing w:line="360" w:lineRule="auto"/>
        <w:ind w:firstLineChars="200" w:firstLine="420"/>
        <w:rPr>
          <w:rFonts w:ascii="宋体" w:hAnsi="宋体"/>
          <w:szCs w:val="21"/>
        </w:rPr>
      </w:pPr>
      <w:r w:rsidRPr="00142B31">
        <w:rPr>
          <w:rFonts w:ascii="黑体" w:eastAsia="黑体" w:hAnsi="宋体" w:hint="eastAsia"/>
          <w:szCs w:val="21"/>
        </w:rPr>
        <w:t>5</w:t>
      </w:r>
      <w:r w:rsidR="00C668E0" w:rsidRPr="00142B31">
        <w:rPr>
          <w:rFonts w:ascii="黑体" w:eastAsia="黑体" w:hAnsi="宋体" w:hint="eastAsia"/>
          <w:szCs w:val="21"/>
        </w:rPr>
        <w:t xml:space="preserve">  </w:t>
      </w:r>
      <w:r w:rsidR="005F5128" w:rsidRPr="00142B31">
        <w:rPr>
          <w:rFonts w:asciiTheme="minorEastAsia" w:eastAsiaTheme="minorEastAsia" w:hAnsiTheme="minorEastAsia" w:hint="eastAsia"/>
          <w:szCs w:val="21"/>
        </w:rPr>
        <w:t>应</w:t>
      </w:r>
      <w:r w:rsidR="00AB4678" w:rsidRPr="00142B31">
        <w:rPr>
          <w:rFonts w:asciiTheme="minorEastAsia" w:eastAsiaTheme="minorEastAsia" w:hAnsiTheme="minorEastAsia" w:hint="eastAsia"/>
          <w:szCs w:val="21"/>
        </w:rPr>
        <w:t>采取可靠的</w:t>
      </w:r>
      <w:r w:rsidR="004409B3" w:rsidRPr="00142B31">
        <w:rPr>
          <w:rFonts w:asciiTheme="minorEastAsia" w:eastAsiaTheme="minorEastAsia" w:hAnsiTheme="minorEastAsia" w:hint="eastAsia"/>
          <w:szCs w:val="21"/>
        </w:rPr>
        <w:t>防火</w:t>
      </w:r>
      <w:r w:rsidR="00984BCC" w:rsidRPr="00142B31">
        <w:rPr>
          <w:rFonts w:asciiTheme="minorEastAsia" w:eastAsiaTheme="minorEastAsia" w:hAnsiTheme="minorEastAsia" w:hint="eastAsia"/>
          <w:szCs w:val="21"/>
        </w:rPr>
        <w:t>和防坠落</w:t>
      </w:r>
      <w:r w:rsidR="00AB4678" w:rsidRPr="00142B31">
        <w:rPr>
          <w:rFonts w:asciiTheme="minorEastAsia" w:eastAsiaTheme="minorEastAsia" w:hAnsiTheme="minorEastAsia" w:hint="eastAsia"/>
          <w:szCs w:val="21"/>
        </w:rPr>
        <w:t>措施</w:t>
      </w:r>
      <w:r w:rsidR="001F0EA7" w:rsidRPr="00142B31">
        <w:rPr>
          <w:rFonts w:asciiTheme="minorEastAsia" w:eastAsiaTheme="minorEastAsia" w:hAnsiTheme="minorEastAsia" w:hint="eastAsia"/>
          <w:szCs w:val="21"/>
        </w:rPr>
        <w:t>。</w:t>
      </w:r>
    </w:p>
    <w:p w:rsidR="004D7F70"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.1.</w:t>
      </w:r>
      <w:r w:rsidR="004D7F70" w:rsidRPr="00142B31">
        <w:rPr>
          <w:rFonts w:ascii="黑体" w:eastAsia="黑体" w:hAnsi="宋体" w:hint="eastAsia"/>
          <w:szCs w:val="21"/>
        </w:rPr>
        <w:t>7</w:t>
      </w:r>
      <w:r w:rsidR="00C512A2" w:rsidRPr="00142B31">
        <w:rPr>
          <w:rFonts w:ascii="宋体" w:hAnsi="宋体" w:hint="eastAsia"/>
          <w:szCs w:val="21"/>
        </w:rPr>
        <w:t xml:space="preserve">  </w:t>
      </w:r>
      <w:r w:rsidR="00BB6605" w:rsidRPr="00142B31">
        <w:rPr>
          <w:rFonts w:ascii="宋体" w:hAnsi="宋体" w:hint="eastAsia"/>
          <w:szCs w:val="21"/>
        </w:rPr>
        <w:t>钢</w:t>
      </w:r>
      <w:r w:rsidR="00C512A2" w:rsidRPr="00142B31">
        <w:rPr>
          <w:rFonts w:ascii="宋体" w:hAnsi="宋体" w:hint="eastAsia"/>
          <w:szCs w:val="21"/>
        </w:rPr>
        <w:t>管壁上不</w:t>
      </w:r>
      <w:r w:rsidR="00F51E9C" w:rsidRPr="00142B31">
        <w:rPr>
          <w:rFonts w:ascii="宋体" w:hAnsi="宋体" w:hint="eastAsia"/>
          <w:szCs w:val="21"/>
        </w:rPr>
        <w:t>应</w:t>
      </w:r>
      <w:r w:rsidR="00C512A2" w:rsidRPr="00142B31">
        <w:rPr>
          <w:rFonts w:ascii="宋体" w:hAnsi="宋体" w:hint="eastAsia"/>
          <w:szCs w:val="21"/>
        </w:rPr>
        <w:t>焊接</w:t>
      </w:r>
      <w:r w:rsidR="00F51E9C" w:rsidRPr="00142B31">
        <w:rPr>
          <w:rFonts w:ascii="宋体" w:hAnsi="宋体" w:hint="eastAsia"/>
          <w:szCs w:val="21"/>
        </w:rPr>
        <w:t>异种材质的</w:t>
      </w:r>
      <w:r w:rsidR="00C512A2" w:rsidRPr="00142B31">
        <w:rPr>
          <w:rFonts w:ascii="宋体" w:hAnsi="宋体" w:hint="eastAsia"/>
          <w:szCs w:val="21"/>
        </w:rPr>
        <w:t>临时支撑或脚踏板等构件。</w:t>
      </w:r>
    </w:p>
    <w:p w:rsidR="000A0AE7" w:rsidRPr="00142B31" w:rsidRDefault="000A0AE7" w:rsidP="00C33D27">
      <w:pPr>
        <w:spacing w:line="360" w:lineRule="auto"/>
        <w:rPr>
          <w:rFonts w:ascii="宋体" w:hAnsi="宋体"/>
          <w:szCs w:val="21"/>
        </w:rPr>
      </w:pPr>
      <w:r w:rsidRPr="00142B31">
        <w:rPr>
          <w:rFonts w:ascii="黑体" w:eastAsia="黑体" w:hAnsi="宋体" w:hint="eastAsia"/>
          <w:szCs w:val="21"/>
        </w:rPr>
        <w:t>4.1.8</w:t>
      </w:r>
      <w:r w:rsidRPr="00142B31">
        <w:rPr>
          <w:rFonts w:ascii="宋体" w:hAnsi="宋体" w:hint="eastAsia"/>
          <w:szCs w:val="21"/>
        </w:rPr>
        <w:t xml:space="preserve">  </w:t>
      </w:r>
      <w:r w:rsidR="004F169A" w:rsidRPr="00142B31">
        <w:rPr>
          <w:rFonts w:ascii="宋体" w:hAnsi="宋体" w:hint="eastAsia"/>
          <w:szCs w:val="21"/>
        </w:rPr>
        <w:t>当</w:t>
      </w:r>
      <w:r w:rsidRPr="00142B31">
        <w:rPr>
          <w:rFonts w:ascii="宋体" w:hAnsi="宋体" w:hint="eastAsia"/>
          <w:szCs w:val="21"/>
        </w:rPr>
        <w:t>钢管内</w:t>
      </w:r>
      <w:r w:rsidR="004F169A" w:rsidRPr="00142B31">
        <w:rPr>
          <w:rFonts w:ascii="宋体" w:hAnsi="宋体" w:hint="eastAsia"/>
          <w:szCs w:val="21"/>
        </w:rPr>
        <w:t>存在</w:t>
      </w:r>
      <w:r w:rsidR="00FB638B" w:rsidRPr="00142B31">
        <w:rPr>
          <w:rFonts w:ascii="宋体" w:hAnsi="宋体" w:hint="eastAsia"/>
          <w:szCs w:val="21"/>
        </w:rPr>
        <w:t>行</w:t>
      </w:r>
      <w:r w:rsidRPr="00142B31">
        <w:rPr>
          <w:rFonts w:ascii="宋体" w:hAnsi="宋体" w:hint="eastAsia"/>
          <w:szCs w:val="21"/>
        </w:rPr>
        <w:t>人</w:t>
      </w:r>
      <w:r w:rsidR="00FB638B" w:rsidRPr="00142B31">
        <w:rPr>
          <w:rFonts w:ascii="宋体" w:hAnsi="宋体" w:hint="eastAsia"/>
          <w:szCs w:val="21"/>
        </w:rPr>
        <w:t>、</w:t>
      </w:r>
      <w:r w:rsidRPr="00142B31">
        <w:rPr>
          <w:rFonts w:ascii="宋体" w:hAnsi="宋体" w:hint="eastAsia"/>
          <w:szCs w:val="21"/>
        </w:rPr>
        <w:t>物资</w:t>
      </w:r>
      <w:r w:rsidR="004B4CDF" w:rsidRPr="00142B31">
        <w:rPr>
          <w:rFonts w:ascii="宋体" w:hAnsi="宋体" w:hint="eastAsia"/>
          <w:szCs w:val="21"/>
        </w:rPr>
        <w:t>常用</w:t>
      </w:r>
      <w:r w:rsidRPr="00142B31">
        <w:rPr>
          <w:rFonts w:ascii="宋体" w:hAnsi="宋体" w:hint="eastAsia"/>
          <w:szCs w:val="21"/>
        </w:rPr>
        <w:t>通道</w:t>
      </w:r>
      <w:r w:rsidR="004F169A" w:rsidRPr="00142B31">
        <w:rPr>
          <w:rFonts w:ascii="宋体" w:hAnsi="宋体" w:hint="eastAsia"/>
          <w:szCs w:val="21"/>
        </w:rPr>
        <w:t>时，</w:t>
      </w:r>
      <w:r w:rsidRPr="00142B31">
        <w:rPr>
          <w:rFonts w:ascii="宋体" w:hAnsi="宋体" w:hint="eastAsia"/>
          <w:szCs w:val="21"/>
        </w:rPr>
        <w:t>应设置专用</w:t>
      </w:r>
      <w:r w:rsidR="00FB638B" w:rsidRPr="00142B31">
        <w:rPr>
          <w:rFonts w:ascii="宋体" w:hAnsi="宋体" w:hint="eastAsia"/>
          <w:szCs w:val="21"/>
        </w:rPr>
        <w:t>隔离</w:t>
      </w:r>
      <w:r w:rsidRPr="00142B31">
        <w:rPr>
          <w:rFonts w:ascii="宋体" w:hAnsi="宋体" w:hint="eastAsia"/>
          <w:szCs w:val="21"/>
        </w:rPr>
        <w:t>道，与涂层隔离开不得损坏涂层。</w:t>
      </w:r>
    </w:p>
    <w:p w:rsidR="00780344" w:rsidRPr="00142B31" w:rsidRDefault="00780344" w:rsidP="00C33D27">
      <w:pPr>
        <w:spacing w:line="360" w:lineRule="auto"/>
        <w:rPr>
          <w:rFonts w:ascii="宋体" w:hAnsi="宋体"/>
          <w:szCs w:val="21"/>
        </w:rPr>
      </w:pPr>
    </w:p>
    <w:p w:rsidR="00C512A2" w:rsidRPr="00142B31" w:rsidRDefault="00A52533" w:rsidP="00C33D27">
      <w:pPr>
        <w:tabs>
          <w:tab w:val="left" w:pos="5940"/>
        </w:tabs>
        <w:spacing w:line="360" w:lineRule="auto"/>
        <w:jc w:val="center"/>
        <w:outlineLvl w:val="1"/>
        <w:rPr>
          <w:rFonts w:ascii="黑体" w:eastAsia="黑体" w:hAnsi="宋体"/>
          <w:szCs w:val="21"/>
        </w:rPr>
      </w:pPr>
      <w:bookmarkStart w:id="207" w:name="_Toc128211874"/>
      <w:bookmarkStart w:id="208" w:name="_Toc130960678"/>
      <w:bookmarkStart w:id="209" w:name="_Toc134097884"/>
      <w:bookmarkStart w:id="210" w:name="_Toc134953243"/>
      <w:bookmarkStart w:id="211" w:name="_Toc135120198"/>
      <w:bookmarkStart w:id="212" w:name="_Toc146300537"/>
      <w:bookmarkStart w:id="213" w:name="_Toc146301244"/>
      <w:bookmarkStart w:id="214" w:name="_Toc146301833"/>
      <w:bookmarkStart w:id="215" w:name="_Toc255320480"/>
      <w:bookmarkStart w:id="216" w:name="_Toc255323186"/>
      <w:bookmarkStart w:id="217" w:name="_Toc255590255"/>
      <w:bookmarkStart w:id="218" w:name="_Toc256355079"/>
      <w:bookmarkStart w:id="219" w:name="_Toc256503347"/>
      <w:bookmarkStart w:id="220" w:name="_Toc279594286"/>
      <w:bookmarkStart w:id="221" w:name="_Toc280945805"/>
      <w:bookmarkStart w:id="222" w:name="_Toc280949201"/>
      <w:bookmarkStart w:id="223" w:name="_Toc281241656"/>
      <w:bookmarkStart w:id="224" w:name="_Toc281242026"/>
      <w:bookmarkStart w:id="225" w:name="_Toc281242369"/>
      <w:bookmarkStart w:id="226" w:name="_Toc281317161"/>
      <w:bookmarkStart w:id="227" w:name="_Toc281779806"/>
      <w:bookmarkStart w:id="228" w:name="_Toc281781131"/>
      <w:bookmarkStart w:id="229" w:name="_Toc294871507"/>
      <w:bookmarkStart w:id="230" w:name="_Toc314648827"/>
      <w:bookmarkStart w:id="231" w:name="_Toc314650001"/>
      <w:r w:rsidRPr="00142B31">
        <w:rPr>
          <w:rFonts w:ascii="黑体" w:eastAsia="黑体" w:hAnsi="宋体" w:hint="eastAsia"/>
          <w:szCs w:val="21"/>
        </w:rPr>
        <w:t>4</w:t>
      </w:r>
      <w:r w:rsidR="00C512A2" w:rsidRPr="00142B31">
        <w:rPr>
          <w:rFonts w:ascii="黑体" w:eastAsia="黑体" w:hAnsi="宋体" w:hint="eastAsia"/>
          <w:szCs w:val="21"/>
        </w:rPr>
        <w:t>.2  埋管安装</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.2.1</w:t>
      </w:r>
      <w:r w:rsidR="00C512A2" w:rsidRPr="00142B31">
        <w:rPr>
          <w:rFonts w:ascii="宋体" w:hAnsi="宋体" w:hint="eastAsia"/>
          <w:szCs w:val="21"/>
        </w:rPr>
        <w:t xml:space="preserve">  埋管安装中心的</w:t>
      </w:r>
      <w:r w:rsidR="009752FD" w:rsidRPr="00142B31">
        <w:rPr>
          <w:rFonts w:ascii="宋体" w:hAnsi="宋体" w:hint="eastAsia"/>
          <w:szCs w:val="21"/>
        </w:rPr>
        <w:t>允许偏差</w:t>
      </w:r>
      <w:r w:rsidR="00C512A2" w:rsidRPr="00142B31">
        <w:rPr>
          <w:rFonts w:ascii="宋体" w:hAnsi="宋体" w:hint="eastAsia"/>
          <w:szCs w:val="21"/>
        </w:rPr>
        <w:t>应符合表</w:t>
      </w:r>
      <w:r w:rsidRPr="00142B31">
        <w:rPr>
          <w:rFonts w:ascii="宋体" w:hAnsi="宋体" w:hint="eastAsia"/>
          <w:szCs w:val="21"/>
        </w:rPr>
        <w:t>4</w:t>
      </w:r>
      <w:r w:rsidR="00C512A2" w:rsidRPr="00142B31">
        <w:rPr>
          <w:rFonts w:ascii="宋体" w:hAnsi="宋体" w:hint="eastAsia"/>
          <w:szCs w:val="21"/>
        </w:rPr>
        <w:t>.2.1的规定。</w:t>
      </w:r>
    </w:p>
    <w:p w:rsidR="00C512A2" w:rsidRPr="00142B31" w:rsidRDefault="00C512A2" w:rsidP="00C07A7E">
      <w:pPr>
        <w:ind w:firstLineChars="200" w:firstLine="420"/>
        <w:jc w:val="center"/>
        <w:rPr>
          <w:rFonts w:ascii="黑体" w:eastAsia="黑体" w:hAnsi="宋体"/>
          <w:szCs w:val="21"/>
        </w:rPr>
      </w:pPr>
      <w:r w:rsidRPr="00142B31">
        <w:rPr>
          <w:rFonts w:ascii="黑体" w:eastAsia="黑体" w:hAnsi="宋体" w:hint="eastAsia"/>
          <w:szCs w:val="21"/>
        </w:rPr>
        <w:t>表</w:t>
      </w:r>
      <w:r w:rsidR="00A52533" w:rsidRPr="00142B31">
        <w:rPr>
          <w:rFonts w:ascii="黑体" w:eastAsia="黑体" w:hAnsi="宋体" w:hint="eastAsia"/>
          <w:szCs w:val="21"/>
        </w:rPr>
        <w:t>4</w:t>
      </w:r>
      <w:r w:rsidRPr="00142B31">
        <w:rPr>
          <w:rFonts w:ascii="黑体" w:eastAsia="黑体" w:hAnsi="宋体" w:hint="eastAsia"/>
          <w:szCs w:val="21"/>
        </w:rPr>
        <w:t>.2.1</w:t>
      </w:r>
      <w:r w:rsidR="00A40BBD" w:rsidRPr="00142B31">
        <w:rPr>
          <w:rFonts w:ascii="黑体" w:eastAsia="黑体" w:hAnsi="宋体" w:hint="eastAsia"/>
          <w:szCs w:val="21"/>
        </w:rPr>
        <w:t xml:space="preserve"> </w:t>
      </w:r>
      <w:r w:rsidRPr="00142B31">
        <w:rPr>
          <w:rFonts w:ascii="黑体" w:eastAsia="黑体" w:hAnsi="宋体" w:hint="eastAsia"/>
          <w:szCs w:val="21"/>
        </w:rPr>
        <w:t xml:space="preserve"> </w:t>
      </w:r>
      <w:r w:rsidR="009769EB" w:rsidRPr="00142B31">
        <w:rPr>
          <w:rFonts w:ascii="黑体" w:eastAsia="黑体" w:hAnsi="宋体" w:hint="eastAsia"/>
          <w:szCs w:val="21"/>
        </w:rPr>
        <w:t>钢</w:t>
      </w:r>
      <w:r w:rsidRPr="00142B31">
        <w:rPr>
          <w:rFonts w:ascii="黑体" w:eastAsia="黑体" w:hAnsi="宋体" w:hint="eastAsia"/>
          <w:szCs w:val="21"/>
        </w:rPr>
        <w:t>管安装中心的</w:t>
      </w:r>
      <w:r w:rsidR="009752FD" w:rsidRPr="00142B31">
        <w:rPr>
          <w:rFonts w:ascii="黑体" w:eastAsia="黑体" w:hAnsi="宋体" w:hint="eastAsia"/>
          <w:szCs w:val="21"/>
        </w:rPr>
        <w:t>允许偏差</w:t>
      </w:r>
    </w:p>
    <w:tbl>
      <w:tblPr>
        <w:tblW w:w="463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55"/>
        <w:gridCol w:w="940"/>
        <w:gridCol w:w="1668"/>
        <w:gridCol w:w="3234"/>
        <w:gridCol w:w="2446"/>
      </w:tblGrid>
      <w:tr w:rsidR="00C512A2" w:rsidRPr="00142B31">
        <w:trPr>
          <w:jc w:val="center"/>
        </w:trPr>
        <w:tc>
          <w:tcPr>
            <w:tcW w:w="830" w:type="dxa"/>
            <w:vAlign w:val="center"/>
          </w:tcPr>
          <w:p w:rsidR="00C512A2" w:rsidRPr="00142B31" w:rsidRDefault="00C512A2" w:rsidP="00C07A7E">
            <w:pPr>
              <w:adjustRightInd w:val="0"/>
              <w:snapToGrid w:val="0"/>
              <w:jc w:val="center"/>
              <w:rPr>
                <w:rFonts w:ascii="宋体" w:hAnsi="宋体"/>
                <w:sz w:val="18"/>
                <w:szCs w:val="18"/>
              </w:rPr>
            </w:pPr>
            <w:r w:rsidRPr="00142B31">
              <w:rPr>
                <w:rFonts w:ascii="宋体" w:hAnsi="宋体" w:hint="eastAsia"/>
                <w:sz w:val="18"/>
                <w:szCs w:val="18"/>
              </w:rPr>
              <w:t>序号</w:t>
            </w:r>
          </w:p>
        </w:tc>
        <w:tc>
          <w:tcPr>
            <w:tcW w:w="913" w:type="dxa"/>
            <w:vAlign w:val="center"/>
          </w:tcPr>
          <w:p w:rsidR="00C512A2" w:rsidRPr="00142B31" w:rsidRDefault="00C512A2" w:rsidP="00C07A7E">
            <w:pPr>
              <w:adjustRightInd w:val="0"/>
              <w:snapToGrid w:val="0"/>
              <w:jc w:val="center"/>
              <w:rPr>
                <w:rFonts w:ascii="宋体" w:hAnsi="宋体"/>
                <w:sz w:val="18"/>
                <w:szCs w:val="18"/>
              </w:rPr>
            </w:pPr>
            <w:r w:rsidRPr="00142B31">
              <w:rPr>
                <w:rFonts w:ascii="宋体" w:hAnsi="宋体" w:hint="eastAsia"/>
                <w:sz w:val="18"/>
                <w:szCs w:val="18"/>
              </w:rPr>
              <w:t>钢管内径D</w:t>
            </w:r>
            <w:r w:rsidR="00965C1F" w:rsidRPr="00142B31">
              <w:rPr>
                <w:rFonts w:ascii="宋体" w:hAnsi="宋体" w:hint="eastAsia"/>
                <w:sz w:val="18"/>
                <w:szCs w:val="18"/>
              </w:rPr>
              <w:t>（</w:t>
            </w:r>
            <w:r w:rsidRPr="00142B31">
              <w:rPr>
                <w:rFonts w:ascii="宋体" w:hAnsi="宋体" w:hint="eastAsia"/>
                <w:sz w:val="18"/>
                <w:szCs w:val="18"/>
              </w:rPr>
              <w:t>m</w:t>
            </w:r>
            <w:r w:rsidR="00965C1F" w:rsidRPr="00142B31">
              <w:rPr>
                <w:rFonts w:ascii="宋体" w:hAnsi="宋体" w:hint="eastAsia"/>
                <w:sz w:val="18"/>
                <w:szCs w:val="18"/>
              </w:rPr>
              <w:t>）</w:t>
            </w:r>
          </w:p>
        </w:tc>
        <w:tc>
          <w:tcPr>
            <w:tcW w:w="1620" w:type="dxa"/>
            <w:vAlign w:val="center"/>
          </w:tcPr>
          <w:p w:rsidR="00C512A2" w:rsidRPr="00142B31" w:rsidRDefault="00C512A2" w:rsidP="00C07A7E">
            <w:pPr>
              <w:adjustRightInd w:val="0"/>
              <w:snapToGrid w:val="0"/>
              <w:jc w:val="center"/>
              <w:rPr>
                <w:rFonts w:ascii="宋体" w:hAnsi="宋体"/>
                <w:sz w:val="18"/>
                <w:szCs w:val="18"/>
              </w:rPr>
            </w:pPr>
            <w:r w:rsidRPr="00142B31">
              <w:rPr>
                <w:rFonts w:ascii="宋体" w:hAnsi="宋体" w:hint="eastAsia"/>
                <w:sz w:val="18"/>
                <w:szCs w:val="18"/>
              </w:rPr>
              <w:t>始装节管口中心的</w:t>
            </w:r>
            <w:r w:rsidR="009752FD" w:rsidRPr="00142B31">
              <w:rPr>
                <w:rFonts w:ascii="宋体" w:hAnsi="宋体" w:hint="eastAsia"/>
                <w:sz w:val="18"/>
                <w:szCs w:val="18"/>
              </w:rPr>
              <w:t>允许偏差</w:t>
            </w:r>
            <w:r w:rsidR="00965C1F" w:rsidRPr="00142B31">
              <w:rPr>
                <w:rFonts w:ascii="宋体" w:hAnsi="宋体" w:hint="eastAsia"/>
                <w:sz w:val="18"/>
                <w:szCs w:val="18"/>
              </w:rPr>
              <w:t>（</w:t>
            </w:r>
            <w:r w:rsidRPr="00142B31">
              <w:rPr>
                <w:rFonts w:ascii="宋体" w:hAnsi="宋体" w:hint="eastAsia"/>
                <w:sz w:val="18"/>
                <w:szCs w:val="18"/>
              </w:rPr>
              <w:t>mm</w:t>
            </w:r>
            <w:r w:rsidR="00965C1F" w:rsidRPr="00142B31">
              <w:rPr>
                <w:rFonts w:ascii="宋体" w:hAnsi="宋体" w:hint="eastAsia"/>
                <w:sz w:val="18"/>
                <w:szCs w:val="18"/>
              </w:rPr>
              <w:t>）</w:t>
            </w:r>
          </w:p>
        </w:tc>
        <w:tc>
          <w:tcPr>
            <w:tcW w:w="3141" w:type="dxa"/>
          </w:tcPr>
          <w:p w:rsidR="00C512A2" w:rsidRPr="00142B31" w:rsidRDefault="00C512A2" w:rsidP="000F5FDC">
            <w:pPr>
              <w:adjustRightInd w:val="0"/>
              <w:snapToGrid w:val="0"/>
              <w:rPr>
                <w:rFonts w:ascii="宋体" w:hAnsi="宋体"/>
                <w:sz w:val="18"/>
                <w:szCs w:val="18"/>
              </w:rPr>
            </w:pPr>
            <w:r w:rsidRPr="00142B31">
              <w:rPr>
                <w:rFonts w:ascii="宋体" w:hAnsi="宋体" w:hint="eastAsia"/>
                <w:sz w:val="18"/>
                <w:szCs w:val="18"/>
              </w:rPr>
              <w:t>与蜗壳、伸缩节、</w:t>
            </w:r>
            <w:r w:rsidR="000F5FDC" w:rsidRPr="00142B31">
              <w:rPr>
                <w:rFonts w:ascii="宋体" w:hAnsi="宋体" w:hint="eastAsia"/>
                <w:sz w:val="18"/>
                <w:szCs w:val="18"/>
              </w:rPr>
              <w:t>碟</w:t>
            </w:r>
            <w:r w:rsidRPr="00142B31">
              <w:rPr>
                <w:rFonts w:ascii="宋体" w:hAnsi="宋体" w:hint="eastAsia"/>
                <w:sz w:val="18"/>
                <w:szCs w:val="18"/>
              </w:rPr>
              <w:t>阀、球阀、</w:t>
            </w:r>
            <w:r w:rsidR="00111C5B" w:rsidRPr="00142B31">
              <w:rPr>
                <w:rFonts w:ascii="宋体" w:hAnsi="宋体" w:hint="eastAsia"/>
                <w:sz w:val="18"/>
                <w:szCs w:val="18"/>
              </w:rPr>
              <w:t>钢</w:t>
            </w:r>
            <w:r w:rsidRPr="00142B31">
              <w:rPr>
                <w:rFonts w:ascii="宋体" w:hAnsi="宋体" w:hint="eastAsia"/>
                <w:sz w:val="18"/>
                <w:szCs w:val="18"/>
              </w:rPr>
              <w:t>岔管连接的管节及弯管起点的管口中心</w:t>
            </w:r>
            <w:r w:rsidR="009752FD" w:rsidRPr="00142B31">
              <w:rPr>
                <w:rFonts w:ascii="宋体" w:hAnsi="宋体" w:hint="eastAsia"/>
                <w:sz w:val="18"/>
                <w:szCs w:val="18"/>
              </w:rPr>
              <w:t>允许偏差</w:t>
            </w:r>
            <w:r w:rsidR="00965C1F" w:rsidRPr="00142B31">
              <w:rPr>
                <w:rFonts w:ascii="宋体" w:hAnsi="宋体" w:hint="eastAsia"/>
                <w:sz w:val="18"/>
                <w:szCs w:val="18"/>
              </w:rPr>
              <w:t>（</w:t>
            </w:r>
            <w:r w:rsidRPr="00142B31">
              <w:rPr>
                <w:rFonts w:ascii="宋体" w:hAnsi="宋体" w:hint="eastAsia"/>
                <w:sz w:val="18"/>
                <w:szCs w:val="18"/>
              </w:rPr>
              <w:t>mm</w:t>
            </w:r>
            <w:r w:rsidR="00965C1F" w:rsidRPr="00142B31">
              <w:rPr>
                <w:rFonts w:ascii="宋体" w:hAnsi="宋体"/>
                <w:sz w:val="18"/>
                <w:szCs w:val="18"/>
              </w:rPr>
              <w:t>）</w:t>
            </w:r>
          </w:p>
        </w:tc>
        <w:tc>
          <w:tcPr>
            <w:tcW w:w="2376" w:type="dxa"/>
            <w:vAlign w:val="center"/>
          </w:tcPr>
          <w:p w:rsidR="00C512A2" w:rsidRPr="00142B31" w:rsidRDefault="002F7072" w:rsidP="00C07A7E">
            <w:pPr>
              <w:adjustRightInd w:val="0"/>
              <w:snapToGrid w:val="0"/>
              <w:jc w:val="center"/>
              <w:rPr>
                <w:rFonts w:ascii="宋体" w:hAnsi="宋体"/>
                <w:sz w:val="18"/>
                <w:szCs w:val="18"/>
              </w:rPr>
            </w:pPr>
            <w:r w:rsidRPr="00142B31">
              <w:rPr>
                <w:rFonts w:ascii="宋体" w:hAnsi="宋体" w:hint="eastAsia"/>
                <w:sz w:val="18"/>
                <w:szCs w:val="18"/>
              </w:rPr>
              <w:t>其他</w:t>
            </w:r>
            <w:r w:rsidR="00C512A2" w:rsidRPr="00142B31">
              <w:rPr>
                <w:rFonts w:ascii="宋体" w:hAnsi="宋体" w:hint="eastAsia"/>
                <w:sz w:val="18"/>
                <w:szCs w:val="18"/>
              </w:rPr>
              <w:t>部位管节的管口中心</w:t>
            </w:r>
            <w:r w:rsidR="009752FD" w:rsidRPr="00142B31">
              <w:rPr>
                <w:rFonts w:ascii="宋体" w:hAnsi="宋体" w:hint="eastAsia"/>
                <w:sz w:val="18"/>
                <w:szCs w:val="18"/>
              </w:rPr>
              <w:t>允许偏差</w:t>
            </w:r>
            <w:r w:rsidR="00965C1F" w:rsidRPr="00142B31">
              <w:rPr>
                <w:rFonts w:ascii="宋体" w:hAnsi="宋体" w:hint="eastAsia"/>
                <w:sz w:val="18"/>
                <w:szCs w:val="18"/>
              </w:rPr>
              <w:t>(</w:t>
            </w:r>
            <w:r w:rsidR="00C512A2" w:rsidRPr="00142B31">
              <w:rPr>
                <w:rFonts w:ascii="宋体" w:hAnsi="宋体" w:hint="eastAsia"/>
                <w:sz w:val="18"/>
                <w:szCs w:val="18"/>
              </w:rPr>
              <w:t>mm</w:t>
            </w:r>
            <w:r w:rsidR="00965C1F" w:rsidRPr="00142B31">
              <w:rPr>
                <w:rFonts w:ascii="宋体" w:hAnsi="宋体" w:hint="eastAsia"/>
                <w:sz w:val="18"/>
                <w:szCs w:val="18"/>
              </w:rPr>
              <w:t>)</w:t>
            </w:r>
          </w:p>
        </w:tc>
      </w:tr>
      <w:tr w:rsidR="00C512A2" w:rsidRPr="00142B31">
        <w:trPr>
          <w:cantSplit/>
          <w:jc w:val="center"/>
        </w:trPr>
        <w:tc>
          <w:tcPr>
            <w:tcW w:w="830" w:type="dxa"/>
            <w:vAlign w:val="center"/>
          </w:tcPr>
          <w:p w:rsidR="00C512A2" w:rsidRPr="00142B31" w:rsidRDefault="00C512A2" w:rsidP="00603B0F">
            <w:pPr>
              <w:adjustRightInd w:val="0"/>
              <w:snapToGrid w:val="0"/>
              <w:jc w:val="center"/>
              <w:rPr>
                <w:rFonts w:ascii="宋体" w:hAnsi="宋体"/>
                <w:sz w:val="18"/>
                <w:szCs w:val="18"/>
              </w:rPr>
            </w:pPr>
            <w:r w:rsidRPr="00142B31">
              <w:rPr>
                <w:rFonts w:ascii="宋体" w:hAnsi="宋体" w:hint="eastAsia"/>
                <w:sz w:val="18"/>
                <w:szCs w:val="18"/>
              </w:rPr>
              <w:t>1</w:t>
            </w:r>
          </w:p>
        </w:tc>
        <w:tc>
          <w:tcPr>
            <w:tcW w:w="913" w:type="dxa"/>
            <w:vAlign w:val="center"/>
          </w:tcPr>
          <w:p w:rsidR="00C512A2" w:rsidRPr="00142B31" w:rsidRDefault="00C512A2" w:rsidP="00603B0F">
            <w:pPr>
              <w:adjustRightInd w:val="0"/>
              <w:snapToGrid w:val="0"/>
              <w:jc w:val="center"/>
              <w:rPr>
                <w:rFonts w:ascii="宋体" w:hAnsi="宋体"/>
                <w:sz w:val="18"/>
                <w:szCs w:val="18"/>
              </w:rPr>
            </w:pPr>
            <w:r w:rsidRPr="00142B31">
              <w:rPr>
                <w:rFonts w:ascii="宋体" w:hAnsi="宋体" w:hint="eastAsia"/>
                <w:sz w:val="18"/>
                <w:szCs w:val="18"/>
              </w:rPr>
              <w:t>D≤2</w:t>
            </w:r>
          </w:p>
        </w:tc>
        <w:tc>
          <w:tcPr>
            <w:tcW w:w="1620" w:type="dxa"/>
            <w:vMerge w:val="restart"/>
            <w:vAlign w:val="center"/>
          </w:tcPr>
          <w:p w:rsidR="00C512A2" w:rsidRPr="00142B31" w:rsidRDefault="00636DFA" w:rsidP="00603B0F">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5</w:t>
            </w:r>
          </w:p>
        </w:tc>
        <w:tc>
          <w:tcPr>
            <w:tcW w:w="3141" w:type="dxa"/>
            <w:vAlign w:val="center"/>
          </w:tcPr>
          <w:p w:rsidR="00C512A2" w:rsidRPr="00142B31" w:rsidRDefault="00636DFA" w:rsidP="00603B0F">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6</w:t>
            </w:r>
          </w:p>
        </w:tc>
        <w:tc>
          <w:tcPr>
            <w:tcW w:w="2376" w:type="dxa"/>
            <w:vAlign w:val="center"/>
          </w:tcPr>
          <w:p w:rsidR="00C512A2" w:rsidRPr="00142B31" w:rsidRDefault="00636DFA" w:rsidP="00603B0F">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15</w:t>
            </w:r>
          </w:p>
        </w:tc>
      </w:tr>
      <w:tr w:rsidR="00C512A2" w:rsidRPr="00142B31">
        <w:trPr>
          <w:cantSplit/>
          <w:jc w:val="center"/>
        </w:trPr>
        <w:tc>
          <w:tcPr>
            <w:tcW w:w="830" w:type="dxa"/>
            <w:vAlign w:val="center"/>
          </w:tcPr>
          <w:p w:rsidR="00C512A2" w:rsidRPr="00142B31" w:rsidRDefault="00C512A2" w:rsidP="00603B0F">
            <w:pPr>
              <w:adjustRightInd w:val="0"/>
              <w:snapToGrid w:val="0"/>
              <w:jc w:val="center"/>
              <w:rPr>
                <w:rFonts w:ascii="宋体" w:hAnsi="宋体"/>
                <w:sz w:val="18"/>
                <w:szCs w:val="18"/>
              </w:rPr>
            </w:pPr>
            <w:r w:rsidRPr="00142B31">
              <w:rPr>
                <w:rFonts w:ascii="宋体" w:hAnsi="宋体" w:hint="eastAsia"/>
                <w:sz w:val="18"/>
                <w:szCs w:val="18"/>
              </w:rPr>
              <w:t>2</w:t>
            </w:r>
          </w:p>
        </w:tc>
        <w:tc>
          <w:tcPr>
            <w:tcW w:w="913" w:type="dxa"/>
            <w:vAlign w:val="center"/>
          </w:tcPr>
          <w:p w:rsidR="00C512A2" w:rsidRPr="00142B31" w:rsidRDefault="00C512A2" w:rsidP="00603B0F">
            <w:pPr>
              <w:adjustRightInd w:val="0"/>
              <w:snapToGrid w:val="0"/>
              <w:jc w:val="center"/>
              <w:rPr>
                <w:rFonts w:ascii="宋体" w:hAnsi="宋体"/>
                <w:sz w:val="18"/>
                <w:szCs w:val="18"/>
              </w:rPr>
            </w:pPr>
            <w:r w:rsidRPr="00142B31">
              <w:rPr>
                <w:rFonts w:ascii="宋体" w:hAnsi="宋体" w:hint="eastAsia"/>
                <w:sz w:val="18"/>
                <w:szCs w:val="18"/>
              </w:rPr>
              <w:t>2</w:t>
            </w:r>
            <w:r w:rsidRPr="00142B31">
              <w:rPr>
                <w:rFonts w:ascii="宋体" w:hAnsi="宋体"/>
                <w:sz w:val="18"/>
                <w:szCs w:val="18"/>
              </w:rPr>
              <w:t>＜</w:t>
            </w:r>
            <w:r w:rsidRPr="00142B31">
              <w:rPr>
                <w:rFonts w:ascii="宋体" w:hAnsi="宋体" w:hint="eastAsia"/>
                <w:sz w:val="18"/>
                <w:szCs w:val="18"/>
              </w:rPr>
              <w:t>D≤5</w:t>
            </w:r>
          </w:p>
        </w:tc>
        <w:tc>
          <w:tcPr>
            <w:tcW w:w="1620" w:type="dxa"/>
            <w:vMerge/>
            <w:vAlign w:val="center"/>
          </w:tcPr>
          <w:p w:rsidR="00C512A2" w:rsidRPr="00142B31" w:rsidRDefault="00C512A2" w:rsidP="00603B0F">
            <w:pPr>
              <w:adjustRightInd w:val="0"/>
              <w:snapToGrid w:val="0"/>
              <w:jc w:val="center"/>
              <w:rPr>
                <w:rFonts w:ascii="宋体" w:hAnsi="宋体"/>
                <w:sz w:val="18"/>
                <w:szCs w:val="18"/>
              </w:rPr>
            </w:pPr>
          </w:p>
        </w:tc>
        <w:tc>
          <w:tcPr>
            <w:tcW w:w="3141" w:type="dxa"/>
            <w:vAlign w:val="center"/>
          </w:tcPr>
          <w:p w:rsidR="00C512A2" w:rsidRPr="00142B31" w:rsidRDefault="00636DFA" w:rsidP="00603B0F">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10</w:t>
            </w:r>
          </w:p>
        </w:tc>
        <w:tc>
          <w:tcPr>
            <w:tcW w:w="2376" w:type="dxa"/>
            <w:vAlign w:val="center"/>
          </w:tcPr>
          <w:p w:rsidR="00C512A2" w:rsidRPr="00142B31" w:rsidRDefault="00636DFA" w:rsidP="00603B0F">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20</w:t>
            </w:r>
          </w:p>
        </w:tc>
      </w:tr>
      <w:tr w:rsidR="00C512A2" w:rsidRPr="00142B31">
        <w:trPr>
          <w:cantSplit/>
          <w:jc w:val="center"/>
        </w:trPr>
        <w:tc>
          <w:tcPr>
            <w:tcW w:w="830" w:type="dxa"/>
            <w:vAlign w:val="center"/>
          </w:tcPr>
          <w:p w:rsidR="00C512A2" w:rsidRPr="00142B31" w:rsidRDefault="00C512A2" w:rsidP="00603B0F">
            <w:pPr>
              <w:adjustRightInd w:val="0"/>
              <w:snapToGrid w:val="0"/>
              <w:jc w:val="center"/>
              <w:rPr>
                <w:rFonts w:ascii="宋体" w:hAnsi="宋体"/>
                <w:sz w:val="18"/>
                <w:szCs w:val="18"/>
              </w:rPr>
            </w:pPr>
            <w:r w:rsidRPr="00142B31">
              <w:rPr>
                <w:rFonts w:ascii="宋体" w:hAnsi="宋体" w:hint="eastAsia"/>
                <w:sz w:val="18"/>
                <w:szCs w:val="18"/>
              </w:rPr>
              <w:t>3</w:t>
            </w:r>
          </w:p>
        </w:tc>
        <w:tc>
          <w:tcPr>
            <w:tcW w:w="913" w:type="dxa"/>
            <w:vAlign w:val="center"/>
          </w:tcPr>
          <w:p w:rsidR="00C512A2" w:rsidRPr="00142B31" w:rsidRDefault="00C512A2" w:rsidP="00603B0F">
            <w:pPr>
              <w:adjustRightInd w:val="0"/>
              <w:snapToGrid w:val="0"/>
              <w:jc w:val="center"/>
              <w:rPr>
                <w:rFonts w:ascii="宋体" w:hAnsi="宋体"/>
                <w:sz w:val="18"/>
                <w:szCs w:val="18"/>
              </w:rPr>
            </w:pPr>
            <w:r w:rsidRPr="00142B31">
              <w:rPr>
                <w:rFonts w:ascii="宋体" w:hAnsi="宋体" w:hint="eastAsia"/>
                <w:sz w:val="18"/>
                <w:szCs w:val="18"/>
              </w:rPr>
              <w:t>5＜D≤8</w:t>
            </w:r>
          </w:p>
        </w:tc>
        <w:tc>
          <w:tcPr>
            <w:tcW w:w="1620" w:type="dxa"/>
            <w:vMerge/>
            <w:vAlign w:val="center"/>
          </w:tcPr>
          <w:p w:rsidR="00C512A2" w:rsidRPr="00142B31" w:rsidRDefault="00C512A2" w:rsidP="00603B0F">
            <w:pPr>
              <w:adjustRightInd w:val="0"/>
              <w:snapToGrid w:val="0"/>
              <w:jc w:val="center"/>
              <w:rPr>
                <w:rFonts w:ascii="宋体" w:hAnsi="宋体"/>
                <w:sz w:val="18"/>
                <w:szCs w:val="18"/>
              </w:rPr>
            </w:pPr>
          </w:p>
        </w:tc>
        <w:tc>
          <w:tcPr>
            <w:tcW w:w="3141" w:type="dxa"/>
            <w:vAlign w:val="center"/>
          </w:tcPr>
          <w:p w:rsidR="00C512A2" w:rsidRPr="00142B31" w:rsidRDefault="00636DFA" w:rsidP="00603B0F">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12</w:t>
            </w:r>
          </w:p>
        </w:tc>
        <w:tc>
          <w:tcPr>
            <w:tcW w:w="2376" w:type="dxa"/>
            <w:vAlign w:val="center"/>
          </w:tcPr>
          <w:p w:rsidR="00C512A2" w:rsidRPr="00142B31" w:rsidRDefault="00636DFA" w:rsidP="00603B0F">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25</w:t>
            </w:r>
          </w:p>
        </w:tc>
      </w:tr>
      <w:tr w:rsidR="00C512A2" w:rsidRPr="00142B31">
        <w:trPr>
          <w:cantSplit/>
          <w:jc w:val="center"/>
        </w:trPr>
        <w:tc>
          <w:tcPr>
            <w:tcW w:w="830" w:type="dxa"/>
            <w:vAlign w:val="center"/>
          </w:tcPr>
          <w:p w:rsidR="00C512A2" w:rsidRPr="00142B31" w:rsidRDefault="00C512A2" w:rsidP="00603B0F">
            <w:pPr>
              <w:adjustRightInd w:val="0"/>
              <w:snapToGrid w:val="0"/>
              <w:jc w:val="center"/>
              <w:rPr>
                <w:rFonts w:ascii="宋体" w:hAnsi="宋体"/>
                <w:sz w:val="18"/>
                <w:szCs w:val="18"/>
              </w:rPr>
            </w:pPr>
            <w:r w:rsidRPr="00142B31">
              <w:rPr>
                <w:rFonts w:ascii="宋体" w:hAnsi="宋体" w:hint="eastAsia"/>
                <w:sz w:val="18"/>
                <w:szCs w:val="18"/>
              </w:rPr>
              <w:t>4</w:t>
            </w:r>
          </w:p>
        </w:tc>
        <w:tc>
          <w:tcPr>
            <w:tcW w:w="913" w:type="dxa"/>
            <w:vAlign w:val="center"/>
          </w:tcPr>
          <w:p w:rsidR="00C512A2" w:rsidRPr="00142B31" w:rsidRDefault="00C512A2" w:rsidP="00603B0F">
            <w:pPr>
              <w:adjustRightInd w:val="0"/>
              <w:snapToGrid w:val="0"/>
              <w:jc w:val="center"/>
              <w:rPr>
                <w:rFonts w:ascii="宋体" w:hAnsi="宋体"/>
                <w:sz w:val="18"/>
                <w:szCs w:val="18"/>
              </w:rPr>
            </w:pPr>
            <w:r w:rsidRPr="00142B31">
              <w:rPr>
                <w:rFonts w:ascii="宋体" w:hAnsi="宋体" w:hint="eastAsia"/>
                <w:sz w:val="18"/>
                <w:szCs w:val="18"/>
              </w:rPr>
              <w:t>D＞8</w:t>
            </w:r>
          </w:p>
        </w:tc>
        <w:tc>
          <w:tcPr>
            <w:tcW w:w="1620" w:type="dxa"/>
            <w:vMerge/>
            <w:vAlign w:val="center"/>
          </w:tcPr>
          <w:p w:rsidR="00C512A2" w:rsidRPr="00142B31" w:rsidRDefault="00C512A2" w:rsidP="00603B0F">
            <w:pPr>
              <w:adjustRightInd w:val="0"/>
              <w:snapToGrid w:val="0"/>
              <w:jc w:val="center"/>
              <w:rPr>
                <w:rFonts w:ascii="宋体" w:hAnsi="宋体"/>
                <w:sz w:val="18"/>
                <w:szCs w:val="18"/>
              </w:rPr>
            </w:pPr>
          </w:p>
        </w:tc>
        <w:tc>
          <w:tcPr>
            <w:tcW w:w="3141" w:type="dxa"/>
            <w:vAlign w:val="center"/>
          </w:tcPr>
          <w:p w:rsidR="00C512A2" w:rsidRPr="00142B31" w:rsidRDefault="00636DFA" w:rsidP="00603B0F">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12</w:t>
            </w:r>
          </w:p>
        </w:tc>
        <w:tc>
          <w:tcPr>
            <w:tcW w:w="2376" w:type="dxa"/>
            <w:vAlign w:val="center"/>
          </w:tcPr>
          <w:p w:rsidR="00C512A2" w:rsidRPr="00142B31" w:rsidRDefault="00636DFA" w:rsidP="00603B0F">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30</w:t>
            </w:r>
          </w:p>
        </w:tc>
      </w:tr>
    </w:tbl>
    <w:p w:rsidR="00322490" w:rsidRPr="00142B31" w:rsidRDefault="00322490" w:rsidP="00C33D27">
      <w:pPr>
        <w:spacing w:line="360" w:lineRule="auto"/>
        <w:rPr>
          <w:rFonts w:ascii="黑体" w:eastAsia="黑体" w:hAnsi="宋体"/>
          <w:szCs w:val="21"/>
        </w:rPr>
      </w:pP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 xml:space="preserve">.2.2  </w:t>
      </w:r>
      <w:r w:rsidR="00C512A2" w:rsidRPr="00142B31">
        <w:rPr>
          <w:rFonts w:ascii="宋体" w:hAnsi="宋体" w:hint="eastAsia"/>
          <w:szCs w:val="21"/>
        </w:rPr>
        <w:t>始装节的里程</w:t>
      </w:r>
      <w:r w:rsidR="009752FD" w:rsidRPr="00142B31">
        <w:rPr>
          <w:rFonts w:ascii="宋体" w:hAnsi="宋体" w:hint="eastAsia"/>
          <w:szCs w:val="21"/>
        </w:rPr>
        <w:t>允许偏差</w:t>
      </w:r>
      <w:r w:rsidR="00C512A2" w:rsidRPr="00142B31">
        <w:rPr>
          <w:rFonts w:ascii="宋体" w:hAnsi="宋体" w:hint="eastAsia"/>
          <w:szCs w:val="21"/>
        </w:rPr>
        <w:t>为</w:t>
      </w:r>
      <w:r w:rsidR="00C512A2" w:rsidRPr="00142B31">
        <w:rPr>
          <w:rFonts w:ascii="宋体" w:hAnsi="宋体"/>
          <w:szCs w:val="21"/>
        </w:rPr>
        <w:t>±</w:t>
      </w:r>
      <w:r w:rsidR="00C512A2" w:rsidRPr="00142B31">
        <w:rPr>
          <w:rFonts w:ascii="宋体" w:hAnsi="宋体" w:hint="eastAsia"/>
          <w:szCs w:val="21"/>
        </w:rPr>
        <w:t>5mm，弯管起点的里程</w:t>
      </w:r>
      <w:r w:rsidR="009752FD" w:rsidRPr="00142B31">
        <w:rPr>
          <w:rFonts w:ascii="宋体" w:hAnsi="宋体" w:hint="eastAsia"/>
          <w:szCs w:val="21"/>
        </w:rPr>
        <w:t>允许偏差</w:t>
      </w:r>
      <w:r w:rsidR="00C512A2" w:rsidRPr="00142B31">
        <w:rPr>
          <w:rFonts w:ascii="宋体" w:hAnsi="宋体" w:hint="eastAsia"/>
          <w:szCs w:val="21"/>
        </w:rPr>
        <w:t>为</w:t>
      </w:r>
      <w:r w:rsidR="00C512A2" w:rsidRPr="00142B31">
        <w:rPr>
          <w:rFonts w:ascii="宋体" w:hAnsi="宋体"/>
          <w:szCs w:val="21"/>
        </w:rPr>
        <w:t>±10mm</w:t>
      </w:r>
      <w:r w:rsidR="00C512A2" w:rsidRPr="00142B31">
        <w:rPr>
          <w:rFonts w:ascii="宋体" w:hAnsi="宋体" w:hint="eastAsia"/>
          <w:szCs w:val="21"/>
        </w:rPr>
        <w:t>。始装节两端管口垂直度为3mm。</w:t>
      </w: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.2.3</w:t>
      </w:r>
      <w:r w:rsidR="00C512A2" w:rsidRPr="00142B31">
        <w:rPr>
          <w:rFonts w:ascii="宋体" w:hAnsi="宋体" w:hint="eastAsia"/>
          <w:szCs w:val="21"/>
        </w:rPr>
        <w:t xml:space="preserve">  钢管横截面的形状</w:t>
      </w:r>
      <w:r w:rsidR="00590870" w:rsidRPr="00142B31">
        <w:rPr>
          <w:rFonts w:ascii="宋体" w:hAnsi="宋体" w:hint="eastAsia"/>
          <w:szCs w:val="21"/>
        </w:rPr>
        <w:t>允许</w:t>
      </w:r>
      <w:r w:rsidR="00C512A2" w:rsidRPr="00142B31">
        <w:rPr>
          <w:rFonts w:ascii="宋体" w:hAnsi="宋体" w:hint="eastAsia"/>
          <w:szCs w:val="21"/>
        </w:rPr>
        <w:t xml:space="preserve">偏差应符合下列规定： </w:t>
      </w:r>
    </w:p>
    <w:p w:rsidR="00C512A2" w:rsidRPr="00142B31" w:rsidRDefault="00C512A2" w:rsidP="00C33D27">
      <w:pPr>
        <w:spacing w:line="360" w:lineRule="auto"/>
        <w:ind w:leftChars="6" w:left="13" w:firstLineChars="184" w:firstLine="386"/>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圆形截面的钢管，圆度</w:t>
      </w:r>
      <w:r w:rsidR="005021BD" w:rsidRPr="00142B31">
        <w:rPr>
          <w:rFonts w:ascii="宋体" w:hAnsi="宋体" w:hint="eastAsia"/>
          <w:szCs w:val="21"/>
        </w:rPr>
        <w:t>应</w:t>
      </w:r>
      <w:r w:rsidR="00493F41" w:rsidRPr="00142B31">
        <w:rPr>
          <w:rFonts w:ascii="宋体" w:hAnsi="宋体" w:hint="eastAsia"/>
          <w:szCs w:val="21"/>
        </w:rPr>
        <w:t>不</w:t>
      </w:r>
      <w:r w:rsidRPr="00142B31">
        <w:rPr>
          <w:rFonts w:ascii="宋体" w:hAnsi="宋体" w:hint="eastAsia"/>
          <w:szCs w:val="21"/>
        </w:rPr>
        <w:t>大于5D/1000、</w:t>
      </w:r>
      <w:r w:rsidR="008F2DF6" w:rsidRPr="00142B31">
        <w:rPr>
          <w:rFonts w:ascii="宋体" w:hAnsi="宋体" w:hint="eastAsia"/>
          <w:szCs w:val="21"/>
        </w:rPr>
        <w:t>且</w:t>
      </w:r>
      <w:r w:rsidR="005021BD" w:rsidRPr="00142B31">
        <w:rPr>
          <w:rFonts w:ascii="宋体" w:hAnsi="宋体" w:hint="eastAsia"/>
          <w:szCs w:val="21"/>
        </w:rPr>
        <w:t>应</w:t>
      </w:r>
      <w:r w:rsidRPr="00142B31">
        <w:rPr>
          <w:rFonts w:ascii="宋体" w:hAnsi="宋体" w:hint="eastAsia"/>
          <w:szCs w:val="21"/>
        </w:rPr>
        <w:t>不大于40mm，每端管口至少测两对直径</w:t>
      </w:r>
      <w:r w:rsidR="00137CE8" w:rsidRPr="00142B31">
        <w:rPr>
          <w:rFonts w:ascii="宋体" w:hAnsi="宋体" w:hint="eastAsia"/>
          <w:szCs w:val="21"/>
        </w:rPr>
        <w:t>。</w:t>
      </w:r>
    </w:p>
    <w:p w:rsidR="00C512A2" w:rsidRPr="00142B31" w:rsidRDefault="00C512A2" w:rsidP="00C33D27">
      <w:pPr>
        <w:spacing w:line="360" w:lineRule="auto"/>
        <w:ind w:firstLineChars="193" w:firstLine="405"/>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椭圆形截面的钢管，长轴a和短轴b的长度</w:t>
      </w:r>
      <w:r w:rsidR="00636DFA" w:rsidRPr="00142B31">
        <w:rPr>
          <w:rFonts w:ascii="宋体" w:hAnsi="宋体" w:hint="eastAsia"/>
          <w:szCs w:val="21"/>
        </w:rPr>
        <w:t>允许</w:t>
      </w:r>
      <w:r w:rsidRPr="00142B31">
        <w:rPr>
          <w:rFonts w:ascii="宋体" w:hAnsi="宋体" w:hint="eastAsia"/>
          <w:szCs w:val="21"/>
        </w:rPr>
        <w:t>偏差</w:t>
      </w:r>
      <w:r w:rsidR="00636DFA" w:rsidRPr="00142B31">
        <w:rPr>
          <w:rFonts w:ascii="宋体" w:hAnsi="宋体" w:hint="eastAsia"/>
          <w:szCs w:val="21"/>
        </w:rPr>
        <w:t>为±</w:t>
      </w:r>
      <w:r w:rsidRPr="00142B31">
        <w:rPr>
          <w:rFonts w:ascii="宋体" w:hAnsi="宋体" w:hint="eastAsia"/>
          <w:szCs w:val="21"/>
        </w:rPr>
        <w:t>5a（或</w:t>
      </w:r>
      <w:r w:rsidR="00650762" w:rsidRPr="00142B31">
        <w:rPr>
          <w:rFonts w:ascii="宋体" w:hAnsi="宋体" w:hint="eastAsia"/>
          <w:szCs w:val="21"/>
        </w:rPr>
        <w:t>±</w:t>
      </w:r>
      <w:r w:rsidRPr="00142B31">
        <w:rPr>
          <w:rFonts w:ascii="宋体" w:hAnsi="宋体" w:hint="eastAsia"/>
          <w:szCs w:val="21"/>
        </w:rPr>
        <w:t>5b）/1000、且</w:t>
      </w:r>
      <w:r w:rsidR="00636DFA" w:rsidRPr="00142B31">
        <w:rPr>
          <w:rFonts w:ascii="宋体" w:hAnsi="宋体" w:hint="eastAsia"/>
          <w:szCs w:val="21"/>
        </w:rPr>
        <w:t>绝对值</w:t>
      </w:r>
      <w:r w:rsidR="005021BD" w:rsidRPr="00142B31">
        <w:rPr>
          <w:rFonts w:ascii="宋体" w:hAnsi="宋体" w:hint="eastAsia"/>
          <w:szCs w:val="21"/>
        </w:rPr>
        <w:t>应</w:t>
      </w:r>
      <w:r w:rsidR="00EE5002" w:rsidRPr="00142B31">
        <w:rPr>
          <w:rFonts w:ascii="宋体" w:hAnsi="宋体" w:hint="eastAsia"/>
          <w:szCs w:val="21"/>
        </w:rPr>
        <w:t>不</w:t>
      </w:r>
      <w:r w:rsidR="004939A7" w:rsidRPr="00142B31">
        <w:rPr>
          <w:rFonts w:ascii="宋体" w:hAnsi="宋体" w:hint="eastAsia"/>
          <w:szCs w:val="21"/>
        </w:rPr>
        <w:t>大于</w:t>
      </w:r>
      <w:r w:rsidRPr="00142B31">
        <w:rPr>
          <w:rFonts w:ascii="宋体" w:hAnsi="宋体" w:hint="eastAsia"/>
          <w:szCs w:val="21"/>
        </w:rPr>
        <w:t>8mm</w:t>
      </w:r>
      <w:r w:rsidR="00137CE8" w:rsidRPr="00142B31">
        <w:rPr>
          <w:rFonts w:ascii="宋体" w:hAnsi="宋体" w:hint="eastAsia"/>
          <w:szCs w:val="21"/>
        </w:rPr>
        <w:t>。</w:t>
      </w:r>
    </w:p>
    <w:p w:rsidR="00C512A2" w:rsidRPr="00142B31" w:rsidRDefault="00C512A2" w:rsidP="00C33D27">
      <w:pPr>
        <w:spacing w:line="360" w:lineRule="auto"/>
        <w:ind w:left="2" w:firstLineChars="192" w:firstLine="403"/>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矩形截面的钢管，长边A和短边B的长度</w:t>
      </w:r>
      <w:r w:rsidR="00636DFA" w:rsidRPr="00142B31">
        <w:rPr>
          <w:rFonts w:ascii="宋体" w:hAnsi="宋体" w:hint="eastAsia"/>
          <w:szCs w:val="21"/>
        </w:rPr>
        <w:t>允许</w:t>
      </w:r>
      <w:r w:rsidRPr="00142B31">
        <w:rPr>
          <w:rFonts w:ascii="宋体" w:hAnsi="宋体" w:hint="eastAsia"/>
          <w:szCs w:val="21"/>
        </w:rPr>
        <w:t>偏差</w:t>
      </w:r>
      <w:r w:rsidR="00636DFA" w:rsidRPr="00142B31">
        <w:rPr>
          <w:rFonts w:ascii="宋体" w:hAnsi="宋体" w:hint="eastAsia"/>
          <w:szCs w:val="21"/>
        </w:rPr>
        <w:t>为±</w:t>
      </w:r>
      <w:r w:rsidRPr="00142B31">
        <w:rPr>
          <w:rFonts w:ascii="宋体" w:hAnsi="宋体" w:hint="eastAsia"/>
          <w:szCs w:val="21"/>
        </w:rPr>
        <w:t>5A（或</w:t>
      </w:r>
      <w:r w:rsidR="00650762" w:rsidRPr="00142B31">
        <w:rPr>
          <w:rFonts w:ascii="宋体" w:hAnsi="宋体" w:hint="eastAsia"/>
          <w:szCs w:val="21"/>
        </w:rPr>
        <w:t>±</w:t>
      </w:r>
      <w:r w:rsidRPr="00142B31">
        <w:rPr>
          <w:rFonts w:ascii="宋体" w:hAnsi="宋体" w:hint="eastAsia"/>
          <w:szCs w:val="21"/>
        </w:rPr>
        <w:t>5B）/1000、且</w:t>
      </w:r>
      <w:r w:rsidR="00636DFA" w:rsidRPr="00142B31">
        <w:rPr>
          <w:rFonts w:ascii="宋体" w:hAnsi="宋体" w:hint="eastAsia"/>
          <w:szCs w:val="21"/>
        </w:rPr>
        <w:t>绝对值</w:t>
      </w:r>
      <w:r w:rsidR="005021BD" w:rsidRPr="00142B31">
        <w:rPr>
          <w:rFonts w:ascii="宋体" w:hAnsi="宋体" w:hint="eastAsia"/>
          <w:szCs w:val="21"/>
        </w:rPr>
        <w:t>应</w:t>
      </w:r>
      <w:r w:rsidR="00EE5002" w:rsidRPr="00142B31">
        <w:rPr>
          <w:rFonts w:ascii="宋体" w:hAnsi="宋体" w:hint="eastAsia"/>
          <w:szCs w:val="21"/>
        </w:rPr>
        <w:t>不</w:t>
      </w:r>
      <w:r w:rsidR="004939A7" w:rsidRPr="00142B31">
        <w:rPr>
          <w:rFonts w:ascii="宋体" w:hAnsi="宋体" w:hint="eastAsia"/>
          <w:szCs w:val="21"/>
        </w:rPr>
        <w:t>大于</w:t>
      </w:r>
      <w:r w:rsidRPr="00142B31">
        <w:rPr>
          <w:rFonts w:ascii="宋体" w:hAnsi="宋体" w:hint="eastAsia"/>
          <w:szCs w:val="21"/>
        </w:rPr>
        <w:t>8mm，每对边至少测三</w:t>
      </w:r>
      <w:r w:rsidR="001F5EBD" w:rsidRPr="00142B31">
        <w:rPr>
          <w:rFonts w:ascii="宋体" w:hAnsi="宋体" w:hint="eastAsia"/>
          <w:szCs w:val="21"/>
        </w:rPr>
        <w:t>组数据</w:t>
      </w:r>
      <w:r w:rsidRPr="00142B31">
        <w:rPr>
          <w:rFonts w:ascii="宋体" w:hAnsi="宋体" w:hint="eastAsia"/>
          <w:szCs w:val="21"/>
        </w:rPr>
        <w:t>，对角线差不</w:t>
      </w:r>
      <w:r w:rsidR="00CE44DF" w:rsidRPr="00142B31">
        <w:rPr>
          <w:rFonts w:ascii="宋体" w:hAnsi="宋体" w:hint="eastAsia"/>
          <w:szCs w:val="21"/>
        </w:rPr>
        <w:t>应</w:t>
      </w:r>
      <w:r w:rsidRPr="00142B31">
        <w:rPr>
          <w:rFonts w:ascii="宋体" w:hAnsi="宋体" w:hint="eastAsia"/>
          <w:szCs w:val="21"/>
        </w:rPr>
        <w:t>大于6mm</w:t>
      </w:r>
      <w:r w:rsidR="00137CE8" w:rsidRPr="00142B31">
        <w:rPr>
          <w:rFonts w:ascii="宋体" w:hAnsi="宋体" w:hint="eastAsia"/>
          <w:szCs w:val="21"/>
        </w:rPr>
        <w:t>。</w:t>
      </w:r>
    </w:p>
    <w:p w:rsidR="00C512A2" w:rsidRPr="00142B31" w:rsidRDefault="00C512A2" w:rsidP="00C33D27">
      <w:pPr>
        <w:spacing w:line="360" w:lineRule="auto"/>
        <w:ind w:left="2" w:firstLineChars="191" w:firstLine="401"/>
        <w:rPr>
          <w:rFonts w:ascii="宋体" w:hAnsi="宋体"/>
          <w:szCs w:val="21"/>
        </w:rPr>
      </w:pPr>
      <w:r w:rsidRPr="00142B31">
        <w:rPr>
          <w:rFonts w:ascii="黑体" w:eastAsia="黑体" w:hAnsi="宋体" w:hint="eastAsia"/>
          <w:szCs w:val="21"/>
        </w:rPr>
        <w:t>4</w:t>
      </w:r>
      <w:r w:rsidRPr="00142B31">
        <w:rPr>
          <w:rFonts w:ascii="宋体" w:hAnsi="宋体" w:hint="eastAsia"/>
          <w:szCs w:val="21"/>
        </w:rPr>
        <w:t xml:space="preserve">  正多边形截面的钢管，外接圆直径D</w:t>
      </w:r>
      <w:r w:rsidR="00636DFA" w:rsidRPr="00142B31">
        <w:rPr>
          <w:rFonts w:ascii="宋体" w:hAnsi="宋体" w:hint="eastAsia"/>
          <w:szCs w:val="21"/>
        </w:rPr>
        <w:t>的允许偏差为±8mm，</w:t>
      </w:r>
      <w:r w:rsidRPr="00142B31">
        <w:rPr>
          <w:rFonts w:ascii="宋体" w:hAnsi="宋体" w:hint="eastAsia"/>
          <w:szCs w:val="21"/>
        </w:rPr>
        <w:t>最大直径和最小直径之差</w:t>
      </w:r>
      <w:r w:rsidR="005021BD" w:rsidRPr="00142B31">
        <w:rPr>
          <w:rFonts w:ascii="宋体" w:hAnsi="宋体" w:hint="eastAsia"/>
          <w:szCs w:val="21"/>
        </w:rPr>
        <w:t>应</w:t>
      </w:r>
      <w:r w:rsidR="00EE5002" w:rsidRPr="00142B31">
        <w:rPr>
          <w:rFonts w:ascii="宋体" w:hAnsi="宋体" w:hint="eastAsia"/>
          <w:szCs w:val="21"/>
        </w:rPr>
        <w:t>不</w:t>
      </w:r>
      <w:r w:rsidRPr="00142B31">
        <w:rPr>
          <w:rFonts w:ascii="宋体" w:hAnsi="宋体" w:hint="eastAsia"/>
          <w:szCs w:val="21"/>
        </w:rPr>
        <w:t>大于3D/1000</w:t>
      </w:r>
      <w:r w:rsidR="00636DFA" w:rsidRPr="00142B31">
        <w:rPr>
          <w:rFonts w:ascii="宋体" w:hAnsi="宋体" w:hint="eastAsia"/>
          <w:szCs w:val="21"/>
        </w:rPr>
        <w:t>、且</w:t>
      </w:r>
      <w:r w:rsidR="005021BD" w:rsidRPr="00142B31">
        <w:rPr>
          <w:rFonts w:ascii="宋体" w:hAnsi="宋体" w:hint="eastAsia"/>
          <w:szCs w:val="21"/>
        </w:rPr>
        <w:t>应</w:t>
      </w:r>
      <w:r w:rsidR="00EE5002" w:rsidRPr="00142B31">
        <w:rPr>
          <w:rFonts w:ascii="宋体" w:hAnsi="宋体" w:hint="eastAsia"/>
          <w:szCs w:val="21"/>
        </w:rPr>
        <w:t>不</w:t>
      </w:r>
      <w:r w:rsidRPr="00142B31">
        <w:rPr>
          <w:rFonts w:ascii="宋体" w:hAnsi="宋体" w:hint="eastAsia"/>
          <w:szCs w:val="21"/>
        </w:rPr>
        <w:t>大于10mm</w:t>
      </w:r>
      <w:r w:rsidR="00636DFA" w:rsidRPr="00142B31">
        <w:rPr>
          <w:rFonts w:ascii="宋体" w:hAnsi="宋体" w:hint="eastAsia"/>
          <w:szCs w:val="21"/>
        </w:rPr>
        <w:t>。</w:t>
      </w:r>
    </w:p>
    <w:p w:rsidR="00333C2C" w:rsidRPr="00142B31" w:rsidRDefault="00333C2C" w:rsidP="00E854A8">
      <w:pPr>
        <w:spacing w:line="360" w:lineRule="auto"/>
        <w:ind w:firstLineChars="200" w:firstLine="420"/>
        <w:rPr>
          <w:rFonts w:ascii="宋体" w:hAnsi="宋体"/>
          <w:szCs w:val="21"/>
        </w:rPr>
      </w:pPr>
      <w:r w:rsidRPr="00142B31">
        <w:rPr>
          <w:rFonts w:ascii="黑体" w:eastAsia="黑体" w:hAnsi="宋体" w:hint="eastAsia"/>
          <w:szCs w:val="21"/>
        </w:rPr>
        <w:t>5</w:t>
      </w:r>
      <w:r w:rsidRPr="00142B31">
        <w:rPr>
          <w:rFonts w:ascii="宋体" w:hAnsi="宋体" w:hint="eastAsia"/>
          <w:szCs w:val="21"/>
        </w:rPr>
        <w:t xml:space="preserve">  非圆形截面的钢管</w:t>
      </w:r>
      <w:r w:rsidR="00650762" w:rsidRPr="00142B31">
        <w:rPr>
          <w:rFonts w:ascii="宋体" w:hAnsi="宋体" w:hint="eastAsia"/>
          <w:szCs w:val="21"/>
        </w:rPr>
        <w:t>或钢衬</w:t>
      </w:r>
      <w:r w:rsidRPr="00142B31">
        <w:rPr>
          <w:rFonts w:ascii="宋体" w:hAnsi="宋体" w:hint="eastAsia"/>
          <w:szCs w:val="21"/>
        </w:rPr>
        <w:t>局部平面度每米范围内</w:t>
      </w:r>
      <w:r w:rsidR="005021BD" w:rsidRPr="00142B31">
        <w:rPr>
          <w:rFonts w:ascii="宋体" w:hAnsi="宋体" w:hint="eastAsia"/>
          <w:szCs w:val="21"/>
        </w:rPr>
        <w:t>应</w:t>
      </w:r>
      <w:r w:rsidRPr="00142B31">
        <w:rPr>
          <w:rFonts w:ascii="宋体" w:hAnsi="宋体" w:hint="eastAsia"/>
          <w:szCs w:val="21"/>
        </w:rPr>
        <w:t>不大于6mm。</w:t>
      </w: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.2.4</w:t>
      </w:r>
      <w:r w:rsidR="00C512A2" w:rsidRPr="00142B31">
        <w:rPr>
          <w:rFonts w:ascii="宋体" w:hAnsi="宋体" w:hint="eastAsia"/>
          <w:szCs w:val="21"/>
        </w:rPr>
        <w:t xml:space="preserve">  拆除钢管上的工卡具、吊耳、内支撑和</w:t>
      </w:r>
      <w:r w:rsidR="002F7072" w:rsidRPr="00142B31">
        <w:rPr>
          <w:rFonts w:ascii="宋体" w:hAnsi="宋体" w:hint="eastAsia"/>
          <w:szCs w:val="21"/>
        </w:rPr>
        <w:t>其他</w:t>
      </w:r>
      <w:r w:rsidR="00C512A2" w:rsidRPr="00142B31">
        <w:rPr>
          <w:rFonts w:ascii="宋体" w:hAnsi="宋体" w:hint="eastAsia"/>
          <w:szCs w:val="21"/>
        </w:rPr>
        <w:t>临时构件时，不得使用锤击法，应用碳弧气刨或热切割在离管壁3mm以上切除，切除后钢管上残留的痕迹和焊疤应磨平，并</w:t>
      </w:r>
      <w:r w:rsidR="00A67A01" w:rsidRPr="00142B31">
        <w:rPr>
          <w:rFonts w:ascii="宋体" w:hAnsi="宋体" w:hint="eastAsia"/>
          <w:szCs w:val="21"/>
        </w:rPr>
        <w:t>检测</w:t>
      </w:r>
      <w:r w:rsidR="00C512A2" w:rsidRPr="00142B31">
        <w:rPr>
          <w:rFonts w:ascii="宋体" w:hAnsi="宋体" w:hint="eastAsia"/>
          <w:szCs w:val="21"/>
        </w:rPr>
        <w:t>确认无裂纹。对高强钢</w:t>
      </w:r>
      <w:r w:rsidR="00315826" w:rsidRPr="00142B31">
        <w:rPr>
          <w:rFonts w:ascii="宋体" w:hAnsi="宋体" w:hint="eastAsia"/>
          <w:szCs w:val="21"/>
        </w:rPr>
        <w:t>应</w:t>
      </w:r>
      <w:r w:rsidR="00215C96" w:rsidRPr="00142B31">
        <w:rPr>
          <w:rFonts w:ascii="宋体" w:hAnsi="宋体" w:hint="eastAsia"/>
          <w:szCs w:val="21"/>
        </w:rPr>
        <w:t>按现</w:t>
      </w:r>
      <w:r w:rsidR="00215C96" w:rsidRPr="00142B31">
        <w:rPr>
          <w:rFonts w:ascii="宋体" w:hAnsi="宋体" w:hint="eastAsia"/>
          <w:szCs w:val="21"/>
        </w:rPr>
        <w:lastRenderedPageBreak/>
        <w:t>行行业标准</w:t>
      </w:r>
      <w:r w:rsidR="00315826" w:rsidRPr="00142B31">
        <w:rPr>
          <w:rFonts w:ascii="宋体" w:hAnsi="宋体" w:hint="eastAsia"/>
          <w:szCs w:val="21"/>
        </w:rPr>
        <w:t>《</w:t>
      </w:r>
      <w:r w:rsidR="00315826" w:rsidRPr="00142B31">
        <w:rPr>
          <w:rFonts w:ascii="宋体" w:hAnsi="宋体" w:cs="Arial"/>
          <w:szCs w:val="21"/>
        </w:rPr>
        <w:t>承压设备无损检测</w:t>
      </w:r>
      <w:r w:rsidR="00315826" w:rsidRPr="00142B31">
        <w:rPr>
          <w:rFonts w:ascii="宋体" w:hAnsi="宋体" w:cs="Arial" w:hint="eastAsia"/>
          <w:szCs w:val="21"/>
        </w:rPr>
        <w:t xml:space="preserve"> 第4部分</w:t>
      </w:r>
      <w:r w:rsidR="00C30880" w:rsidRPr="00142B31">
        <w:rPr>
          <w:rFonts w:ascii="宋体" w:hAnsi="宋体" w:cs="Arial" w:hint="eastAsia"/>
          <w:szCs w:val="21"/>
        </w:rPr>
        <w:t>：</w:t>
      </w:r>
      <w:r w:rsidR="00315826" w:rsidRPr="00142B31">
        <w:rPr>
          <w:rFonts w:ascii="宋体" w:hAnsi="宋体" w:cs="Arial" w:hint="eastAsia"/>
          <w:szCs w:val="21"/>
        </w:rPr>
        <w:t xml:space="preserve"> 磁粉检测</w:t>
      </w:r>
      <w:r w:rsidR="00315826" w:rsidRPr="00142B31">
        <w:rPr>
          <w:rFonts w:ascii="宋体" w:hAnsi="宋体" w:hint="eastAsia"/>
          <w:szCs w:val="21"/>
        </w:rPr>
        <w:t>》</w:t>
      </w:r>
      <w:r w:rsidR="00FB354B" w:rsidRPr="00142B31">
        <w:rPr>
          <w:rFonts w:ascii="宋体" w:hAnsi="宋体" w:hint="eastAsia"/>
        </w:rPr>
        <w:t>NB/T47013</w:t>
      </w:r>
      <w:r w:rsidR="00315826" w:rsidRPr="00142B31">
        <w:rPr>
          <w:rFonts w:ascii="宋体" w:hAnsi="宋体" w:hint="eastAsia"/>
          <w:szCs w:val="21"/>
        </w:rPr>
        <w:t>.4和《</w:t>
      </w:r>
      <w:r w:rsidR="00315826" w:rsidRPr="00142B31">
        <w:rPr>
          <w:rFonts w:ascii="宋体" w:hAnsi="宋体" w:cs="Arial"/>
          <w:szCs w:val="21"/>
        </w:rPr>
        <w:t>承压设备无损检测</w:t>
      </w:r>
      <w:r w:rsidR="00315826" w:rsidRPr="00142B31">
        <w:rPr>
          <w:rFonts w:ascii="宋体" w:hAnsi="宋体" w:cs="Arial" w:hint="eastAsia"/>
          <w:szCs w:val="21"/>
        </w:rPr>
        <w:t xml:space="preserve"> 第5部分</w:t>
      </w:r>
      <w:r w:rsidR="00C30880" w:rsidRPr="00142B31">
        <w:rPr>
          <w:rFonts w:ascii="宋体" w:hAnsi="宋体" w:cs="Arial" w:hint="eastAsia"/>
          <w:szCs w:val="21"/>
        </w:rPr>
        <w:t>：</w:t>
      </w:r>
      <w:r w:rsidR="00315826" w:rsidRPr="00142B31">
        <w:rPr>
          <w:rFonts w:ascii="宋体" w:hAnsi="宋体" w:cs="Arial" w:hint="eastAsia"/>
          <w:szCs w:val="21"/>
        </w:rPr>
        <w:t xml:space="preserve"> 渗透检测</w:t>
      </w:r>
      <w:r w:rsidR="00315826" w:rsidRPr="00142B31">
        <w:rPr>
          <w:rFonts w:ascii="宋体" w:hAnsi="宋体" w:hint="eastAsia"/>
          <w:szCs w:val="21"/>
        </w:rPr>
        <w:t>》</w:t>
      </w:r>
      <w:r w:rsidR="00FB354B" w:rsidRPr="00142B31">
        <w:rPr>
          <w:rFonts w:ascii="宋体" w:hAnsi="宋体" w:hint="eastAsia"/>
        </w:rPr>
        <w:t>NB/T47013</w:t>
      </w:r>
      <w:r w:rsidR="00315826" w:rsidRPr="00142B31">
        <w:rPr>
          <w:rFonts w:ascii="宋体" w:hAnsi="宋体" w:hint="eastAsia"/>
          <w:szCs w:val="21"/>
        </w:rPr>
        <w:t>.5规定进行</w:t>
      </w:r>
      <w:r w:rsidR="0085205B" w:rsidRPr="00142B31">
        <w:rPr>
          <w:rFonts w:ascii="宋体" w:hAnsi="宋体" w:hint="eastAsia"/>
          <w:szCs w:val="21"/>
        </w:rPr>
        <w:t>磁粉检测（MT）</w:t>
      </w:r>
      <w:r w:rsidR="00315826" w:rsidRPr="00142B31">
        <w:rPr>
          <w:rFonts w:ascii="宋体" w:hAnsi="宋体" w:hint="eastAsia"/>
          <w:szCs w:val="21"/>
        </w:rPr>
        <w:t>或</w:t>
      </w:r>
      <w:r w:rsidR="0085205B" w:rsidRPr="00142B31">
        <w:rPr>
          <w:rFonts w:ascii="宋体" w:hAnsi="宋体" w:hint="eastAsia"/>
          <w:szCs w:val="21"/>
        </w:rPr>
        <w:t>渗透检测（PT）</w:t>
      </w:r>
      <w:r w:rsidR="00315826" w:rsidRPr="00142B31">
        <w:rPr>
          <w:rFonts w:ascii="宋体" w:hAnsi="宋体" w:hint="eastAsia"/>
          <w:szCs w:val="21"/>
        </w:rPr>
        <w:t>表面无损检测</w:t>
      </w:r>
      <w:r w:rsidR="002506EB" w:rsidRPr="00142B31">
        <w:rPr>
          <w:rFonts w:ascii="宋体" w:hAnsi="宋体" w:hint="eastAsia"/>
          <w:szCs w:val="21"/>
        </w:rPr>
        <w:t>，合格等级为Ⅰ级</w:t>
      </w:r>
      <w:r w:rsidR="00315826" w:rsidRPr="00142B31">
        <w:rPr>
          <w:rFonts w:ascii="宋体" w:hAnsi="宋体" w:hint="eastAsia"/>
          <w:szCs w:val="21"/>
        </w:rPr>
        <w:t>。</w:t>
      </w:r>
      <w:r w:rsidR="009F3501" w:rsidRPr="00142B31">
        <w:rPr>
          <w:rFonts w:ascii="宋体" w:hAnsi="宋体" w:hint="eastAsia"/>
          <w:szCs w:val="21"/>
        </w:rPr>
        <w:t>当</w:t>
      </w:r>
      <w:r w:rsidR="00C512A2" w:rsidRPr="00142B31">
        <w:rPr>
          <w:rFonts w:ascii="宋体" w:hAnsi="宋体" w:hint="eastAsia"/>
          <w:szCs w:val="21"/>
        </w:rPr>
        <w:t>发现裂纹</w:t>
      </w:r>
      <w:r w:rsidR="009F3501" w:rsidRPr="00142B31">
        <w:rPr>
          <w:rFonts w:ascii="宋体" w:hAnsi="宋体" w:hint="eastAsia"/>
          <w:szCs w:val="21"/>
        </w:rPr>
        <w:t>时</w:t>
      </w:r>
      <w:r w:rsidR="00C512A2" w:rsidRPr="00142B31">
        <w:rPr>
          <w:rFonts w:ascii="宋体" w:hAnsi="宋体" w:hint="eastAsia"/>
          <w:szCs w:val="21"/>
        </w:rPr>
        <w:t>应</w:t>
      </w:r>
      <w:r w:rsidR="00602559" w:rsidRPr="00142B31">
        <w:rPr>
          <w:rFonts w:ascii="宋体" w:hAnsi="宋体" w:hint="eastAsia"/>
          <w:szCs w:val="21"/>
        </w:rPr>
        <w:t>按</w:t>
      </w:r>
      <w:r w:rsidR="00636DFA" w:rsidRPr="00142B31">
        <w:rPr>
          <w:rFonts w:ascii="宋体" w:hAnsi="宋体" w:hint="eastAsia"/>
          <w:szCs w:val="21"/>
        </w:rPr>
        <w:t>本规范</w:t>
      </w:r>
      <w:r w:rsidR="00B6295A" w:rsidRPr="00142B31">
        <w:rPr>
          <w:rFonts w:ascii="宋体" w:hAnsi="宋体" w:hint="eastAsia"/>
          <w:szCs w:val="21"/>
        </w:rPr>
        <w:t>第</w:t>
      </w:r>
      <w:r w:rsidR="00602559" w:rsidRPr="00142B31">
        <w:rPr>
          <w:rFonts w:ascii="宋体" w:hAnsi="宋体" w:hint="eastAsia"/>
          <w:szCs w:val="21"/>
        </w:rPr>
        <w:t>5.5</w:t>
      </w:r>
      <w:r w:rsidR="00636DFA" w:rsidRPr="00142B31">
        <w:rPr>
          <w:rFonts w:ascii="宋体" w:hAnsi="宋体" w:hint="eastAsia"/>
          <w:szCs w:val="21"/>
        </w:rPr>
        <w:t>节</w:t>
      </w:r>
      <w:r w:rsidR="00602559" w:rsidRPr="00142B31">
        <w:rPr>
          <w:rFonts w:ascii="宋体" w:hAnsi="宋体" w:hint="eastAsia"/>
          <w:szCs w:val="21"/>
        </w:rPr>
        <w:t>规定进行处理</w:t>
      </w:r>
      <w:r w:rsidR="00C512A2" w:rsidRPr="00142B31">
        <w:rPr>
          <w:rFonts w:ascii="宋体" w:hAnsi="宋体" w:hint="eastAsia"/>
          <w:szCs w:val="21"/>
        </w:rPr>
        <w:t>。</w:t>
      </w:r>
      <w:r w:rsidR="000B763F" w:rsidRPr="00142B31">
        <w:rPr>
          <w:rFonts w:ascii="宋体" w:hAnsi="宋体" w:hint="eastAsia"/>
          <w:szCs w:val="21"/>
        </w:rPr>
        <w:t>对</w:t>
      </w:r>
      <w:r w:rsidR="004B3277" w:rsidRPr="00142B31">
        <w:rPr>
          <w:rFonts w:ascii="宋体" w:hAnsi="宋体" w:hint="eastAsia"/>
          <w:szCs w:val="21"/>
        </w:rPr>
        <w:t>不妨碍</w:t>
      </w:r>
      <w:r w:rsidR="000B763F" w:rsidRPr="00142B31">
        <w:rPr>
          <w:rFonts w:ascii="宋体" w:hAnsi="宋体" w:hint="eastAsia"/>
          <w:szCs w:val="21"/>
        </w:rPr>
        <w:t>后续</w:t>
      </w:r>
      <w:r w:rsidR="004B3277" w:rsidRPr="00142B31">
        <w:rPr>
          <w:rFonts w:ascii="宋体" w:hAnsi="宋体" w:hint="eastAsia"/>
          <w:szCs w:val="21"/>
        </w:rPr>
        <w:t>工序或</w:t>
      </w:r>
      <w:r w:rsidR="009F3501" w:rsidRPr="00142B31">
        <w:rPr>
          <w:rFonts w:ascii="宋体" w:hAnsi="宋体" w:hint="eastAsia"/>
          <w:szCs w:val="21"/>
        </w:rPr>
        <w:t>使用、运行</w:t>
      </w:r>
      <w:r w:rsidR="000B763F" w:rsidRPr="00142B31">
        <w:rPr>
          <w:rFonts w:ascii="宋体" w:hAnsi="宋体" w:hint="eastAsia"/>
          <w:szCs w:val="21"/>
        </w:rPr>
        <w:t>的临时构件</w:t>
      </w:r>
      <w:r w:rsidR="00B42F76" w:rsidRPr="00142B31">
        <w:rPr>
          <w:rFonts w:ascii="宋体" w:hAnsi="宋体" w:hint="eastAsia"/>
          <w:szCs w:val="21"/>
        </w:rPr>
        <w:t>和</w:t>
      </w:r>
      <w:r w:rsidR="0041248C" w:rsidRPr="00142B31">
        <w:rPr>
          <w:rFonts w:ascii="宋体" w:hAnsi="宋体" w:hint="eastAsia"/>
          <w:szCs w:val="21"/>
        </w:rPr>
        <w:t>埋管外壁的一些临时构件，</w:t>
      </w:r>
      <w:r w:rsidR="000B763F" w:rsidRPr="00142B31">
        <w:rPr>
          <w:rFonts w:ascii="宋体" w:hAnsi="宋体" w:hint="eastAsia"/>
          <w:szCs w:val="21"/>
        </w:rPr>
        <w:t>可不拆除。</w:t>
      </w:r>
    </w:p>
    <w:p w:rsidR="00424943" w:rsidRPr="00142B31" w:rsidRDefault="00A52533" w:rsidP="00C33D27">
      <w:pPr>
        <w:spacing w:line="360" w:lineRule="auto"/>
        <w:rPr>
          <w:rFonts w:ascii="宋体" w:hAnsi="宋体"/>
          <w:dstrike/>
          <w:szCs w:val="21"/>
        </w:rPr>
      </w:pPr>
      <w:r w:rsidRPr="00142B31">
        <w:rPr>
          <w:rFonts w:ascii="黑体" w:eastAsia="黑体" w:hAnsi="宋体" w:hint="eastAsia"/>
          <w:szCs w:val="21"/>
        </w:rPr>
        <w:t>4</w:t>
      </w:r>
      <w:r w:rsidR="00C512A2" w:rsidRPr="00142B31">
        <w:rPr>
          <w:rFonts w:ascii="黑体" w:eastAsia="黑体" w:hAnsi="宋体" w:hint="eastAsia"/>
          <w:szCs w:val="21"/>
        </w:rPr>
        <w:t>.2.5</w:t>
      </w:r>
      <w:r w:rsidR="00C512A2" w:rsidRPr="00142B31">
        <w:rPr>
          <w:rFonts w:ascii="宋体" w:hAnsi="宋体" w:hint="eastAsia"/>
          <w:szCs w:val="21"/>
        </w:rPr>
        <w:t xml:space="preserve">  钢管内、外壁的局部凹坑深度</w:t>
      </w:r>
      <w:r w:rsidR="005021BD" w:rsidRPr="00142B31">
        <w:rPr>
          <w:rFonts w:ascii="宋体" w:hAnsi="宋体" w:hint="eastAsia"/>
          <w:szCs w:val="21"/>
        </w:rPr>
        <w:t>应</w:t>
      </w:r>
      <w:r w:rsidR="00C512A2" w:rsidRPr="00142B31">
        <w:rPr>
          <w:rFonts w:ascii="宋体" w:hAnsi="宋体" w:hint="eastAsia"/>
          <w:szCs w:val="21"/>
        </w:rPr>
        <w:t>不大于板厚的10％，且</w:t>
      </w:r>
      <w:r w:rsidR="005021BD" w:rsidRPr="00142B31">
        <w:rPr>
          <w:rFonts w:ascii="宋体" w:hAnsi="宋体" w:hint="eastAsia"/>
          <w:szCs w:val="21"/>
        </w:rPr>
        <w:t>应</w:t>
      </w:r>
      <w:r w:rsidR="00C512A2" w:rsidRPr="00142B31">
        <w:rPr>
          <w:rFonts w:ascii="宋体" w:hAnsi="宋体" w:hint="eastAsia"/>
          <w:szCs w:val="21"/>
        </w:rPr>
        <w:t>不大于2mm</w:t>
      </w:r>
      <w:r w:rsidR="00636DFA" w:rsidRPr="00142B31">
        <w:rPr>
          <w:rFonts w:ascii="宋体" w:hAnsi="宋体" w:hint="eastAsia"/>
          <w:szCs w:val="21"/>
        </w:rPr>
        <w:t>时</w:t>
      </w:r>
      <w:r w:rsidR="00C512A2" w:rsidRPr="00142B31">
        <w:rPr>
          <w:rFonts w:ascii="宋体" w:hAnsi="宋体" w:hint="eastAsia"/>
          <w:szCs w:val="21"/>
        </w:rPr>
        <w:t>，可用砂轮打磨，平滑过渡，否则应按</w:t>
      </w:r>
      <w:r w:rsidR="00636DFA" w:rsidRPr="00142B31">
        <w:rPr>
          <w:rFonts w:ascii="宋体" w:hAnsi="宋体" w:hint="eastAsia"/>
          <w:szCs w:val="21"/>
        </w:rPr>
        <w:t>本规范</w:t>
      </w:r>
      <w:r w:rsidR="00CE44DF" w:rsidRPr="00142B31">
        <w:rPr>
          <w:rFonts w:ascii="宋体" w:hAnsi="宋体" w:hint="eastAsia"/>
          <w:szCs w:val="21"/>
        </w:rPr>
        <w:t>第</w:t>
      </w:r>
      <w:r w:rsidR="002A6E51" w:rsidRPr="00142B31">
        <w:rPr>
          <w:rFonts w:ascii="宋体" w:hAnsi="宋体" w:hint="eastAsia"/>
          <w:szCs w:val="21"/>
        </w:rPr>
        <w:t>5</w:t>
      </w:r>
      <w:r w:rsidR="00C512A2" w:rsidRPr="00142B31">
        <w:rPr>
          <w:rFonts w:ascii="宋体" w:hAnsi="宋体" w:hint="eastAsia"/>
          <w:szCs w:val="21"/>
        </w:rPr>
        <w:t>.5.</w:t>
      </w:r>
      <w:r w:rsidR="00DC735F" w:rsidRPr="00142B31">
        <w:rPr>
          <w:rFonts w:ascii="宋体" w:hAnsi="宋体" w:hint="eastAsia"/>
          <w:szCs w:val="21"/>
        </w:rPr>
        <w:t>6</w:t>
      </w:r>
      <w:r w:rsidR="00C512A2" w:rsidRPr="00142B31">
        <w:rPr>
          <w:rFonts w:ascii="宋体" w:hAnsi="宋体" w:hint="eastAsia"/>
          <w:szCs w:val="21"/>
        </w:rPr>
        <w:t>条规定进行焊补。</w:t>
      </w:r>
    </w:p>
    <w:p w:rsidR="003E1F60"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.2.</w:t>
      </w:r>
      <w:r w:rsidR="00206412" w:rsidRPr="00142B31">
        <w:rPr>
          <w:rFonts w:ascii="黑体" w:eastAsia="黑体" w:hAnsi="宋体" w:hint="eastAsia"/>
          <w:szCs w:val="21"/>
        </w:rPr>
        <w:t>6</w:t>
      </w:r>
      <w:r w:rsidR="00C512A2" w:rsidRPr="00142B31">
        <w:rPr>
          <w:rFonts w:ascii="黑体" w:eastAsia="黑体" w:hAnsi="宋体" w:hint="eastAsia"/>
          <w:szCs w:val="21"/>
        </w:rPr>
        <w:t xml:space="preserve"> </w:t>
      </w:r>
      <w:r w:rsidR="00C512A2" w:rsidRPr="00142B31">
        <w:rPr>
          <w:rFonts w:ascii="宋体" w:hAnsi="宋体" w:hint="eastAsia"/>
          <w:szCs w:val="21"/>
        </w:rPr>
        <w:t xml:space="preserve"> </w:t>
      </w:r>
      <w:r w:rsidR="002506EB" w:rsidRPr="00142B31">
        <w:rPr>
          <w:rFonts w:ascii="宋体" w:hAnsi="宋体" w:hint="eastAsia"/>
          <w:szCs w:val="21"/>
        </w:rPr>
        <w:t>当</w:t>
      </w:r>
      <w:r w:rsidR="00C512A2" w:rsidRPr="00142B31">
        <w:rPr>
          <w:rFonts w:ascii="宋体" w:hAnsi="宋体" w:hint="eastAsia"/>
          <w:szCs w:val="21"/>
        </w:rPr>
        <w:t>灌浆孔堵头采用熔化焊封堵时，灌浆</w:t>
      </w:r>
      <w:r w:rsidR="00602559" w:rsidRPr="00142B31">
        <w:rPr>
          <w:rFonts w:ascii="宋体" w:hAnsi="宋体" w:hint="eastAsia"/>
          <w:szCs w:val="21"/>
        </w:rPr>
        <w:t>孔</w:t>
      </w:r>
      <w:r w:rsidR="00C512A2" w:rsidRPr="00142B31">
        <w:rPr>
          <w:rFonts w:ascii="宋体" w:hAnsi="宋体" w:hint="eastAsia"/>
          <w:szCs w:val="21"/>
        </w:rPr>
        <w:t>堵头的</w:t>
      </w:r>
      <w:r w:rsidR="002D38B4" w:rsidRPr="00142B31">
        <w:rPr>
          <w:rFonts w:ascii="宋体" w:hAnsi="宋体" w:hint="eastAsia"/>
          <w:szCs w:val="21"/>
        </w:rPr>
        <w:t>焊接</w:t>
      </w:r>
      <w:r w:rsidR="00C512A2" w:rsidRPr="00142B31">
        <w:rPr>
          <w:rFonts w:ascii="宋体" w:hAnsi="宋体" w:hint="eastAsia"/>
          <w:szCs w:val="21"/>
        </w:rPr>
        <w:t>坡口深度</w:t>
      </w:r>
      <w:r w:rsidR="002506EB" w:rsidRPr="00142B31">
        <w:rPr>
          <w:rFonts w:ascii="宋体" w:hAnsi="宋体" w:hint="eastAsia"/>
          <w:szCs w:val="21"/>
        </w:rPr>
        <w:t>应</w:t>
      </w:r>
      <w:r w:rsidR="00322490" w:rsidRPr="00142B31">
        <w:rPr>
          <w:rFonts w:ascii="宋体" w:hAnsi="宋体" w:hint="eastAsia"/>
          <w:szCs w:val="21"/>
        </w:rPr>
        <w:t>为</w:t>
      </w:r>
      <w:r w:rsidR="00C512A2" w:rsidRPr="00142B31">
        <w:rPr>
          <w:rFonts w:ascii="宋体" w:hAnsi="宋体" w:hint="eastAsia"/>
          <w:szCs w:val="21"/>
        </w:rPr>
        <w:t>7</w:t>
      </w:r>
      <w:r w:rsidR="00981050" w:rsidRPr="00142B31">
        <w:rPr>
          <w:rFonts w:ascii="宋体" w:hAnsi="宋体" w:hint="eastAsia"/>
          <w:szCs w:val="21"/>
        </w:rPr>
        <w:t>mm</w:t>
      </w:r>
      <w:r w:rsidR="00C512A2" w:rsidRPr="00142B31">
        <w:rPr>
          <w:rFonts w:ascii="宋体" w:hAnsi="宋体" w:hint="eastAsia"/>
          <w:szCs w:val="21"/>
        </w:rPr>
        <w:t>～8mm。对于有裂纹倾向的母材</w:t>
      </w:r>
      <w:r w:rsidR="000748FC" w:rsidRPr="00142B31">
        <w:rPr>
          <w:rFonts w:ascii="宋体" w:hAnsi="宋体" w:hint="eastAsia"/>
          <w:szCs w:val="21"/>
        </w:rPr>
        <w:t>和潮湿环境</w:t>
      </w:r>
      <w:r w:rsidR="00C512A2" w:rsidRPr="00142B31">
        <w:rPr>
          <w:rFonts w:ascii="宋体" w:hAnsi="宋体" w:hint="eastAsia"/>
          <w:szCs w:val="21"/>
        </w:rPr>
        <w:t>，焊接时应进行预热和后热。</w:t>
      </w:r>
      <w:r w:rsidR="002F68A0" w:rsidRPr="00142B31">
        <w:rPr>
          <w:rFonts w:ascii="宋体" w:hAnsi="宋体" w:hint="eastAsia"/>
          <w:szCs w:val="21"/>
        </w:rPr>
        <w:t>高强钢不</w:t>
      </w:r>
      <w:r w:rsidR="000B6458" w:rsidRPr="00142B31">
        <w:rPr>
          <w:rFonts w:ascii="宋体" w:hAnsi="宋体" w:hint="eastAsia"/>
          <w:szCs w:val="21"/>
        </w:rPr>
        <w:t>宜</w:t>
      </w:r>
      <w:r w:rsidR="002F68A0" w:rsidRPr="00142B31">
        <w:rPr>
          <w:rFonts w:ascii="宋体" w:hAnsi="宋体" w:hint="eastAsia"/>
          <w:szCs w:val="21"/>
        </w:rPr>
        <w:t>开设灌浆孔，</w:t>
      </w:r>
      <w:r w:rsidR="000B6458" w:rsidRPr="00142B31">
        <w:rPr>
          <w:rFonts w:ascii="宋体" w:hAnsi="宋体" w:hint="eastAsia"/>
          <w:szCs w:val="21"/>
        </w:rPr>
        <w:t>宜</w:t>
      </w:r>
      <w:r w:rsidR="002F68A0" w:rsidRPr="00142B31">
        <w:rPr>
          <w:rFonts w:ascii="宋体" w:hAnsi="宋体" w:hint="eastAsia"/>
          <w:szCs w:val="21"/>
        </w:rPr>
        <w:t>采用</w:t>
      </w:r>
      <w:r w:rsidR="00B26E4C" w:rsidRPr="00142B31">
        <w:rPr>
          <w:rFonts w:ascii="宋体" w:hAnsi="宋体" w:hint="eastAsia"/>
          <w:szCs w:val="21"/>
        </w:rPr>
        <w:t>预埋管法</w:t>
      </w:r>
      <w:r w:rsidR="00756F19" w:rsidRPr="00142B31">
        <w:rPr>
          <w:rFonts w:ascii="宋体" w:hAnsi="宋体" w:hint="eastAsia"/>
          <w:szCs w:val="21"/>
        </w:rPr>
        <w:t>或</w:t>
      </w:r>
      <w:r w:rsidR="00B26E4C" w:rsidRPr="00142B31">
        <w:rPr>
          <w:rFonts w:ascii="宋体" w:hAnsi="宋体" w:hint="eastAsia"/>
          <w:szCs w:val="21"/>
        </w:rPr>
        <w:t>拔管法</w:t>
      </w:r>
      <w:r w:rsidR="002F68A0" w:rsidRPr="00142B31">
        <w:rPr>
          <w:rFonts w:ascii="宋体" w:hAnsi="宋体" w:hint="eastAsia"/>
          <w:szCs w:val="21"/>
        </w:rPr>
        <w:t>进行回填灌浆和接触灌浆。</w:t>
      </w:r>
    </w:p>
    <w:p w:rsidR="00FD2724" w:rsidRPr="00142B31" w:rsidRDefault="00FD2724" w:rsidP="00C33D27">
      <w:pPr>
        <w:spacing w:line="360" w:lineRule="auto"/>
        <w:rPr>
          <w:rFonts w:ascii="宋体" w:hAnsi="宋体"/>
          <w:dstrike/>
          <w:szCs w:val="21"/>
        </w:rPr>
      </w:pPr>
      <w:r w:rsidRPr="00142B31">
        <w:rPr>
          <w:rFonts w:ascii="黑体" w:eastAsia="黑体" w:hAnsi="宋体" w:hint="eastAsia"/>
          <w:szCs w:val="21"/>
        </w:rPr>
        <w:t xml:space="preserve">4.2.7 </w:t>
      </w:r>
      <w:r w:rsidRPr="00142B31">
        <w:rPr>
          <w:rFonts w:ascii="宋体" w:hAnsi="宋体" w:hint="eastAsia"/>
          <w:szCs w:val="21"/>
        </w:rPr>
        <w:t xml:space="preserve"> 当灌浆孔螺纹堵头采用非熔化焊封堵时，应在钢管内壁螺纹堵头端位置焊接3mm～4mm厚的圆形不锈钢板做为封堵止水。</w:t>
      </w:r>
    </w:p>
    <w:p w:rsidR="00C512A2" w:rsidRPr="00142B31" w:rsidRDefault="001D1F31" w:rsidP="00C33D27">
      <w:pPr>
        <w:spacing w:line="360" w:lineRule="auto"/>
        <w:rPr>
          <w:rFonts w:ascii="宋体" w:hAnsi="宋体"/>
          <w:szCs w:val="21"/>
        </w:rPr>
      </w:pPr>
      <w:r w:rsidRPr="00142B31">
        <w:rPr>
          <w:rFonts w:ascii="黑体" w:eastAsia="黑体" w:hAnsi="宋体" w:hint="eastAsia"/>
          <w:szCs w:val="21"/>
        </w:rPr>
        <w:t>4.2.</w:t>
      </w:r>
      <w:r w:rsidR="00FD2724" w:rsidRPr="00142B31">
        <w:rPr>
          <w:rFonts w:ascii="黑体" w:eastAsia="黑体" w:hAnsi="宋体" w:hint="eastAsia"/>
          <w:szCs w:val="21"/>
        </w:rPr>
        <w:t>8</w:t>
      </w:r>
      <w:r w:rsidRPr="00142B31">
        <w:rPr>
          <w:rFonts w:ascii="黑体" w:eastAsia="黑体" w:hAnsi="宋体" w:hint="eastAsia"/>
          <w:szCs w:val="21"/>
        </w:rPr>
        <w:t xml:space="preserve">  </w:t>
      </w:r>
      <w:r w:rsidRPr="00142B31">
        <w:rPr>
          <w:rFonts w:ascii="宋体" w:hAnsi="宋体" w:hint="eastAsia"/>
          <w:szCs w:val="21"/>
        </w:rPr>
        <w:t>灌浆孔</w:t>
      </w:r>
      <w:r w:rsidR="00FD2724" w:rsidRPr="00142B31">
        <w:rPr>
          <w:rFonts w:ascii="宋体" w:hAnsi="宋体" w:hint="eastAsia"/>
          <w:szCs w:val="21"/>
        </w:rPr>
        <w:t>封</w:t>
      </w:r>
      <w:r w:rsidRPr="00142B31">
        <w:rPr>
          <w:rFonts w:ascii="宋体" w:hAnsi="宋体" w:hint="eastAsia"/>
          <w:szCs w:val="21"/>
        </w:rPr>
        <w:t>堵焊时</w:t>
      </w:r>
      <w:r w:rsidR="00FD2724" w:rsidRPr="00142B31">
        <w:rPr>
          <w:rFonts w:ascii="宋体" w:hAnsi="宋体" w:hint="eastAsia"/>
          <w:szCs w:val="21"/>
        </w:rPr>
        <w:t>，</w:t>
      </w:r>
      <w:r w:rsidR="002C0550" w:rsidRPr="00142B31">
        <w:rPr>
          <w:rFonts w:ascii="宋体" w:hAnsi="宋体" w:hint="eastAsia"/>
          <w:szCs w:val="21"/>
        </w:rPr>
        <w:t>应</w:t>
      </w:r>
      <w:r w:rsidR="00951BC4" w:rsidRPr="00142B31">
        <w:rPr>
          <w:rFonts w:ascii="宋体" w:hAnsi="宋体" w:hint="eastAsia"/>
          <w:szCs w:val="21"/>
        </w:rPr>
        <w:t>止水</w:t>
      </w:r>
      <w:r w:rsidRPr="00142B31">
        <w:rPr>
          <w:rFonts w:ascii="宋体" w:hAnsi="宋体" w:hint="eastAsia"/>
          <w:szCs w:val="21"/>
        </w:rPr>
        <w:t>后</w:t>
      </w:r>
      <w:r w:rsidR="00447C96" w:rsidRPr="00142B31">
        <w:rPr>
          <w:rFonts w:ascii="宋体" w:hAnsi="宋体" w:hint="eastAsia"/>
          <w:szCs w:val="21"/>
        </w:rPr>
        <w:t>再</w:t>
      </w:r>
      <w:r w:rsidR="00951BC4" w:rsidRPr="00142B31">
        <w:rPr>
          <w:rFonts w:ascii="宋体" w:hAnsi="宋体" w:hint="eastAsia"/>
          <w:szCs w:val="21"/>
        </w:rPr>
        <w:t>进行</w:t>
      </w:r>
      <w:r w:rsidRPr="00142B31">
        <w:rPr>
          <w:rFonts w:ascii="宋体" w:hAnsi="宋体" w:hint="eastAsia"/>
          <w:szCs w:val="21"/>
        </w:rPr>
        <w:t>焊接</w:t>
      </w:r>
      <w:r w:rsidR="00493964" w:rsidRPr="00142B31">
        <w:rPr>
          <w:rFonts w:ascii="宋体" w:hAnsi="宋体" w:hint="eastAsia"/>
          <w:szCs w:val="21"/>
        </w:rPr>
        <w:t>。</w:t>
      </w:r>
      <w:r w:rsidR="003E0D4C" w:rsidRPr="00142B31">
        <w:rPr>
          <w:rFonts w:ascii="宋体" w:hAnsi="宋体" w:hint="eastAsia"/>
          <w:szCs w:val="21"/>
        </w:rPr>
        <w:t>焊接接头</w:t>
      </w:r>
      <w:r w:rsidR="00C512A2" w:rsidRPr="00142B31">
        <w:rPr>
          <w:rFonts w:ascii="宋体" w:hAnsi="宋体" w:hint="eastAsia"/>
          <w:szCs w:val="21"/>
        </w:rPr>
        <w:t>外观</w:t>
      </w:r>
      <w:r w:rsidR="00A67A01" w:rsidRPr="00142B31">
        <w:rPr>
          <w:rFonts w:ascii="宋体" w:hAnsi="宋体" w:hint="eastAsia"/>
          <w:szCs w:val="21"/>
        </w:rPr>
        <w:t>检测</w:t>
      </w:r>
      <w:r w:rsidR="00493964" w:rsidRPr="00142B31">
        <w:rPr>
          <w:rFonts w:ascii="宋体" w:hAnsi="宋体" w:hint="eastAsia"/>
          <w:szCs w:val="21"/>
        </w:rPr>
        <w:t>合格后，</w:t>
      </w:r>
      <w:r w:rsidR="00315826" w:rsidRPr="00142B31">
        <w:rPr>
          <w:rFonts w:ascii="宋体" w:hAnsi="宋体" w:hint="eastAsia"/>
          <w:szCs w:val="21"/>
        </w:rPr>
        <w:t>应按</w:t>
      </w:r>
      <w:r w:rsidR="00215C96" w:rsidRPr="00142B31">
        <w:rPr>
          <w:rFonts w:ascii="宋体" w:hAnsi="宋体" w:hint="eastAsia"/>
          <w:szCs w:val="21"/>
        </w:rPr>
        <w:t>现行行业标准</w:t>
      </w:r>
      <w:r w:rsidR="00315826" w:rsidRPr="00142B31">
        <w:rPr>
          <w:rFonts w:ascii="宋体" w:hAnsi="宋体" w:hint="eastAsia"/>
          <w:szCs w:val="21"/>
        </w:rPr>
        <w:t>《</w:t>
      </w:r>
      <w:r w:rsidR="00315826" w:rsidRPr="00142B31">
        <w:rPr>
          <w:rFonts w:ascii="宋体" w:hAnsi="宋体" w:cs="Arial"/>
          <w:szCs w:val="21"/>
        </w:rPr>
        <w:t>承压设备无损检测</w:t>
      </w:r>
      <w:r w:rsidR="00315826" w:rsidRPr="00142B31">
        <w:rPr>
          <w:rFonts w:ascii="宋体" w:hAnsi="宋体" w:cs="Arial" w:hint="eastAsia"/>
          <w:szCs w:val="21"/>
        </w:rPr>
        <w:t xml:space="preserve"> 第4部分</w:t>
      </w:r>
      <w:r w:rsidR="00C30880" w:rsidRPr="00142B31">
        <w:rPr>
          <w:rFonts w:ascii="宋体" w:hAnsi="宋体" w:cs="Arial" w:hint="eastAsia"/>
          <w:szCs w:val="21"/>
        </w:rPr>
        <w:t>：</w:t>
      </w:r>
      <w:r w:rsidR="00315826" w:rsidRPr="00142B31">
        <w:rPr>
          <w:rFonts w:ascii="宋体" w:hAnsi="宋体" w:cs="Arial" w:hint="eastAsia"/>
          <w:szCs w:val="21"/>
        </w:rPr>
        <w:t xml:space="preserve"> 磁粉检测</w:t>
      </w:r>
      <w:r w:rsidR="00315826" w:rsidRPr="00142B31">
        <w:rPr>
          <w:rFonts w:ascii="宋体" w:hAnsi="宋体" w:hint="eastAsia"/>
          <w:szCs w:val="21"/>
        </w:rPr>
        <w:t>》</w:t>
      </w:r>
      <w:r w:rsidR="00FB354B" w:rsidRPr="00142B31">
        <w:rPr>
          <w:rFonts w:ascii="宋体" w:hAnsi="宋体" w:hint="eastAsia"/>
        </w:rPr>
        <w:t>NB/T47013</w:t>
      </w:r>
      <w:r w:rsidR="00315826" w:rsidRPr="00142B31">
        <w:rPr>
          <w:rFonts w:ascii="宋体" w:hAnsi="宋体" w:hint="eastAsia"/>
          <w:szCs w:val="21"/>
        </w:rPr>
        <w:t>.4和《</w:t>
      </w:r>
      <w:r w:rsidR="00315826" w:rsidRPr="00142B31">
        <w:rPr>
          <w:rFonts w:ascii="宋体" w:hAnsi="宋体" w:cs="Arial"/>
          <w:szCs w:val="21"/>
        </w:rPr>
        <w:t>承压设备无损检测</w:t>
      </w:r>
      <w:r w:rsidR="00315826" w:rsidRPr="00142B31">
        <w:rPr>
          <w:rFonts w:ascii="宋体" w:hAnsi="宋体" w:cs="Arial" w:hint="eastAsia"/>
          <w:szCs w:val="21"/>
        </w:rPr>
        <w:t xml:space="preserve"> 第5部分</w:t>
      </w:r>
      <w:r w:rsidR="00C30880" w:rsidRPr="00142B31">
        <w:rPr>
          <w:rFonts w:ascii="宋体" w:hAnsi="宋体" w:cs="Arial" w:hint="eastAsia"/>
          <w:szCs w:val="21"/>
        </w:rPr>
        <w:t>：</w:t>
      </w:r>
      <w:r w:rsidR="00315826" w:rsidRPr="00142B31">
        <w:rPr>
          <w:rFonts w:ascii="宋体" w:hAnsi="宋体" w:cs="Arial" w:hint="eastAsia"/>
          <w:szCs w:val="21"/>
        </w:rPr>
        <w:t xml:space="preserve"> 渗透检测</w:t>
      </w:r>
      <w:r w:rsidR="00315826" w:rsidRPr="00142B31">
        <w:rPr>
          <w:rFonts w:ascii="宋体" w:hAnsi="宋体" w:hint="eastAsia"/>
          <w:szCs w:val="21"/>
        </w:rPr>
        <w:t>》</w:t>
      </w:r>
      <w:r w:rsidR="00FB354B" w:rsidRPr="00142B31">
        <w:rPr>
          <w:rFonts w:ascii="宋体" w:hAnsi="宋体" w:hint="eastAsia"/>
        </w:rPr>
        <w:t>NB/T47013</w:t>
      </w:r>
      <w:r w:rsidR="00315826" w:rsidRPr="00142B31">
        <w:rPr>
          <w:rFonts w:ascii="宋体" w:hAnsi="宋体" w:hint="eastAsia"/>
          <w:szCs w:val="21"/>
        </w:rPr>
        <w:t>.5规定进行</w:t>
      </w:r>
      <w:r w:rsidR="0085205B" w:rsidRPr="00142B31">
        <w:rPr>
          <w:rFonts w:ascii="宋体" w:hAnsi="宋体" w:hint="eastAsia"/>
          <w:szCs w:val="21"/>
        </w:rPr>
        <w:t>磁粉检测（MT）</w:t>
      </w:r>
      <w:r w:rsidR="00315826" w:rsidRPr="00142B31">
        <w:rPr>
          <w:rFonts w:ascii="宋体" w:hAnsi="宋体" w:hint="eastAsia"/>
          <w:szCs w:val="21"/>
        </w:rPr>
        <w:t>或</w:t>
      </w:r>
      <w:r w:rsidR="0085205B" w:rsidRPr="00142B31">
        <w:rPr>
          <w:rFonts w:ascii="宋体" w:hAnsi="宋体" w:hint="eastAsia"/>
          <w:szCs w:val="21"/>
        </w:rPr>
        <w:t>渗透检测（PT）</w:t>
      </w:r>
      <w:r w:rsidR="00315826" w:rsidRPr="00142B31">
        <w:rPr>
          <w:rFonts w:ascii="宋体" w:hAnsi="宋体" w:hint="eastAsia"/>
          <w:szCs w:val="21"/>
        </w:rPr>
        <w:t>表面无损检测</w:t>
      </w:r>
      <w:r w:rsidR="00C512A2" w:rsidRPr="00142B31">
        <w:rPr>
          <w:rFonts w:ascii="宋体" w:hAnsi="宋体" w:hint="eastAsia"/>
          <w:szCs w:val="21"/>
        </w:rPr>
        <w:t>，</w:t>
      </w:r>
      <w:r w:rsidR="003E0D4C" w:rsidRPr="00142B31">
        <w:rPr>
          <w:rFonts w:ascii="宋体" w:hAnsi="宋体" w:hint="eastAsia"/>
          <w:szCs w:val="21"/>
        </w:rPr>
        <w:t>合格等级为</w:t>
      </w:r>
      <w:r w:rsidR="00FB354B" w:rsidRPr="00142B31">
        <w:rPr>
          <w:rFonts w:ascii="宋体" w:hAnsi="宋体" w:hint="eastAsia"/>
          <w:szCs w:val="21"/>
        </w:rPr>
        <w:t>Ⅰ</w:t>
      </w:r>
      <w:r w:rsidR="003E0D4C" w:rsidRPr="00142B31">
        <w:rPr>
          <w:rFonts w:ascii="宋体" w:hAnsi="宋体" w:hint="eastAsia"/>
          <w:szCs w:val="21"/>
        </w:rPr>
        <w:t>级。</w:t>
      </w:r>
      <w:r w:rsidR="002F48F9" w:rsidRPr="00142B31">
        <w:rPr>
          <w:rFonts w:ascii="宋体" w:hAnsi="宋体" w:hint="eastAsia"/>
          <w:szCs w:val="21"/>
        </w:rPr>
        <w:t>灌浆孔堵头抽查比例，</w:t>
      </w:r>
      <w:r w:rsidR="00FB28FB" w:rsidRPr="00142B31">
        <w:rPr>
          <w:rFonts w:ascii="宋体" w:hAnsi="宋体" w:hint="eastAsia"/>
          <w:szCs w:val="21"/>
        </w:rPr>
        <w:t>低碳钢</w:t>
      </w:r>
      <w:r w:rsidR="00C512A2" w:rsidRPr="00142B31">
        <w:rPr>
          <w:rFonts w:ascii="宋体" w:hAnsi="宋体" w:hint="eastAsia"/>
          <w:szCs w:val="21"/>
        </w:rPr>
        <w:t>和低合金钢</w:t>
      </w:r>
      <w:r w:rsidR="005021BD" w:rsidRPr="00142B31">
        <w:rPr>
          <w:rFonts w:ascii="宋体" w:hAnsi="宋体" w:hint="eastAsia"/>
          <w:szCs w:val="21"/>
        </w:rPr>
        <w:t>应</w:t>
      </w:r>
      <w:r w:rsidR="00C512A2" w:rsidRPr="00142B31">
        <w:rPr>
          <w:rFonts w:ascii="宋体" w:hAnsi="宋体" w:hint="eastAsia"/>
          <w:szCs w:val="21"/>
        </w:rPr>
        <w:t>不少于10</w:t>
      </w:r>
      <w:r w:rsidR="002F48F9" w:rsidRPr="00142B31">
        <w:rPr>
          <w:rFonts w:ascii="宋体" w:hAnsi="宋体" w:hint="eastAsia"/>
          <w:szCs w:val="21"/>
        </w:rPr>
        <w:t>％、高强钢</w:t>
      </w:r>
      <w:r w:rsidR="005021BD" w:rsidRPr="00142B31">
        <w:rPr>
          <w:rFonts w:ascii="宋体" w:hAnsi="宋体" w:hint="eastAsia"/>
          <w:szCs w:val="21"/>
        </w:rPr>
        <w:t>应</w:t>
      </w:r>
      <w:r w:rsidR="00C512A2" w:rsidRPr="00142B31">
        <w:rPr>
          <w:rFonts w:ascii="宋体" w:hAnsi="宋体" w:hint="eastAsia"/>
          <w:szCs w:val="21"/>
        </w:rPr>
        <w:t>不少于25％</w:t>
      </w:r>
      <w:r w:rsidR="002F48F9" w:rsidRPr="00142B31">
        <w:rPr>
          <w:rFonts w:ascii="宋体" w:hAnsi="宋体" w:hint="eastAsia"/>
          <w:szCs w:val="21"/>
        </w:rPr>
        <w:t>；</w:t>
      </w:r>
      <w:r w:rsidR="006E5849" w:rsidRPr="00142B31">
        <w:rPr>
          <w:rFonts w:ascii="宋体" w:hAnsi="宋体" w:hint="eastAsia"/>
          <w:szCs w:val="21"/>
        </w:rPr>
        <w:t>当</w:t>
      </w:r>
      <w:r w:rsidR="00C512A2" w:rsidRPr="00142B31">
        <w:rPr>
          <w:rFonts w:ascii="宋体" w:hAnsi="宋体" w:hint="eastAsia"/>
          <w:szCs w:val="21"/>
        </w:rPr>
        <w:t>发现裂纹</w:t>
      </w:r>
      <w:r w:rsidR="00602559" w:rsidRPr="00142B31">
        <w:rPr>
          <w:rFonts w:ascii="宋体" w:hAnsi="宋体" w:hint="eastAsia"/>
          <w:szCs w:val="21"/>
        </w:rPr>
        <w:t>时</w:t>
      </w:r>
      <w:r w:rsidR="008C0B9C" w:rsidRPr="00142B31">
        <w:rPr>
          <w:rFonts w:ascii="宋体" w:hAnsi="宋体" w:hint="eastAsia"/>
          <w:szCs w:val="21"/>
        </w:rPr>
        <w:t>，</w:t>
      </w:r>
      <w:r w:rsidR="00C512A2" w:rsidRPr="00142B31">
        <w:rPr>
          <w:rFonts w:ascii="宋体" w:hAnsi="宋体" w:hint="eastAsia"/>
          <w:szCs w:val="21"/>
        </w:rPr>
        <w:t>应进行100％</w:t>
      </w:r>
      <w:r w:rsidR="00A67A01" w:rsidRPr="00142B31">
        <w:rPr>
          <w:rFonts w:ascii="宋体" w:hAnsi="宋体" w:hint="eastAsia"/>
          <w:szCs w:val="21"/>
        </w:rPr>
        <w:t>检测</w:t>
      </w:r>
      <w:r w:rsidR="00C512A2" w:rsidRPr="00142B31">
        <w:rPr>
          <w:rFonts w:ascii="宋体" w:hAnsi="宋体" w:hint="eastAsia"/>
          <w:szCs w:val="21"/>
        </w:rPr>
        <w:t>。</w:t>
      </w: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.2.</w:t>
      </w:r>
      <w:r w:rsidR="00FD2724" w:rsidRPr="00142B31">
        <w:rPr>
          <w:rFonts w:ascii="宋体" w:hAnsi="宋体" w:hint="eastAsia"/>
          <w:szCs w:val="21"/>
        </w:rPr>
        <w:t>9</w:t>
      </w:r>
      <w:r w:rsidR="00C512A2" w:rsidRPr="00142B31">
        <w:rPr>
          <w:rFonts w:ascii="宋体" w:hAnsi="宋体" w:hint="eastAsia"/>
          <w:szCs w:val="21"/>
        </w:rPr>
        <w:t xml:space="preserve"> 钢管安装后，应与支墩和锚栓</w:t>
      </w:r>
      <w:r w:rsidR="00807367" w:rsidRPr="00142B31">
        <w:rPr>
          <w:rFonts w:ascii="宋体" w:hAnsi="宋体" w:hint="eastAsia"/>
          <w:szCs w:val="21"/>
        </w:rPr>
        <w:t>等</w:t>
      </w:r>
      <w:r w:rsidR="00C512A2" w:rsidRPr="00142B31">
        <w:rPr>
          <w:rFonts w:ascii="宋体" w:hAnsi="宋体" w:hint="eastAsia"/>
          <w:szCs w:val="21"/>
        </w:rPr>
        <w:t>焊</w:t>
      </w:r>
      <w:r w:rsidR="00807367" w:rsidRPr="00142B31">
        <w:rPr>
          <w:rFonts w:ascii="宋体" w:hAnsi="宋体" w:hint="eastAsia"/>
          <w:szCs w:val="21"/>
        </w:rPr>
        <w:t>接</w:t>
      </w:r>
      <w:r w:rsidR="00C512A2" w:rsidRPr="00142B31">
        <w:rPr>
          <w:rFonts w:ascii="宋体" w:hAnsi="宋体" w:hint="eastAsia"/>
          <w:szCs w:val="21"/>
        </w:rPr>
        <w:t>牢</w:t>
      </w:r>
      <w:r w:rsidR="00807367" w:rsidRPr="00142B31">
        <w:rPr>
          <w:rFonts w:ascii="宋体" w:hAnsi="宋体" w:hint="eastAsia"/>
          <w:szCs w:val="21"/>
        </w:rPr>
        <w:t>固</w:t>
      </w:r>
      <w:r w:rsidR="00C512A2" w:rsidRPr="00142B31">
        <w:rPr>
          <w:rFonts w:ascii="宋体" w:hAnsi="宋体" w:hint="eastAsia"/>
          <w:szCs w:val="21"/>
        </w:rPr>
        <w:t>。</w:t>
      </w:r>
      <w:r w:rsidR="00E7473E" w:rsidRPr="00142B31">
        <w:rPr>
          <w:rFonts w:ascii="宋体" w:hAnsi="宋体" w:hint="eastAsia"/>
          <w:szCs w:val="21"/>
        </w:rPr>
        <w:t>弹性垫层管的支撑不得与其管壁焊接。</w:t>
      </w:r>
      <w:r w:rsidR="006817E8" w:rsidRPr="00142B31">
        <w:rPr>
          <w:rFonts w:ascii="宋体" w:hAnsi="宋体" w:hint="eastAsia"/>
          <w:szCs w:val="21"/>
        </w:rPr>
        <w:t>弹性垫层管段两端应设</w:t>
      </w:r>
      <w:r w:rsidR="008A11D0" w:rsidRPr="00142B31">
        <w:rPr>
          <w:rFonts w:ascii="宋体" w:hAnsi="宋体" w:hint="eastAsia"/>
          <w:szCs w:val="21"/>
        </w:rPr>
        <w:t>阻</w:t>
      </w:r>
      <w:r w:rsidR="006817E8" w:rsidRPr="00142B31">
        <w:rPr>
          <w:rFonts w:ascii="宋体" w:hAnsi="宋体" w:hint="eastAsia"/>
          <w:szCs w:val="21"/>
        </w:rPr>
        <w:t>水环，并在其下游端应设排水装置。</w:t>
      </w: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.2.</w:t>
      </w:r>
      <w:r w:rsidR="00FD2724" w:rsidRPr="00142B31">
        <w:rPr>
          <w:rFonts w:ascii="黑体" w:eastAsia="黑体" w:hAnsi="宋体" w:hint="eastAsia"/>
          <w:szCs w:val="21"/>
        </w:rPr>
        <w:t>10</w:t>
      </w:r>
      <w:r w:rsidR="00614653" w:rsidRPr="00142B31">
        <w:rPr>
          <w:rFonts w:ascii="宋体" w:hAnsi="宋体" w:hint="eastAsia"/>
          <w:szCs w:val="21"/>
        </w:rPr>
        <w:t>当钢管</w:t>
      </w:r>
      <w:r w:rsidR="00D055BF" w:rsidRPr="00142B31">
        <w:rPr>
          <w:rFonts w:ascii="宋体" w:hAnsi="宋体" w:hint="eastAsia"/>
          <w:szCs w:val="21"/>
        </w:rPr>
        <w:t>设有</w:t>
      </w:r>
      <w:r w:rsidR="00614653" w:rsidRPr="00142B31">
        <w:rPr>
          <w:rFonts w:ascii="宋体" w:hAnsi="宋体" w:hint="eastAsia"/>
          <w:szCs w:val="21"/>
        </w:rPr>
        <w:t>内支撑时，</w:t>
      </w:r>
      <w:r w:rsidR="00C512A2" w:rsidRPr="00142B31">
        <w:rPr>
          <w:rFonts w:ascii="宋体" w:hAnsi="宋体" w:hint="eastAsia"/>
          <w:szCs w:val="21"/>
        </w:rPr>
        <w:t>宜采用活动内支撑。</w:t>
      </w:r>
      <w:r w:rsidR="00AE5912" w:rsidRPr="00142B31">
        <w:rPr>
          <w:rFonts w:ascii="宋体" w:hAnsi="宋体" w:hint="eastAsia"/>
          <w:szCs w:val="21"/>
        </w:rPr>
        <w:t>当采用</w:t>
      </w:r>
      <w:r w:rsidR="00A40B91" w:rsidRPr="00142B31">
        <w:rPr>
          <w:rFonts w:ascii="宋体" w:hAnsi="宋体" w:hint="eastAsia"/>
          <w:szCs w:val="21"/>
        </w:rPr>
        <w:t>焊接</w:t>
      </w:r>
      <w:r w:rsidR="00AE5912" w:rsidRPr="00142B31">
        <w:rPr>
          <w:rFonts w:ascii="宋体" w:hAnsi="宋体" w:hint="eastAsia"/>
          <w:szCs w:val="21"/>
        </w:rPr>
        <w:t>固定支撑时，内、</w:t>
      </w:r>
      <w:r w:rsidR="00C512A2" w:rsidRPr="00142B31">
        <w:rPr>
          <w:rFonts w:ascii="宋体" w:hAnsi="宋体" w:hint="eastAsia"/>
          <w:szCs w:val="21"/>
        </w:rPr>
        <w:t>外支撑应通过与钢管材质相同或相容的连接板</w:t>
      </w:r>
      <w:r w:rsidR="003C437A" w:rsidRPr="00142B31">
        <w:rPr>
          <w:rFonts w:ascii="宋体" w:hAnsi="宋体" w:hint="eastAsia"/>
          <w:szCs w:val="21"/>
        </w:rPr>
        <w:t>或杆件</w:t>
      </w:r>
      <w:r w:rsidR="00614653" w:rsidRPr="00142B31">
        <w:rPr>
          <w:rFonts w:ascii="宋体" w:hAnsi="宋体" w:hint="eastAsia"/>
          <w:szCs w:val="21"/>
        </w:rPr>
        <w:t>做为</w:t>
      </w:r>
      <w:r w:rsidR="007F0970" w:rsidRPr="00142B31">
        <w:rPr>
          <w:rFonts w:ascii="宋体" w:hAnsi="宋体" w:hint="eastAsia"/>
          <w:szCs w:val="21"/>
        </w:rPr>
        <w:t>连接</w:t>
      </w:r>
      <w:r w:rsidR="00614653" w:rsidRPr="00142B31">
        <w:rPr>
          <w:rFonts w:ascii="宋体" w:hAnsi="宋体" w:hint="eastAsia"/>
          <w:szCs w:val="21"/>
        </w:rPr>
        <w:t>节点</w:t>
      </w:r>
      <w:r w:rsidR="00A40B91" w:rsidRPr="00142B31">
        <w:rPr>
          <w:rFonts w:ascii="宋体" w:hAnsi="宋体" w:hint="eastAsia"/>
          <w:szCs w:val="21"/>
        </w:rPr>
        <w:t>进行</w:t>
      </w:r>
      <w:r w:rsidR="00C512A2" w:rsidRPr="00142B31">
        <w:rPr>
          <w:rFonts w:ascii="宋体" w:hAnsi="宋体" w:hint="eastAsia"/>
          <w:szCs w:val="21"/>
        </w:rPr>
        <w:t>过渡焊接</w:t>
      </w:r>
      <w:r w:rsidR="00E95354" w:rsidRPr="00142B31">
        <w:rPr>
          <w:rFonts w:ascii="宋体" w:hAnsi="宋体" w:hint="eastAsia"/>
          <w:szCs w:val="21"/>
        </w:rPr>
        <w:t>；</w:t>
      </w:r>
      <w:r w:rsidR="00D055BF" w:rsidRPr="00142B31">
        <w:rPr>
          <w:rFonts w:ascii="宋体" w:hAnsi="宋体" w:hint="eastAsia"/>
          <w:szCs w:val="21"/>
        </w:rPr>
        <w:t>亦可预先堆焊一层</w:t>
      </w:r>
      <w:r w:rsidR="00700C70" w:rsidRPr="00142B31">
        <w:rPr>
          <w:rFonts w:ascii="宋体" w:hAnsi="宋体" w:hint="eastAsia"/>
          <w:szCs w:val="21"/>
        </w:rPr>
        <w:t>厚度为</w:t>
      </w:r>
      <w:r w:rsidR="00D055BF" w:rsidRPr="00142B31">
        <w:rPr>
          <w:rFonts w:ascii="宋体" w:hAnsi="宋体" w:hint="eastAsia"/>
          <w:szCs w:val="21"/>
        </w:rPr>
        <w:t>4mm～8mm与钢管材质相同的熔敷金属后，再焊接固定支撑。</w:t>
      </w:r>
    </w:p>
    <w:p w:rsidR="00780344" w:rsidRPr="00142B31" w:rsidRDefault="00780344" w:rsidP="00C33D27">
      <w:pPr>
        <w:spacing w:line="360" w:lineRule="auto"/>
        <w:rPr>
          <w:rFonts w:ascii="宋体" w:hAnsi="宋体"/>
          <w:dstrike/>
          <w:szCs w:val="21"/>
        </w:rPr>
      </w:pPr>
    </w:p>
    <w:p w:rsidR="00C512A2" w:rsidRPr="00142B31" w:rsidRDefault="00A52533" w:rsidP="00C33D27">
      <w:pPr>
        <w:spacing w:line="360" w:lineRule="auto"/>
        <w:jc w:val="center"/>
        <w:outlineLvl w:val="1"/>
        <w:rPr>
          <w:rFonts w:ascii="黑体" w:eastAsia="黑体" w:hAnsi="宋体"/>
          <w:szCs w:val="21"/>
        </w:rPr>
      </w:pPr>
      <w:bookmarkStart w:id="232" w:name="_Toc116746833"/>
      <w:bookmarkStart w:id="233" w:name="_Toc128211875"/>
      <w:bookmarkStart w:id="234" w:name="_Toc130960679"/>
      <w:bookmarkStart w:id="235" w:name="_Toc134097885"/>
      <w:bookmarkStart w:id="236" w:name="_Toc134953244"/>
      <w:bookmarkStart w:id="237" w:name="_Toc135120199"/>
      <w:bookmarkStart w:id="238" w:name="_Toc146300538"/>
      <w:bookmarkStart w:id="239" w:name="_Toc146301245"/>
      <w:bookmarkStart w:id="240" w:name="_Toc146301834"/>
      <w:bookmarkStart w:id="241" w:name="_Toc255320481"/>
      <w:bookmarkStart w:id="242" w:name="_Toc255323187"/>
      <w:bookmarkStart w:id="243" w:name="_Toc255590256"/>
      <w:bookmarkStart w:id="244" w:name="_Toc256355080"/>
      <w:bookmarkStart w:id="245" w:name="_Toc256503348"/>
      <w:bookmarkStart w:id="246" w:name="_Toc279594287"/>
      <w:bookmarkStart w:id="247" w:name="_Toc280945806"/>
      <w:bookmarkStart w:id="248" w:name="_Toc280949202"/>
      <w:bookmarkStart w:id="249" w:name="_Toc281241657"/>
      <w:bookmarkStart w:id="250" w:name="_Toc281242027"/>
      <w:bookmarkStart w:id="251" w:name="_Toc281242370"/>
      <w:bookmarkStart w:id="252" w:name="_Toc281317162"/>
      <w:bookmarkStart w:id="253" w:name="_Toc281779807"/>
      <w:bookmarkStart w:id="254" w:name="_Toc281781132"/>
      <w:bookmarkStart w:id="255" w:name="_Toc294871508"/>
      <w:bookmarkStart w:id="256" w:name="_Toc314648828"/>
      <w:bookmarkStart w:id="257" w:name="_Toc314650002"/>
      <w:r w:rsidRPr="00142B31">
        <w:rPr>
          <w:rFonts w:ascii="黑体" w:eastAsia="黑体" w:hAnsi="宋体" w:hint="eastAsia"/>
          <w:szCs w:val="21"/>
        </w:rPr>
        <w:t>4</w:t>
      </w:r>
      <w:r w:rsidR="00C512A2" w:rsidRPr="00142B31">
        <w:rPr>
          <w:rFonts w:ascii="黑体" w:eastAsia="黑体" w:hAnsi="宋体" w:hint="eastAsia"/>
          <w:szCs w:val="21"/>
        </w:rPr>
        <w:t>.3  明管安装</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.3.1</w:t>
      </w:r>
      <w:r w:rsidR="00C512A2" w:rsidRPr="00142B31">
        <w:rPr>
          <w:rFonts w:ascii="宋体" w:hAnsi="宋体" w:hint="eastAsia"/>
          <w:szCs w:val="21"/>
        </w:rPr>
        <w:t xml:space="preserve">  鞍式支座的顶面弧度，用</w:t>
      </w:r>
      <w:r w:rsidR="004D29E4" w:rsidRPr="00142B31">
        <w:rPr>
          <w:rFonts w:ascii="宋体" w:hAnsi="宋体" w:hint="eastAsia"/>
          <w:szCs w:val="21"/>
        </w:rPr>
        <w:t>本规范</w:t>
      </w:r>
      <w:r w:rsidR="00CF58A5" w:rsidRPr="00142B31">
        <w:rPr>
          <w:rFonts w:ascii="宋体" w:hAnsi="宋体" w:hint="eastAsia"/>
          <w:szCs w:val="21"/>
        </w:rPr>
        <w:t>表3.1.8-1规定的</w:t>
      </w:r>
      <w:r w:rsidR="00C512A2" w:rsidRPr="00142B31">
        <w:rPr>
          <w:rFonts w:ascii="宋体" w:hAnsi="宋体" w:hint="eastAsia"/>
          <w:szCs w:val="21"/>
        </w:rPr>
        <w:t>样板</w:t>
      </w:r>
      <w:r w:rsidR="00A67A01" w:rsidRPr="00142B31">
        <w:rPr>
          <w:rFonts w:ascii="宋体" w:hAnsi="宋体" w:hint="eastAsia"/>
          <w:szCs w:val="21"/>
        </w:rPr>
        <w:t>检测</w:t>
      </w:r>
      <w:r w:rsidR="00CF58A5" w:rsidRPr="00142B31">
        <w:rPr>
          <w:rFonts w:ascii="宋体" w:hAnsi="宋体" w:hint="eastAsia"/>
          <w:szCs w:val="21"/>
        </w:rPr>
        <w:t>，</w:t>
      </w:r>
      <w:r w:rsidR="00C512A2" w:rsidRPr="00142B31">
        <w:rPr>
          <w:rFonts w:ascii="宋体" w:hAnsi="宋体" w:hint="eastAsia"/>
          <w:szCs w:val="21"/>
        </w:rPr>
        <w:t>其间隙</w:t>
      </w:r>
      <w:r w:rsidR="005021BD" w:rsidRPr="00142B31">
        <w:rPr>
          <w:rFonts w:ascii="宋体" w:hAnsi="宋体" w:hint="eastAsia"/>
          <w:szCs w:val="21"/>
        </w:rPr>
        <w:t>应</w:t>
      </w:r>
      <w:r w:rsidR="00493F41" w:rsidRPr="00142B31">
        <w:rPr>
          <w:rFonts w:ascii="宋体" w:hAnsi="宋体" w:hint="eastAsia"/>
          <w:szCs w:val="21"/>
        </w:rPr>
        <w:t>不</w:t>
      </w:r>
      <w:r w:rsidR="00C512A2" w:rsidRPr="00142B31">
        <w:rPr>
          <w:rFonts w:ascii="宋体" w:hAnsi="宋体" w:hint="eastAsia"/>
          <w:szCs w:val="21"/>
        </w:rPr>
        <w:t>大于2mm。</w:t>
      </w: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.3.2</w:t>
      </w:r>
      <w:r w:rsidR="00C512A2" w:rsidRPr="00142B31">
        <w:rPr>
          <w:rFonts w:ascii="宋体" w:hAnsi="宋体" w:hint="eastAsia"/>
          <w:szCs w:val="21"/>
        </w:rPr>
        <w:t xml:space="preserve">  滚轮式</w:t>
      </w:r>
      <w:r w:rsidR="00AE5912" w:rsidRPr="00142B31">
        <w:rPr>
          <w:rFonts w:ascii="宋体" w:hAnsi="宋体" w:hint="eastAsia"/>
          <w:szCs w:val="21"/>
        </w:rPr>
        <w:t>、</w:t>
      </w:r>
      <w:r w:rsidR="00C512A2" w:rsidRPr="00142B31">
        <w:rPr>
          <w:rFonts w:ascii="宋体" w:hAnsi="宋体" w:hint="eastAsia"/>
          <w:szCs w:val="21"/>
        </w:rPr>
        <w:t>摇摆式</w:t>
      </w:r>
      <w:r w:rsidR="0000231E" w:rsidRPr="00142B31">
        <w:rPr>
          <w:rFonts w:ascii="宋体" w:hAnsi="宋体" w:hint="eastAsia"/>
          <w:szCs w:val="21"/>
        </w:rPr>
        <w:t>和</w:t>
      </w:r>
      <w:r w:rsidR="00AE5912" w:rsidRPr="00142B31">
        <w:rPr>
          <w:rFonts w:ascii="宋体" w:hAnsi="宋体" w:hint="eastAsia"/>
          <w:szCs w:val="21"/>
        </w:rPr>
        <w:t>滑动式</w:t>
      </w:r>
      <w:r w:rsidR="00C512A2" w:rsidRPr="00142B31">
        <w:rPr>
          <w:rFonts w:ascii="宋体" w:hAnsi="宋体" w:hint="eastAsia"/>
          <w:szCs w:val="21"/>
        </w:rPr>
        <w:t>支座支墩垫板的</w:t>
      </w:r>
      <w:r w:rsidR="00716A33" w:rsidRPr="00142B31">
        <w:rPr>
          <w:rFonts w:ascii="宋体" w:hAnsi="宋体" w:hint="eastAsia"/>
          <w:szCs w:val="21"/>
        </w:rPr>
        <w:t>纵</w:t>
      </w:r>
      <w:r w:rsidR="00880BF0" w:rsidRPr="00142B31">
        <w:rPr>
          <w:rFonts w:ascii="宋体" w:hAnsi="宋体" w:hint="eastAsia"/>
          <w:szCs w:val="21"/>
        </w:rPr>
        <w:t>向倾斜度和</w:t>
      </w:r>
      <w:r w:rsidR="00716A33" w:rsidRPr="00142B31">
        <w:rPr>
          <w:rFonts w:ascii="宋体" w:hAnsi="宋体" w:hint="eastAsia"/>
          <w:szCs w:val="21"/>
        </w:rPr>
        <w:t>横向倾斜度</w:t>
      </w:r>
      <w:r w:rsidR="00880BF0" w:rsidRPr="00142B31">
        <w:rPr>
          <w:rFonts w:ascii="宋体" w:hAnsi="宋体" w:hint="eastAsia"/>
          <w:szCs w:val="21"/>
        </w:rPr>
        <w:t>均</w:t>
      </w:r>
      <w:r w:rsidR="005021BD" w:rsidRPr="00142B31">
        <w:rPr>
          <w:rFonts w:ascii="宋体" w:hAnsi="宋体" w:hint="eastAsia"/>
          <w:szCs w:val="21"/>
        </w:rPr>
        <w:t>应</w:t>
      </w:r>
      <w:r w:rsidR="00493F41" w:rsidRPr="00142B31">
        <w:rPr>
          <w:rFonts w:ascii="宋体" w:hAnsi="宋体" w:hint="eastAsia"/>
          <w:szCs w:val="21"/>
        </w:rPr>
        <w:t>不</w:t>
      </w:r>
      <w:r w:rsidR="00716A33" w:rsidRPr="00142B31">
        <w:rPr>
          <w:rFonts w:ascii="宋体" w:hAnsi="宋体" w:hint="eastAsia"/>
          <w:szCs w:val="21"/>
        </w:rPr>
        <w:t>大于2mm，其</w:t>
      </w:r>
      <w:r w:rsidR="00C512A2" w:rsidRPr="00142B31">
        <w:rPr>
          <w:rFonts w:ascii="宋体" w:hAnsi="宋体" w:hint="eastAsia"/>
          <w:szCs w:val="21"/>
        </w:rPr>
        <w:t>高程</w:t>
      </w:r>
      <w:r w:rsidR="00F63140" w:rsidRPr="00142B31">
        <w:rPr>
          <w:rFonts w:ascii="宋体" w:hAnsi="宋体" w:hint="eastAsia"/>
          <w:szCs w:val="21"/>
        </w:rPr>
        <w:t>、</w:t>
      </w:r>
      <w:r w:rsidR="00C512A2" w:rsidRPr="00142B31">
        <w:rPr>
          <w:rFonts w:ascii="宋体" w:hAnsi="宋体" w:hint="eastAsia"/>
          <w:szCs w:val="21"/>
        </w:rPr>
        <w:t>纵</w:t>
      </w:r>
      <w:r w:rsidR="00582D28" w:rsidRPr="00142B31">
        <w:rPr>
          <w:rFonts w:ascii="宋体" w:hAnsi="宋体" w:hint="eastAsia"/>
          <w:szCs w:val="21"/>
        </w:rPr>
        <w:t>向中心和</w:t>
      </w:r>
      <w:r w:rsidR="00C512A2" w:rsidRPr="00142B31">
        <w:rPr>
          <w:rFonts w:ascii="宋体" w:hAnsi="宋体" w:hint="eastAsia"/>
          <w:szCs w:val="21"/>
        </w:rPr>
        <w:t>横向中心的</w:t>
      </w:r>
      <w:r w:rsidR="009752FD" w:rsidRPr="00142B31">
        <w:rPr>
          <w:rFonts w:ascii="宋体" w:hAnsi="宋体" w:hint="eastAsia"/>
          <w:szCs w:val="21"/>
        </w:rPr>
        <w:t>允许偏差</w:t>
      </w:r>
      <w:r w:rsidR="00CF58A5" w:rsidRPr="00142B31">
        <w:rPr>
          <w:rFonts w:ascii="宋体" w:hAnsi="宋体" w:hint="eastAsia"/>
          <w:szCs w:val="21"/>
        </w:rPr>
        <w:t>均</w:t>
      </w:r>
      <w:r w:rsidR="00C512A2" w:rsidRPr="00142B31">
        <w:rPr>
          <w:rFonts w:ascii="宋体" w:hAnsi="宋体" w:hint="eastAsia"/>
          <w:szCs w:val="21"/>
        </w:rPr>
        <w:t>为</w:t>
      </w:r>
      <w:r w:rsidR="00C512A2" w:rsidRPr="00142B31">
        <w:rPr>
          <w:rFonts w:ascii="宋体" w:hAnsi="宋体"/>
          <w:szCs w:val="21"/>
        </w:rPr>
        <w:t>±</w:t>
      </w:r>
      <w:r w:rsidR="00C512A2" w:rsidRPr="00142B31">
        <w:rPr>
          <w:rFonts w:ascii="宋体" w:hAnsi="宋体" w:hint="eastAsia"/>
          <w:szCs w:val="21"/>
        </w:rPr>
        <w:t>5mm，与钢管设计轴线的平行度</w:t>
      </w:r>
      <w:r w:rsidR="005021BD" w:rsidRPr="00142B31">
        <w:rPr>
          <w:rFonts w:ascii="宋体" w:hAnsi="宋体" w:hint="eastAsia"/>
          <w:szCs w:val="21"/>
        </w:rPr>
        <w:t>应</w:t>
      </w:r>
      <w:r w:rsidR="00493F41" w:rsidRPr="00142B31">
        <w:rPr>
          <w:rFonts w:ascii="宋体" w:hAnsi="宋体" w:hint="eastAsia"/>
          <w:szCs w:val="21"/>
        </w:rPr>
        <w:t>不</w:t>
      </w:r>
      <w:r w:rsidR="00C512A2" w:rsidRPr="00142B31">
        <w:rPr>
          <w:rFonts w:ascii="宋体" w:hAnsi="宋体" w:hint="eastAsia"/>
          <w:szCs w:val="21"/>
        </w:rPr>
        <w:t>大于2/1000。</w:t>
      </w: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.3.3</w:t>
      </w:r>
      <w:r w:rsidR="00C512A2" w:rsidRPr="00142B31">
        <w:rPr>
          <w:rFonts w:ascii="宋体" w:hAnsi="宋体" w:hint="eastAsia"/>
          <w:szCs w:val="21"/>
        </w:rPr>
        <w:t xml:space="preserve">  滚轮式</w:t>
      </w:r>
      <w:r w:rsidR="0000231E" w:rsidRPr="00142B31">
        <w:rPr>
          <w:rFonts w:ascii="宋体" w:hAnsi="宋体" w:hint="eastAsia"/>
          <w:szCs w:val="21"/>
        </w:rPr>
        <w:t>、</w:t>
      </w:r>
      <w:r w:rsidR="00C512A2" w:rsidRPr="00142B31">
        <w:rPr>
          <w:rFonts w:ascii="宋体" w:hAnsi="宋体" w:hint="eastAsia"/>
          <w:szCs w:val="21"/>
        </w:rPr>
        <w:t>摇摆式</w:t>
      </w:r>
      <w:r w:rsidR="0000231E" w:rsidRPr="00142B31">
        <w:rPr>
          <w:rFonts w:ascii="宋体" w:hAnsi="宋体" w:hint="eastAsia"/>
          <w:szCs w:val="21"/>
        </w:rPr>
        <w:t>和滑动式</w:t>
      </w:r>
      <w:r w:rsidR="00C512A2" w:rsidRPr="00142B31">
        <w:rPr>
          <w:rFonts w:ascii="宋体" w:hAnsi="宋体" w:hint="eastAsia"/>
          <w:szCs w:val="21"/>
        </w:rPr>
        <w:t>支座安装后，应能灵活动作，</w:t>
      </w:r>
      <w:r w:rsidR="007D6775" w:rsidRPr="00142B31">
        <w:rPr>
          <w:rFonts w:ascii="宋体" w:hAnsi="宋体" w:hint="eastAsia"/>
          <w:szCs w:val="21"/>
        </w:rPr>
        <w:t>无</w:t>
      </w:r>
      <w:r w:rsidR="00C512A2" w:rsidRPr="00142B31">
        <w:rPr>
          <w:rFonts w:ascii="宋体" w:hAnsi="宋体" w:hint="eastAsia"/>
          <w:szCs w:val="21"/>
        </w:rPr>
        <w:t>任何卡阻现象，各接触面应接触良好，局部间隙</w:t>
      </w:r>
      <w:r w:rsidR="005021BD" w:rsidRPr="00142B31">
        <w:rPr>
          <w:rFonts w:ascii="宋体" w:hAnsi="宋体" w:hint="eastAsia"/>
          <w:szCs w:val="21"/>
        </w:rPr>
        <w:t>应</w:t>
      </w:r>
      <w:r w:rsidR="00493F41" w:rsidRPr="00142B31">
        <w:rPr>
          <w:rFonts w:ascii="宋体" w:hAnsi="宋体" w:hint="eastAsia"/>
          <w:szCs w:val="21"/>
        </w:rPr>
        <w:t>不</w:t>
      </w:r>
      <w:r w:rsidR="00C512A2" w:rsidRPr="00142B31">
        <w:rPr>
          <w:rFonts w:ascii="宋体" w:hAnsi="宋体" w:hint="eastAsia"/>
          <w:szCs w:val="21"/>
        </w:rPr>
        <w:t>大于0.5mm。</w:t>
      </w: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.3.4</w:t>
      </w:r>
      <w:r w:rsidR="00C512A2" w:rsidRPr="00142B31">
        <w:rPr>
          <w:rFonts w:ascii="宋体" w:hAnsi="宋体" w:hint="eastAsia"/>
          <w:szCs w:val="21"/>
        </w:rPr>
        <w:t xml:space="preserve">  明管安装中心</w:t>
      </w:r>
      <w:r w:rsidR="009752FD" w:rsidRPr="00142B31">
        <w:rPr>
          <w:rFonts w:ascii="宋体" w:hAnsi="宋体" w:hint="eastAsia"/>
          <w:szCs w:val="21"/>
        </w:rPr>
        <w:t>允许偏差</w:t>
      </w:r>
      <w:r w:rsidR="00C512A2" w:rsidRPr="00142B31">
        <w:rPr>
          <w:rFonts w:ascii="宋体" w:hAnsi="宋体" w:hint="eastAsia"/>
          <w:szCs w:val="21"/>
        </w:rPr>
        <w:t>应符合</w:t>
      </w:r>
      <w:r w:rsidR="008B4199" w:rsidRPr="00142B31">
        <w:rPr>
          <w:rFonts w:ascii="宋体" w:hAnsi="宋体" w:hint="eastAsia"/>
          <w:szCs w:val="21"/>
        </w:rPr>
        <w:t>本规范</w:t>
      </w:r>
      <w:r w:rsidR="00C512A2" w:rsidRPr="00142B31">
        <w:rPr>
          <w:rFonts w:ascii="宋体" w:hAnsi="宋体" w:hint="eastAsia"/>
          <w:szCs w:val="21"/>
        </w:rPr>
        <w:t>表</w:t>
      </w:r>
      <w:r w:rsidRPr="00142B31">
        <w:rPr>
          <w:rFonts w:ascii="宋体" w:hAnsi="宋体" w:hint="eastAsia"/>
          <w:szCs w:val="21"/>
        </w:rPr>
        <w:t>4</w:t>
      </w:r>
      <w:r w:rsidR="00C512A2" w:rsidRPr="00142B31">
        <w:rPr>
          <w:rFonts w:ascii="宋体" w:hAnsi="宋体" w:hint="eastAsia"/>
          <w:szCs w:val="21"/>
        </w:rPr>
        <w:t>.2.1的规定，明管安装后，管口圆度或形状</w:t>
      </w:r>
      <w:r w:rsidR="00E05B54" w:rsidRPr="00142B31">
        <w:rPr>
          <w:rFonts w:ascii="宋体" w:hAnsi="宋体" w:hint="eastAsia"/>
          <w:szCs w:val="21"/>
        </w:rPr>
        <w:t>允许</w:t>
      </w:r>
      <w:r w:rsidR="00C512A2" w:rsidRPr="00142B31">
        <w:rPr>
          <w:rFonts w:ascii="宋体" w:hAnsi="宋体" w:hint="eastAsia"/>
          <w:szCs w:val="21"/>
        </w:rPr>
        <w:t>偏差应符合</w:t>
      </w:r>
      <w:r w:rsidR="00837F2B" w:rsidRPr="00142B31">
        <w:rPr>
          <w:rFonts w:ascii="宋体" w:hAnsi="宋体" w:hint="eastAsia"/>
          <w:szCs w:val="21"/>
        </w:rPr>
        <w:t>本规范</w:t>
      </w:r>
      <w:r w:rsidR="008A247B" w:rsidRPr="00142B31">
        <w:rPr>
          <w:rFonts w:ascii="宋体" w:hAnsi="宋体" w:hint="eastAsia"/>
          <w:szCs w:val="21"/>
        </w:rPr>
        <w:t>第</w:t>
      </w:r>
      <w:r w:rsidRPr="00142B31">
        <w:rPr>
          <w:rFonts w:ascii="宋体" w:hAnsi="宋体" w:hint="eastAsia"/>
          <w:szCs w:val="21"/>
        </w:rPr>
        <w:t>4</w:t>
      </w:r>
      <w:r w:rsidR="00C512A2" w:rsidRPr="00142B31">
        <w:rPr>
          <w:rFonts w:ascii="宋体" w:hAnsi="宋体" w:hint="eastAsia"/>
          <w:szCs w:val="21"/>
        </w:rPr>
        <w:t>.2.3条规定。</w:t>
      </w: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.3.5</w:t>
      </w:r>
      <w:r w:rsidR="00C512A2" w:rsidRPr="00142B31">
        <w:rPr>
          <w:rFonts w:ascii="宋体" w:hAnsi="宋体" w:hint="eastAsia"/>
          <w:szCs w:val="21"/>
        </w:rPr>
        <w:t xml:space="preserve">  </w:t>
      </w:r>
      <w:r w:rsidR="0000231E" w:rsidRPr="00142B31">
        <w:rPr>
          <w:rFonts w:ascii="宋体" w:hAnsi="宋体" w:hint="eastAsia"/>
          <w:szCs w:val="21"/>
        </w:rPr>
        <w:t>钢管的</w:t>
      </w:r>
      <w:r w:rsidR="00C512A2" w:rsidRPr="00142B31">
        <w:rPr>
          <w:rFonts w:ascii="宋体" w:hAnsi="宋体" w:hint="eastAsia"/>
          <w:szCs w:val="21"/>
        </w:rPr>
        <w:t>内支撑、工卡具、吊耳等的清除</w:t>
      </w:r>
      <w:r w:rsidR="00A67A01" w:rsidRPr="00142B31">
        <w:rPr>
          <w:rFonts w:ascii="宋体" w:hAnsi="宋体" w:hint="eastAsia"/>
          <w:szCs w:val="21"/>
        </w:rPr>
        <w:t>检测</w:t>
      </w:r>
      <w:r w:rsidR="00C512A2" w:rsidRPr="00142B31">
        <w:rPr>
          <w:rFonts w:ascii="宋体" w:hAnsi="宋体" w:hint="eastAsia"/>
          <w:szCs w:val="21"/>
        </w:rPr>
        <w:t>以及钢管内、外壁表面凹坑的处理、焊补应</w:t>
      </w:r>
      <w:r w:rsidR="008A247B" w:rsidRPr="00142B31">
        <w:rPr>
          <w:rFonts w:ascii="宋体" w:hAnsi="宋体" w:hint="eastAsia"/>
          <w:szCs w:val="21"/>
        </w:rPr>
        <w:t>符合</w:t>
      </w:r>
      <w:r w:rsidR="00837F2B" w:rsidRPr="00142B31">
        <w:rPr>
          <w:rFonts w:ascii="宋体" w:hAnsi="宋体" w:hint="eastAsia"/>
          <w:szCs w:val="21"/>
        </w:rPr>
        <w:t>本规范</w:t>
      </w:r>
      <w:r w:rsidR="008A247B" w:rsidRPr="00142B31">
        <w:rPr>
          <w:rFonts w:ascii="宋体" w:hAnsi="宋体" w:hint="eastAsia"/>
          <w:szCs w:val="21"/>
        </w:rPr>
        <w:t>第</w:t>
      </w:r>
      <w:r w:rsidR="005A49B3" w:rsidRPr="00142B31">
        <w:rPr>
          <w:rFonts w:ascii="宋体" w:hAnsi="宋体" w:hint="eastAsia"/>
          <w:szCs w:val="21"/>
        </w:rPr>
        <w:t>4</w:t>
      </w:r>
      <w:r w:rsidR="00C512A2" w:rsidRPr="00142B31">
        <w:rPr>
          <w:rFonts w:ascii="宋体" w:hAnsi="宋体" w:hint="eastAsia"/>
          <w:szCs w:val="21"/>
        </w:rPr>
        <w:t>.2</w:t>
      </w:r>
      <w:r w:rsidR="00837F2B" w:rsidRPr="00142B31">
        <w:rPr>
          <w:rFonts w:ascii="宋体" w:hAnsi="宋体" w:hint="eastAsia"/>
          <w:szCs w:val="21"/>
        </w:rPr>
        <w:t>节</w:t>
      </w:r>
      <w:r w:rsidR="00C512A2" w:rsidRPr="00142B31">
        <w:rPr>
          <w:rFonts w:ascii="宋体" w:hAnsi="宋体" w:hint="eastAsia"/>
          <w:szCs w:val="21"/>
        </w:rPr>
        <w:t>的有关规定。</w:t>
      </w: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.3.6</w:t>
      </w:r>
      <w:r w:rsidR="00837F2B" w:rsidRPr="00142B31">
        <w:rPr>
          <w:rFonts w:ascii="宋体" w:hAnsi="宋体" w:hint="eastAsia"/>
          <w:szCs w:val="21"/>
        </w:rPr>
        <w:t xml:space="preserve">  </w:t>
      </w:r>
      <w:r w:rsidR="00984C5D" w:rsidRPr="00142B31">
        <w:rPr>
          <w:rFonts w:ascii="宋体" w:hAnsi="宋体" w:hint="eastAsia"/>
          <w:szCs w:val="21"/>
        </w:rPr>
        <w:t>当</w:t>
      </w:r>
      <w:r w:rsidR="00C512A2" w:rsidRPr="00142B31">
        <w:rPr>
          <w:rFonts w:ascii="宋体" w:hAnsi="宋体" w:hint="eastAsia"/>
          <w:szCs w:val="21"/>
        </w:rPr>
        <w:t>伸缩节安装时，</w:t>
      </w:r>
      <w:r w:rsidR="00855569" w:rsidRPr="00142B31">
        <w:rPr>
          <w:rFonts w:ascii="宋体" w:hAnsi="宋体" w:hint="eastAsia"/>
          <w:szCs w:val="21"/>
        </w:rPr>
        <w:t>其伸缩量的调整</w:t>
      </w:r>
      <w:r w:rsidR="00C512A2" w:rsidRPr="00142B31">
        <w:rPr>
          <w:rFonts w:ascii="宋体" w:hAnsi="宋体" w:hint="eastAsia"/>
          <w:szCs w:val="21"/>
        </w:rPr>
        <w:t>应</w:t>
      </w:r>
      <w:r w:rsidR="00410AC5" w:rsidRPr="00142B31">
        <w:rPr>
          <w:rFonts w:ascii="宋体" w:hAnsi="宋体" w:hint="eastAsia"/>
          <w:szCs w:val="21"/>
        </w:rPr>
        <w:t>考虑</w:t>
      </w:r>
      <w:r w:rsidR="00970D7C" w:rsidRPr="00142B31">
        <w:rPr>
          <w:rFonts w:ascii="宋体" w:hAnsi="宋体" w:hint="eastAsia"/>
          <w:szCs w:val="21"/>
        </w:rPr>
        <w:t>环境温度</w:t>
      </w:r>
      <w:r w:rsidR="00837F2B" w:rsidRPr="00142B31">
        <w:rPr>
          <w:rFonts w:ascii="宋体" w:hAnsi="宋体" w:hint="eastAsia"/>
          <w:szCs w:val="21"/>
        </w:rPr>
        <w:t>的影响</w:t>
      </w:r>
      <w:r w:rsidR="00C512A2" w:rsidRPr="00142B31">
        <w:rPr>
          <w:rFonts w:ascii="宋体" w:hAnsi="宋体" w:hint="eastAsia"/>
          <w:szCs w:val="21"/>
        </w:rPr>
        <w:t>。</w:t>
      </w:r>
      <w:r w:rsidR="0035029D" w:rsidRPr="00142B31">
        <w:rPr>
          <w:rFonts w:ascii="宋体" w:hAnsi="宋体" w:hint="eastAsia"/>
          <w:szCs w:val="21"/>
        </w:rPr>
        <w:t>受环境温度影响钢管</w:t>
      </w:r>
      <w:r w:rsidR="005C2023" w:rsidRPr="00142B31">
        <w:rPr>
          <w:rFonts w:ascii="宋体" w:hAnsi="宋体" w:hint="eastAsia"/>
          <w:szCs w:val="21"/>
        </w:rPr>
        <w:t>伸</w:t>
      </w:r>
      <w:r w:rsidR="0035029D" w:rsidRPr="00142B31">
        <w:rPr>
          <w:rFonts w:ascii="宋体" w:hAnsi="宋体" w:hint="eastAsia"/>
          <w:szCs w:val="21"/>
        </w:rPr>
        <w:t>缩量的计算</w:t>
      </w:r>
      <w:r w:rsidR="00322490" w:rsidRPr="00142B31">
        <w:rPr>
          <w:rFonts w:ascii="宋体" w:hAnsi="宋体" w:hint="eastAsia"/>
          <w:szCs w:val="21"/>
        </w:rPr>
        <w:t>应符合</w:t>
      </w:r>
      <w:r w:rsidR="0058357F" w:rsidRPr="00142B31">
        <w:rPr>
          <w:rFonts w:ascii="宋体" w:hAnsi="宋体" w:hint="eastAsia"/>
          <w:szCs w:val="21"/>
        </w:rPr>
        <w:t>本规范</w:t>
      </w:r>
      <w:r w:rsidR="00984C5D" w:rsidRPr="00142B31">
        <w:rPr>
          <w:rFonts w:ascii="宋体" w:hAnsi="宋体" w:hint="eastAsia"/>
          <w:szCs w:val="21"/>
        </w:rPr>
        <w:t>附录B</w:t>
      </w:r>
      <w:r w:rsidR="008A247B" w:rsidRPr="00142B31">
        <w:rPr>
          <w:rFonts w:ascii="宋体" w:hAnsi="宋体" w:hint="eastAsia"/>
          <w:szCs w:val="21"/>
        </w:rPr>
        <w:t>第</w:t>
      </w:r>
      <w:r w:rsidR="0058357F" w:rsidRPr="00142B31">
        <w:rPr>
          <w:rFonts w:ascii="宋体" w:hAnsi="宋体" w:hint="eastAsia"/>
          <w:szCs w:val="21"/>
        </w:rPr>
        <w:t>B.0.1条的规定</w:t>
      </w:r>
      <w:r w:rsidR="0035029D" w:rsidRPr="00142B31">
        <w:rPr>
          <w:rFonts w:ascii="宋体" w:hAnsi="宋体" w:hint="eastAsia"/>
          <w:szCs w:val="21"/>
        </w:rPr>
        <w:t>。</w:t>
      </w:r>
      <w:r w:rsidR="000D3B6C" w:rsidRPr="00142B31">
        <w:rPr>
          <w:rFonts w:ascii="宋体" w:hAnsi="宋体" w:hint="eastAsia"/>
          <w:szCs w:val="21"/>
        </w:rPr>
        <w:t>安装时的</w:t>
      </w:r>
      <w:r w:rsidR="00D92C1B" w:rsidRPr="00142B31">
        <w:rPr>
          <w:rFonts w:ascii="宋体" w:hAnsi="宋体" w:hint="eastAsia"/>
          <w:szCs w:val="21"/>
        </w:rPr>
        <w:t>伸缩量调整</w:t>
      </w:r>
      <w:r w:rsidR="000D3B6C" w:rsidRPr="00142B31">
        <w:rPr>
          <w:rFonts w:ascii="宋体" w:hAnsi="宋体" w:hint="eastAsia"/>
          <w:szCs w:val="21"/>
        </w:rPr>
        <w:t>，</w:t>
      </w:r>
      <w:r w:rsidR="00D92C1B" w:rsidRPr="00142B31">
        <w:rPr>
          <w:rFonts w:ascii="宋体" w:hAnsi="宋体" w:hint="eastAsia"/>
          <w:szCs w:val="21"/>
        </w:rPr>
        <w:t>可通过</w:t>
      </w:r>
      <w:r w:rsidR="000D3B6C" w:rsidRPr="00142B31">
        <w:rPr>
          <w:rFonts w:ascii="宋体" w:hAnsi="宋体" w:hint="eastAsia"/>
          <w:szCs w:val="21"/>
        </w:rPr>
        <w:t>伸缩节</w:t>
      </w:r>
      <w:r w:rsidR="00D92C1B" w:rsidRPr="00142B31">
        <w:rPr>
          <w:rFonts w:ascii="宋体" w:hAnsi="宋体" w:hint="eastAsia"/>
          <w:szCs w:val="21"/>
        </w:rPr>
        <w:t>的临时紧固件来进行。两镇墩之间或固定端之间的管段安装完后，应拆除伸缩节上的临时紧固件</w:t>
      </w:r>
      <w:r w:rsidR="007F7E1F" w:rsidRPr="00142B31">
        <w:rPr>
          <w:rFonts w:ascii="宋体" w:hAnsi="宋体" w:hint="eastAsia"/>
          <w:szCs w:val="21"/>
        </w:rPr>
        <w:t>和加固件</w:t>
      </w:r>
      <w:r w:rsidR="00984C5D" w:rsidRPr="00142B31">
        <w:rPr>
          <w:rFonts w:ascii="宋体" w:hAnsi="宋体" w:hint="eastAsia"/>
          <w:szCs w:val="21"/>
        </w:rPr>
        <w:t>。</w:t>
      </w:r>
      <w:r w:rsidR="000D3B6C" w:rsidRPr="00142B31">
        <w:rPr>
          <w:rFonts w:ascii="宋体" w:hAnsi="宋体" w:hint="eastAsia"/>
          <w:szCs w:val="21"/>
        </w:rPr>
        <w:t>用于</w:t>
      </w:r>
      <w:r w:rsidR="00D92C1B" w:rsidRPr="00142B31">
        <w:rPr>
          <w:rFonts w:ascii="宋体" w:hAnsi="宋体" w:hint="eastAsia"/>
          <w:szCs w:val="21"/>
        </w:rPr>
        <w:t>调整</w:t>
      </w:r>
      <w:r w:rsidR="000D3B6C" w:rsidRPr="00142B31">
        <w:rPr>
          <w:rFonts w:ascii="宋体" w:hAnsi="宋体" w:hint="eastAsia"/>
          <w:szCs w:val="21"/>
        </w:rPr>
        <w:t>安装时</w:t>
      </w:r>
      <w:r w:rsidR="00D92C1B" w:rsidRPr="00142B31">
        <w:rPr>
          <w:rFonts w:ascii="宋体" w:hAnsi="宋体" w:hint="eastAsia"/>
          <w:szCs w:val="21"/>
        </w:rPr>
        <w:t>伸缩量、运</w:t>
      </w:r>
      <w:r w:rsidR="00D92C1B" w:rsidRPr="00142B31">
        <w:rPr>
          <w:rFonts w:ascii="宋体" w:hAnsi="宋体" w:hint="eastAsia"/>
          <w:szCs w:val="21"/>
        </w:rPr>
        <w:lastRenderedPageBreak/>
        <w:t>输吊装限位用的</w:t>
      </w:r>
      <w:r w:rsidR="000D3B6C" w:rsidRPr="00142B31">
        <w:rPr>
          <w:rFonts w:ascii="宋体" w:hAnsi="宋体" w:hint="eastAsia"/>
          <w:szCs w:val="21"/>
        </w:rPr>
        <w:t>临时工装</w:t>
      </w:r>
      <w:r w:rsidR="00D92C1B" w:rsidRPr="00142B31">
        <w:rPr>
          <w:rFonts w:ascii="宋体" w:hAnsi="宋体" w:hint="eastAsia"/>
          <w:szCs w:val="21"/>
        </w:rPr>
        <w:t>螺纹拉杆</w:t>
      </w:r>
      <w:r w:rsidR="00984C5D" w:rsidRPr="00142B31">
        <w:rPr>
          <w:rFonts w:ascii="宋体" w:hAnsi="宋体" w:hint="eastAsia"/>
          <w:szCs w:val="21"/>
        </w:rPr>
        <w:t>或临时限位螺栓等</w:t>
      </w:r>
      <w:r w:rsidR="00D92C1B" w:rsidRPr="00142B31">
        <w:rPr>
          <w:rFonts w:ascii="宋体" w:hAnsi="宋体" w:hint="eastAsia"/>
          <w:szCs w:val="21"/>
        </w:rPr>
        <w:t>应拆除。</w:t>
      </w: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.3.7</w:t>
      </w:r>
      <w:r w:rsidR="00C512A2" w:rsidRPr="00142B31">
        <w:rPr>
          <w:rFonts w:ascii="宋体" w:hAnsi="宋体" w:hint="eastAsia"/>
          <w:szCs w:val="21"/>
        </w:rPr>
        <w:t xml:space="preserve">  </w:t>
      </w:r>
      <w:r w:rsidR="00145EA7" w:rsidRPr="00142B31">
        <w:rPr>
          <w:rFonts w:ascii="宋体" w:hAnsi="宋体" w:hint="eastAsia"/>
          <w:szCs w:val="21"/>
        </w:rPr>
        <w:t>当</w:t>
      </w:r>
      <w:r w:rsidR="00C512A2" w:rsidRPr="00142B31">
        <w:rPr>
          <w:rFonts w:ascii="宋体" w:hAnsi="宋体" w:hint="eastAsia"/>
          <w:szCs w:val="21"/>
        </w:rPr>
        <w:t>波纹管伸缩节焊接时</w:t>
      </w:r>
      <w:r w:rsidR="00145EA7" w:rsidRPr="00142B31">
        <w:rPr>
          <w:rFonts w:ascii="宋体" w:hAnsi="宋体" w:hint="eastAsia"/>
          <w:szCs w:val="21"/>
        </w:rPr>
        <w:t>，</w:t>
      </w:r>
      <w:r w:rsidR="00C512A2" w:rsidRPr="00142B31">
        <w:rPr>
          <w:rFonts w:ascii="宋体" w:hAnsi="宋体" w:hint="eastAsia"/>
          <w:szCs w:val="21"/>
        </w:rPr>
        <w:t>不得将</w:t>
      </w:r>
      <w:r w:rsidR="00D56A16" w:rsidRPr="00142B31">
        <w:rPr>
          <w:rFonts w:ascii="宋体" w:hAnsi="宋体" w:hint="eastAsia"/>
          <w:szCs w:val="21"/>
        </w:rPr>
        <w:t>焊接</w:t>
      </w:r>
      <w:r w:rsidR="00C512A2" w:rsidRPr="00142B31">
        <w:rPr>
          <w:rFonts w:ascii="宋体" w:hAnsi="宋体" w:hint="eastAsia"/>
          <w:szCs w:val="21"/>
        </w:rPr>
        <w:t>地线接于</w:t>
      </w:r>
      <w:r w:rsidR="00427D8F" w:rsidRPr="00142B31">
        <w:rPr>
          <w:rFonts w:ascii="宋体" w:hAnsi="宋体" w:hint="eastAsia"/>
          <w:szCs w:val="21"/>
        </w:rPr>
        <w:t>不锈钢</w:t>
      </w:r>
      <w:r w:rsidR="00C512A2" w:rsidRPr="00142B31">
        <w:rPr>
          <w:rFonts w:ascii="宋体" w:hAnsi="宋体" w:hint="eastAsia"/>
          <w:szCs w:val="21"/>
        </w:rPr>
        <w:t>波纹管</w:t>
      </w:r>
      <w:r w:rsidR="00427D8F" w:rsidRPr="00142B31">
        <w:rPr>
          <w:rFonts w:ascii="宋体" w:hAnsi="宋体" w:hint="eastAsia"/>
          <w:szCs w:val="21"/>
        </w:rPr>
        <w:t>体</w:t>
      </w:r>
      <w:r w:rsidR="00C512A2" w:rsidRPr="00142B31">
        <w:rPr>
          <w:rFonts w:ascii="宋体" w:hAnsi="宋体" w:hint="eastAsia"/>
          <w:szCs w:val="21"/>
        </w:rPr>
        <w:t>上。</w:t>
      </w: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.3.8</w:t>
      </w:r>
      <w:r w:rsidR="00C512A2" w:rsidRPr="00142B31">
        <w:rPr>
          <w:rFonts w:ascii="宋体" w:hAnsi="宋体" w:hint="eastAsia"/>
          <w:szCs w:val="21"/>
        </w:rPr>
        <w:t xml:space="preserve">  </w:t>
      </w:r>
      <w:r w:rsidR="009B4AE9" w:rsidRPr="00142B31">
        <w:rPr>
          <w:rFonts w:ascii="宋体" w:hAnsi="宋体" w:hint="eastAsia"/>
          <w:szCs w:val="21"/>
        </w:rPr>
        <w:t>当</w:t>
      </w:r>
      <w:r w:rsidR="00C512A2" w:rsidRPr="00142B31">
        <w:rPr>
          <w:rFonts w:ascii="宋体" w:hAnsi="宋体" w:hint="eastAsia"/>
          <w:szCs w:val="21"/>
        </w:rPr>
        <w:t>在焊接两镇墩之间的</w:t>
      </w:r>
      <w:r w:rsidR="00EB1043" w:rsidRPr="00142B31">
        <w:rPr>
          <w:rFonts w:ascii="宋体" w:hAnsi="宋体" w:hint="eastAsia"/>
          <w:szCs w:val="21"/>
        </w:rPr>
        <w:t>钢管</w:t>
      </w:r>
      <w:r w:rsidR="00C512A2" w:rsidRPr="00142B31">
        <w:rPr>
          <w:rFonts w:ascii="宋体" w:hAnsi="宋体" w:hint="eastAsia"/>
          <w:szCs w:val="21"/>
        </w:rPr>
        <w:t>最后一道合拢</w:t>
      </w:r>
      <w:r w:rsidR="00EB1043" w:rsidRPr="00142B31">
        <w:rPr>
          <w:rFonts w:ascii="宋体" w:hAnsi="宋体" w:hint="eastAsia"/>
          <w:szCs w:val="21"/>
        </w:rPr>
        <w:t>环</w:t>
      </w:r>
      <w:r w:rsidR="00C512A2" w:rsidRPr="00142B31">
        <w:rPr>
          <w:rFonts w:ascii="宋体" w:hAnsi="宋体" w:hint="eastAsia"/>
          <w:szCs w:val="21"/>
        </w:rPr>
        <w:t>缝时，应拆除伸缩节的临时紧固件</w:t>
      </w:r>
      <w:r w:rsidR="009B4AE9" w:rsidRPr="00142B31">
        <w:rPr>
          <w:rFonts w:ascii="宋体" w:hAnsi="宋体" w:hint="eastAsia"/>
          <w:szCs w:val="21"/>
        </w:rPr>
        <w:t>和</w:t>
      </w:r>
      <w:r w:rsidR="002509AC" w:rsidRPr="00142B31">
        <w:rPr>
          <w:rFonts w:ascii="宋体" w:hAnsi="宋体" w:hint="eastAsia"/>
          <w:szCs w:val="21"/>
        </w:rPr>
        <w:t>支撑</w:t>
      </w:r>
      <w:r w:rsidR="009B4AE9" w:rsidRPr="00142B31">
        <w:rPr>
          <w:rFonts w:ascii="宋体" w:hAnsi="宋体" w:hint="eastAsia"/>
          <w:szCs w:val="21"/>
        </w:rPr>
        <w:t>件。</w:t>
      </w:r>
      <w:r w:rsidR="001C2357" w:rsidRPr="00142B31">
        <w:rPr>
          <w:rFonts w:ascii="宋体" w:hAnsi="宋体" w:hint="eastAsia"/>
          <w:szCs w:val="21"/>
        </w:rPr>
        <w:t>伸缩节的临时拉杆、临时限位螺杆等</w:t>
      </w:r>
      <w:r w:rsidR="0077010A" w:rsidRPr="00142B31">
        <w:rPr>
          <w:rFonts w:ascii="宋体" w:hAnsi="宋体" w:hint="eastAsia"/>
          <w:szCs w:val="21"/>
        </w:rPr>
        <w:t>影响伸缩节后续运行时的轴向位移和径向位移的临时构件应拆除</w:t>
      </w:r>
      <w:r w:rsidR="00C512A2" w:rsidRPr="00142B31">
        <w:rPr>
          <w:rFonts w:ascii="宋体" w:hAnsi="宋体" w:hint="eastAsia"/>
          <w:szCs w:val="21"/>
        </w:rPr>
        <w:t>。</w:t>
      </w:r>
      <w:bookmarkStart w:id="258" w:name="_Toc116746834"/>
    </w:p>
    <w:p w:rsidR="00C512A2" w:rsidRPr="00142B31" w:rsidRDefault="00A52533" w:rsidP="00C33D27">
      <w:pPr>
        <w:pageBreakBefore/>
        <w:spacing w:line="360" w:lineRule="auto"/>
        <w:jc w:val="center"/>
        <w:outlineLvl w:val="0"/>
        <w:rPr>
          <w:rFonts w:ascii="黑体" w:eastAsia="黑体" w:hAnsi="宋体"/>
          <w:szCs w:val="21"/>
        </w:rPr>
      </w:pPr>
      <w:bookmarkStart w:id="259" w:name="_Toc128211876"/>
      <w:bookmarkStart w:id="260" w:name="_Toc130960680"/>
      <w:bookmarkStart w:id="261" w:name="_Toc134097886"/>
      <w:bookmarkStart w:id="262" w:name="_Toc134953245"/>
      <w:bookmarkStart w:id="263" w:name="_Toc135120200"/>
      <w:bookmarkStart w:id="264" w:name="_Toc146300539"/>
      <w:bookmarkStart w:id="265" w:name="_Toc146301246"/>
      <w:bookmarkStart w:id="266" w:name="_Toc146301835"/>
      <w:bookmarkStart w:id="267" w:name="_Toc255320482"/>
      <w:bookmarkStart w:id="268" w:name="_Toc255323188"/>
      <w:bookmarkStart w:id="269" w:name="_Toc255590257"/>
      <w:bookmarkStart w:id="270" w:name="_Toc256355081"/>
      <w:bookmarkStart w:id="271" w:name="_Toc256503349"/>
      <w:bookmarkStart w:id="272" w:name="_Toc279594288"/>
      <w:bookmarkStart w:id="273" w:name="_Toc280945807"/>
      <w:bookmarkStart w:id="274" w:name="_Toc280949203"/>
      <w:bookmarkStart w:id="275" w:name="_Toc281241658"/>
      <w:bookmarkStart w:id="276" w:name="_Toc281242028"/>
      <w:bookmarkStart w:id="277" w:name="_Toc281242371"/>
      <w:bookmarkStart w:id="278" w:name="_Toc281317163"/>
      <w:bookmarkStart w:id="279" w:name="_Toc281779808"/>
      <w:bookmarkStart w:id="280" w:name="_Toc281781133"/>
      <w:bookmarkStart w:id="281" w:name="_Toc294871509"/>
      <w:bookmarkStart w:id="282" w:name="_Toc314648829"/>
      <w:bookmarkStart w:id="283" w:name="_Toc314650003"/>
      <w:r w:rsidRPr="00142B31">
        <w:rPr>
          <w:rFonts w:ascii="黑体" w:eastAsia="黑体" w:hAnsi="宋体" w:hint="eastAsia"/>
          <w:szCs w:val="21"/>
        </w:rPr>
        <w:lastRenderedPageBreak/>
        <w:t>5</w:t>
      </w:r>
      <w:r w:rsidR="00C512A2" w:rsidRPr="00142B31">
        <w:rPr>
          <w:rFonts w:ascii="黑体" w:eastAsia="黑体" w:hAnsi="宋体" w:hint="eastAsia"/>
          <w:szCs w:val="21"/>
        </w:rPr>
        <w:t xml:space="preserve">  焊</w:t>
      </w:r>
      <w:r w:rsidR="002A06DE" w:rsidRPr="00142B31">
        <w:rPr>
          <w:rFonts w:ascii="黑体" w:eastAsia="黑体" w:hAnsi="宋体" w:hint="eastAsia"/>
          <w:szCs w:val="21"/>
        </w:rPr>
        <w:t xml:space="preserve"> </w:t>
      </w:r>
      <w:r w:rsidR="00C512A2" w:rsidRPr="00142B31">
        <w:rPr>
          <w:rFonts w:ascii="黑体" w:eastAsia="黑体" w:hAnsi="宋体" w:hint="eastAsia"/>
          <w:szCs w:val="21"/>
        </w:rPr>
        <w:t>接</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B67055" w:rsidRPr="00142B31" w:rsidRDefault="00B67055" w:rsidP="00B67055">
      <w:pPr>
        <w:spacing w:line="360" w:lineRule="auto"/>
        <w:jc w:val="center"/>
        <w:outlineLvl w:val="1"/>
        <w:rPr>
          <w:rFonts w:ascii="黑体" w:eastAsia="黑体" w:hAnsi="宋体"/>
          <w:szCs w:val="21"/>
        </w:rPr>
      </w:pPr>
      <w:bookmarkStart w:id="284" w:name="_Toc128211879"/>
      <w:bookmarkStart w:id="285" w:name="_Toc130960683"/>
      <w:bookmarkStart w:id="286" w:name="_Toc134097889"/>
      <w:bookmarkStart w:id="287" w:name="_Toc134953248"/>
      <w:bookmarkStart w:id="288" w:name="_Toc135120203"/>
      <w:bookmarkStart w:id="289" w:name="_Toc146300542"/>
      <w:bookmarkStart w:id="290" w:name="_Toc146301249"/>
      <w:bookmarkStart w:id="291" w:name="_Toc146301838"/>
      <w:bookmarkStart w:id="292" w:name="_Toc255320485"/>
      <w:bookmarkStart w:id="293" w:name="_Toc255323191"/>
      <w:bookmarkStart w:id="294" w:name="_Toc255590260"/>
      <w:bookmarkStart w:id="295" w:name="_Toc256355084"/>
      <w:bookmarkStart w:id="296" w:name="_Toc256503352"/>
      <w:bookmarkStart w:id="297" w:name="_Toc279594291"/>
      <w:bookmarkStart w:id="298" w:name="_Toc280945808"/>
      <w:bookmarkStart w:id="299" w:name="_Toc280949204"/>
      <w:bookmarkStart w:id="300" w:name="_Toc281241659"/>
      <w:bookmarkStart w:id="301" w:name="_Toc281242029"/>
      <w:bookmarkStart w:id="302" w:name="_Toc281242372"/>
      <w:bookmarkStart w:id="303" w:name="_Toc281317164"/>
      <w:bookmarkStart w:id="304" w:name="_Toc281779809"/>
      <w:bookmarkStart w:id="305" w:name="_Toc281781134"/>
      <w:bookmarkStart w:id="306" w:name="_Toc294871510"/>
      <w:bookmarkStart w:id="307" w:name="_Toc314648830"/>
      <w:bookmarkStart w:id="308" w:name="_Toc314650004"/>
      <w:bookmarkStart w:id="309" w:name="_Toc128211877"/>
      <w:bookmarkStart w:id="310" w:name="_Toc130960681"/>
      <w:bookmarkStart w:id="311" w:name="_Toc134097887"/>
      <w:bookmarkStart w:id="312" w:name="_Toc134953246"/>
      <w:bookmarkStart w:id="313" w:name="_Toc135120201"/>
      <w:bookmarkStart w:id="314" w:name="_Toc146300540"/>
      <w:bookmarkStart w:id="315" w:name="_Toc146301247"/>
      <w:bookmarkStart w:id="316" w:name="_Toc146301836"/>
      <w:bookmarkStart w:id="317" w:name="_Toc255320483"/>
      <w:bookmarkStart w:id="318" w:name="_Toc255323189"/>
      <w:bookmarkStart w:id="319" w:name="_Toc255590258"/>
      <w:bookmarkStart w:id="320" w:name="_Toc256355082"/>
      <w:bookmarkStart w:id="321" w:name="_Toc256503350"/>
      <w:bookmarkStart w:id="322" w:name="_Toc279594289"/>
      <w:r w:rsidRPr="00142B31">
        <w:rPr>
          <w:rFonts w:ascii="黑体" w:eastAsia="黑体" w:hAnsi="宋体" w:hint="eastAsia"/>
          <w:szCs w:val="21"/>
        </w:rPr>
        <w:t>5.1  一般规定</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B67055" w:rsidRPr="00142B31" w:rsidRDefault="00B67055" w:rsidP="00B67055">
      <w:pPr>
        <w:spacing w:line="360" w:lineRule="auto"/>
        <w:rPr>
          <w:rFonts w:ascii="宋体" w:hAnsi="宋体"/>
          <w:szCs w:val="21"/>
        </w:rPr>
      </w:pPr>
      <w:r w:rsidRPr="00142B31">
        <w:rPr>
          <w:rFonts w:ascii="黑体" w:eastAsia="黑体" w:hAnsi="宋体" w:hint="eastAsia"/>
          <w:szCs w:val="21"/>
        </w:rPr>
        <w:t>5.1.1</w:t>
      </w:r>
      <w:r w:rsidRPr="00142B31">
        <w:rPr>
          <w:rFonts w:ascii="宋体" w:hAnsi="宋体" w:hint="eastAsia"/>
          <w:szCs w:val="21"/>
        </w:rPr>
        <w:t xml:space="preserve">  </w:t>
      </w:r>
      <w:bookmarkStart w:id="323" w:name="OLE_LINK14"/>
      <w:bookmarkStart w:id="324" w:name="OLE_LINK15"/>
      <w:r w:rsidRPr="00142B31">
        <w:rPr>
          <w:rFonts w:ascii="宋体" w:hAnsi="宋体" w:hint="eastAsia"/>
          <w:szCs w:val="21"/>
        </w:rPr>
        <w:t>从事一、二类焊缝焊接的焊工应</w:t>
      </w:r>
      <w:bookmarkStart w:id="325" w:name="OLE_LINK12"/>
      <w:bookmarkStart w:id="326" w:name="OLE_LINK13"/>
      <w:r w:rsidRPr="00142B31">
        <w:rPr>
          <w:rFonts w:ascii="宋体" w:hAnsi="宋体" w:hint="eastAsia"/>
          <w:szCs w:val="21"/>
        </w:rPr>
        <w:t>考试</w:t>
      </w:r>
      <w:bookmarkEnd w:id="325"/>
      <w:bookmarkEnd w:id="326"/>
      <w:r w:rsidRPr="00142B31">
        <w:rPr>
          <w:rFonts w:ascii="宋体" w:hAnsi="宋体" w:hint="eastAsia"/>
          <w:szCs w:val="21"/>
        </w:rPr>
        <w:t>合格，</w:t>
      </w:r>
      <w:r w:rsidR="002D279C" w:rsidRPr="00142B31">
        <w:rPr>
          <w:rFonts w:ascii="宋体" w:hAnsi="宋体" w:hint="eastAsia"/>
          <w:szCs w:val="21"/>
        </w:rPr>
        <w:t>并持</w:t>
      </w:r>
      <w:r w:rsidRPr="00142B31">
        <w:rPr>
          <w:rFonts w:ascii="宋体" w:hAnsi="宋体" w:hint="eastAsia"/>
          <w:szCs w:val="21"/>
        </w:rPr>
        <w:t>有相应</w:t>
      </w:r>
      <w:r w:rsidR="000F2E17" w:rsidRPr="00142B31">
        <w:rPr>
          <w:rFonts w:ascii="宋体" w:hAnsi="宋体" w:hint="eastAsia"/>
          <w:szCs w:val="21"/>
        </w:rPr>
        <w:t>行业</w:t>
      </w:r>
      <w:r w:rsidRPr="00142B31">
        <w:rPr>
          <w:rFonts w:ascii="宋体" w:hAnsi="宋体" w:hint="eastAsia"/>
          <w:szCs w:val="21"/>
        </w:rPr>
        <w:t>签发的焊工合格证。</w:t>
      </w:r>
      <w:bookmarkEnd w:id="323"/>
      <w:bookmarkEnd w:id="324"/>
    </w:p>
    <w:p w:rsidR="00B67055" w:rsidRPr="00142B31" w:rsidRDefault="00B67055" w:rsidP="00B67055">
      <w:pPr>
        <w:spacing w:line="360" w:lineRule="auto"/>
        <w:rPr>
          <w:rFonts w:ascii="宋体" w:hAnsi="宋体"/>
          <w:szCs w:val="21"/>
        </w:rPr>
      </w:pPr>
      <w:r w:rsidRPr="00142B31">
        <w:rPr>
          <w:rFonts w:ascii="黑体" w:eastAsia="黑体" w:hAnsi="宋体" w:hint="eastAsia"/>
          <w:szCs w:val="21"/>
        </w:rPr>
        <w:t>5.1.2</w:t>
      </w:r>
      <w:r w:rsidRPr="00142B31">
        <w:rPr>
          <w:rFonts w:ascii="宋体" w:hAnsi="宋体" w:hint="eastAsia"/>
          <w:szCs w:val="21"/>
        </w:rPr>
        <w:t xml:space="preserve">  焊工焊接的钢材种类、焊接方法和焊接位置等，均应与焊工本人考试所取得的合格项目相符。</w:t>
      </w:r>
    </w:p>
    <w:p w:rsidR="00B67055" w:rsidRPr="00142B31" w:rsidRDefault="00B67055" w:rsidP="00B67055">
      <w:pPr>
        <w:pStyle w:val="a9"/>
        <w:spacing w:line="360" w:lineRule="auto"/>
        <w:ind w:leftChars="0" w:left="0"/>
        <w:rPr>
          <w:rFonts w:ascii="黑体" w:eastAsia="黑体"/>
        </w:rPr>
      </w:pPr>
      <w:r w:rsidRPr="00142B31">
        <w:rPr>
          <w:rFonts w:ascii="黑体" w:eastAsia="黑体" w:hAnsi="宋体" w:cs="Times New Roman" w:hint="eastAsia"/>
          <w:sz w:val="21"/>
        </w:rPr>
        <w:t>5.1.</w:t>
      </w:r>
      <w:r w:rsidR="002D279C" w:rsidRPr="00142B31">
        <w:rPr>
          <w:rFonts w:ascii="黑体" w:eastAsia="黑体" w:hAnsi="宋体" w:cs="Times New Roman" w:hint="eastAsia"/>
          <w:sz w:val="21"/>
        </w:rPr>
        <w:t>3</w:t>
      </w:r>
      <w:r w:rsidRPr="00142B31">
        <w:rPr>
          <w:rFonts w:hint="eastAsia"/>
        </w:rPr>
        <w:t xml:space="preserve"> </w:t>
      </w:r>
      <w:r w:rsidR="00B8630F" w:rsidRPr="00142B31">
        <w:rPr>
          <w:rFonts w:hint="eastAsia"/>
        </w:rPr>
        <w:t xml:space="preserve"> </w:t>
      </w:r>
      <w:r w:rsidRPr="00142B31">
        <w:rPr>
          <w:rFonts w:hAnsi="宋体" w:cs="Times New Roman" w:hint="eastAsia"/>
          <w:sz w:val="21"/>
        </w:rPr>
        <w:t>无损检测人员应持</w:t>
      </w:r>
      <w:r w:rsidR="002D279C" w:rsidRPr="00142B31">
        <w:rPr>
          <w:rFonts w:hAnsi="宋体" w:cs="Times New Roman" w:hint="eastAsia"/>
          <w:sz w:val="21"/>
        </w:rPr>
        <w:t>有相应</w:t>
      </w:r>
      <w:r w:rsidR="000F2E17" w:rsidRPr="00142B31">
        <w:rPr>
          <w:rFonts w:hAnsi="宋体" w:cs="Times New Roman" w:hint="eastAsia"/>
          <w:sz w:val="21"/>
        </w:rPr>
        <w:t>行业</w:t>
      </w:r>
      <w:r w:rsidR="002D279C" w:rsidRPr="00142B31">
        <w:rPr>
          <w:rFonts w:hAnsi="宋体" w:cs="Times New Roman" w:hint="eastAsia"/>
          <w:sz w:val="21"/>
        </w:rPr>
        <w:t>签发的</w:t>
      </w:r>
      <w:r w:rsidRPr="00142B31">
        <w:rPr>
          <w:rFonts w:hAnsi="宋体" w:cs="Times New Roman" w:hint="eastAsia"/>
          <w:sz w:val="21"/>
        </w:rPr>
        <w:t>与其工作相适应的技术资格证书。焊接接头质量</w:t>
      </w:r>
      <w:r w:rsidR="008248BE" w:rsidRPr="00142B31">
        <w:rPr>
          <w:rFonts w:hAnsi="宋体" w:cs="Times New Roman" w:hint="eastAsia"/>
          <w:sz w:val="21"/>
        </w:rPr>
        <w:t>评定</w:t>
      </w:r>
      <w:r w:rsidR="000F2E17" w:rsidRPr="00142B31">
        <w:rPr>
          <w:rFonts w:hAnsi="宋体" w:cs="Times New Roman" w:hint="eastAsia"/>
          <w:sz w:val="21"/>
        </w:rPr>
        <w:t>和检测报告审核</w:t>
      </w:r>
      <w:r w:rsidRPr="00142B31">
        <w:rPr>
          <w:rFonts w:hAnsi="宋体" w:cs="Times New Roman" w:hint="eastAsia"/>
          <w:sz w:val="21"/>
        </w:rPr>
        <w:t>应由</w:t>
      </w:r>
      <w:r w:rsidR="004A4E88" w:rsidRPr="00142B31">
        <w:rPr>
          <w:rFonts w:hAnsi="宋体" w:cs="Times New Roman" w:hint="eastAsia"/>
          <w:sz w:val="21"/>
        </w:rPr>
        <w:t>2</w:t>
      </w:r>
      <w:r w:rsidRPr="00142B31">
        <w:rPr>
          <w:rFonts w:hAnsi="宋体" w:cs="Times New Roman" w:hint="eastAsia"/>
          <w:sz w:val="21"/>
        </w:rPr>
        <w:t>级或</w:t>
      </w:r>
      <w:r w:rsidR="004A4E88" w:rsidRPr="00142B31">
        <w:rPr>
          <w:rFonts w:hAnsi="宋体" w:cs="Times New Roman" w:hint="eastAsia"/>
          <w:sz w:val="21"/>
        </w:rPr>
        <w:t>2</w:t>
      </w:r>
      <w:r w:rsidR="008248BE" w:rsidRPr="00142B31">
        <w:rPr>
          <w:rFonts w:hAnsi="宋体" w:cs="Times New Roman" w:hint="eastAsia"/>
          <w:sz w:val="21"/>
        </w:rPr>
        <w:t>级以上的无损检测人员进行</w:t>
      </w:r>
      <w:r w:rsidRPr="00142B31">
        <w:rPr>
          <w:rFonts w:hAnsi="宋体" w:cs="Times New Roman" w:hint="eastAsia"/>
          <w:sz w:val="21"/>
        </w:rPr>
        <w:t>。</w:t>
      </w:r>
    </w:p>
    <w:p w:rsidR="00B67055" w:rsidRPr="00142B31" w:rsidRDefault="00B67055" w:rsidP="00B67055">
      <w:pPr>
        <w:pStyle w:val="a9"/>
        <w:spacing w:line="360" w:lineRule="auto"/>
        <w:ind w:leftChars="0" w:left="0"/>
        <w:rPr>
          <w:rFonts w:hAnsi="宋体"/>
          <w:sz w:val="21"/>
        </w:rPr>
      </w:pPr>
      <w:r w:rsidRPr="00142B31">
        <w:rPr>
          <w:rFonts w:ascii="黑体" w:eastAsia="黑体" w:hAnsi="宋体" w:cs="Times New Roman" w:hint="eastAsia"/>
          <w:sz w:val="21"/>
        </w:rPr>
        <w:t>5.1.</w:t>
      </w:r>
      <w:r w:rsidR="00B8630F" w:rsidRPr="00142B31">
        <w:rPr>
          <w:rFonts w:ascii="黑体" w:eastAsia="黑体" w:hAnsi="宋体" w:cs="Times New Roman" w:hint="eastAsia"/>
          <w:sz w:val="21"/>
        </w:rPr>
        <w:t>4</w:t>
      </w:r>
      <w:r w:rsidRPr="00142B31">
        <w:rPr>
          <w:rFonts w:hAnsi="宋体" w:hint="eastAsia"/>
          <w:sz w:val="21"/>
        </w:rPr>
        <w:t xml:space="preserve">  焊缝</w:t>
      </w:r>
      <w:r w:rsidR="00322490" w:rsidRPr="00142B31">
        <w:rPr>
          <w:rFonts w:hAnsi="宋体" w:hint="eastAsia"/>
          <w:sz w:val="21"/>
        </w:rPr>
        <w:t>应</w:t>
      </w:r>
      <w:r w:rsidRPr="00142B31">
        <w:rPr>
          <w:rFonts w:hAnsi="宋体" w:hint="eastAsia"/>
          <w:sz w:val="21"/>
        </w:rPr>
        <w:t>按其受力性质、工况和重要性分为三类</w:t>
      </w:r>
      <w:r w:rsidR="00322490" w:rsidRPr="00142B31">
        <w:rPr>
          <w:rFonts w:hAnsi="宋体" w:hint="eastAsia"/>
          <w:sz w:val="21"/>
        </w:rPr>
        <w:t>：</w:t>
      </w:r>
    </w:p>
    <w:p w:rsidR="00B67055" w:rsidRPr="00142B31" w:rsidRDefault="00B67055" w:rsidP="00B67055">
      <w:pPr>
        <w:spacing w:line="360" w:lineRule="auto"/>
        <w:ind w:firstLineChars="200" w:firstLine="420"/>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一类焊缝</w:t>
      </w:r>
      <w:r w:rsidR="0050501C" w:rsidRPr="00142B31">
        <w:rPr>
          <w:rFonts w:ascii="宋体" w:hAnsi="宋体" w:hint="eastAsia"/>
          <w:szCs w:val="21"/>
        </w:rPr>
        <w:t>包括：</w:t>
      </w:r>
    </w:p>
    <w:p w:rsidR="00B67055" w:rsidRPr="00142B31" w:rsidRDefault="00B67055" w:rsidP="007A713D">
      <w:pPr>
        <w:spacing w:line="360" w:lineRule="auto"/>
        <w:ind w:firstLineChars="300" w:firstLine="630"/>
        <w:rPr>
          <w:rFonts w:ascii="宋体" w:hAnsi="宋体"/>
          <w:szCs w:val="21"/>
        </w:rPr>
      </w:pPr>
      <w:r w:rsidRPr="00142B31">
        <w:rPr>
          <w:rFonts w:ascii="宋体" w:hAnsi="宋体" w:hint="eastAsia"/>
          <w:szCs w:val="21"/>
        </w:rPr>
        <w:t>1</w:t>
      </w:r>
      <w:r w:rsidR="007A713D" w:rsidRPr="00142B31">
        <w:rPr>
          <w:rFonts w:ascii="宋体" w:hAnsi="宋体" w:hint="eastAsia"/>
          <w:szCs w:val="21"/>
        </w:rPr>
        <w:t>）</w:t>
      </w:r>
      <w:r w:rsidRPr="00142B31">
        <w:rPr>
          <w:rFonts w:ascii="宋体" w:hAnsi="宋体" w:hint="eastAsia"/>
          <w:szCs w:val="21"/>
        </w:rPr>
        <w:t>钢管管壁纵缝，弹性垫层管的环缝，厂房内明管环缝，预留环缝，凑合节合拢环缝。</w:t>
      </w:r>
    </w:p>
    <w:p w:rsidR="00B67055" w:rsidRPr="00142B31" w:rsidRDefault="00B67055" w:rsidP="007A713D">
      <w:pPr>
        <w:spacing w:line="360" w:lineRule="auto"/>
        <w:ind w:firstLineChars="300" w:firstLine="630"/>
        <w:rPr>
          <w:rFonts w:ascii="宋体" w:hAnsi="宋体"/>
          <w:szCs w:val="21"/>
        </w:rPr>
      </w:pPr>
      <w:r w:rsidRPr="00142B31">
        <w:rPr>
          <w:rFonts w:ascii="宋体" w:hAnsi="宋体" w:hint="eastAsia"/>
          <w:szCs w:val="21"/>
        </w:rPr>
        <w:t>2</w:t>
      </w:r>
      <w:r w:rsidR="007A713D" w:rsidRPr="00142B31">
        <w:rPr>
          <w:rFonts w:ascii="宋体" w:hAnsi="宋体" w:hint="eastAsia"/>
          <w:szCs w:val="21"/>
        </w:rPr>
        <w:t>）</w:t>
      </w:r>
      <w:r w:rsidR="00111C5B" w:rsidRPr="00142B31">
        <w:rPr>
          <w:rFonts w:ascii="宋体" w:hint="eastAsia"/>
        </w:rPr>
        <w:t>钢</w:t>
      </w:r>
      <w:r w:rsidRPr="00142B31">
        <w:rPr>
          <w:rFonts w:ascii="宋体" w:hAnsi="宋体" w:hint="eastAsia"/>
          <w:szCs w:val="21"/>
        </w:rPr>
        <w:t>岔管管壁纵缝、环缝，</w:t>
      </w:r>
      <w:r w:rsidR="00111C5B" w:rsidRPr="00142B31">
        <w:rPr>
          <w:rFonts w:ascii="宋体" w:hint="eastAsia"/>
        </w:rPr>
        <w:t>钢</w:t>
      </w:r>
      <w:r w:rsidRPr="00142B31">
        <w:rPr>
          <w:rFonts w:ascii="宋体" w:hAnsi="宋体" w:hint="eastAsia"/>
          <w:szCs w:val="21"/>
        </w:rPr>
        <w:t>岔管加强构件的对接焊缝，加强构件与管壁相接处的组合焊缝。</w:t>
      </w:r>
    </w:p>
    <w:p w:rsidR="00B67055" w:rsidRPr="00142B31" w:rsidRDefault="00B67055" w:rsidP="006A339E">
      <w:pPr>
        <w:spacing w:line="360" w:lineRule="auto"/>
        <w:ind w:leftChars="292" w:left="970" w:hangingChars="170" w:hanging="357"/>
        <w:rPr>
          <w:rFonts w:ascii="宋体" w:hAnsi="宋体"/>
          <w:szCs w:val="21"/>
        </w:rPr>
      </w:pPr>
      <w:r w:rsidRPr="00142B31">
        <w:rPr>
          <w:rFonts w:ascii="宋体" w:hAnsi="宋体" w:hint="eastAsia"/>
          <w:szCs w:val="21"/>
        </w:rPr>
        <w:t>3</w:t>
      </w:r>
      <w:r w:rsidR="007A713D" w:rsidRPr="00142B31">
        <w:rPr>
          <w:rFonts w:ascii="宋体" w:hAnsi="宋体" w:hint="eastAsia"/>
          <w:szCs w:val="21"/>
        </w:rPr>
        <w:t>）</w:t>
      </w:r>
      <w:r w:rsidRPr="00142B31">
        <w:rPr>
          <w:rFonts w:ascii="宋体" w:hAnsi="宋体" w:hint="eastAsia"/>
          <w:szCs w:val="21"/>
        </w:rPr>
        <w:t>伸缩节</w:t>
      </w:r>
      <w:r w:rsidR="006A339E" w:rsidRPr="00142B31">
        <w:rPr>
          <w:rFonts w:ascii="宋体" w:hAnsi="宋体" w:hint="eastAsia"/>
          <w:szCs w:val="21"/>
        </w:rPr>
        <w:t>的接管纵缝、环缝，</w:t>
      </w:r>
      <w:r w:rsidRPr="00142B31">
        <w:rPr>
          <w:rFonts w:ascii="宋体" w:hAnsi="宋体" w:hint="eastAsia"/>
          <w:szCs w:val="21"/>
        </w:rPr>
        <w:t>内外套管、压圈环的纵缝，外套管与端板、压圈环与端板的连接焊缝。</w:t>
      </w:r>
      <w:r w:rsidR="006A339E" w:rsidRPr="00142B31">
        <w:rPr>
          <w:rFonts w:ascii="宋体" w:hAnsi="宋体" w:hint="eastAsia"/>
          <w:szCs w:val="21"/>
        </w:rPr>
        <w:t>端板的拼接焊缝。</w:t>
      </w:r>
    </w:p>
    <w:p w:rsidR="00B67055" w:rsidRPr="00142B31" w:rsidRDefault="00B67055" w:rsidP="007A713D">
      <w:pPr>
        <w:spacing w:line="360" w:lineRule="auto"/>
        <w:ind w:firstLineChars="300" w:firstLine="630"/>
        <w:rPr>
          <w:rFonts w:ascii="宋体" w:hAnsi="宋体"/>
          <w:szCs w:val="21"/>
        </w:rPr>
      </w:pPr>
      <w:r w:rsidRPr="00142B31">
        <w:rPr>
          <w:rFonts w:ascii="宋体" w:hAnsi="宋体" w:hint="eastAsia"/>
          <w:szCs w:val="21"/>
        </w:rPr>
        <w:t>4</w:t>
      </w:r>
      <w:r w:rsidR="007A713D" w:rsidRPr="00142B31">
        <w:rPr>
          <w:rFonts w:ascii="宋体" w:hAnsi="宋体" w:hint="eastAsia"/>
          <w:szCs w:val="21"/>
        </w:rPr>
        <w:t>）</w:t>
      </w:r>
      <w:r w:rsidRPr="00142B31">
        <w:rPr>
          <w:rFonts w:ascii="宋体" w:hAnsi="宋体" w:hint="eastAsia"/>
          <w:szCs w:val="21"/>
        </w:rPr>
        <w:t>闷头</w:t>
      </w:r>
      <w:r w:rsidR="006A339E" w:rsidRPr="00142B31">
        <w:rPr>
          <w:rFonts w:ascii="宋体" w:hAnsi="宋体" w:hint="eastAsia"/>
          <w:szCs w:val="21"/>
        </w:rPr>
        <w:t>拼接</w:t>
      </w:r>
      <w:r w:rsidRPr="00142B31">
        <w:rPr>
          <w:rFonts w:ascii="宋体" w:hAnsi="宋体" w:hint="eastAsia"/>
          <w:szCs w:val="21"/>
        </w:rPr>
        <w:t>焊缝及闷头与管壁的连接焊缝。</w:t>
      </w:r>
    </w:p>
    <w:p w:rsidR="00B67055" w:rsidRPr="00142B31" w:rsidRDefault="00B67055" w:rsidP="007A713D">
      <w:pPr>
        <w:spacing w:line="360" w:lineRule="auto"/>
        <w:ind w:firstLineChars="300" w:firstLine="630"/>
        <w:rPr>
          <w:rFonts w:ascii="宋体" w:hAnsi="宋体"/>
          <w:szCs w:val="21"/>
        </w:rPr>
      </w:pPr>
      <w:r w:rsidRPr="00142B31">
        <w:rPr>
          <w:rFonts w:ascii="宋体" w:hAnsi="宋体" w:hint="eastAsia"/>
          <w:szCs w:val="21"/>
        </w:rPr>
        <w:t>5</w:t>
      </w:r>
      <w:r w:rsidR="007A713D" w:rsidRPr="00142B31">
        <w:rPr>
          <w:rFonts w:ascii="宋体" w:hAnsi="宋体" w:hint="eastAsia"/>
          <w:szCs w:val="21"/>
        </w:rPr>
        <w:t>）</w:t>
      </w:r>
      <w:r w:rsidRPr="00142B31">
        <w:rPr>
          <w:rFonts w:ascii="宋体" w:hAnsi="宋体" w:hint="eastAsia"/>
          <w:szCs w:val="21"/>
        </w:rPr>
        <w:t>支承环对接焊缝。</w:t>
      </w:r>
    </w:p>
    <w:p w:rsidR="00B67055" w:rsidRPr="00142B31" w:rsidRDefault="00B67055" w:rsidP="007A713D">
      <w:pPr>
        <w:spacing w:line="360" w:lineRule="auto"/>
        <w:ind w:firstLineChars="300" w:firstLine="630"/>
        <w:rPr>
          <w:rFonts w:ascii="宋体" w:hAnsi="宋体"/>
          <w:szCs w:val="21"/>
        </w:rPr>
      </w:pPr>
      <w:r w:rsidRPr="00142B31">
        <w:rPr>
          <w:rFonts w:ascii="宋体" w:hAnsi="宋体" w:hint="eastAsia"/>
          <w:szCs w:val="21"/>
        </w:rPr>
        <w:t>6</w:t>
      </w:r>
      <w:r w:rsidR="007A713D" w:rsidRPr="00142B31">
        <w:rPr>
          <w:rFonts w:ascii="宋体" w:hAnsi="宋体" w:hint="eastAsia"/>
          <w:szCs w:val="21"/>
        </w:rPr>
        <w:t>）</w:t>
      </w:r>
      <w:r w:rsidRPr="00142B31">
        <w:rPr>
          <w:rFonts w:ascii="宋体" w:hAnsi="宋体" w:hint="eastAsia"/>
          <w:szCs w:val="21"/>
        </w:rPr>
        <w:t>人孔颈管的对接焊缝，人孔颈管与颈口法兰盘和管壁的连接焊缝。</w:t>
      </w:r>
    </w:p>
    <w:p w:rsidR="00B67055" w:rsidRPr="00142B31" w:rsidRDefault="00B67055" w:rsidP="00B67055">
      <w:pPr>
        <w:spacing w:line="360" w:lineRule="auto"/>
        <w:ind w:firstLine="435"/>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二类焊缝包括：</w:t>
      </w:r>
    </w:p>
    <w:p w:rsidR="00B67055" w:rsidRPr="00142B31" w:rsidRDefault="00B67055" w:rsidP="00DB67EA">
      <w:pPr>
        <w:spacing w:line="360" w:lineRule="auto"/>
        <w:ind w:firstLineChars="300" w:firstLine="630"/>
        <w:rPr>
          <w:rFonts w:ascii="宋体" w:hAnsi="宋体"/>
          <w:szCs w:val="21"/>
        </w:rPr>
      </w:pPr>
      <w:r w:rsidRPr="00142B31">
        <w:rPr>
          <w:rFonts w:ascii="宋体" w:hAnsi="宋体" w:hint="eastAsia"/>
          <w:szCs w:val="21"/>
        </w:rPr>
        <w:t>1</w:t>
      </w:r>
      <w:r w:rsidR="00DB67EA" w:rsidRPr="00142B31">
        <w:rPr>
          <w:rFonts w:ascii="宋体" w:hAnsi="宋体" w:hint="eastAsia"/>
          <w:szCs w:val="21"/>
        </w:rPr>
        <w:t>）</w:t>
      </w:r>
      <w:r w:rsidRPr="00142B31">
        <w:rPr>
          <w:rFonts w:ascii="宋体" w:hAnsi="宋体" w:hint="eastAsia"/>
          <w:szCs w:val="21"/>
        </w:rPr>
        <w:t>不属于一类焊缝的钢管管壁环缝。</w:t>
      </w:r>
    </w:p>
    <w:p w:rsidR="00B67055" w:rsidRPr="00142B31" w:rsidRDefault="00B67055" w:rsidP="00DB67EA">
      <w:pPr>
        <w:spacing w:line="360" w:lineRule="auto"/>
        <w:ind w:firstLineChars="300" w:firstLine="630"/>
        <w:rPr>
          <w:rFonts w:ascii="宋体" w:hAnsi="宋体"/>
          <w:szCs w:val="21"/>
        </w:rPr>
      </w:pPr>
      <w:r w:rsidRPr="00142B31">
        <w:rPr>
          <w:rFonts w:ascii="宋体" w:hAnsi="宋体" w:hint="eastAsia"/>
          <w:szCs w:val="21"/>
        </w:rPr>
        <w:t>2</w:t>
      </w:r>
      <w:r w:rsidR="00DB67EA" w:rsidRPr="00142B31">
        <w:rPr>
          <w:rFonts w:ascii="宋体" w:hAnsi="宋体" w:hint="eastAsia"/>
          <w:szCs w:val="21"/>
        </w:rPr>
        <w:t>）</w:t>
      </w:r>
      <w:r w:rsidRPr="00142B31">
        <w:rPr>
          <w:rFonts w:ascii="宋体" w:hAnsi="宋体" w:hint="eastAsia"/>
          <w:szCs w:val="21"/>
        </w:rPr>
        <w:t>加劲环、阻水环、止推环对接焊缝。</w:t>
      </w:r>
    </w:p>
    <w:p w:rsidR="00B67055" w:rsidRPr="00142B31" w:rsidRDefault="00B67055" w:rsidP="00DB67EA">
      <w:pPr>
        <w:spacing w:line="360" w:lineRule="auto"/>
        <w:ind w:firstLineChars="300" w:firstLine="630"/>
        <w:rPr>
          <w:rFonts w:ascii="宋体" w:hAnsi="宋体"/>
          <w:szCs w:val="21"/>
        </w:rPr>
      </w:pPr>
      <w:r w:rsidRPr="00142B31">
        <w:rPr>
          <w:rFonts w:ascii="宋体" w:hAnsi="宋体" w:hint="eastAsia"/>
          <w:szCs w:val="21"/>
        </w:rPr>
        <w:t>3</w:t>
      </w:r>
      <w:r w:rsidR="00DB67EA" w:rsidRPr="00142B31">
        <w:rPr>
          <w:rFonts w:ascii="宋体" w:hAnsi="宋体" w:hint="eastAsia"/>
          <w:szCs w:val="21"/>
        </w:rPr>
        <w:t>）</w:t>
      </w:r>
      <w:r w:rsidRPr="00142B31">
        <w:rPr>
          <w:rFonts w:ascii="宋体" w:hAnsi="宋体" w:hint="eastAsia"/>
          <w:szCs w:val="21"/>
        </w:rPr>
        <w:t>泄水孔</w:t>
      </w:r>
      <w:r w:rsidR="0050501C" w:rsidRPr="00142B31">
        <w:rPr>
          <w:rFonts w:ascii="宋体" w:hAnsi="宋体" w:hint="eastAsia"/>
          <w:szCs w:val="21"/>
        </w:rPr>
        <w:t>/洞</w:t>
      </w:r>
      <w:r w:rsidRPr="00142B31">
        <w:rPr>
          <w:rFonts w:ascii="宋体" w:hAnsi="宋体" w:hint="eastAsia"/>
          <w:szCs w:val="21"/>
        </w:rPr>
        <w:t>钢衬和冲沙</w:t>
      </w:r>
      <w:r w:rsidR="0050501C" w:rsidRPr="00142B31">
        <w:rPr>
          <w:rFonts w:ascii="宋体" w:hAnsi="宋体" w:hint="eastAsia"/>
          <w:szCs w:val="21"/>
        </w:rPr>
        <w:t>孔钢衬的纵向、横向或环向焊</w:t>
      </w:r>
      <w:r w:rsidRPr="00142B31">
        <w:rPr>
          <w:rFonts w:ascii="宋体" w:hAnsi="宋体" w:hint="eastAsia"/>
          <w:szCs w:val="21"/>
        </w:rPr>
        <w:t>缝。</w:t>
      </w:r>
    </w:p>
    <w:p w:rsidR="00B67055" w:rsidRPr="00142B31" w:rsidRDefault="00B67055" w:rsidP="00B67055">
      <w:pPr>
        <w:spacing w:line="360" w:lineRule="auto"/>
        <w:ind w:firstLineChars="207" w:firstLine="435"/>
        <w:rPr>
          <w:rFonts w:ascii="宋体" w:hAnsi="宋体"/>
          <w:szCs w:val="21"/>
        </w:rPr>
      </w:pPr>
      <w:r w:rsidRPr="00142B31">
        <w:rPr>
          <w:rFonts w:ascii="黑体" w:eastAsia="黑体" w:hAnsi="宋体" w:hint="eastAsia"/>
          <w:szCs w:val="21"/>
        </w:rPr>
        <w:t xml:space="preserve">3 </w:t>
      </w:r>
      <w:r w:rsidRPr="00142B31">
        <w:rPr>
          <w:rFonts w:ascii="宋体" w:hAnsi="宋体" w:hint="eastAsia"/>
          <w:szCs w:val="21"/>
        </w:rPr>
        <w:t xml:space="preserve"> 三类焊缝</w:t>
      </w:r>
      <w:r w:rsidR="00AC0FC6" w:rsidRPr="00142B31">
        <w:rPr>
          <w:rFonts w:ascii="宋体" w:hAnsi="宋体" w:hint="eastAsia"/>
          <w:szCs w:val="21"/>
        </w:rPr>
        <w:t>：</w:t>
      </w:r>
      <w:r w:rsidRPr="00142B31">
        <w:rPr>
          <w:rFonts w:ascii="宋体" w:hAnsi="宋体" w:hint="eastAsia"/>
          <w:szCs w:val="21"/>
        </w:rPr>
        <w:t>不属于一、二类焊缝的其他焊缝。</w:t>
      </w:r>
    </w:p>
    <w:p w:rsidR="00AC0FC6" w:rsidRPr="00142B31" w:rsidRDefault="00AC0FC6" w:rsidP="00AC0FC6">
      <w:pPr>
        <w:spacing w:line="360" w:lineRule="auto"/>
        <w:rPr>
          <w:rFonts w:ascii="宋体" w:hAnsi="宋体" w:cs="宋体"/>
          <w:kern w:val="0"/>
          <w:szCs w:val="21"/>
        </w:rPr>
      </w:pPr>
      <w:r w:rsidRPr="00142B31">
        <w:rPr>
          <w:rFonts w:ascii="黑体" w:eastAsia="黑体" w:hAnsi="宋体" w:hint="eastAsia"/>
          <w:szCs w:val="21"/>
        </w:rPr>
        <w:t>5.1.5</w:t>
      </w:r>
      <w:r w:rsidRPr="00142B31">
        <w:rPr>
          <w:rFonts w:ascii="宋体" w:hAnsi="宋体" w:cs="宋体" w:hint="eastAsia"/>
          <w:kern w:val="0"/>
          <w:szCs w:val="21"/>
        </w:rPr>
        <w:t xml:space="preserve">  在压力钢管制作与安装前，应进行焊接工艺评定</w:t>
      </w:r>
      <w:r w:rsidRPr="00142B31">
        <w:rPr>
          <w:rFonts w:ascii="宋体" w:hAnsi="宋体" w:hint="eastAsia"/>
          <w:szCs w:val="21"/>
        </w:rPr>
        <w:t>，并</w:t>
      </w:r>
      <w:r w:rsidR="00815D2D" w:rsidRPr="00142B31">
        <w:rPr>
          <w:rFonts w:ascii="宋体" w:hAnsi="宋体" w:hint="eastAsia"/>
          <w:szCs w:val="21"/>
        </w:rPr>
        <w:t>应</w:t>
      </w:r>
      <w:r w:rsidRPr="00142B31">
        <w:rPr>
          <w:rFonts w:ascii="宋体" w:hAnsi="宋体" w:hint="eastAsia"/>
          <w:szCs w:val="21"/>
        </w:rPr>
        <w:t>编制</w:t>
      </w:r>
      <w:r w:rsidRPr="00142B31">
        <w:rPr>
          <w:rFonts w:ascii="宋体" w:hAnsi="宋体" w:cs="宋体" w:hint="eastAsia"/>
          <w:kern w:val="0"/>
          <w:szCs w:val="21"/>
        </w:rPr>
        <w:t>焊接工艺规程</w:t>
      </w:r>
      <w:r w:rsidR="00856EF0" w:rsidRPr="00142B31">
        <w:rPr>
          <w:rFonts w:ascii="宋体" w:hAnsi="宋体" w:hint="eastAsia"/>
          <w:szCs w:val="21"/>
        </w:rPr>
        <w:t>或焊接作业指导书</w:t>
      </w:r>
      <w:r w:rsidRPr="00142B31">
        <w:rPr>
          <w:rFonts w:ascii="宋体" w:hAnsi="宋体" w:cs="宋体" w:hint="eastAsia"/>
          <w:kern w:val="0"/>
          <w:szCs w:val="21"/>
        </w:rPr>
        <w:t>。</w:t>
      </w:r>
    </w:p>
    <w:p w:rsidR="00B67055" w:rsidRPr="00142B31" w:rsidRDefault="00B67055" w:rsidP="00B67055">
      <w:pPr>
        <w:spacing w:line="360" w:lineRule="auto"/>
        <w:rPr>
          <w:rFonts w:ascii="宋体" w:hAnsi="宋体"/>
          <w:szCs w:val="21"/>
        </w:rPr>
      </w:pPr>
      <w:r w:rsidRPr="00142B31">
        <w:rPr>
          <w:rFonts w:ascii="黑体" w:eastAsia="黑体" w:hAnsi="宋体" w:hint="eastAsia"/>
          <w:szCs w:val="21"/>
        </w:rPr>
        <w:t>5.1.</w:t>
      </w:r>
      <w:r w:rsidR="00AC0FC6" w:rsidRPr="00142B31">
        <w:rPr>
          <w:rFonts w:ascii="黑体" w:eastAsia="黑体" w:hAnsi="宋体" w:hint="eastAsia"/>
          <w:szCs w:val="21"/>
        </w:rPr>
        <w:t>6</w:t>
      </w:r>
      <w:r w:rsidRPr="00142B31">
        <w:rPr>
          <w:rFonts w:ascii="宋体" w:hAnsi="宋体" w:hint="eastAsia"/>
          <w:szCs w:val="21"/>
        </w:rPr>
        <w:t xml:space="preserve">  标准抗拉强度下限值大于540N/mm</w:t>
      </w:r>
      <w:r w:rsidRPr="00142B31">
        <w:rPr>
          <w:rFonts w:ascii="宋体" w:hAnsi="宋体" w:hint="eastAsia"/>
          <w:szCs w:val="21"/>
          <w:vertAlign w:val="superscript"/>
        </w:rPr>
        <w:t>2</w:t>
      </w:r>
      <w:r w:rsidR="00AC0FC6" w:rsidRPr="00142B31">
        <w:rPr>
          <w:rFonts w:ascii="宋体" w:hAnsi="宋体" w:hint="eastAsia"/>
          <w:szCs w:val="21"/>
        </w:rPr>
        <w:t>的钢材，宜做生产性焊接试</w:t>
      </w:r>
      <w:r w:rsidRPr="00142B31">
        <w:rPr>
          <w:rFonts w:ascii="宋体" w:hAnsi="宋体" w:hint="eastAsia"/>
          <w:szCs w:val="21"/>
        </w:rPr>
        <w:t>验。</w:t>
      </w:r>
    </w:p>
    <w:p w:rsidR="00B67055" w:rsidRPr="00142B31" w:rsidRDefault="00B67055" w:rsidP="00B67055">
      <w:pPr>
        <w:spacing w:line="360" w:lineRule="auto"/>
        <w:rPr>
          <w:rFonts w:ascii="宋体" w:hAnsi="宋体"/>
          <w:szCs w:val="21"/>
        </w:rPr>
      </w:pPr>
      <w:r w:rsidRPr="00142B31">
        <w:rPr>
          <w:rFonts w:ascii="黑体" w:eastAsia="黑体" w:hAnsi="宋体" w:hint="eastAsia"/>
          <w:szCs w:val="21"/>
        </w:rPr>
        <w:t>5.1.</w:t>
      </w:r>
      <w:r w:rsidR="00AC0FC6" w:rsidRPr="00142B31">
        <w:rPr>
          <w:rFonts w:ascii="黑体" w:eastAsia="黑体" w:hAnsi="宋体" w:hint="eastAsia"/>
          <w:szCs w:val="21"/>
        </w:rPr>
        <w:t>7</w:t>
      </w:r>
      <w:r w:rsidRPr="00142B31">
        <w:rPr>
          <w:rFonts w:ascii="宋体" w:hAnsi="宋体" w:hint="eastAsia"/>
          <w:szCs w:val="21"/>
        </w:rPr>
        <w:t xml:space="preserve">  </w:t>
      </w:r>
      <w:r w:rsidR="00AC0FC6" w:rsidRPr="00142B31">
        <w:rPr>
          <w:rFonts w:ascii="宋体" w:hAnsi="宋体" w:hint="eastAsia"/>
          <w:szCs w:val="21"/>
        </w:rPr>
        <w:t>焊条、焊丝、焊剂、保护气体等应与所施焊的钢种相匹配</w:t>
      </w:r>
      <w:r w:rsidR="004D29E4" w:rsidRPr="00142B31">
        <w:rPr>
          <w:rFonts w:ascii="宋体" w:hAnsi="宋体" w:hint="eastAsia"/>
          <w:szCs w:val="21"/>
        </w:rPr>
        <w:t>。</w:t>
      </w:r>
      <w:r w:rsidR="00184C70" w:rsidRPr="00142B31">
        <w:rPr>
          <w:rFonts w:ascii="宋体" w:hAnsi="宋体" w:hint="eastAsia"/>
          <w:szCs w:val="21"/>
        </w:rPr>
        <w:t>低碳钢、低合金钢和高强钢</w:t>
      </w:r>
      <w:r w:rsidRPr="00142B31">
        <w:rPr>
          <w:rFonts w:ascii="宋体" w:hAnsi="宋体" w:hint="eastAsia"/>
          <w:szCs w:val="21"/>
        </w:rPr>
        <w:t>焊</w:t>
      </w:r>
      <w:r w:rsidR="00815D2D" w:rsidRPr="00142B31">
        <w:rPr>
          <w:rFonts w:ascii="宋体" w:hAnsi="宋体" w:hint="eastAsia"/>
          <w:szCs w:val="21"/>
        </w:rPr>
        <w:t>接</w:t>
      </w:r>
      <w:r w:rsidRPr="00142B31">
        <w:rPr>
          <w:rFonts w:ascii="宋体" w:hAnsi="宋体" w:hint="eastAsia"/>
          <w:szCs w:val="21"/>
        </w:rPr>
        <w:t>材</w:t>
      </w:r>
      <w:r w:rsidR="00815D2D" w:rsidRPr="00142B31">
        <w:rPr>
          <w:rFonts w:ascii="宋体" w:hAnsi="宋体" w:hint="eastAsia"/>
          <w:szCs w:val="21"/>
        </w:rPr>
        <w:t>料</w:t>
      </w:r>
      <w:r w:rsidR="004D29E4" w:rsidRPr="00142B31">
        <w:rPr>
          <w:rFonts w:ascii="宋体" w:hAnsi="宋体" w:hint="eastAsia"/>
          <w:szCs w:val="21"/>
        </w:rPr>
        <w:t>的</w:t>
      </w:r>
      <w:r w:rsidRPr="00142B31">
        <w:rPr>
          <w:rFonts w:ascii="宋体" w:hAnsi="宋体" w:hint="eastAsia"/>
          <w:szCs w:val="21"/>
        </w:rPr>
        <w:t>选用</w:t>
      </w:r>
      <w:r w:rsidR="00322490" w:rsidRPr="00142B31">
        <w:rPr>
          <w:rFonts w:ascii="宋体" w:hAnsi="宋体" w:hint="eastAsia"/>
          <w:szCs w:val="21"/>
        </w:rPr>
        <w:t>应符合</w:t>
      </w:r>
      <w:r w:rsidR="000241D4" w:rsidRPr="00142B31">
        <w:rPr>
          <w:rFonts w:ascii="宋体" w:hAnsi="宋体" w:hint="eastAsia"/>
          <w:szCs w:val="21"/>
        </w:rPr>
        <w:t>本规范</w:t>
      </w:r>
      <w:r w:rsidRPr="00142B31">
        <w:rPr>
          <w:rFonts w:ascii="宋体" w:hAnsi="宋体" w:hint="eastAsia"/>
          <w:szCs w:val="21"/>
        </w:rPr>
        <w:t>表</w:t>
      </w:r>
      <w:r w:rsidR="0035029D" w:rsidRPr="00142B31">
        <w:rPr>
          <w:rFonts w:ascii="宋体" w:hAnsi="宋体" w:hint="eastAsia"/>
          <w:szCs w:val="21"/>
        </w:rPr>
        <w:t>C</w:t>
      </w:r>
      <w:r w:rsidRPr="00142B31">
        <w:rPr>
          <w:rFonts w:ascii="宋体" w:hAnsi="宋体" w:hint="eastAsia"/>
          <w:szCs w:val="21"/>
        </w:rPr>
        <w:t>.0.1</w:t>
      </w:r>
      <w:r w:rsidR="00EA0C7B" w:rsidRPr="00142B31">
        <w:rPr>
          <w:rFonts w:ascii="宋体" w:hAnsi="宋体" w:hint="eastAsia"/>
          <w:szCs w:val="21"/>
        </w:rPr>
        <w:t>的规定</w:t>
      </w:r>
      <w:r w:rsidRPr="00142B31">
        <w:rPr>
          <w:rFonts w:ascii="宋体" w:hAnsi="宋体" w:hint="eastAsia"/>
          <w:szCs w:val="21"/>
        </w:rPr>
        <w:t>。</w:t>
      </w:r>
      <w:r w:rsidRPr="00142B31">
        <w:rPr>
          <w:rFonts w:ascii="宋体" w:hAnsi="宋体" w:hint="eastAsia"/>
        </w:rPr>
        <w:t>不锈钢复合钢板</w:t>
      </w:r>
      <w:r w:rsidR="00815D2D" w:rsidRPr="00142B31">
        <w:rPr>
          <w:rFonts w:ascii="宋体" w:hAnsi="宋体" w:hint="eastAsia"/>
        </w:rPr>
        <w:t>焊接材料</w:t>
      </w:r>
      <w:r w:rsidRPr="00142B31">
        <w:rPr>
          <w:rFonts w:ascii="宋体" w:hAnsi="宋体" w:hint="eastAsia"/>
        </w:rPr>
        <w:t>的选用</w:t>
      </w:r>
      <w:r w:rsidR="00322490" w:rsidRPr="00142B31">
        <w:rPr>
          <w:rFonts w:ascii="宋体" w:hAnsi="宋体" w:hint="eastAsia"/>
        </w:rPr>
        <w:t>应符合</w:t>
      </w:r>
      <w:r w:rsidR="000241D4" w:rsidRPr="00142B31">
        <w:rPr>
          <w:rFonts w:ascii="宋体" w:hAnsi="宋体" w:hint="eastAsia"/>
        </w:rPr>
        <w:t>本规范</w:t>
      </w:r>
      <w:r w:rsidRPr="00142B31">
        <w:rPr>
          <w:rFonts w:ascii="宋体" w:hAnsi="宋体" w:hint="eastAsia"/>
          <w:szCs w:val="21"/>
        </w:rPr>
        <w:t>表</w:t>
      </w:r>
      <w:r w:rsidR="0035029D" w:rsidRPr="00142B31">
        <w:rPr>
          <w:rFonts w:ascii="宋体" w:hAnsi="宋体" w:hint="eastAsia"/>
          <w:szCs w:val="21"/>
        </w:rPr>
        <w:t>C</w:t>
      </w:r>
      <w:r w:rsidRPr="00142B31">
        <w:rPr>
          <w:rFonts w:ascii="宋体" w:hAnsi="宋体" w:hint="eastAsia"/>
          <w:szCs w:val="21"/>
        </w:rPr>
        <w:t>.0.2和表</w:t>
      </w:r>
      <w:r w:rsidR="0035029D" w:rsidRPr="00142B31">
        <w:rPr>
          <w:rFonts w:ascii="宋体" w:hAnsi="宋体" w:hint="eastAsia"/>
          <w:szCs w:val="21"/>
        </w:rPr>
        <w:t>C</w:t>
      </w:r>
      <w:r w:rsidRPr="00142B31">
        <w:rPr>
          <w:rFonts w:ascii="宋体" w:hAnsi="宋体" w:hint="eastAsia"/>
          <w:szCs w:val="21"/>
        </w:rPr>
        <w:t>.0.3</w:t>
      </w:r>
      <w:r w:rsidR="00322490" w:rsidRPr="00142B31">
        <w:rPr>
          <w:rFonts w:ascii="宋体" w:hAnsi="宋体" w:hint="eastAsia"/>
          <w:szCs w:val="21"/>
        </w:rPr>
        <w:t>的规定</w:t>
      </w:r>
      <w:r w:rsidRPr="00142B31">
        <w:rPr>
          <w:rFonts w:ascii="宋体" w:hAnsi="宋体" w:hint="eastAsia"/>
          <w:szCs w:val="21"/>
        </w:rPr>
        <w:t>。</w:t>
      </w:r>
    </w:p>
    <w:p w:rsidR="00B67055" w:rsidRPr="00142B31" w:rsidRDefault="00B67055" w:rsidP="00B67055">
      <w:pPr>
        <w:spacing w:line="360" w:lineRule="auto"/>
        <w:rPr>
          <w:rFonts w:ascii="宋体" w:hAnsi="宋体"/>
          <w:szCs w:val="21"/>
        </w:rPr>
      </w:pPr>
      <w:r w:rsidRPr="00142B31">
        <w:rPr>
          <w:rFonts w:ascii="黑体" w:eastAsia="黑体" w:hAnsi="宋体" w:hint="eastAsia"/>
          <w:szCs w:val="21"/>
        </w:rPr>
        <w:t>5.1.</w:t>
      </w:r>
      <w:r w:rsidR="00B8630F" w:rsidRPr="00142B31">
        <w:rPr>
          <w:rFonts w:ascii="黑体" w:eastAsia="黑体" w:hAnsi="宋体" w:hint="eastAsia"/>
          <w:szCs w:val="21"/>
        </w:rPr>
        <w:t>8</w:t>
      </w:r>
      <w:r w:rsidRPr="00142B31">
        <w:rPr>
          <w:rFonts w:ascii="宋体" w:hAnsi="宋体" w:hint="eastAsia"/>
          <w:szCs w:val="21"/>
        </w:rPr>
        <w:t xml:space="preserve">  </w:t>
      </w:r>
      <w:r w:rsidR="00184C70" w:rsidRPr="00142B31">
        <w:rPr>
          <w:rFonts w:ascii="宋体" w:hAnsi="宋体" w:hint="eastAsia"/>
          <w:szCs w:val="21"/>
        </w:rPr>
        <w:t>低碳钢、低合金钢和高强钢</w:t>
      </w:r>
      <w:r w:rsidRPr="00142B31">
        <w:rPr>
          <w:rFonts w:ascii="宋体" w:hAnsi="宋体" w:hint="eastAsia"/>
          <w:szCs w:val="21"/>
        </w:rPr>
        <w:t>同种钢材焊接</w:t>
      </w:r>
      <w:r w:rsidR="00184C70" w:rsidRPr="00142B31">
        <w:rPr>
          <w:rFonts w:ascii="宋体" w:hAnsi="宋体" w:hint="eastAsia"/>
          <w:szCs w:val="21"/>
        </w:rPr>
        <w:t>，</w:t>
      </w:r>
      <w:r w:rsidRPr="00142B31">
        <w:rPr>
          <w:rFonts w:ascii="宋体" w:hAnsi="宋体" w:hint="eastAsia"/>
          <w:szCs w:val="21"/>
        </w:rPr>
        <w:t>焊缝金属的</w:t>
      </w:r>
      <w:r w:rsidR="00184C70" w:rsidRPr="00142B31">
        <w:rPr>
          <w:rFonts w:ascii="宋体" w:hAnsi="宋体" w:hint="eastAsia"/>
          <w:szCs w:val="21"/>
        </w:rPr>
        <w:t>力学性能应与母材相当，且焊缝金属的抗拉强度不宜大于母材标准</w:t>
      </w:r>
      <w:r w:rsidRPr="00142B31">
        <w:rPr>
          <w:rFonts w:ascii="宋体" w:hAnsi="宋体" w:hint="eastAsia"/>
          <w:szCs w:val="21"/>
        </w:rPr>
        <w:t>抗拉强度上限值加30N/mm</w:t>
      </w:r>
      <w:r w:rsidRPr="00142B31">
        <w:rPr>
          <w:rFonts w:ascii="宋体" w:hAnsi="宋体" w:hint="eastAsia"/>
          <w:szCs w:val="21"/>
          <w:vertAlign w:val="superscript"/>
        </w:rPr>
        <w:t>2</w:t>
      </w:r>
      <w:r w:rsidRPr="00142B31">
        <w:rPr>
          <w:rFonts w:ascii="宋体" w:hAnsi="宋体" w:hint="eastAsia"/>
          <w:szCs w:val="21"/>
        </w:rPr>
        <w:t>；不锈钢焊缝抗拉强度不宜低于母材的</w:t>
      </w:r>
      <w:r w:rsidR="00184C70" w:rsidRPr="00142B31">
        <w:rPr>
          <w:rFonts w:ascii="宋体" w:hAnsi="宋体" w:hint="eastAsia"/>
          <w:szCs w:val="21"/>
        </w:rPr>
        <w:t>标准</w:t>
      </w:r>
      <w:r w:rsidRPr="00142B31">
        <w:rPr>
          <w:rFonts w:ascii="宋体" w:hAnsi="宋体" w:hint="eastAsia"/>
          <w:szCs w:val="21"/>
        </w:rPr>
        <w:t>抗拉强度</w:t>
      </w:r>
      <w:r w:rsidR="00184C70" w:rsidRPr="00142B31">
        <w:rPr>
          <w:rFonts w:ascii="宋体" w:hAnsi="宋体" w:hint="eastAsia"/>
          <w:szCs w:val="21"/>
        </w:rPr>
        <w:t>下限值的</w:t>
      </w:r>
      <w:r w:rsidRPr="00142B31">
        <w:rPr>
          <w:rFonts w:ascii="宋体" w:hAnsi="宋体" w:hint="eastAsia"/>
          <w:szCs w:val="21"/>
        </w:rPr>
        <w:t>70%</w:t>
      </w:r>
      <w:r w:rsidR="00184C70" w:rsidRPr="00142B31">
        <w:rPr>
          <w:rFonts w:ascii="宋体" w:hAnsi="宋体" w:hint="eastAsia"/>
          <w:szCs w:val="21"/>
        </w:rPr>
        <w:t>，</w:t>
      </w:r>
      <w:r w:rsidRPr="00142B31">
        <w:rPr>
          <w:rFonts w:ascii="宋体" w:hAnsi="宋体" w:hint="eastAsia"/>
          <w:szCs w:val="21"/>
        </w:rPr>
        <w:t>化学成分应与母材相当。</w:t>
      </w:r>
    </w:p>
    <w:p w:rsidR="00B67055" w:rsidRPr="00142B31" w:rsidRDefault="00B67055" w:rsidP="00B67055">
      <w:pPr>
        <w:spacing w:line="360" w:lineRule="auto"/>
        <w:rPr>
          <w:rFonts w:ascii="宋体" w:hAnsi="宋体"/>
          <w:szCs w:val="21"/>
        </w:rPr>
      </w:pPr>
      <w:r w:rsidRPr="00142B31">
        <w:rPr>
          <w:rFonts w:ascii="黑体" w:eastAsia="黑体" w:hAnsi="宋体" w:hint="eastAsia"/>
          <w:szCs w:val="21"/>
        </w:rPr>
        <w:t>5.1.</w:t>
      </w:r>
      <w:r w:rsidR="00B8630F" w:rsidRPr="00142B31">
        <w:rPr>
          <w:rFonts w:ascii="黑体" w:eastAsia="黑体" w:hAnsi="宋体" w:hint="eastAsia"/>
          <w:szCs w:val="21"/>
        </w:rPr>
        <w:t>9</w:t>
      </w:r>
      <w:r w:rsidRPr="00142B31">
        <w:rPr>
          <w:rFonts w:ascii="黑体" w:eastAsia="黑体" w:hAnsi="宋体" w:hint="eastAsia"/>
          <w:szCs w:val="21"/>
        </w:rPr>
        <w:t xml:space="preserve">  </w:t>
      </w:r>
      <w:r w:rsidRPr="00142B31">
        <w:rPr>
          <w:rFonts w:ascii="宋体" w:hAnsi="宋体" w:hint="eastAsia"/>
          <w:szCs w:val="21"/>
        </w:rPr>
        <w:t>不锈钢复合钢板焊接，焊接材料的选用应符合</w:t>
      </w:r>
      <w:r w:rsidR="00322490" w:rsidRPr="00142B31">
        <w:rPr>
          <w:rFonts w:ascii="宋体" w:hAnsi="宋体" w:hint="eastAsia"/>
          <w:szCs w:val="21"/>
        </w:rPr>
        <w:t>下列</w:t>
      </w:r>
      <w:r w:rsidRPr="00142B31">
        <w:rPr>
          <w:rFonts w:ascii="宋体" w:hAnsi="宋体" w:hint="eastAsia"/>
          <w:szCs w:val="21"/>
        </w:rPr>
        <w:t>规定：</w:t>
      </w:r>
    </w:p>
    <w:p w:rsidR="00B67055" w:rsidRPr="00142B31" w:rsidRDefault="00B67055" w:rsidP="00B67055">
      <w:pPr>
        <w:spacing w:line="360" w:lineRule="auto"/>
        <w:ind w:firstLineChars="212" w:firstLine="445"/>
        <w:rPr>
          <w:rFonts w:ascii="宋体" w:hAnsi="宋体"/>
          <w:szCs w:val="21"/>
        </w:rPr>
      </w:pPr>
      <w:r w:rsidRPr="00142B31">
        <w:rPr>
          <w:rFonts w:ascii="宋体" w:hAnsi="宋体" w:hint="eastAsia"/>
          <w:szCs w:val="21"/>
        </w:rPr>
        <w:t>1  基层焊缝金属应保证焊接接头的力学性能，其抗拉强度不</w:t>
      </w:r>
      <w:r w:rsidR="00465F72" w:rsidRPr="00142B31">
        <w:rPr>
          <w:rFonts w:ascii="宋体" w:hAnsi="宋体" w:hint="eastAsia"/>
          <w:szCs w:val="21"/>
        </w:rPr>
        <w:t>宜</w:t>
      </w:r>
      <w:r w:rsidRPr="00142B31">
        <w:rPr>
          <w:rFonts w:ascii="宋体" w:hAnsi="宋体" w:hint="eastAsia"/>
          <w:szCs w:val="21"/>
        </w:rPr>
        <w:t>大于母材标准规定的抗拉强度上限值加30N/mm</w:t>
      </w:r>
      <w:r w:rsidRPr="00142B31">
        <w:rPr>
          <w:rFonts w:ascii="宋体" w:hAnsi="宋体" w:hint="eastAsia"/>
          <w:szCs w:val="21"/>
          <w:vertAlign w:val="superscript"/>
        </w:rPr>
        <w:t>2</w:t>
      </w:r>
      <w:r w:rsidRPr="00142B31">
        <w:rPr>
          <w:rFonts w:ascii="宋体" w:hAnsi="宋体" w:hint="eastAsia"/>
          <w:szCs w:val="21"/>
        </w:rPr>
        <w:t>。</w:t>
      </w:r>
    </w:p>
    <w:p w:rsidR="00B67055" w:rsidRPr="00142B31" w:rsidRDefault="00B67055" w:rsidP="00B67055">
      <w:pPr>
        <w:spacing w:line="360" w:lineRule="auto"/>
        <w:ind w:firstLineChars="213" w:firstLine="447"/>
        <w:rPr>
          <w:rFonts w:ascii="宋体" w:hAnsi="宋体"/>
          <w:szCs w:val="21"/>
        </w:rPr>
      </w:pPr>
      <w:r w:rsidRPr="00142B31">
        <w:rPr>
          <w:rFonts w:ascii="宋体" w:hAnsi="宋体" w:hint="eastAsia"/>
          <w:szCs w:val="21"/>
        </w:rPr>
        <w:t>2  覆层焊缝金属应保证耐蚀性能，其主要合金元素含量</w:t>
      </w:r>
      <w:r w:rsidR="005021BD" w:rsidRPr="00142B31">
        <w:rPr>
          <w:rFonts w:ascii="宋体" w:hAnsi="宋体" w:hint="eastAsia"/>
          <w:szCs w:val="21"/>
        </w:rPr>
        <w:t>应</w:t>
      </w:r>
      <w:r w:rsidR="00493F41" w:rsidRPr="00142B31">
        <w:rPr>
          <w:rFonts w:ascii="宋体" w:hAnsi="宋体" w:hint="eastAsia"/>
          <w:szCs w:val="21"/>
        </w:rPr>
        <w:t>不</w:t>
      </w:r>
      <w:r w:rsidRPr="00142B31">
        <w:rPr>
          <w:rFonts w:ascii="宋体" w:hAnsi="宋体" w:hint="eastAsia"/>
          <w:szCs w:val="21"/>
        </w:rPr>
        <w:t>低于母材标准的下限值。</w:t>
      </w:r>
    </w:p>
    <w:p w:rsidR="00B67055" w:rsidRPr="00142B31" w:rsidRDefault="00B67055" w:rsidP="00B67055">
      <w:pPr>
        <w:spacing w:line="360" w:lineRule="auto"/>
        <w:ind w:firstLineChars="213" w:firstLine="447"/>
        <w:rPr>
          <w:rFonts w:ascii="宋体" w:hAnsi="宋体"/>
          <w:szCs w:val="21"/>
        </w:rPr>
      </w:pPr>
      <w:r w:rsidRPr="00142B31">
        <w:rPr>
          <w:rFonts w:ascii="宋体" w:hAnsi="宋体" w:hint="eastAsia"/>
          <w:szCs w:val="21"/>
        </w:rPr>
        <w:t>3  覆层焊缝与基层焊缝之间</w:t>
      </w:r>
      <w:r w:rsidR="00D20A8C" w:rsidRPr="00142B31">
        <w:rPr>
          <w:rFonts w:ascii="宋体" w:hAnsi="宋体" w:hint="eastAsia"/>
          <w:szCs w:val="21"/>
        </w:rPr>
        <w:t>，</w:t>
      </w:r>
      <w:r w:rsidRPr="00142B31">
        <w:rPr>
          <w:rFonts w:ascii="宋体" w:hAnsi="宋体" w:hint="eastAsia"/>
          <w:szCs w:val="21"/>
        </w:rPr>
        <w:t>应</w:t>
      </w:r>
      <w:r w:rsidR="00D20A8C" w:rsidRPr="00142B31">
        <w:rPr>
          <w:rFonts w:ascii="宋体" w:hAnsi="宋体" w:hint="eastAsia"/>
          <w:szCs w:val="21"/>
        </w:rPr>
        <w:t>选用铬镍含量较高的</w:t>
      </w:r>
      <w:r w:rsidR="00DD0D08" w:rsidRPr="00142B31">
        <w:rPr>
          <w:rFonts w:ascii="宋体" w:hAnsi="宋体" w:hint="eastAsia"/>
          <w:szCs w:val="21"/>
        </w:rPr>
        <w:t>，如</w:t>
      </w:r>
      <w:r w:rsidR="00616E0A" w:rsidRPr="00142B31">
        <w:rPr>
          <w:rFonts w:ascii="宋体" w:hAnsi="宋体" w:hint="eastAsia"/>
          <w:szCs w:val="21"/>
        </w:rPr>
        <w:t>Cr25-Ni13型</w:t>
      </w:r>
      <w:r w:rsidR="00D20A8C" w:rsidRPr="00142B31">
        <w:rPr>
          <w:rFonts w:ascii="宋体" w:hAnsi="宋体" w:hint="eastAsia"/>
          <w:szCs w:val="21"/>
        </w:rPr>
        <w:t>焊接材料焊接过渡层</w:t>
      </w:r>
      <w:r w:rsidRPr="00142B31">
        <w:rPr>
          <w:rFonts w:ascii="宋体" w:hAnsi="宋体" w:hint="eastAsia"/>
          <w:szCs w:val="21"/>
        </w:rPr>
        <w:t>。</w:t>
      </w:r>
    </w:p>
    <w:p w:rsidR="00B67055" w:rsidRPr="00142B31" w:rsidRDefault="00B67055" w:rsidP="00B67055">
      <w:pPr>
        <w:spacing w:line="360" w:lineRule="auto"/>
        <w:ind w:firstLineChars="213" w:firstLine="447"/>
        <w:rPr>
          <w:rFonts w:ascii="宋体" w:hAnsi="宋体"/>
          <w:szCs w:val="21"/>
        </w:rPr>
      </w:pPr>
      <w:r w:rsidRPr="00142B31">
        <w:rPr>
          <w:rFonts w:ascii="宋体" w:hAnsi="宋体" w:hint="eastAsia"/>
          <w:szCs w:val="21"/>
        </w:rPr>
        <w:t>4  不锈钢复合钢板焊接的</w:t>
      </w:r>
      <w:r w:rsidRPr="00142B31">
        <w:rPr>
          <w:rFonts w:hint="eastAsia"/>
        </w:rPr>
        <w:t>其他技术要求</w:t>
      </w:r>
      <w:r w:rsidR="00322490" w:rsidRPr="00142B31">
        <w:rPr>
          <w:rFonts w:hint="eastAsia"/>
        </w:rPr>
        <w:t>应</w:t>
      </w:r>
      <w:r w:rsidR="00EA671B" w:rsidRPr="00142B31">
        <w:rPr>
          <w:rFonts w:hint="eastAsia"/>
        </w:rPr>
        <w:t>符合</w:t>
      </w:r>
      <w:r w:rsidR="00215C96" w:rsidRPr="00142B31">
        <w:rPr>
          <w:rFonts w:ascii="宋体" w:hAnsi="宋体" w:hint="eastAsia"/>
          <w:szCs w:val="21"/>
        </w:rPr>
        <w:t>现行国家标准</w:t>
      </w:r>
      <w:r w:rsidR="004A134F" w:rsidRPr="00142B31">
        <w:rPr>
          <w:rFonts w:hint="eastAsia"/>
        </w:rPr>
        <w:t>《</w:t>
      </w:r>
      <w:r w:rsidR="004A134F" w:rsidRPr="00142B31">
        <w:rPr>
          <w:rFonts w:ascii="宋体" w:hAnsi="宋体" w:cs="Arial"/>
          <w:szCs w:val="21"/>
        </w:rPr>
        <w:t>不锈钢复合钢板焊接技术</w:t>
      </w:r>
      <w:r w:rsidR="006617B8" w:rsidRPr="00142B31">
        <w:rPr>
          <w:rFonts w:ascii="宋体" w:hAnsi="宋体" w:cs="Arial" w:hint="eastAsia"/>
          <w:szCs w:val="21"/>
        </w:rPr>
        <w:t>要求</w:t>
      </w:r>
      <w:r w:rsidR="004A134F" w:rsidRPr="00142B31">
        <w:rPr>
          <w:rFonts w:hint="eastAsia"/>
        </w:rPr>
        <w:t>》</w:t>
      </w:r>
      <w:r w:rsidRPr="00142B31">
        <w:rPr>
          <w:rFonts w:hint="eastAsia"/>
        </w:rPr>
        <w:lastRenderedPageBreak/>
        <w:t>GB/T</w:t>
      </w:r>
      <w:r w:rsidRPr="00142B31">
        <w:rPr>
          <w:rFonts w:ascii="宋体" w:hAnsi="宋体" w:cs="Arial"/>
          <w:szCs w:val="21"/>
        </w:rPr>
        <w:t>13148</w:t>
      </w:r>
      <w:r w:rsidRPr="00142B31">
        <w:rPr>
          <w:rFonts w:hint="eastAsia"/>
        </w:rPr>
        <w:t>的</w:t>
      </w:r>
      <w:r w:rsidR="00322490" w:rsidRPr="00142B31">
        <w:rPr>
          <w:rFonts w:hint="eastAsia"/>
        </w:rPr>
        <w:t>有关</w:t>
      </w:r>
      <w:r w:rsidRPr="00142B31">
        <w:rPr>
          <w:rFonts w:hint="eastAsia"/>
        </w:rPr>
        <w:t>规定。</w:t>
      </w:r>
    </w:p>
    <w:p w:rsidR="00B67055" w:rsidRPr="00142B31" w:rsidRDefault="00B67055" w:rsidP="008A3F12">
      <w:pPr>
        <w:pStyle w:val="a9"/>
        <w:spacing w:line="360" w:lineRule="auto"/>
        <w:ind w:leftChars="0" w:left="0"/>
        <w:rPr>
          <w:rFonts w:hAnsi="宋体"/>
          <w:sz w:val="21"/>
        </w:rPr>
      </w:pPr>
      <w:r w:rsidRPr="00142B31">
        <w:rPr>
          <w:rFonts w:ascii="黑体" w:eastAsia="黑体" w:hAnsi="宋体" w:cs="Times New Roman" w:hint="eastAsia"/>
          <w:sz w:val="21"/>
        </w:rPr>
        <w:t>5.1.</w:t>
      </w:r>
      <w:r w:rsidR="00B8630F" w:rsidRPr="00142B31">
        <w:rPr>
          <w:rFonts w:ascii="黑体" w:eastAsia="黑体" w:hAnsi="宋体" w:cs="Times New Roman" w:hint="eastAsia"/>
          <w:sz w:val="21"/>
        </w:rPr>
        <w:t>10</w:t>
      </w:r>
      <w:r w:rsidRPr="00142B31">
        <w:rPr>
          <w:rFonts w:ascii="黑体" w:eastAsia="黑体" w:hAnsi="宋体" w:cs="Times New Roman" w:hint="eastAsia"/>
          <w:sz w:val="21"/>
        </w:rPr>
        <w:t xml:space="preserve">  </w:t>
      </w:r>
      <w:r w:rsidRPr="00142B31">
        <w:rPr>
          <w:rFonts w:hAnsi="宋体" w:hint="eastAsia"/>
          <w:sz w:val="21"/>
        </w:rPr>
        <w:t>低碳钢、低合金钢</w:t>
      </w:r>
      <w:r w:rsidR="00DD5620" w:rsidRPr="00142B31">
        <w:rPr>
          <w:rFonts w:hAnsi="宋体" w:hint="eastAsia"/>
          <w:sz w:val="21"/>
        </w:rPr>
        <w:t>和</w:t>
      </w:r>
      <w:r w:rsidRPr="00142B31">
        <w:rPr>
          <w:rFonts w:hAnsi="宋体" w:hint="eastAsia"/>
          <w:sz w:val="21"/>
        </w:rPr>
        <w:t>高强钢等类型的异种钢焊接，焊接材料应按强度低的一侧钢板进行选择，焊接工艺应按强度高的一侧钢板进行选择。</w:t>
      </w:r>
      <w:r w:rsidR="00E07A47" w:rsidRPr="00142B31">
        <w:rPr>
          <w:rFonts w:hAnsi="宋体" w:hint="eastAsia"/>
          <w:sz w:val="21"/>
        </w:rPr>
        <w:t>低碳钢、低合金钢、高强钢与</w:t>
      </w:r>
      <w:r w:rsidRPr="00142B31">
        <w:rPr>
          <w:rFonts w:hAnsi="宋体" w:hint="eastAsia"/>
          <w:sz w:val="21"/>
        </w:rPr>
        <w:t>不锈钢焊接时，应采用</w:t>
      </w:r>
      <w:r w:rsidR="001C154A" w:rsidRPr="00142B31">
        <w:rPr>
          <w:rFonts w:hAnsi="宋体" w:hint="eastAsia"/>
          <w:sz w:val="21"/>
        </w:rPr>
        <w:t>铬镍含量较高的</w:t>
      </w:r>
      <w:r w:rsidR="00DD0D08" w:rsidRPr="00142B31">
        <w:rPr>
          <w:rFonts w:hAnsi="宋体" w:hint="eastAsia"/>
          <w:sz w:val="21"/>
        </w:rPr>
        <w:t>，如</w:t>
      </w:r>
      <w:r w:rsidR="00616E0A" w:rsidRPr="00142B31">
        <w:rPr>
          <w:rFonts w:hAnsi="宋体" w:hint="eastAsia"/>
          <w:sz w:val="21"/>
        </w:rPr>
        <w:t>Cr25-Ni13型</w:t>
      </w:r>
      <w:r w:rsidRPr="00142B31">
        <w:rPr>
          <w:rFonts w:hAnsi="宋体" w:hint="eastAsia"/>
          <w:sz w:val="21"/>
        </w:rPr>
        <w:t>不锈钢焊接材料</w:t>
      </w:r>
      <w:r w:rsidR="00DB4406" w:rsidRPr="00142B31">
        <w:rPr>
          <w:rFonts w:hAnsi="宋体" w:hint="eastAsia"/>
          <w:sz w:val="21"/>
        </w:rPr>
        <w:t>焊接</w:t>
      </w:r>
      <w:r w:rsidRPr="00142B31">
        <w:rPr>
          <w:rFonts w:hAnsi="宋体" w:hint="eastAsia"/>
          <w:sz w:val="21"/>
        </w:rPr>
        <w:t>。</w:t>
      </w:r>
    </w:p>
    <w:p w:rsidR="008A3F12" w:rsidRPr="00142B31" w:rsidRDefault="008A3F12" w:rsidP="00E612BA">
      <w:pPr>
        <w:spacing w:line="360" w:lineRule="auto"/>
        <w:rPr>
          <w:rFonts w:ascii="宋体" w:hAnsi="宋体" w:cs="Courier New"/>
          <w:szCs w:val="21"/>
        </w:rPr>
      </w:pPr>
      <w:r w:rsidRPr="00142B31">
        <w:rPr>
          <w:rFonts w:ascii="黑体" w:eastAsia="黑体" w:hAnsi="宋体" w:hint="eastAsia"/>
        </w:rPr>
        <w:t xml:space="preserve">5.1.11  </w:t>
      </w:r>
      <w:r w:rsidRPr="00142B31">
        <w:rPr>
          <w:rFonts w:ascii="宋体" w:hAnsi="宋体" w:cs="Courier New" w:hint="eastAsia"/>
          <w:szCs w:val="21"/>
        </w:rPr>
        <w:t>纯二氧化碳气体保护实心焊丝焊接，不得用于焊接一类、二类焊缝。</w:t>
      </w:r>
      <w:r w:rsidR="009C2FAE" w:rsidRPr="00142B31">
        <w:rPr>
          <w:rFonts w:ascii="宋体" w:hAnsi="宋体" w:cs="Courier New" w:hint="eastAsia"/>
          <w:szCs w:val="21"/>
        </w:rPr>
        <w:t>有晶间腐蚀要求的不锈钢，</w:t>
      </w:r>
      <w:r w:rsidRPr="00142B31">
        <w:rPr>
          <w:rFonts w:ascii="宋体" w:hAnsi="宋体" w:cs="Courier New" w:hint="eastAsia"/>
          <w:szCs w:val="21"/>
        </w:rPr>
        <w:t>也不得用</w:t>
      </w:r>
      <w:r w:rsidR="009C2FAE" w:rsidRPr="00142B31">
        <w:rPr>
          <w:rFonts w:ascii="宋体" w:hAnsi="宋体" w:cs="Courier New" w:hint="eastAsia"/>
          <w:szCs w:val="21"/>
        </w:rPr>
        <w:t>含有</w:t>
      </w:r>
      <w:r w:rsidRPr="00142B31">
        <w:rPr>
          <w:rFonts w:ascii="宋体" w:hAnsi="宋体" w:cs="Courier New" w:hint="eastAsia"/>
          <w:szCs w:val="21"/>
        </w:rPr>
        <w:t>二氧化碳气体保护</w:t>
      </w:r>
      <w:r w:rsidR="006B0961" w:rsidRPr="00142B31">
        <w:rPr>
          <w:rFonts w:ascii="宋体" w:hAnsi="宋体" w:cs="Courier New" w:hint="eastAsia"/>
          <w:szCs w:val="21"/>
        </w:rPr>
        <w:t>实心焊丝</w:t>
      </w:r>
      <w:r w:rsidRPr="00142B31">
        <w:rPr>
          <w:rFonts w:ascii="宋体" w:hAnsi="宋体" w:cs="Courier New" w:hint="eastAsia"/>
          <w:szCs w:val="21"/>
        </w:rPr>
        <w:t>焊接</w:t>
      </w:r>
      <w:r w:rsidR="006B0961" w:rsidRPr="00142B31">
        <w:rPr>
          <w:rFonts w:ascii="宋体" w:hAnsi="宋体" w:cs="Courier New" w:hint="eastAsia"/>
          <w:szCs w:val="21"/>
        </w:rPr>
        <w:t>低碳不锈钢、超低碳不锈钢</w:t>
      </w:r>
      <w:r w:rsidRPr="00142B31">
        <w:rPr>
          <w:rFonts w:ascii="宋体" w:hAnsi="宋体" w:cs="Courier New" w:hint="eastAsia"/>
          <w:szCs w:val="21"/>
        </w:rPr>
        <w:t>焊缝。</w:t>
      </w:r>
      <w:bookmarkStart w:id="327" w:name="_Toc280945809"/>
      <w:bookmarkStart w:id="328" w:name="_Toc280949205"/>
      <w:bookmarkStart w:id="329" w:name="_Toc281241660"/>
      <w:bookmarkStart w:id="330" w:name="_Toc281242030"/>
      <w:bookmarkStart w:id="331" w:name="_Toc281242373"/>
      <w:bookmarkStart w:id="332" w:name="_Toc281317165"/>
      <w:bookmarkStart w:id="333" w:name="_Toc281779810"/>
      <w:bookmarkStart w:id="334" w:name="_Toc281781135"/>
      <w:bookmarkStart w:id="335" w:name="_Toc294871511"/>
      <w:bookmarkStart w:id="336" w:name="_Toc314648831"/>
      <w:bookmarkStart w:id="337" w:name="_Toc314650005"/>
    </w:p>
    <w:p w:rsidR="00E612BA" w:rsidRPr="00142B31" w:rsidRDefault="00E612BA" w:rsidP="00E612BA">
      <w:pPr>
        <w:spacing w:line="360" w:lineRule="auto"/>
        <w:rPr>
          <w:rFonts w:ascii="黑体" w:eastAsia="黑体" w:hAnsi="宋体"/>
          <w:szCs w:val="21"/>
        </w:rPr>
      </w:pPr>
    </w:p>
    <w:p w:rsidR="00B67055" w:rsidRPr="00142B31" w:rsidRDefault="00B67055" w:rsidP="00B67055">
      <w:pPr>
        <w:spacing w:line="360" w:lineRule="auto"/>
        <w:jc w:val="center"/>
        <w:outlineLvl w:val="1"/>
        <w:rPr>
          <w:rFonts w:ascii="黑体" w:eastAsia="黑体" w:hAnsi="宋体"/>
          <w:szCs w:val="21"/>
        </w:rPr>
      </w:pPr>
      <w:r w:rsidRPr="00142B31">
        <w:rPr>
          <w:rFonts w:ascii="黑体" w:eastAsia="黑体" w:hAnsi="宋体" w:hint="eastAsia"/>
          <w:szCs w:val="21"/>
        </w:rPr>
        <w:t>5.2  焊接工艺要求</w:t>
      </w:r>
      <w:bookmarkEnd w:id="327"/>
      <w:bookmarkEnd w:id="328"/>
      <w:bookmarkEnd w:id="329"/>
      <w:bookmarkEnd w:id="330"/>
      <w:bookmarkEnd w:id="331"/>
      <w:bookmarkEnd w:id="332"/>
      <w:bookmarkEnd w:id="333"/>
      <w:bookmarkEnd w:id="334"/>
      <w:bookmarkEnd w:id="335"/>
      <w:bookmarkEnd w:id="336"/>
      <w:bookmarkEnd w:id="337"/>
    </w:p>
    <w:p w:rsidR="00E07A47" w:rsidRPr="00142B31" w:rsidRDefault="00E07A47" w:rsidP="00E07A47">
      <w:pPr>
        <w:pStyle w:val="a9"/>
        <w:spacing w:line="360" w:lineRule="auto"/>
        <w:ind w:leftChars="0" w:left="0"/>
        <w:rPr>
          <w:rFonts w:hAnsi="宋体"/>
          <w:sz w:val="21"/>
        </w:rPr>
      </w:pPr>
      <w:r w:rsidRPr="00142B31">
        <w:rPr>
          <w:rFonts w:ascii="黑体" w:eastAsia="黑体" w:hAnsi="宋体" w:cs="Times New Roman" w:hint="eastAsia"/>
          <w:sz w:val="21"/>
        </w:rPr>
        <w:t>5.2.1</w:t>
      </w:r>
      <w:r w:rsidRPr="00142B31">
        <w:rPr>
          <w:rFonts w:hAnsi="宋体" w:hint="eastAsia"/>
          <w:sz w:val="21"/>
        </w:rPr>
        <w:t xml:space="preserve">  在下</w:t>
      </w:r>
      <w:r w:rsidR="00DE4CBC" w:rsidRPr="00142B31">
        <w:rPr>
          <w:rFonts w:hAnsi="宋体" w:hint="eastAsia"/>
          <w:sz w:val="21"/>
        </w:rPr>
        <w:t>列</w:t>
      </w:r>
      <w:r w:rsidRPr="00142B31">
        <w:rPr>
          <w:rFonts w:hAnsi="宋体" w:hint="eastAsia"/>
          <w:sz w:val="21"/>
        </w:rPr>
        <w:t>环境条件下，焊接部位应有可靠的防护屏障和保温措施：</w:t>
      </w:r>
    </w:p>
    <w:p w:rsidR="00E07A47" w:rsidRPr="00142B31" w:rsidRDefault="00E07A47" w:rsidP="00E07A47">
      <w:pPr>
        <w:pStyle w:val="a9"/>
        <w:spacing w:line="360" w:lineRule="auto"/>
        <w:ind w:leftChars="0" w:left="0" w:firstLineChars="193" w:firstLine="405"/>
        <w:rPr>
          <w:rFonts w:hAnsi="宋体"/>
          <w:sz w:val="21"/>
        </w:rPr>
      </w:pPr>
      <w:r w:rsidRPr="00142B31">
        <w:rPr>
          <w:rFonts w:ascii="黑体" w:eastAsia="黑体" w:hAnsi="宋体" w:cs="Times New Roman" w:hint="eastAsia"/>
          <w:sz w:val="21"/>
        </w:rPr>
        <w:t>1</w:t>
      </w:r>
      <w:r w:rsidRPr="00142B31">
        <w:rPr>
          <w:rFonts w:hAnsi="宋体" w:hint="eastAsia"/>
          <w:sz w:val="21"/>
        </w:rPr>
        <w:t xml:space="preserve">  气体保护焊风速大于2</w:t>
      </w:r>
      <w:r w:rsidRPr="00142B31">
        <w:rPr>
          <w:rFonts w:hAnsi="宋体"/>
          <w:sz w:val="21"/>
        </w:rPr>
        <w:t>m/s</w:t>
      </w:r>
      <w:r w:rsidRPr="00142B31">
        <w:rPr>
          <w:rFonts w:hAnsi="宋体" w:hint="eastAsia"/>
          <w:sz w:val="21"/>
        </w:rPr>
        <w:t>，其他焊接方法风速大于8</w:t>
      </w:r>
      <w:r w:rsidRPr="00142B31">
        <w:rPr>
          <w:rFonts w:hAnsi="宋体"/>
          <w:sz w:val="21"/>
        </w:rPr>
        <w:t>m/s</w:t>
      </w:r>
      <w:r w:rsidRPr="00142B31">
        <w:rPr>
          <w:rFonts w:hAnsi="宋体" w:hint="eastAsia"/>
          <w:sz w:val="21"/>
        </w:rPr>
        <w:t>。</w:t>
      </w:r>
    </w:p>
    <w:p w:rsidR="00E07A47" w:rsidRPr="00142B31" w:rsidRDefault="00E07A47" w:rsidP="00E07A47">
      <w:pPr>
        <w:pStyle w:val="a9"/>
        <w:spacing w:line="360" w:lineRule="auto"/>
        <w:ind w:leftChars="0" w:left="0" w:firstLineChars="186" w:firstLine="391"/>
        <w:rPr>
          <w:rFonts w:hAnsi="宋体"/>
          <w:sz w:val="21"/>
        </w:rPr>
      </w:pPr>
      <w:r w:rsidRPr="00142B31">
        <w:rPr>
          <w:rFonts w:ascii="黑体" w:eastAsia="黑体" w:hAnsi="宋体" w:cs="Times New Roman" w:hint="eastAsia"/>
          <w:sz w:val="21"/>
        </w:rPr>
        <w:t>2</w:t>
      </w:r>
      <w:r w:rsidRPr="00142B31">
        <w:rPr>
          <w:rFonts w:hAnsi="宋体" w:hint="eastAsia"/>
          <w:sz w:val="21"/>
        </w:rPr>
        <w:t xml:space="preserve">  相对湿度大于90%时。</w:t>
      </w:r>
    </w:p>
    <w:p w:rsidR="00E07A47" w:rsidRPr="00142B31" w:rsidRDefault="00E07A47" w:rsidP="00E07A47">
      <w:pPr>
        <w:pStyle w:val="a9"/>
        <w:spacing w:line="360" w:lineRule="auto"/>
        <w:ind w:leftChars="0" w:left="0" w:firstLineChars="193" w:firstLine="405"/>
        <w:rPr>
          <w:rFonts w:hAnsi="宋体"/>
          <w:sz w:val="21"/>
        </w:rPr>
      </w:pPr>
      <w:r w:rsidRPr="00142B31">
        <w:rPr>
          <w:rFonts w:ascii="黑体" w:eastAsia="黑体" w:hAnsi="宋体" w:cs="Times New Roman" w:hint="eastAsia"/>
          <w:sz w:val="21"/>
        </w:rPr>
        <w:t>3</w:t>
      </w:r>
      <w:r w:rsidRPr="00142B31">
        <w:rPr>
          <w:rFonts w:hAnsi="宋体" w:hint="eastAsia"/>
          <w:sz w:val="21"/>
        </w:rPr>
        <w:t xml:space="preserve">  雨雪环境。</w:t>
      </w:r>
    </w:p>
    <w:p w:rsidR="00E07A47" w:rsidRPr="00142B31" w:rsidRDefault="00E07A47" w:rsidP="00E07A47">
      <w:pPr>
        <w:pStyle w:val="a9"/>
        <w:spacing w:line="360" w:lineRule="auto"/>
        <w:ind w:leftChars="0" w:left="0" w:firstLineChars="186" w:firstLine="391"/>
        <w:rPr>
          <w:rFonts w:hAnsi="宋体"/>
          <w:sz w:val="21"/>
        </w:rPr>
      </w:pPr>
      <w:r w:rsidRPr="00142B31">
        <w:rPr>
          <w:rFonts w:ascii="黑体" w:eastAsia="黑体" w:hAnsi="宋体" w:cs="Times New Roman" w:hint="eastAsia"/>
          <w:sz w:val="21"/>
        </w:rPr>
        <w:t>4</w:t>
      </w:r>
      <w:r w:rsidRPr="00142B31">
        <w:rPr>
          <w:rFonts w:hAnsi="宋体" w:hint="eastAsia"/>
          <w:sz w:val="21"/>
        </w:rPr>
        <w:t xml:space="preserve">  低碳钢环境温度-20℃以下，低合金钢环境温度-10℃以下，高强钢及</w:t>
      </w:r>
      <w:r w:rsidR="00025D88" w:rsidRPr="00142B31">
        <w:rPr>
          <w:rFonts w:hAnsi="宋体" w:hint="eastAsia"/>
          <w:sz w:val="21"/>
        </w:rPr>
        <w:t>非奥氏体型不锈钢</w:t>
      </w:r>
      <w:r w:rsidRPr="00142B31">
        <w:rPr>
          <w:rFonts w:hAnsi="宋体" w:hint="eastAsia"/>
          <w:sz w:val="21"/>
        </w:rPr>
        <w:t>环境温度0℃以下。</w:t>
      </w:r>
    </w:p>
    <w:p w:rsidR="00E07A47" w:rsidRPr="00142B31" w:rsidRDefault="00E07A47" w:rsidP="00E07A47">
      <w:pPr>
        <w:spacing w:line="360" w:lineRule="auto"/>
        <w:rPr>
          <w:rFonts w:ascii="宋体" w:hAnsi="宋体"/>
          <w:szCs w:val="21"/>
        </w:rPr>
      </w:pPr>
      <w:r w:rsidRPr="00142B31">
        <w:rPr>
          <w:rFonts w:ascii="黑体" w:eastAsia="黑体" w:hAnsi="宋体" w:hint="eastAsia"/>
          <w:szCs w:val="21"/>
        </w:rPr>
        <w:t>5.2.</w:t>
      </w:r>
      <w:r w:rsidR="00CF5EC6" w:rsidRPr="00142B31">
        <w:rPr>
          <w:rFonts w:ascii="黑体" w:eastAsia="黑体" w:hAnsi="宋体" w:hint="eastAsia"/>
          <w:szCs w:val="21"/>
        </w:rPr>
        <w:t>2</w:t>
      </w:r>
      <w:r w:rsidRPr="00142B31">
        <w:rPr>
          <w:rFonts w:ascii="黑体" w:eastAsia="黑体" w:hAnsi="宋体" w:hint="eastAsia"/>
          <w:szCs w:val="21"/>
        </w:rPr>
        <w:t xml:space="preserve"> </w:t>
      </w:r>
      <w:r w:rsidRPr="00142B31">
        <w:rPr>
          <w:rFonts w:ascii="宋体" w:hAnsi="宋体" w:hint="eastAsia"/>
          <w:szCs w:val="21"/>
        </w:rPr>
        <w:t xml:space="preserve"> 焊接材料应按下列要求进行烘焙和保管：</w:t>
      </w:r>
    </w:p>
    <w:p w:rsidR="00E07A47" w:rsidRPr="00142B31" w:rsidRDefault="00E07A47" w:rsidP="00E07A47">
      <w:pPr>
        <w:spacing w:line="360" w:lineRule="auto"/>
        <w:ind w:left="2" w:firstLineChars="211" w:firstLine="443"/>
        <w:rPr>
          <w:rFonts w:ascii="宋体" w:hAnsi="宋体"/>
          <w:szCs w:val="21"/>
        </w:rPr>
      </w:pPr>
      <w:r w:rsidRPr="00142B31">
        <w:rPr>
          <w:rFonts w:ascii="黑体" w:eastAsia="黑体" w:hAnsi="宋体" w:hint="eastAsia"/>
          <w:szCs w:val="21"/>
        </w:rPr>
        <w:t xml:space="preserve">1 </w:t>
      </w:r>
      <w:r w:rsidRPr="00142B31">
        <w:rPr>
          <w:rFonts w:ascii="宋体" w:hAnsi="宋体" w:hint="eastAsia"/>
          <w:szCs w:val="21"/>
        </w:rPr>
        <w:t xml:space="preserve"> 焊条、焊丝、焊剂应放置于通风、干燥和室温不低于5℃的专设库房内。设专人保管、烘焙和发放。并应及时作好实测温度和</w:t>
      </w:r>
      <w:r w:rsidR="00815D2D" w:rsidRPr="00142B31">
        <w:rPr>
          <w:rFonts w:ascii="宋体" w:hAnsi="宋体" w:hint="eastAsia"/>
          <w:szCs w:val="21"/>
        </w:rPr>
        <w:t>焊接材料</w:t>
      </w:r>
      <w:r w:rsidRPr="00142B31">
        <w:rPr>
          <w:rFonts w:ascii="宋体" w:hAnsi="宋体" w:hint="eastAsia"/>
          <w:szCs w:val="21"/>
        </w:rPr>
        <w:t>发放记录。烘焙温度和时间应按焊接材料说明书的规定进行。</w:t>
      </w:r>
    </w:p>
    <w:p w:rsidR="00E07A47" w:rsidRPr="00142B31" w:rsidRDefault="00E07A47" w:rsidP="003A43CF">
      <w:pPr>
        <w:spacing w:line="360" w:lineRule="auto"/>
        <w:ind w:left="2" w:firstLineChars="227" w:firstLine="477"/>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烘焙后的焊条、焊剂应保存在100℃～150℃的恒温箱内，焊条药皮应无脱落和明显的裂纹。</w:t>
      </w:r>
    </w:p>
    <w:p w:rsidR="00E07A47" w:rsidRPr="00142B31" w:rsidRDefault="00E07A47" w:rsidP="00E07A47">
      <w:pPr>
        <w:spacing w:line="360" w:lineRule="auto"/>
        <w:ind w:firstLineChars="219" w:firstLine="460"/>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现场使用的焊条应装入80℃～150℃的保温筒内，焊条在保温筒内的时间大于4h后，应重新烘焙，重复烘焙次数不宜大于</w:t>
      </w:r>
      <w:r w:rsidR="00DD16B7" w:rsidRPr="00142B31">
        <w:rPr>
          <w:rFonts w:ascii="宋体" w:hAnsi="宋体" w:hint="eastAsia"/>
          <w:szCs w:val="21"/>
        </w:rPr>
        <w:t>2</w:t>
      </w:r>
      <w:r w:rsidRPr="00142B31">
        <w:rPr>
          <w:rFonts w:ascii="宋体" w:hAnsi="宋体" w:hint="eastAsia"/>
          <w:szCs w:val="21"/>
        </w:rPr>
        <w:t>次。</w:t>
      </w:r>
    </w:p>
    <w:p w:rsidR="00E07A47" w:rsidRPr="00142B31" w:rsidRDefault="00E07A47" w:rsidP="00E07A47">
      <w:pPr>
        <w:spacing w:line="360" w:lineRule="auto"/>
        <w:ind w:firstLineChars="220" w:firstLine="462"/>
        <w:rPr>
          <w:rFonts w:ascii="宋体" w:hAnsi="宋体"/>
          <w:szCs w:val="21"/>
        </w:rPr>
      </w:pPr>
      <w:r w:rsidRPr="00142B31">
        <w:rPr>
          <w:rFonts w:ascii="黑体" w:eastAsia="黑体" w:hAnsi="宋体" w:hint="eastAsia"/>
          <w:szCs w:val="21"/>
        </w:rPr>
        <w:t xml:space="preserve">4 </w:t>
      </w:r>
      <w:r w:rsidRPr="00142B31">
        <w:rPr>
          <w:rFonts w:ascii="宋体" w:hAnsi="宋体" w:hint="eastAsia"/>
          <w:szCs w:val="21"/>
        </w:rPr>
        <w:t xml:space="preserve"> 焊剂中</w:t>
      </w:r>
      <w:r w:rsidR="005630D6" w:rsidRPr="00142B31">
        <w:rPr>
          <w:rFonts w:ascii="宋体" w:hAnsi="宋体" w:hint="eastAsia"/>
          <w:szCs w:val="21"/>
        </w:rPr>
        <w:t>当</w:t>
      </w:r>
      <w:r w:rsidRPr="00142B31">
        <w:rPr>
          <w:rFonts w:ascii="宋体" w:hAnsi="宋体" w:hint="eastAsia"/>
          <w:szCs w:val="21"/>
        </w:rPr>
        <w:t>有杂物混入</w:t>
      </w:r>
      <w:r w:rsidR="005630D6" w:rsidRPr="00142B31">
        <w:rPr>
          <w:rFonts w:ascii="宋体" w:hAnsi="宋体" w:hint="eastAsia"/>
          <w:szCs w:val="21"/>
        </w:rPr>
        <w:t>时</w:t>
      </w:r>
      <w:r w:rsidRPr="00142B31">
        <w:rPr>
          <w:rFonts w:ascii="宋体" w:hAnsi="宋体" w:hint="eastAsia"/>
          <w:szCs w:val="21"/>
        </w:rPr>
        <w:t>，应进行清理或全部更换。</w:t>
      </w:r>
    </w:p>
    <w:p w:rsidR="00E07A47" w:rsidRPr="00142B31" w:rsidRDefault="00E07A47" w:rsidP="00E07A47">
      <w:pPr>
        <w:spacing w:line="360" w:lineRule="auto"/>
        <w:ind w:firstLineChars="213" w:firstLine="447"/>
        <w:rPr>
          <w:rFonts w:ascii="宋体" w:hAnsi="宋体"/>
          <w:szCs w:val="21"/>
        </w:rPr>
      </w:pPr>
      <w:r w:rsidRPr="00142B31">
        <w:rPr>
          <w:rFonts w:ascii="黑体" w:eastAsia="黑体" w:hAnsi="宋体" w:hint="eastAsia"/>
          <w:szCs w:val="21"/>
        </w:rPr>
        <w:t>5</w:t>
      </w:r>
      <w:r w:rsidRPr="00142B31">
        <w:rPr>
          <w:rFonts w:ascii="宋体" w:hAnsi="宋体" w:hint="eastAsia"/>
          <w:szCs w:val="21"/>
        </w:rPr>
        <w:t xml:space="preserve">  焊丝在使用前应清除铁锈和油污</w:t>
      </w:r>
      <w:r w:rsidR="00B85561" w:rsidRPr="00142B31">
        <w:rPr>
          <w:rFonts w:ascii="宋体" w:hAnsi="宋体" w:hint="eastAsia"/>
          <w:szCs w:val="21"/>
        </w:rPr>
        <w:t>等附着异物</w:t>
      </w:r>
      <w:r w:rsidRPr="00142B31">
        <w:rPr>
          <w:rFonts w:ascii="宋体" w:hAnsi="宋体" w:hint="eastAsia"/>
          <w:szCs w:val="21"/>
        </w:rPr>
        <w:t>。</w:t>
      </w:r>
    </w:p>
    <w:p w:rsidR="00E07A47" w:rsidRPr="00142B31" w:rsidRDefault="00E07A47" w:rsidP="00E07A47">
      <w:pPr>
        <w:spacing w:line="360" w:lineRule="auto"/>
        <w:ind w:left="2" w:firstLineChars="218" w:firstLine="458"/>
        <w:rPr>
          <w:rFonts w:ascii="宋体" w:hAnsi="宋体"/>
          <w:szCs w:val="21"/>
        </w:rPr>
      </w:pPr>
      <w:r w:rsidRPr="00142B31">
        <w:rPr>
          <w:rFonts w:ascii="黑体" w:eastAsia="黑体" w:hAnsi="宋体" w:hint="eastAsia"/>
          <w:szCs w:val="21"/>
        </w:rPr>
        <w:t>6</w:t>
      </w:r>
      <w:r w:rsidRPr="00142B31">
        <w:rPr>
          <w:rFonts w:ascii="宋体" w:hAnsi="宋体" w:hint="eastAsia"/>
          <w:szCs w:val="21"/>
        </w:rPr>
        <w:t xml:space="preserve">  </w:t>
      </w:r>
      <w:r w:rsidR="009B2CB5" w:rsidRPr="00142B31">
        <w:rPr>
          <w:rFonts w:ascii="宋体" w:hAnsi="宋体" w:hint="eastAsia"/>
          <w:szCs w:val="21"/>
        </w:rPr>
        <w:t>药芯、金属粉芯焊丝开封后</w:t>
      </w:r>
      <w:r w:rsidR="00916570" w:rsidRPr="00142B31">
        <w:rPr>
          <w:rFonts w:ascii="宋体" w:hAnsi="宋体" w:hint="eastAsia"/>
          <w:szCs w:val="21"/>
        </w:rPr>
        <w:t>，宜在4h内用完，不</w:t>
      </w:r>
      <w:r w:rsidR="009B2CB5" w:rsidRPr="00142B31">
        <w:rPr>
          <w:rFonts w:ascii="宋体" w:hAnsi="宋体" w:hint="eastAsia"/>
          <w:szCs w:val="21"/>
        </w:rPr>
        <w:t>应</w:t>
      </w:r>
      <w:r w:rsidR="00916570" w:rsidRPr="00142B31">
        <w:rPr>
          <w:rFonts w:ascii="宋体" w:hAnsi="宋体" w:hint="eastAsia"/>
          <w:szCs w:val="21"/>
        </w:rPr>
        <w:t>超过</w:t>
      </w:r>
      <w:r w:rsidR="009B2CB5" w:rsidRPr="00142B31">
        <w:rPr>
          <w:rFonts w:ascii="宋体" w:hAnsi="宋体" w:hint="eastAsia"/>
          <w:szCs w:val="21"/>
        </w:rPr>
        <w:t>24h。中途休息或其他原因超过1h未使用的焊丝</w:t>
      </w:r>
      <w:r w:rsidR="00916570" w:rsidRPr="00142B31">
        <w:rPr>
          <w:rFonts w:ascii="宋体" w:hAnsi="宋体" w:hint="eastAsia"/>
          <w:szCs w:val="21"/>
        </w:rPr>
        <w:t>，</w:t>
      </w:r>
      <w:r w:rsidR="009B2CB5" w:rsidRPr="00142B31">
        <w:rPr>
          <w:rFonts w:ascii="宋体" w:hAnsi="宋体" w:hint="eastAsia"/>
          <w:szCs w:val="21"/>
        </w:rPr>
        <w:t>应置于干燥箱内或干燥环境中。开封后超过24h未使用的焊丝不得再使用。宜优先选用无缝的药芯、金属粉芯焊丝。药芯、金属粉芯焊丝</w:t>
      </w:r>
      <w:r w:rsidR="00916570" w:rsidRPr="00142B31">
        <w:rPr>
          <w:rFonts w:ascii="宋体" w:hAnsi="宋体" w:hint="eastAsia"/>
          <w:szCs w:val="21"/>
        </w:rPr>
        <w:t>，</w:t>
      </w:r>
      <w:r w:rsidR="009B2CB5" w:rsidRPr="00142B31">
        <w:rPr>
          <w:rFonts w:ascii="宋体" w:hAnsi="宋体" w:hint="eastAsia"/>
          <w:szCs w:val="21"/>
        </w:rPr>
        <w:t>使用</w:t>
      </w:r>
      <w:r w:rsidR="005D646A" w:rsidRPr="00142B31">
        <w:rPr>
          <w:rFonts w:ascii="宋体" w:hAnsi="宋体" w:hint="eastAsia"/>
          <w:szCs w:val="21"/>
        </w:rPr>
        <w:t>时</w:t>
      </w:r>
      <w:r w:rsidR="003265A7" w:rsidRPr="00142B31">
        <w:rPr>
          <w:rFonts w:ascii="宋体" w:hAnsi="宋体" w:hint="eastAsia"/>
          <w:szCs w:val="21"/>
        </w:rPr>
        <w:t>或重新使用时</w:t>
      </w:r>
      <w:r w:rsidR="009B2CB5" w:rsidRPr="00142B31">
        <w:rPr>
          <w:rFonts w:ascii="宋体" w:hAnsi="宋体" w:hint="eastAsia"/>
          <w:szCs w:val="21"/>
        </w:rPr>
        <w:t>应剪</w:t>
      </w:r>
      <w:r w:rsidR="00916570" w:rsidRPr="00142B31">
        <w:rPr>
          <w:rFonts w:ascii="宋体" w:hAnsi="宋体" w:hint="eastAsia"/>
          <w:szCs w:val="21"/>
        </w:rPr>
        <w:t>除</w:t>
      </w:r>
      <w:r w:rsidR="009B2CB5" w:rsidRPr="00142B31">
        <w:rPr>
          <w:rFonts w:ascii="宋体" w:hAnsi="宋体" w:hint="eastAsia"/>
          <w:szCs w:val="21"/>
        </w:rPr>
        <w:t>其端部</w:t>
      </w:r>
      <w:r w:rsidR="00916570" w:rsidRPr="00142B31">
        <w:rPr>
          <w:rFonts w:ascii="宋体" w:hAnsi="宋体" w:hint="eastAsia"/>
          <w:szCs w:val="21"/>
        </w:rPr>
        <w:t>长度</w:t>
      </w:r>
      <w:r w:rsidR="009B2CB5" w:rsidRPr="00142B31">
        <w:rPr>
          <w:rFonts w:ascii="宋体" w:hAnsi="宋体" w:hint="eastAsia"/>
          <w:szCs w:val="21"/>
        </w:rPr>
        <w:t>200mm～300mm。</w:t>
      </w:r>
    </w:p>
    <w:p w:rsidR="00E07A47" w:rsidRPr="00142B31" w:rsidRDefault="00E07A47" w:rsidP="00E07A47">
      <w:pPr>
        <w:spacing w:line="360" w:lineRule="auto"/>
        <w:ind w:firstLineChars="226" w:firstLine="475"/>
        <w:rPr>
          <w:rFonts w:ascii="宋体" w:hAnsi="宋体"/>
          <w:szCs w:val="21"/>
        </w:rPr>
      </w:pPr>
      <w:r w:rsidRPr="00142B31">
        <w:rPr>
          <w:rFonts w:ascii="黑体" w:eastAsia="黑体" w:hAnsi="宋体" w:hint="eastAsia"/>
          <w:szCs w:val="21"/>
        </w:rPr>
        <w:t>7</w:t>
      </w:r>
      <w:r w:rsidRPr="00142B31">
        <w:rPr>
          <w:rFonts w:ascii="宋体" w:hAnsi="宋体" w:hint="eastAsia"/>
          <w:szCs w:val="21"/>
        </w:rPr>
        <w:t xml:space="preserve">  其他要求应</w:t>
      </w:r>
      <w:r w:rsidR="00EA671B" w:rsidRPr="00142B31">
        <w:rPr>
          <w:rFonts w:ascii="宋体" w:hAnsi="宋体" w:hint="eastAsia"/>
          <w:szCs w:val="21"/>
        </w:rPr>
        <w:t>符合</w:t>
      </w:r>
      <w:r w:rsidR="00215C96" w:rsidRPr="00142B31">
        <w:rPr>
          <w:rFonts w:ascii="宋体" w:hAnsi="宋体" w:hint="eastAsia"/>
          <w:szCs w:val="21"/>
        </w:rPr>
        <w:t>现行行业标准</w:t>
      </w:r>
      <w:r w:rsidR="004A134F" w:rsidRPr="00142B31">
        <w:rPr>
          <w:rFonts w:ascii="宋体" w:hAnsi="宋体" w:hint="eastAsia"/>
          <w:szCs w:val="21"/>
        </w:rPr>
        <w:t>《</w:t>
      </w:r>
      <w:r w:rsidR="004A134F" w:rsidRPr="00142B31">
        <w:rPr>
          <w:rFonts w:ascii="宋体" w:hAnsi="宋体" w:cs="Arial" w:hint="eastAsia"/>
          <w:szCs w:val="21"/>
        </w:rPr>
        <w:t>焊接材料</w:t>
      </w:r>
      <w:r w:rsidR="004A134F" w:rsidRPr="00142B31">
        <w:rPr>
          <w:rFonts w:ascii="宋体" w:hAnsi="宋体" w:cs="Arial"/>
          <w:szCs w:val="21"/>
        </w:rPr>
        <w:t>质量管理规程</w:t>
      </w:r>
      <w:r w:rsidR="004A134F" w:rsidRPr="00142B31">
        <w:rPr>
          <w:rFonts w:ascii="宋体" w:hAnsi="宋体" w:hint="eastAsia"/>
          <w:szCs w:val="21"/>
        </w:rPr>
        <w:t>》</w:t>
      </w:r>
      <w:r w:rsidRPr="00142B31">
        <w:rPr>
          <w:rFonts w:ascii="宋体" w:hAnsi="宋体" w:hint="eastAsia"/>
          <w:szCs w:val="21"/>
        </w:rPr>
        <w:t>JB/T3223</w:t>
      </w:r>
      <w:r w:rsidR="00322490" w:rsidRPr="00142B31">
        <w:rPr>
          <w:rFonts w:ascii="宋体" w:hAnsi="宋体" w:hint="eastAsia"/>
          <w:szCs w:val="21"/>
        </w:rPr>
        <w:t>的有关规定</w:t>
      </w:r>
      <w:r w:rsidRPr="00142B31">
        <w:rPr>
          <w:rFonts w:ascii="宋体" w:hAnsi="宋体" w:hint="eastAsia"/>
          <w:szCs w:val="21"/>
        </w:rPr>
        <w:t>。</w:t>
      </w:r>
    </w:p>
    <w:p w:rsidR="00CF5EC6" w:rsidRPr="00142B31" w:rsidRDefault="00CF5EC6" w:rsidP="00CF5EC6">
      <w:pPr>
        <w:pStyle w:val="a9"/>
        <w:spacing w:line="360" w:lineRule="auto"/>
        <w:ind w:leftChars="0" w:left="0"/>
        <w:rPr>
          <w:rFonts w:hAnsi="宋体"/>
          <w:sz w:val="21"/>
        </w:rPr>
      </w:pPr>
      <w:r w:rsidRPr="00142B31">
        <w:rPr>
          <w:rFonts w:ascii="黑体" w:eastAsia="黑体" w:hAnsi="宋体" w:cs="Times New Roman" w:hint="eastAsia"/>
          <w:sz w:val="21"/>
        </w:rPr>
        <w:t>5.2.3</w:t>
      </w:r>
      <w:r w:rsidRPr="00142B31">
        <w:rPr>
          <w:rFonts w:hAnsi="宋体" w:hint="eastAsia"/>
          <w:sz w:val="21"/>
        </w:rPr>
        <w:t xml:space="preserve">  工卡具、内支撑、外支撑、吊耳</w:t>
      </w:r>
      <w:r w:rsidR="00967A00" w:rsidRPr="00142B31">
        <w:rPr>
          <w:rFonts w:hAnsi="宋体" w:hint="eastAsia"/>
          <w:sz w:val="21"/>
        </w:rPr>
        <w:t>等</w:t>
      </w:r>
      <w:r w:rsidRPr="00142B31">
        <w:rPr>
          <w:rFonts w:hAnsi="宋体" w:hint="eastAsia"/>
          <w:sz w:val="21"/>
        </w:rPr>
        <w:t>临时构件</w:t>
      </w:r>
      <w:r w:rsidR="00967A00" w:rsidRPr="00142B31">
        <w:rPr>
          <w:rFonts w:hAnsi="宋体" w:hint="eastAsia"/>
          <w:sz w:val="21"/>
        </w:rPr>
        <w:t>与钢管</w:t>
      </w:r>
      <w:r w:rsidRPr="00142B31">
        <w:rPr>
          <w:rFonts w:hAnsi="宋体" w:hint="eastAsia"/>
          <w:sz w:val="21"/>
        </w:rPr>
        <w:t>焊接</w:t>
      </w:r>
      <w:r w:rsidR="00967A00" w:rsidRPr="00142B31">
        <w:rPr>
          <w:rFonts w:hAnsi="宋体" w:hint="eastAsia"/>
          <w:sz w:val="21"/>
        </w:rPr>
        <w:t>时</w:t>
      </w:r>
      <w:r w:rsidRPr="00142B31">
        <w:rPr>
          <w:rFonts w:hAnsi="宋体" w:hint="eastAsia"/>
          <w:sz w:val="21"/>
        </w:rPr>
        <w:t>应符合下列规定：</w:t>
      </w:r>
    </w:p>
    <w:p w:rsidR="00CF5EC6" w:rsidRPr="00142B31" w:rsidRDefault="00CF5EC6" w:rsidP="00CF5EC6">
      <w:pPr>
        <w:spacing w:line="360" w:lineRule="auto"/>
        <w:ind w:firstLineChars="249" w:firstLine="523"/>
        <w:rPr>
          <w:rFonts w:hAnsi="宋体"/>
          <w:dstrike/>
          <w:szCs w:val="21"/>
        </w:rPr>
      </w:pPr>
      <w:r w:rsidRPr="00142B31">
        <w:rPr>
          <w:rFonts w:ascii="黑体" w:eastAsia="黑体" w:hAnsi="宋体" w:hint="eastAsia"/>
          <w:szCs w:val="21"/>
        </w:rPr>
        <w:t xml:space="preserve">1  </w:t>
      </w:r>
      <w:r w:rsidRPr="00142B31">
        <w:rPr>
          <w:rFonts w:hAnsi="宋体" w:hint="eastAsia"/>
        </w:rPr>
        <w:t>材质应与管壁材质相同或相容。</w:t>
      </w:r>
    </w:p>
    <w:p w:rsidR="00CF5EC6" w:rsidRPr="00142B31" w:rsidRDefault="00CF5EC6" w:rsidP="00CF5EC6">
      <w:pPr>
        <w:spacing w:line="360" w:lineRule="auto"/>
        <w:ind w:firstLineChars="249" w:firstLine="523"/>
        <w:rPr>
          <w:rFonts w:ascii="宋体" w:hAnsi="宋体"/>
          <w:szCs w:val="21"/>
        </w:rPr>
      </w:pPr>
      <w:r w:rsidRPr="00142B31">
        <w:rPr>
          <w:rFonts w:ascii="宋体" w:hAnsi="宋体" w:hint="eastAsia"/>
          <w:szCs w:val="21"/>
        </w:rPr>
        <w:t>2  预热温度应比</w:t>
      </w:r>
      <w:r w:rsidR="00471722" w:rsidRPr="00142B31">
        <w:rPr>
          <w:rFonts w:ascii="宋体" w:hAnsi="宋体" w:hint="eastAsia"/>
          <w:szCs w:val="21"/>
        </w:rPr>
        <w:t>钢管焊缝</w:t>
      </w:r>
      <w:r w:rsidR="00BA116E" w:rsidRPr="00142B31">
        <w:rPr>
          <w:rFonts w:ascii="宋体" w:hAnsi="宋体" w:hint="eastAsia"/>
          <w:szCs w:val="21"/>
        </w:rPr>
        <w:t>预热温度</w:t>
      </w:r>
      <w:r w:rsidR="00D6323A" w:rsidRPr="00142B31">
        <w:rPr>
          <w:rFonts w:ascii="宋体" w:hAnsi="宋体" w:hint="eastAsia"/>
          <w:szCs w:val="21"/>
        </w:rPr>
        <w:t>提</w:t>
      </w:r>
      <w:r w:rsidRPr="00142B31">
        <w:rPr>
          <w:rFonts w:ascii="宋体" w:hAnsi="宋体" w:hint="eastAsia"/>
          <w:szCs w:val="21"/>
        </w:rPr>
        <w:t>高20℃～30℃</w:t>
      </w:r>
      <w:r w:rsidR="004A21E0" w:rsidRPr="00142B31">
        <w:rPr>
          <w:rFonts w:ascii="宋体" w:hAnsi="宋体" w:hint="eastAsia"/>
          <w:szCs w:val="21"/>
        </w:rPr>
        <w:t>，钢管焊缝不需要预热</w:t>
      </w:r>
      <w:r w:rsidR="004D77F3" w:rsidRPr="00142B31">
        <w:rPr>
          <w:rFonts w:ascii="宋体" w:hAnsi="宋体" w:hint="eastAsia"/>
          <w:szCs w:val="21"/>
        </w:rPr>
        <w:t>焊接</w:t>
      </w:r>
      <w:r w:rsidR="004A21E0" w:rsidRPr="00142B31">
        <w:rPr>
          <w:rFonts w:ascii="宋体" w:hAnsi="宋体" w:hint="eastAsia"/>
          <w:szCs w:val="21"/>
        </w:rPr>
        <w:t>的情况除外</w:t>
      </w:r>
      <w:r w:rsidRPr="00142B31">
        <w:rPr>
          <w:rFonts w:ascii="宋体" w:hAnsi="宋体" w:hint="eastAsia"/>
          <w:szCs w:val="21"/>
        </w:rPr>
        <w:t>。</w:t>
      </w:r>
    </w:p>
    <w:p w:rsidR="00CF5EC6" w:rsidRPr="00142B31" w:rsidRDefault="00CF5EC6" w:rsidP="00CF5EC6">
      <w:pPr>
        <w:spacing w:line="360" w:lineRule="auto"/>
        <w:ind w:firstLineChars="249" w:firstLine="523"/>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与母材的连接焊缝应距离正式焊缝30mm以上。</w:t>
      </w:r>
    </w:p>
    <w:p w:rsidR="00CF5EC6" w:rsidRPr="00142B31" w:rsidRDefault="00CF5EC6" w:rsidP="00CF5EC6">
      <w:pPr>
        <w:spacing w:line="360" w:lineRule="auto"/>
        <w:ind w:firstLineChars="249" w:firstLine="523"/>
        <w:rPr>
          <w:rFonts w:ascii="宋体" w:hAnsi="宋体"/>
          <w:szCs w:val="21"/>
        </w:rPr>
      </w:pPr>
      <w:r w:rsidRPr="00142B31">
        <w:rPr>
          <w:rFonts w:ascii="黑体" w:eastAsia="黑体" w:hAnsi="宋体" w:hint="eastAsia"/>
          <w:szCs w:val="21"/>
        </w:rPr>
        <w:t>4</w:t>
      </w:r>
      <w:r w:rsidRPr="00142B31">
        <w:rPr>
          <w:rFonts w:ascii="宋体" w:hAnsi="宋体" w:hint="eastAsia"/>
          <w:szCs w:val="21"/>
        </w:rPr>
        <w:t xml:space="preserve">  引弧和熄弧点均应在工卡具等</w:t>
      </w:r>
      <w:r w:rsidR="00515891" w:rsidRPr="00142B31">
        <w:rPr>
          <w:rFonts w:ascii="宋体" w:hAnsi="宋体" w:hint="eastAsia"/>
          <w:szCs w:val="21"/>
        </w:rPr>
        <w:t>临时</w:t>
      </w:r>
      <w:r w:rsidRPr="00142B31">
        <w:rPr>
          <w:rFonts w:ascii="宋体" w:hAnsi="宋体" w:hint="eastAsia"/>
          <w:szCs w:val="21"/>
        </w:rPr>
        <w:t>构件上。</w:t>
      </w:r>
    </w:p>
    <w:p w:rsidR="00CF5EC6" w:rsidRPr="00142B31" w:rsidRDefault="00CF5EC6" w:rsidP="00CF5EC6">
      <w:pPr>
        <w:pStyle w:val="a9"/>
        <w:spacing w:line="360" w:lineRule="auto"/>
        <w:ind w:leftChars="0" w:left="0"/>
        <w:rPr>
          <w:rFonts w:hAnsi="宋体"/>
          <w:sz w:val="21"/>
        </w:rPr>
      </w:pPr>
      <w:r w:rsidRPr="00142B31">
        <w:rPr>
          <w:rFonts w:ascii="黑体" w:eastAsia="黑体" w:hAnsi="宋体" w:cs="Times New Roman" w:hint="eastAsia"/>
          <w:sz w:val="21"/>
        </w:rPr>
        <w:t>5.2.4</w:t>
      </w:r>
      <w:r w:rsidRPr="00142B31">
        <w:rPr>
          <w:rFonts w:hAnsi="宋体" w:hint="eastAsia"/>
          <w:sz w:val="21"/>
        </w:rPr>
        <w:t xml:space="preserve">  定位焊缝焊接应符合下列规定：</w:t>
      </w:r>
    </w:p>
    <w:p w:rsidR="00CF5EC6" w:rsidRPr="00142B31" w:rsidRDefault="00CF5EC6" w:rsidP="00CF5EC6">
      <w:pPr>
        <w:spacing w:line="360" w:lineRule="auto"/>
        <w:ind w:leftChars="248" w:left="941" w:hangingChars="200" w:hanging="420"/>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一、二类焊缝的定位焊缝焊接工艺和对焊工要求与正式焊缝相同。</w:t>
      </w:r>
    </w:p>
    <w:p w:rsidR="00CF5EC6" w:rsidRPr="00142B31" w:rsidRDefault="00CF5EC6" w:rsidP="00CF5EC6">
      <w:pPr>
        <w:spacing w:line="360" w:lineRule="auto"/>
        <w:ind w:firstLineChars="249" w:firstLine="523"/>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需要预热焊接的钢板定位焊时，应对定位焊缝周围宽150mm范围内进行预热，预热温度应比正式</w:t>
      </w:r>
      <w:r w:rsidRPr="00142B31">
        <w:rPr>
          <w:rFonts w:ascii="宋体" w:hAnsi="宋体" w:hint="eastAsia"/>
          <w:szCs w:val="21"/>
        </w:rPr>
        <w:lastRenderedPageBreak/>
        <w:t>焊缝预热温度</w:t>
      </w:r>
      <w:r w:rsidR="008C56C7" w:rsidRPr="00142B31">
        <w:rPr>
          <w:rFonts w:ascii="宋体" w:hAnsi="宋体" w:hint="eastAsia"/>
          <w:szCs w:val="21"/>
        </w:rPr>
        <w:t>提高</w:t>
      </w:r>
      <w:r w:rsidRPr="00142B31">
        <w:rPr>
          <w:rFonts w:ascii="宋体" w:hAnsi="宋体" w:hint="eastAsia"/>
          <w:szCs w:val="21"/>
        </w:rPr>
        <w:t>20℃～30℃。</w:t>
      </w:r>
    </w:p>
    <w:p w:rsidR="00CF5EC6" w:rsidRPr="00142B31" w:rsidRDefault="00CF5EC6" w:rsidP="008C56C7">
      <w:pPr>
        <w:spacing w:line="360" w:lineRule="auto"/>
        <w:ind w:firstLineChars="248" w:firstLine="521"/>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w:t>
      </w:r>
      <w:r w:rsidR="008C56C7" w:rsidRPr="00142B31">
        <w:rPr>
          <w:rFonts w:ascii="宋体" w:hAnsi="宋体" w:hint="eastAsia"/>
          <w:szCs w:val="21"/>
        </w:rPr>
        <w:t>定位焊缝应在后焊一侧的</w:t>
      </w:r>
      <w:r w:rsidR="002D38B4" w:rsidRPr="00142B31">
        <w:rPr>
          <w:rFonts w:ascii="宋体" w:hAnsi="宋体" w:hint="eastAsia"/>
          <w:szCs w:val="21"/>
        </w:rPr>
        <w:t>焊接</w:t>
      </w:r>
      <w:r w:rsidR="008C56C7" w:rsidRPr="00142B31">
        <w:rPr>
          <w:rFonts w:ascii="宋体" w:hAnsi="宋体" w:hint="eastAsia"/>
          <w:szCs w:val="21"/>
        </w:rPr>
        <w:t>坡口内，</w:t>
      </w:r>
      <w:r w:rsidRPr="00142B31">
        <w:rPr>
          <w:rFonts w:ascii="宋体" w:hAnsi="宋体" w:hint="eastAsia"/>
          <w:szCs w:val="21"/>
        </w:rPr>
        <w:t>距焊缝端部30mm以上</w:t>
      </w:r>
      <w:r w:rsidR="008C56C7" w:rsidRPr="00142B31">
        <w:rPr>
          <w:rFonts w:ascii="宋体" w:hAnsi="宋体" w:hint="eastAsia"/>
          <w:szCs w:val="21"/>
        </w:rPr>
        <w:t>。</w:t>
      </w:r>
      <w:r w:rsidRPr="00142B31">
        <w:rPr>
          <w:rFonts w:ascii="宋体" w:hAnsi="宋体" w:hint="eastAsia"/>
          <w:szCs w:val="21"/>
        </w:rPr>
        <w:t>但对标准屈服强度</w:t>
      </w:r>
      <w:r w:rsidR="00322490" w:rsidRPr="00142B31">
        <w:rPr>
          <w:rFonts w:ascii="宋体" w:hAnsi="宋体" w:hint="eastAsia"/>
          <w:szCs w:val="21"/>
        </w:rPr>
        <w:t>（R</w:t>
      </w:r>
      <w:r w:rsidR="00322490" w:rsidRPr="00142B31">
        <w:rPr>
          <w:rFonts w:ascii="宋体" w:hAnsi="宋体" w:hint="eastAsia"/>
          <w:szCs w:val="21"/>
          <w:vertAlign w:val="subscript"/>
        </w:rPr>
        <w:t>p0.2</w:t>
      </w:r>
      <w:r w:rsidR="00322490" w:rsidRPr="00142B31">
        <w:rPr>
          <w:rFonts w:ascii="宋体" w:hAnsi="宋体" w:hint="eastAsia"/>
          <w:szCs w:val="21"/>
        </w:rPr>
        <w:t>）</w:t>
      </w:r>
      <w:r w:rsidR="006142F9" w:rsidRPr="00142B31">
        <w:rPr>
          <w:rFonts w:ascii="宋体" w:hAnsi="宋体" w:hint="eastAsia"/>
          <w:szCs w:val="21"/>
        </w:rPr>
        <w:t>下限值</w:t>
      </w:r>
      <w:r w:rsidR="00322490" w:rsidRPr="00142B31">
        <w:rPr>
          <w:rFonts w:ascii="宋体" w:hAnsi="宋体" w:hint="eastAsia"/>
          <w:szCs w:val="21"/>
        </w:rPr>
        <w:t>大于或等于</w:t>
      </w:r>
      <w:r w:rsidRPr="00142B31">
        <w:rPr>
          <w:rFonts w:ascii="宋体" w:hAnsi="宋体" w:hint="eastAsia"/>
          <w:szCs w:val="21"/>
        </w:rPr>
        <w:t>650N/mm</w:t>
      </w:r>
      <w:r w:rsidRPr="00142B31">
        <w:rPr>
          <w:rFonts w:ascii="宋体" w:hAnsi="宋体" w:hint="eastAsia"/>
          <w:szCs w:val="21"/>
          <w:vertAlign w:val="superscript"/>
        </w:rPr>
        <w:t>2</w:t>
      </w:r>
      <w:r w:rsidRPr="00142B31">
        <w:rPr>
          <w:rFonts w:ascii="宋体" w:hAnsi="宋体" w:hint="eastAsia"/>
          <w:szCs w:val="21"/>
        </w:rPr>
        <w:t>或标准抗拉强度</w:t>
      </w:r>
      <w:r w:rsidR="00322490" w:rsidRPr="00142B31">
        <w:rPr>
          <w:rFonts w:ascii="宋体" w:hAnsi="宋体" w:hint="eastAsia"/>
          <w:szCs w:val="21"/>
        </w:rPr>
        <w:t>（R</w:t>
      </w:r>
      <w:r w:rsidR="00322490" w:rsidRPr="00142B31">
        <w:rPr>
          <w:rFonts w:ascii="宋体" w:hAnsi="宋体" w:hint="eastAsia"/>
          <w:szCs w:val="21"/>
          <w:vertAlign w:val="subscript"/>
        </w:rPr>
        <w:t>m</w:t>
      </w:r>
      <w:r w:rsidR="00322490" w:rsidRPr="00142B31">
        <w:rPr>
          <w:rFonts w:ascii="宋体" w:hAnsi="宋体" w:hint="eastAsia"/>
          <w:szCs w:val="21"/>
        </w:rPr>
        <w:t>）</w:t>
      </w:r>
      <w:r w:rsidR="006142F9" w:rsidRPr="00142B31">
        <w:rPr>
          <w:rFonts w:ascii="宋体" w:hAnsi="宋体" w:hint="eastAsia"/>
          <w:szCs w:val="21"/>
        </w:rPr>
        <w:t>下限值</w:t>
      </w:r>
      <w:r w:rsidR="00322490" w:rsidRPr="00142B31">
        <w:rPr>
          <w:rFonts w:ascii="宋体" w:hAnsi="宋体" w:hint="eastAsia"/>
          <w:szCs w:val="21"/>
        </w:rPr>
        <w:t>大于或等于</w:t>
      </w:r>
      <w:r w:rsidR="006142F9" w:rsidRPr="00142B31">
        <w:rPr>
          <w:rFonts w:ascii="宋体" w:hAnsi="宋体" w:hint="eastAsia"/>
          <w:szCs w:val="21"/>
        </w:rPr>
        <w:t>780</w:t>
      </w:r>
      <w:r w:rsidRPr="00142B31">
        <w:rPr>
          <w:rFonts w:ascii="宋体" w:hAnsi="宋体" w:hint="eastAsia"/>
          <w:szCs w:val="21"/>
        </w:rPr>
        <w:t>N/mm</w:t>
      </w:r>
      <w:r w:rsidRPr="00142B31">
        <w:rPr>
          <w:rFonts w:ascii="宋体" w:hAnsi="宋体" w:hint="eastAsia"/>
          <w:szCs w:val="21"/>
          <w:vertAlign w:val="superscript"/>
        </w:rPr>
        <w:t>2</w:t>
      </w:r>
      <w:r w:rsidRPr="00142B31">
        <w:rPr>
          <w:rFonts w:ascii="宋体" w:hAnsi="宋体" w:hint="eastAsia"/>
          <w:szCs w:val="21"/>
        </w:rPr>
        <w:t>的高强钢，</w:t>
      </w:r>
      <w:r w:rsidR="008C56C7" w:rsidRPr="00142B31">
        <w:rPr>
          <w:rFonts w:ascii="宋体" w:hAnsi="宋体" w:hint="eastAsia"/>
          <w:szCs w:val="21"/>
        </w:rPr>
        <w:t>至少焊两层。</w:t>
      </w:r>
      <w:r w:rsidRPr="00142B31">
        <w:rPr>
          <w:rFonts w:ascii="宋体" w:hAnsi="宋体" w:hint="eastAsia"/>
          <w:szCs w:val="21"/>
        </w:rPr>
        <w:t>定位焊缝</w:t>
      </w:r>
      <w:r w:rsidR="0070678D" w:rsidRPr="00142B31">
        <w:rPr>
          <w:rFonts w:ascii="宋体" w:hAnsi="宋体" w:hint="eastAsia"/>
          <w:szCs w:val="21"/>
        </w:rPr>
        <w:t>长度及</w:t>
      </w:r>
      <w:r w:rsidR="00F66BE2" w:rsidRPr="00142B31">
        <w:rPr>
          <w:rFonts w:ascii="宋体" w:hAnsi="宋体" w:hint="eastAsia"/>
          <w:szCs w:val="21"/>
        </w:rPr>
        <w:t>净</w:t>
      </w:r>
      <w:r w:rsidRPr="00142B31">
        <w:rPr>
          <w:rFonts w:ascii="宋体" w:hAnsi="宋体" w:hint="eastAsia"/>
          <w:szCs w:val="21"/>
        </w:rPr>
        <w:t>间距</w:t>
      </w:r>
      <w:r w:rsidR="000E71CA" w:rsidRPr="00142B31">
        <w:rPr>
          <w:rFonts w:ascii="宋体" w:hAnsi="宋体" w:hint="eastAsia"/>
          <w:szCs w:val="21"/>
        </w:rPr>
        <w:t>应符合表5.2.4的规定</w:t>
      </w:r>
      <w:r w:rsidR="008C56C7" w:rsidRPr="00142B31">
        <w:rPr>
          <w:rFonts w:ascii="宋体" w:hAnsi="宋体" w:hint="eastAsia"/>
          <w:szCs w:val="21"/>
        </w:rPr>
        <w:t>。</w:t>
      </w:r>
      <w:r w:rsidRPr="00142B31">
        <w:rPr>
          <w:rFonts w:ascii="宋体" w:hAnsi="宋体" w:hint="eastAsia"/>
          <w:szCs w:val="21"/>
        </w:rPr>
        <w:t>厚度不宜大于正式焊缝厚度的二分之一，最厚不宜大于</w:t>
      </w:r>
      <w:r w:rsidR="0070678D" w:rsidRPr="00142B31">
        <w:rPr>
          <w:rFonts w:ascii="宋体" w:hAnsi="宋体" w:hint="eastAsia"/>
          <w:szCs w:val="21"/>
        </w:rPr>
        <w:t>15</w:t>
      </w:r>
      <w:r w:rsidRPr="00142B31">
        <w:rPr>
          <w:rFonts w:ascii="宋体" w:hAnsi="宋体" w:hint="eastAsia"/>
          <w:szCs w:val="21"/>
        </w:rPr>
        <w:t>mm。</w:t>
      </w:r>
    </w:p>
    <w:p w:rsidR="00691B82" w:rsidRPr="00142B31" w:rsidRDefault="00691B82" w:rsidP="00691B82">
      <w:pPr>
        <w:ind w:firstLineChars="248" w:firstLine="521"/>
        <w:jc w:val="center"/>
        <w:rPr>
          <w:rFonts w:ascii="宋体" w:hAnsi="宋体"/>
          <w:szCs w:val="21"/>
        </w:rPr>
      </w:pPr>
      <w:r w:rsidRPr="00142B31">
        <w:rPr>
          <w:rFonts w:ascii="黑体" w:eastAsia="黑体" w:hAnsi="宋体" w:hint="eastAsia"/>
          <w:szCs w:val="21"/>
        </w:rPr>
        <w:t>表5.2.</w:t>
      </w:r>
      <w:r w:rsidR="008714A9" w:rsidRPr="00142B31">
        <w:rPr>
          <w:rFonts w:ascii="黑体" w:eastAsia="黑体" w:hAnsi="宋体" w:hint="eastAsia"/>
          <w:szCs w:val="21"/>
        </w:rPr>
        <w:t>4</w:t>
      </w:r>
      <w:r w:rsidRPr="00142B31">
        <w:rPr>
          <w:rFonts w:ascii="黑体" w:eastAsia="黑体" w:hAnsi="宋体" w:hint="eastAsia"/>
          <w:szCs w:val="21"/>
        </w:rPr>
        <w:t xml:space="preserve">  定位焊缝长度和净间距与板厚的关系</w:t>
      </w:r>
      <w:r w:rsidR="007D0CAC" w:rsidRPr="00142B31">
        <w:rPr>
          <w:rFonts w:ascii="黑体" w:eastAsia="黑体" w:hAnsi="宋体" w:hint="eastAsia"/>
          <w:szCs w:val="21"/>
        </w:rPr>
        <w:t>（mm）</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59"/>
        <w:gridCol w:w="2126"/>
        <w:gridCol w:w="2055"/>
        <w:gridCol w:w="1914"/>
        <w:gridCol w:w="2801"/>
      </w:tblGrid>
      <w:tr w:rsidR="00950968" w:rsidRPr="00142B31" w:rsidTr="00950968">
        <w:tc>
          <w:tcPr>
            <w:tcW w:w="959" w:type="dxa"/>
            <w:vMerge w:val="restart"/>
            <w:vAlign w:val="center"/>
          </w:tcPr>
          <w:p w:rsidR="00691B82" w:rsidRPr="00142B31" w:rsidRDefault="00691B82" w:rsidP="00950968">
            <w:pPr>
              <w:spacing w:line="360" w:lineRule="auto"/>
              <w:jc w:val="center"/>
              <w:rPr>
                <w:rFonts w:ascii="宋体" w:hAnsi="宋体"/>
                <w:sz w:val="18"/>
                <w:szCs w:val="18"/>
              </w:rPr>
            </w:pPr>
            <w:r w:rsidRPr="00142B31">
              <w:rPr>
                <w:rFonts w:ascii="宋体" w:hAnsi="宋体" w:hint="eastAsia"/>
                <w:sz w:val="18"/>
                <w:szCs w:val="18"/>
              </w:rPr>
              <w:t>序号</w:t>
            </w:r>
          </w:p>
        </w:tc>
        <w:tc>
          <w:tcPr>
            <w:tcW w:w="2126" w:type="dxa"/>
            <w:vMerge w:val="restart"/>
            <w:vAlign w:val="center"/>
          </w:tcPr>
          <w:p w:rsidR="00691B82" w:rsidRPr="00142B31" w:rsidRDefault="00691B82" w:rsidP="00950968">
            <w:pPr>
              <w:spacing w:line="360" w:lineRule="auto"/>
              <w:jc w:val="center"/>
              <w:rPr>
                <w:rFonts w:ascii="宋体" w:hAnsi="宋体"/>
                <w:sz w:val="18"/>
                <w:szCs w:val="18"/>
              </w:rPr>
            </w:pPr>
            <w:r w:rsidRPr="00142B31">
              <w:rPr>
                <w:rFonts w:ascii="宋体" w:hAnsi="宋体" w:hint="eastAsia"/>
                <w:sz w:val="18"/>
                <w:szCs w:val="18"/>
              </w:rPr>
              <w:t>板厚</w:t>
            </w:r>
          </w:p>
        </w:tc>
        <w:tc>
          <w:tcPr>
            <w:tcW w:w="3969" w:type="dxa"/>
            <w:gridSpan w:val="2"/>
            <w:vAlign w:val="center"/>
          </w:tcPr>
          <w:p w:rsidR="00691B82" w:rsidRPr="00142B31" w:rsidRDefault="00691B82" w:rsidP="00950968">
            <w:pPr>
              <w:spacing w:line="360" w:lineRule="auto"/>
              <w:jc w:val="center"/>
              <w:rPr>
                <w:rFonts w:ascii="宋体" w:hAnsi="宋体"/>
                <w:sz w:val="18"/>
                <w:szCs w:val="18"/>
              </w:rPr>
            </w:pPr>
            <w:r w:rsidRPr="00142B31">
              <w:rPr>
                <w:rFonts w:ascii="宋体" w:hAnsi="宋体" w:hint="eastAsia"/>
                <w:sz w:val="18"/>
                <w:szCs w:val="18"/>
              </w:rPr>
              <w:t>定位焊缝长度</w:t>
            </w:r>
          </w:p>
        </w:tc>
        <w:tc>
          <w:tcPr>
            <w:tcW w:w="2801" w:type="dxa"/>
            <w:vMerge w:val="restart"/>
            <w:vAlign w:val="center"/>
          </w:tcPr>
          <w:p w:rsidR="00691B82" w:rsidRPr="00142B31" w:rsidRDefault="00691B82" w:rsidP="00950968">
            <w:pPr>
              <w:spacing w:line="360" w:lineRule="auto"/>
              <w:jc w:val="center"/>
              <w:rPr>
                <w:rFonts w:ascii="宋体" w:hAnsi="宋体"/>
                <w:sz w:val="18"/>
                <w:szCs w:val="18"/>
              </w:rPr>
            </w:pPr>
            <w:r w:rsidRPr="00142B31">
              <w:rPr>
                <w:rFonts w:ascii="宋体" w:hAnsi="宋体" w:hint="eastAsia"/>
                <w:sz w:val="18"/>
                <w:szCs w:val="18"/>
              </w:rPr>
              <w:t>定位焊缝净间距</w:t>
            </w:r>
          </w:p>
        </w:tc>
      </w:tr>
      <w:tr w:rsidR="00950968" w:rsidRPr="00142B31" w:rsidTr="00950968">
        <w:tc>
          <w:tcPr>
            <w:tcW w:w="959" w:type="dxa"/>
            <w:vMerge/>
            <w:vAlign w:val="center"/>
          </w:tcPr>
          <w:p w:rsidR="00691B82" w:rsidRPr="00142B31" w:rsidRDefault="00691B82" w:rsidP="00950968">
            <w:pPr>
              <w:spacing w:line="360" w:lineRule="auto"/>
              <w:jc w:val="center"/>
              <w:rPr>
                <w:rFonts w:ascii="宋体" w:hAnsi="宋体"/>
                <w:sz w:val="18"/>
                <w:szCs w:val="18"/>
              </w:rPr>
            </w:pPr>
          </w:p>
        </w:tc>
        <w:tc>
          <w:tcPr>
            <w:tcW w:w="2126" w:type="dxa"/>
            <w:vMerge/>
            <w:vAlign w:val="center"/>
          </w:tcPr>
          <w:p w:rsidR="00691B82" w:rsidRPr="00142B31" w:rsidRDefault="00691B82" w:rsidP="00950968">
            <w:pPr>
              <w:spacing w:line="360" w:lineRule="auto"/>
              <w:jc w:val="center"/>
              <w:rPr>
                <w:rFonts w:ascii="宋体" w:hAnsi="宋体"/>
                <w:sz w:val="18"/>
                <w:szCs w:val="18"/>
              </w:rPr>
            </w:pPr>
          </w:p>
        </w:tc>
        <w:tc>
          <w:tcPr>
            <w:tcW w:w="2055" w:type="dxa"/>
            <w:vAlign w:val="center"/>
          </w:tcPr>
          <w:p w:rsidR="00691B82" w:rsidRPr="00142B31" w:rsidRDefault="00691B82" w:rsidP="00950968">
            <w:pPr>
              <w:spacing w:line="360" w:lineRule="auto"/>
              <w:jc w:val="center"/>
              <w:rPr>
                <w:rFonts w:ascii="宋体" w:hAnsi="宋体"/>
                <w:sz w:val="18"/>
                <w:szCs w:val="18"/>
              </w:rPr>
            </w:pPr>
            <w:r w:rsidRPr="00142B31">
              <w:rPr>
                <w:rFonts w:ascii="宋体" w:hAnsi="宋体" w:hint="eastAsia"/>
                <w:sz w:val="18"/>
                <w:szCs w:val="18"/>
              </w:rPr>
              <w:t>低碳钢和低合金钢</w:t>
            </w:r>
          </w:p>
        </w:tc>
        <w:tc>
          <w:tcPr>
            <w:tcW w:w="1914" w:type="dxa"/>
            <w:vAlign w:val="center"/>
          </w:tcPr>
          <w:p w:rsidR="00691B82" w:rsidRPr="00142B31" w:rsidRDefault="00691B82" w:rsidP="00950968">
            <w:pPr>
              <w:spacing w:line="360" w:lineRule="auto"/>
              <w:jc w:val="center"/>
              <w:rPr>
                <w:rFonts w:ascii="宋体" w:hAnsi="宋体"/>
                <w:sz w:val="18"/>
                <w:szCs w:val="18"/>
              </w:rPr>
            </w:pPr>
            <w:r w:rsidRPr="00142B31">
              <w:rPr>
                <w:rFonts w:ascii="宋体" w:hAnsi="宋体" w:hint="eastAsia"/>
                <w:sz w:val="18"/>
                <w:szCs w:val="18"/>
              </w:rPr>
              <w:t>高强钢</w:t>
            </w:r>
          </w:p>
        </w:tc>
        <w:tc>
          <w:tcPr>
            <w:tcW w:w="2801" w:type="dxa"/>
            <w:vMerge/>
            <w:vAlign w:val="center"/>
          </w:tcPr>
          <w:p w:rsidR="00691B82" w:rsidRPr="00142B31" w:rsidRDefault="00691B82" w:rsidP="00950968">
            <w:pPr>
              <w:spacing w:line="360" w:lineRule="auto"/>
              <w:jc w:val="center"/>
              <w:rPr>
                <w:rFonts w:ascii="宋体" w:hAnsi="宋体"/>
                <w:sz w:val="18"/>
                <w:szCs w:val="18"/>
              </w:rPr>
            </w:pPr>
          </w:p>
        </w:tc>
      </w:tr>
      <w:tr w:rsidR="00950968" w:rsidRPr="00142B31" w:rsidTr="00950968">
        <w:tc>
          <w:tcPr>
            <w:tcW w:w="959" w:type="dxa"/>
            <w:vAlign w:val="center"/>
          </w:tcPr>
          <w:p w:rsidR="00691B82" w:rsidRPr="00142B31" w:rsidRDefault="00691B82" w:rsidP="00950968">
            <w:pPr>
              <w:jc w:val="center"/>
              <w:rPr>
                <w:rFonts w:ascii="宋体" w:hAnsi="宋体"/>
                <w:sz w:val="18"/>
                <w:szCs w:val="18"/>
              </w:rPr>
            </w:pPr>
            <w:r w:rsidRPr="00142B31">
              <w:rPr>
                <w:rFonts w:ascii="宋体" w:hAnsi="宋体" w:hint="eastAsia"/>
                <w:sz w:val="18"/>
                <w:szCs w:val="18"/>
              </w:rPr>
              <w:t>1</w:t>
            </w:r>
          </w:p>
        </w:tc>
        <w:tc>
          <w:tcPr>
            <w:tcW w:w="2126" w:type="dxa"/>
            <w:vAlign w:val="center"/>
          </w:tcPr>
          <w:p w:rsidR="00691B82" w:rsidRPr="00142B31" w:rsidRDefault="00691B82" w:rsidP="00950968">
            <w:pPr>
              <w:jc w:val="center"/>
              <w:rPr>
                <w:rFonts w:ascii="宋体" w:hAnsi="宋体"/>
                <w:sz w:val="18"/>
                <w:szCs w:val="18"/>
              </w:rPr>
            </w:pPr>
            <w:r w:rsidRPr="00142B31">
              <w:rPr>
                <w:rFonts w:ascii="宋体" w:hAnsi="宋体" w:hint="eastAsia"/>
                <w:sz w:val="18"/>
                <w:szCs w:val="18"/>
              </w:rPr>
              <w:t>≤25</w:t>
            </w:r>
          </w:p>
        </w:tc>
        <w:tc>
          <w:tcPr>
            <w:tcW w:w="2055" w:type="dxa"/>
            <w:vMerge w:val="restart"/>
            <w:vAlign w:val="center"/>
          </w:tcPr>
          <w:p w:rsidR="00691B82" w:rsidRPr="00142B31" w:rsidRDefault="00691B82" w:rsidP="00950968">
            <w:pPr>
              <w:spacing w:line="360" w:lineRule="auto"/>
              <w:jc w:val="center"/>
              <w:rPr>
                <w:rFonts w:ascii="宋体" w:hAnsi="宋体"/>
                <w:sz w:val="18"/>
                <w:szCs w:val="18"/>
              </w:rPr>
            </w:pPr>
            <w:r w:rsidRPr="00142B31">
              <w:rPr>
                <w:rFonts w:ascii="宋体" w:hAnsi="宋体" w:hint="eastAsia"/>
                <w:sz w:val="18"/>
                <w:szCs w:val="18"/>
              </w:rPr>
              <w:t>应不小于50</w:t>
            </w:r>
          </w:p>
        </w:tc>
        <w:tc>
          <w:tcPr>
            <w:tcW w:w="1914" w:type="dxa"/>
            <w:vMerge w:val="restart"/>
            <w:vAlign w:val="center"/>
          </w:tcPr>
          <w:p w:rsidR="00691B82" w:rsidRPr="00142B31" w:rsidRDefault="00691B82" w:rsidP="00950968">
            <w:pPr>
              <w:spacing w:line="360" w:lineRule="auto"/>
              <w:jc w:val="center"/>
              <w:rPr>
                <w:rFonts w:ascii="宋体" w:hAnsi="宋体"/>
                <w:sz w:val="18"/>
                <w:szCs w:val="18"/>
              </w:rPr>
            </w:pPr>
            <w:r w:rsidRPr="00142B31">
              <w:rPr>
                <w:rFonts w:ascii="宋体" w:hAnsi="宋体" w:hint="eastAsia"/>
                <w:sz w:val="18"/>
                <w:szCs w:val="18"/>
              </w:rPr>
              <w:t>应不小于80</w:t>
            </w:r>
          </w:p>
        </w:tc>
        <w:tc>
          <w:tcPr>
            <w:tcW w:w="2801" w:type="dxa"/>
            <w:vAlign w:val="center"/>
          </w:tcPr>
          <w:p w:rsidR="00691B82" w:rsidRPr="00142B31" w:rsidRDefault="007D0CAC" w:rsidP="00950968">
            <w:pPr>
              <w:spacing w:line="360" w:lineRule="auto"/>
              <w:jc w:val="center"/>
              <w:rPr>
                <w:rFonts w:ascii="宋体" w:hAnsi="宋体"/>
                <w:sz w:val="18"/>
                <w:szCs w:val="18"/>
              </w:rPr>
            </w:pPr>
            <w:r w:rsidRPr="00142B31">
              <w:rPr>
                <w:rFonts w:ascii="宋体" w:hAnsi="宋体" w:hint="eastAsia"/>
                <w:sz w:val="18"/>
                <w:szCs w:val="18"/>
              </w:rPr>
              <w:t>100～400</w:t>
            </w:r>
          </w:p>
        </w:tc>
      </w:tr>
      <w:tr w:rsidR="00950968" w:rsidRPr="00142B31" w:rsidTr="00950968">
        <w:tc>
          <w:tcPr>
            <w:tcW w:w="959" w:type="dxa"/>
            <w:vAlign w:val="center"/>
          </w:tcPr>
          <w:p w:rsidR="00691B82" w:rsidRPr="00142B31" w:rsidRDefault="00691B82" w:rsidP="00950968">
            <w:pPr>
              <w:jc w:val="center"/>
              <w:rPr>
                <w:rFonts w:ascii="宋体" w:hAnsi="宋体"/>
                <w:sz w:val="18"/>
                <w:szCs w:val="18"/>
              </w:rPr>
            </w:pPr>
            <w:r w:rsidRPr="00142B31">
              <w:rPr>
                <w:rFonts w:ascii="宋体" w:hAnsi="宋体" w:hint="eastAsia"/>
                <w:sz w:val="18"/>
                <w:szCs w:val="18"/>
              </w:rPr>
              <w:t>2</w:t>
            </w:r>
          </w:p>
        </w:tc>
        <w:tc>
          <w:tcPr>
            <w:tcW w:w="2126" w:type="dxa"/>
            <w:vAlign w:val="center"/>
          </w:tcPr>
          <w:p w:rsidR="00691B82" w:rsidRPr="00142B31" w:rsidRDefault="00691B82" w:rsidP="0070678D">
            <w:pPr>
              <w:jc w:val="center"/>
              <w:rPr>
                <w:rFonts w:ascii="宋体" w:hAnsi="宋体"/>
                <w:sz w:val="18"/>
                <w:szCs w:val="18"/>
              </w:rPr>
            </w:pPr>
            <w:r w:rsidRPr="00142B31">
              <w:rPr>
                <w:rFonts w:ascii="宋体" w:hAnsi="宋体" w:hint="eastAsia"/>
                <w:sz w:val="18"/>
                <w:szCs w:val="18"/>
              </w:rPr>
              <w:t>＞25</w:t>
            </w:r>
          </w:p>
        </w:tc>
        <w:tc>
          <w:tcPr>
            <w:tcW w:w="2055" w:type="dxa"/>
            <w:vMerge/>
            <w:vAlign w:val="center"/>
          </w:tcPr>
          <w:p w:rsidR="00691B82" w:rsidRPr="00142B31" w:rsidRDefault="00691B82" w:rsidP="00950968">
            <w:pPr>
              <w:spacing w:line="360" w:lineRule="auto"/>
              <w:jc w:val="center"/>
              <w:rPr>
                <w:rFonts w:ascii="宋体" w:hAnsi="宋体"/>
                <w:sz w:val="18"/>
                <w:szCs w:val="18"/>
              </w:rPr>
            </w:pPr>
          </w:p>
        </w:tc>
        <w:tc>
          <w:tcPr>
            <w:tcW w:w="1914" w:type="dxa"/>
            <w:vMerge/>
            <w:vAlign w:val="center"/>
          </w:tcPr>
          <w:p w:rsidR="00691B82" w:rsidRPr="00142B31" w:rsidRDefault="00691B82" w:rsidP="00950968">
            <w:pPr>
              <w:spacing w:line="360" w:lineRule="auto"/>
              <w:jc w:val="center"/>
              <w:rPr>
                <w:rFonts w:ascii="宋体" w:hAnsi="宋体"/>
                <w:sz w:val="18"/>
                <w:szCs w:val="18"/>
              </w:rPr>
            </w:pPr>
          </w:p>
        </w:tc>
        <w:tc>
          <w:tcPr>
            <w:tcW w:w="2801" w:type="dxa"/>
            <w:vAlign w:val="center"/>
          </w:tcPr>
          <w:p w:rsidR="00691B82" w:rsidRPr="00142B31" w:rsidRDefault="00AD79D7" w:rsidP="00950968">
            <w:pPr>
              <w:spacing w:line="360" w:lineRule="auto"/>
              <w:jc w:val="center"/>
              <w:rPr>
                <w:rFonts w:ascii="宋体" w:hAnsi="宋体"/>
                <w:sz w:val="18"/>
                <w:szCs w:val="18"/>
              </w:rPr>
            </w:pPr>
            <w:r w:rsidRPr="00142B31">
              <w:rPr>
                <w:rFonts w:ascii="宋体" w:hAnsi="宋体" w:hint="eastAsia"/>
                <w:sz w:val="18"/>
                <w:szCs w:val="18"/>
              </w:rPr>
              <w:t>3</w:t>
            </w:r>
            <w:r w:rsidR="007D0CAC" w:rsidRPr="00142B31">
              <w:rPr>
                <w:rFonts w:ascii="宋体" w:hAnsi="宋体" w:hint="eastAsia"/>
                <w:sz w:val="18"/>
                <w:szCs w:val="18"/>
              </w:rPr>
              <w:t>00～600</w:t>
            </w:r>
          </w:p>
        </w:tc>
      </w:tr>
    </w:tbl>
    <w:p w:rsidR="00A05500" w:rsidRPr="00142B31" w:rsidRDefault="00A05500" w:rsidP="00A05500">
      <w:pPr>
        <w:spacing w:line="360" w:lineRule="auto"/>
        <w:jc w:val="left"/>
        <w:rPr>
          <w:rFonts w:ascii="宋体" w:hAnsi="宋体"/>
          <w:sz w:val="18"/>
          <w:szCs w:val="18"/>
        </w:rPr>
      </w:pPr>
      <w:r w:rsidRPr="00142B31">
        <w:rPr>
          <w:rFonts w:ascii="宋体" w:hAnsi="宋体" w:hint="eastAsia"/>
          <w:sz w:val="18"/>
          <w:szCs w:val="18"/>
        </w:rPr>
        <w:t>注：1 定位焊缝设置，应避开与其汇交的焊缝</w:t>
      </w:r>
      <w:r w:rsidR="005A02F2" w:rsidRPr="00142B31">
        <w:rPr>
          <w:rFonts w:ascii="宋体" w:hAnsi="宋体" w:hint="eastAsia"/>
          <w:sz w:val="18"/>
          <w:szCs w:val="18"/>
        </w:rPr>
        <w:t>边缘</w:t>
      </w:r>
      <w:r w:rsidRPr="00142B31">
        <w:rPr>
          <w:rFonts w:ascii="宋体" w:hAnsi="宋体" w:hint="eastAsia"/>
          <w:sz w:val="18"/>
          <w:szCs w:val="18"/>
        </w:rPr>
        <w:t>30mm以上的距离。</w:t>
      </w:r>
    </w:p>
    <w:p w:rsidR="00A05500" w:rsidRPr="00142B31" w:rsidRDefault="00A05500" w:rsidP="00A05500">
      <w:pPr>
        <w:spacing w:line="360" w:lineRule="auto"/>
        <w:ind w:firstLineChars="200" w:firstLine="360"/>
        <w:jc w:val="left"/>
        <w:rPr>
          <w:rFonts w:ascii="宋体" w:hAnsi="宋体"/>
          <w:sz w:val="18"/>
          <w:szCs w:val="18"/>
        </w:rPr>
      </w:pPr>
      <w:r w:rsidRPr="00142B31">
        <w:rPr>
          <w:rFonts w:ascii="宋体" w:hAnsi="宋体" w:hint="eastAsia"/>
          <w:sz w:val="18"/>
          <w:szCs w:val="18"/>
        </w:rPr>
        <w:t>2 宜在变形错</w:t>
      </w:r>
      <w:r w:rsidR="00F84A99" w:rsidRPr="00142B31">
        <w:rPr>
          <w:rFonts w:ascii="宋体" w:hAnsi="宋体" w:hint="eastAsia"/>
          <w:sz w:val="18"/>
          <w:szCs w:val="18"/>
        </w:rPr>
        <w:t>边</w:t>
      </w:r>
      <w:r w:rsidRPr="00142B31">
        <w:rPr>
          <w:rFonts w:ascii="宋体" w:hAnsi="宋体" w:hint="eastAsia"/>
          <w:sz w:val="18"/>
          <w:szCs w:val="18"/>
        </w:rPr>
        <w:t>部位设置定位焊缝。</w:t>
      </w:r>
    </w:p>
    <w:p w:rsidR="00691B82" w:rsidRPr="00142B31" w:rsidRDefault="00A05500" w:rsidP="00F66BE2">
      <w:pPr>
        <w:spacing w:line="360" w:lineRule="auto"/>
        <w:ind w:leftChars="173" w:left="570" w:hangingChars="115" w:hanging="207"/>
        <w:jc w:val="left"/>
        <w:rPr>
          <w:rFonts w:ascii="宋体" w:hAnsi="宋体"/>
          <w:szCs w:val="21"/>
        </w:rPr>
      </w:pPr>
      <w:r w:rsidRPr="00142B31">
        <w:rPr>
          <w:rFonts w:ascii="宋体" w:hAnsi="宋体" w:hint="eastAsia"/>
          <w:sz w:val="18"/>
          <w:szCs w:val="18"/>
        </w:rPr>
        <w:t>3 变形错</w:t>
      </w:r>
      <w:r w:rsidR="00F84A99" w:rsidRPr="00142B31">
        <w:rPr>
          <w:rFonts w:ascii="宋体" w:hAnsi="宋体" w:hint="eastAsia"/>
          <w:sz w:val="18"/>
          <w:szCs w:val="18"/>
        </w:rPr>
        <w:t>边量</w:t>
      </w:r>
      <w:r w:rsidRPr="00142B31">
        <w:rPr>
          <w:rFonts w:ascii="宋体" w:hAnsi="宋体" w:hint="eastAsia"/>
          <w:sz w:val="18"/>
          <w:szCs w:val="18"/>
        </w:rPr>
        <w:t>大的</w:t>
      </w:r>
      <w:r w:rsidR="005A02F2" w:rsidRPr="00142B31">
        <w:rPr>
          <w:rFonts w:ascii="宋体" w:hAnsi="宋体" w:hint="eastAsia"/>
          <w:sz w:val="18"/>
          <w:szCs w:val="18"/>
        </w:rPr>
        <w:t>焊接坡口</w:t>
      </w:r>
      <w:r w:rsidRPr="00142B31">
        <w:rPr>
          <w:rFonts w:ascii="宋体" w:hAnsi="宋体" w:hint="eastAsia"/>
          <w:sz w:val="18"/>
          <w:szCs w:val="18"/>
        </w:rPr>
        <w:t>区段</w:t>
      </w:r>
      <w:r w:rsidR="007A78A4" w:rsidRPr="00142B31">
        <w:rPr>
          <w:rFonts w:ascii="宋体" w:hAnsi="宋体" w:hint="eastAsia"/>
          <w:sz w:val="18"/>
          <w:szCs w:val="18"/>
        </w:rPr>
        <w:t>、运输吊装时有强度要求的定位焊缝以及</w:t>
      </w:r>
      <w:r w:rsidR="002F6A68" w:rsidRPr="00142B31">
        <w:rPr>
          <w:rFonts w:ascii="宋体" w:hAnsi="宋体" w:hint="eastAsia"/>
          <w:sz w:val="18"/>
          <w:szCs w:val="18"/>
        </w:rPr>
        <w:t>在正式焊接过程</w:t>
      </w:r>
      <w:r w:rsidR="00AD79D7" w:rsidRPr="00142B31">
        <w:rPr>
          <w:rFonts w:ascii="宋体" w:hAnsi="宋体" w:hint="eastAsia"/>
          <w:sz w:val="18"/>
          <w:szCs w:val="18"/>
        </w:rPr>
        <w:t>中</w:t>
      </w:r>
      <w:r w:rsidR="002F6A68" w:rsidRPr="00142B31">
        <w:rPr>
          <w:rFonts w:ascii="宋体" w:hAnsi="宋体" w:hint="eastAsia"/>
          <w:sz w:val="18"/>
          <w:szCs w:val="18"/>
        </w:rPr>
        <w:t>发现热胀变形大</w:t>
      </w:r>
      <w:r w:rsidR="00663DD3" w:rsidRPr="00142B31">
        <w:rPr>
          <w:rFonts w:ascii="宋体" w:hAnsi="宋体" w:hint="eastAsia"/>
          <w:sz w:val="18"/>
          <w:szCs w:val="18"/>
        </w:rPr>
        <w:t>而</w:t>
      </w:r>
      <w:r w:rsidR="00AD79D7" w:rsidRPr="00142B31">
        <w:rPr>
          <w:rFonts w:ascii="宋体" w:hAnsi="宋体" w:hint="eastAsia"/>
          <w:sz w:val="18"/>
          <w:szCs w:val="18"/>
        </w:rPr>
        <w:t>影响其焊</w:t>
      </w:r>
      <w:r w:rsidR="005A02F2" w:rsidRPr="00142B31">
        <w:rPr>
          <w:rFonts w:ascii="宋体" w:hAnsi="宋体" w:hint="eastAsia"/>
          <w:sz w:val="18"/>
          <w:szCs w:val="18"/>
        </w:rPr>
        <w:t>缝质量</w:t>
      </w:r>
      <w:r w:rsidR="002F6A68" w:rsidRPr="00142B31">
        <w:rPr>
          <w:rFonts w:ascii="宋体" w:hAnsi="宋体" w:hint="eastAsia"/>
          <w:sz w:val="18"/>
          <w:szCs w:val="18"/>
        </w:rPr>
        <w:t>的部位</w:t>
      </w:r>
      <w:r w:rsidR="007A78A4" w:rsidRPr="00142B31">
        <w:rPr>
          <w:rFonts w:ascii="宋体" w:hAnsi="宋体" w:hint="eastAsia"/>
          <w:sz w:val="18"/>
          <w:szCs w:val="18"/>
        </w:rPr>
        <w:t>，</w:t>
      </w:r>
      <w:r w:rsidRPr="00142B31">
        <w:rPr>
          <w:rFonts w:ascii="宋体" w:hAnsi="宋体" w:hint="eastAsia"/>
          <w:sz w:val="18"/>
          <w:szCs w:val="18"/>
        </w:rPr>
        <w:t>可适当加密定位焊缝</w:t>
      </w:r>
      <w:r w:rsidR="007A78A4" w:rsidRPr="00142B31">
        <w:rPr>
          <w:rFonts w:ascii="宋体" w:hAnsi="宋体" w:hint="eastAsia"/>
          <w:sz w:val="18"/>
          <w:szCs w:val="18"/>
        </w:rPr>
        <w:t>间隔和增加定位焊缝长度</w:t>
      </w:r>
      <w:r w:rsidRPr="00142B31">
        <w:rPr>
          <w:rFonts w:ascii="宋体" w:hAnsi="宋体" w:hint="eastAsia"/>
          <w:sz w:val="18"/>
          <w:szCs w:val="18"/>
        </w:rPr>
        <w:t>。</w:t>
      </w:r>
      <w:r w:rsidR="00356785" w:rsidRPr="00142B31">
        <w:rPr>
          <w:rFonts w:ascii="宋体" w:hAnsi="宋体" w:hint="eastAsia"/>
          <w:sz w:val="18"/>
          <w:szCs w:val="18"/>
        </w:rPr>
        <w:t>必要时，可采用连续焊缝做定位</w:t>
      </w:r>
      <w:r w:rsidR="00223AB9" w:rsidRPr="00142B31">
        <w:rPr>
          <w:rFonts w:ascii="宋体" w:hAnsi="宋体" w:hint="eastAsia"/>
          <w:sz w:val="18"/>
          <w:szCs w:val="18"/>
        </w:rPr>
        <w:t>或采用骑缝拉板形式</w:t>
      </w:r>
      <w:r w:rsidR="00356785" w:rsidRPr="00142B31">
        <w:rPr>
          <w:rFonts w:ascii="宋体" w:hAnsi="宋体" w:hint="eastAsia"/>
          <w:sz w:val="18"/>
          <w:szCs w:val="18"/>
        </w:rPr>
        <w:t>。</w:t>
      </w:r>
    </w:p>
    <w:p w:rsidR="00CF5EC6" w:rsidRPr="00142B31" w:rsidRDefault="00CF5EC6" w:rsidP="00CF5EC6">
      <w:pPr>
        <w:spacing w:line="360" w:lineRule="auto"/>
        <w:ind w:firstLineChars="240" w:firstLine="504"/>
        <w:rPr>
          <w:rFonts w:ascii="宋体" w:hAnsi="宋体"/>
          <w:szCs w:val="21"/>
        </w:rPr>
      </w:pPr>
      <w:r w:rsidRPr="00142B31">
        <w:rPr>
          <w:rFonts w:ascii="黑体" w:eastAsia="黑体" w:hAnsi="宋体" w:hint="eastAsia"/>
          <w:szCs w:val="21"/>
        </w:rPr>
        <w:t>4</w:t>
      </w:r>
      <w:r w:rsidRPr="00142B31">
        <w:rPr>
          <w:rFonts w:ascii="宋体" w:hAnsi="宋体" w:hint="eastAsia"/>
          <w:szCs w:val="21"/>
        </w:rPr>
        <w:t xml:space="preserve">  正式焊接时，定位焊缝不得保留在低碳钢和低合金钢的一类焊缝内以及高强钢的一、二类焊缝内。</w:t>
      </w:r>
    </w:p>
    <w:p w:rsidR="00CF5EC6" w:rsidRPr="00142B31" w:rsidRDefault="00CF5EC6" w:rsidP="00CF5EC6">
      <w:pPr>
        <w:spacing w:line="360" w:lineRule="auto"/>
      </w:pPr>
      <w:r w:rsidRPr="00142B31">
        <w:rPr>
          <w:rFonts w:ascii="黑体" w:eastAsia="黑体" w:hint="eastAsia"/>
        </w:rPr>
        <w:t>5.2.5</w:t>
      </w:r>
      <w:r w:rsidRPr="00142B31">
        <w:rPr>
          <w:rFonts w:hint="eastAsia"/>
        </w:rPr>
        <w:t xml:space="preserve">  </w:t>
      </w:r>
      <w:r w:rsidRPr="00142B31">
        <w:rPr>
          <w:rFonts w:hint="eastAsia"/>
        </w:rPr>
        <w:t>施焊前，应将</w:t>
      </w:r>
      <w:r w:rsidR="0071404C" w:rsidRPr="00142B31">
        <w:rPr>
          <w:rFonts w:hint="eastAsia"/>
        </w:rPr>
        <w:t>焊接</w:t>
      </w:r>
      <w:r w:rsidRPr="00142B31">
        <w:rPr>
          <w:rFonts w:hint="eastAsia"/>
        </w:rPr>
        <w:t>坡口及其两侧</w:t>
      </w:r>
      <w:r w:rsidRPr="00142B31">
        <w:rPr>
          <w:rFonts w:hint="eastAsia"/>
        </w:rPr>
        <w:t>10mm</w:t>
      </w:r>
      <w:r w:rsidRPr="00142B31">
        <w:rPr>
          <w:rFonts w:hint="eastAsia"/>
        </w:rPr>
        <w:t>～</w:t>
      </w:r>
      <w:r w:rsidRPr="00142B31">
        <w:rPr>
          <w:rFonts w:hint="eastAsia"/>
        </w:rPr>
        <w:t>2</w:t>
      </w:r>
      <w:r w:rsidR="00CA29BA" w:rsidRPr="00142B31">
        <w:rPr>
          <w:rFonts w:hint="eastAsia"/>
        </w:rPr>
        <w:t>5</w:t>
      </w:r>
      <w:r w:rsidRPr="00142B31">
        <w:t xml:space="preserve"> mm</w:t>
      </w:r>
      <w:r w:rsidRPr="00142B31">
        <w:rPr>
          <w:rFonts w:hint="eastAsia"/>
        </w:rPr>
        <w:t>范围内的铁锈、熔渣、油垢、水迹</w:t>
      </w:r>
      <w:r w:rsidR="00CA29BA" w:rsidRPr="00142B31">
        <w:rPr>
          <w:rFonts w:hint="eastAsia"/>
        </w:rPr>
        <w:t>、结露结霜</w:t>
      </w:r>
      <w:r w:rsidRPr="00142B31">
        <w:rPr>
          <w:rFonts w:hint="eastAsia"/>
        </w:rPr>
        <w:t>等清除干净。</w:t>
      </w:r>
      <w:r w:rsidR="00322490" w:rsidRPr="00142B31">
        <w:rPr>
          <w:rFonts w:hint="eastAsia"/>
        </w:rPr>
        <w:t>并</w:t>
      </w:r>
      <w:r w:rsidRPr="00142B31">
        <w:rPr>
          <w:rFonts w:hint="eastAsia"/>
        </w:rPr>
        <w:t>应</w:t>
      </w:r>
      <w:r w:rsidR="00A67A01" w:rsidRPr="00142B31">
        <w:rPr>
          <w:rFonts w:hint="eastAsia"/>
        </w:rPr>
        <w:t>检测</w:t>
      </w:r>
      <w:r w:rsidRPr="00142B31">
        <w:rPr>
          <w:rFonts w:hint="eastAsia"/>
        </w:rPr>
        <w:t>装配尺寸和</w:t>
      </w:r>
      <w:r w:rsidR="0071404C" w:rsidRPr="00142B31">
        <w:rPr>
          <w:rFonts w:hint="eastAsia"/>
        </w:rPr>
        <w:t>焊接</w:t>
      </w:r>
      <w:r w:rsidRPr="00142B31">
        <w:rPr>
          <w:rFonts w:hint="eastAsia"/>
        </w:rPr>
        <w:t>坡口尺寸，定位焊缝</w:t>
      </w:r>
      <w:r w:rsidR="0071404C" w:rsidRPr="00142B31">
        <w:rPr>
          <w:rFonts w:hint="eastAsia"/>
        </w:rPr>
        <w:t>部位</w:t>
      </w:r>
      <w:r w:rsidRPr="00142B31">
        <w:rPr>
          <w:rFonts w:hint="eastAsia"/>
        </w:rPr>
        <w:t>的裂纹、气孔</w:t>
      </w:r>
      <w:r w:rsidR="00745A5A" w:rsidRPr="00142B31">
        <w:rPr>
          <w:rFonts w:hint="eastAsia"/>
        </w:rPr>
        <w:t>和</w:t>
      </w:r>
      <w:r w:rsidRPr="00142B31">
        <w:rPr>
          <w:rFonts w:hint="eastAsia"/>
        </w:rPr>
        <w:t>夹渣等</w:t>
      </w:r>
      <w:r w:rsidR="00FB354B" w:rsidRPr="00142B31">
        <w:rPr>
          <w:rFonts w:hint="eastAsia"/>
        </w:rPr>
        <w:t>缺陷</w:t>
      </w:r>
      <w:r w:rsidRPr="00142B31">
        <w:rPr>
          <w:rFonts w:hint="eastAsia"/>
        </w:rPr>
        <w:t>均应清除。</w:t>
      </w:r>
    </w:p>
    <w:p w:rsidR="00CF5EC6" w:rsidRPr="00142B31" w:rsidRDefault="00CF5EC6" w:rsidP="00CF5EC6">
      <w:pPr>
        <w:spacing w:line="360" w:lineRule="auto"/>
        <w:rPr>
          <w:rFonts w:ascii="宋体" w:hAnsi="宋体"/>
          <w:szCs w:val="21"/>
        </w:rPr>
      </w:pPr>
      <w:r w:rsidRPr="00142B31">
        <w:rPr>
          <w:rFonts w:ascii="黑体" w:eastAsia="黑体" w:hAnsi="宋体" w:hint="eastAsia"/>
          <w:szCs w:val="21"/>
        </w:rPr>
        <w:t>5.2.6</w:t>
      </w:r>
      <w:r w:rsidRPr="00142B31">
        <w:rPr>
          <w:rFonts w:ascii="宋体" w:hAnsi="宋体" w:hint="eastAsia"/>
          <w:szCs w:val="21"/>
        </w:rPr>
        <w:t xml:space="preserve">  焊缝预热温度</w:t>
      </w:r>
      <w:r w:rsidR="00B61139" w:rsidRPr="00142B31">
        <w:rPr>
          <w:rFonts w:ascii="宋体" w:hAnsi="宋体" w:hint="eastAsia"/>
          <w:szCs w:val="21"/>
        </w:rPr>
        <w:t>应</w:t>
      </w:r>
      <w:r w:rsidRPr="00142B31">
        <w:rPr>
          <w:rFonts w:ascii="宋体" w:hAnsi="宋体" w:hint="eastAsia"/>
          <w:szCs w:val="21"/>
        </w:rPr>
        <w:t>由</w:t>
      </w:r>
      <w:r w:rsidR="00B61139" w:rsidRPr="00142B31">
        <w:rPr>
          <w:rFonts w:ascii="宋体" w:hAnsi="宋体" w:cs="Arial" w:hint="eastAsia"/>
          <w:szCs w:val="21"/>
        </w:rPr>
        <w:t>焊接性试验确定</w:t>
      </w:r>
      <w:r w:rsidRPr="00142B31">
        <w:rPr>
          <w:rFonts w:ascii="宋体" w:hAnsi="宋体" w:hint="eastAsia"/>
          <w:szCs w:val="21"/>
        </w:rPr>
        <w:t>，</w:t>
      </w:r>
      <w:r w:rsidR="00B61139" w:rsidRPr="00142B31">
        <w:rPr>
          <w:rFonts w:ascii="宋体" w:hAnsi="宋体" w:hint="eastAsia"/>
          <w:szCs w:val="21"/>
        </w:rPr>
        <w:t>或</w:t>
      </w:r>
      <w:r w:rsidRPr="00142B31">
        <w:rPr>
          <w:rFonts w:ascii="宋体" w:hAnsi="宋体" w:hint="eastAsia"/>
          <w:szCs w:val="21"/>
        </w:rPr>
        <w:t>按</w:t>
      </w:r>
      <w:r w:rsidR="00B61139" w:rsidRPr="00142B31">
        <w:rPr>
          <w:rFonts w:ascii="宋体" w:hAnsi="宋体" w:hint="eastAsia"/>
          <w:szCs w:val="21"/>
        </w:rPr>
        <w:t>表5.2.6推荐的</w:t>
      </w:r>
      <w:r w:rsidR="00B61139" w:rsidRPr="00142B31">
        <w:rPr>
          <w:rFonts w:ascii="宋体" w:hAnsi="宋体" w:cs="Arial" w:hint="eastAsia"/>
          <w:szCs w:val="21"/>
        </w:rPr>
        <w:t>预热温度</w:t>
      </w:r>
      <w:r w:rsidRPr="00142B31">
        <w:rPr>
          <w:rFonts w:ascii="宋体" w:hAnsi="宋体" w:cs="Arial" w:hint="eastAsia"/>
          <w:szCs w:val="21"/>
        </w:rPr>
        <w:t>进行</w:t>
      </w:r>
      <w:r w:rsidRPr="00142B31">
        <w:rPr>
          <w:rFonts w:ascii="宋体" w:hAnsi="宋体" w:hint="eastAsia"/>
          <w:szCs w:val="21"/>
        </w:rPr>
        <w:t>。</w:t>
      </w:r>
    </w:p>
    <w:p w:rsidR="00CF5EC6" w:rsidRPr="00142B31" w:rsidRDefault="00CF5EC6" w:rsidP="00C07A7E">
      <w:pPr>
        <w:jc w:val="center"/>
        <w:rPr>
          <w:rFonts w:ascii="黑体" w:eastAsia="黑体" w:hAnsi="宋体"/>
          <w:szCs w:val="21"/>
        </w:rPr>
      </w:pPr>
      <w:r w:rsidRPr="00142B31">
        <w:rPr>
          <w:rFonts w:ascii="黑体" w:eastAsia="黑体" w:hAnsi="宋体" w:hint="eastAsia"/>
          <w:szCs w:val="21"/>
        </w:rPr>
        <w:t xml:space="preserve">表5.2.6 </w:t>
      </w:r>
      <w:r w:rsidR="00DB67EA" w:rsidRPr="00142B31">
        <w:rPr>
          <w:rFonts w:ascii="黑体" w:eastAsia="黑体" w:hAnsi="宋体" w:hint="eastAsia"/>
          <w:szCs w:val="21"/>
        </w:rPr>
        <w:t xml:space="preserve"> </w:t>
      </w:r>
      <w:r w:rsidRPr="00142B31">
        <w:rPr>
          <w:rFonts w:ascii="黑体" w:eastAsia="黑体" w:hAnsi="宋体" w:hint="eastAsia"/>
          <w:szCs w:val="21"/>
        </w:rPr>
        <w:t>焊缝预热温度</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644"/>
        <w:gridCol w:w="1437"/>
        <w:gridCol w:w="1030"/>
        <w:gridCol w:w="1203"/>
        <w:gridCol w:w="1464"/>
        <w:gridCol w:w="1418"/>
        <w:gridCol w:w="1395"/>
        <w:gridCol w:w="1264"/>
      </w:tblGrid>
      <w:tr w:rsidR="00A32996" w:rsidRPr="00142B31" w:rsidTr="00E56620">
        <w:tc>
          <w:tcPr>
            <w:tcW w:w="644"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序号</w:t>
            </w:r>
          </w:p>
        </w:tc>
        <w:tc>
          <w:tcPr>
            <w:tcW w:w="1437"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板厚（mm）</w:t>
            </w:r>
          </w:p>
        </w:tc>
        <w:tc>
          <w:tcPr>
            <w:tcW w:w="1030"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Q235、</w:t>
            </w:r>
          </w:p>
          <w:p w:rsidR="00A32996" w:rsidRPr="00142B31" w:rsidRDefault="00A32996" w:rsidP="00E56620">
            <w:pPr>
              <w:jc w:val="center"/>
              <w:rPr>
                <w:rFonts w:ascii="宋体" w:hAnsi="宋体"/>
                <w:sz w:val="18"/>
                <w:szCs w:val="18"/>
              </w:rPr>
            </w:pPr>
            <w:r w:rsidRPr="00142B31">
              <w:rPr>
                <w:rFonts w:ascii="宋体" w:hAnsi="宋体" w:hint="eastAsia"/>
                <w:sz w:val="18"/>
                <w:szCs w:val="18"/>
              </w:rPr>
              <w:t>Q245R、L245、L290（℃）</w:t>
            </w:r>
          </w:p>
        </w:tc>
        <w:tc>
          <w:tcPr>
            <w:tcW w:w="1203"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Q3</w:t>
            </w:r>
            <w:r w:rsidR="00B375F1" w:rsidRPr="00142B31">
              <w:rPr>
                <w:rFonts w:ascii="宋体" w:hAnsi="宋体" w:hint="eastAsia"/>
                <w:sz w:val="18"/>
                <w:szCs w:val="18"/>
              </w:rPr>
              <w:t>5</w:t>
            </w:r>
            <w:r w:rsidRPr="00142B31">
              <w:rPr>
                <w:rFonts w:ascii="宋体" w:hAnsi="宋体" w:hint="eastAsia"/>
                <w:sz w:val="18"/>
                <w:szCs w:val="18"/>
              </w:rPr>
              <w:t>5、</w:t>
            </w:r>
          </w:p>
          <w:p w:rsidR="00A32996" w:rsidRPr="00142B31" w:rsidRDefault="00A32996" w:rsidP="00E56620">
            <w:pPr>
              <w:jc w:val="center"/>
              <w:rPr>
                <w:rFonts w:ascii="宋体" w:hAnsi="宋体"/>
                <w:sz w:val="18"/>
                <w:szCs w:val="18"/>
              </w:rPr>
            </w:pPr>
            <w:r w:rsidRPr="00142B31">
              <w:rPr>
                <w:rFonts w:ascii="宋体" w:hAnsi="宋体" w:hint="eastAsia"/>
                <w:sz w:val="18"/>
                <w:szCs w:val="18"/>
              </w:rPr>
              <w:t>Q345R、</w:t>
            </w:r>
          </w:p>
          <w:p w:rsidR="00A32996" w:rsidRPr="00142B31" w:rsidRDefault="00A32996" w:rsidP="00E56620">
            <w:pPr>
              <w:jc w:val="center"/>
              <w:rPr>
                <w:rFonts w:ascii="宋体" w:hAnsi="宋体"/>
                <w:sz w:val="18"/>
                <w:szCs w:val="18"/>
              </w:rPr>
            </w:pPr>
            <w:r w:rsidRPr="00142B31">
              <w:rPr>
                <w:rFonts w:ascii="宋体" w:hAnsi="宋体" w:hint="eastAsia"/>
                <w:sz w:val="18"/>
                <w:szCs w:val="18"/>
              </w:rPr>
              <w:t>L320、L360（℃）</w:t>
            </w:r>
          </w:p>
        </w:tc>
        <w:tc>
          <w:tcPr>
            <w:tcW w:w="1464"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Q390、Q370R、Q420、L415</w:t>
            </w:r>
          </w:p>
          <w:p w:rsidR="00CA29BA" w:rsidRPr="00142B31" w:rsidRDefault="00CA29BA" w:rsidP="00E56620">
            <w:pPr>
              <w:jc w:val="center"/>
              <w:rPr>
                <w:rFonts w:ascii="宋体" w:hAnsi="宋体"/>
                <w:sz w:val="18"/>
                <w:szCs w:val="18"/>
              </w:rPr>
            </w:pPr>
            <w:r w:rsidRPr="00142B31">
              <w:rPr>
                <w:rFonts w:ascii="宋体" w:hAnsi="宋体" w:hint="eastAsia"/>
                <w:sz w:val="18"/>
                <w:szCs w:val="18"/>
              </w:rPr>
              <w:t>Q460、 L450、</w:t>
            </w:r>
          </w:p>
          <w:p w:rsidR="00A32996" w:rsidRPr="00142B31" w:rsidRDefault="00A32996" w:rsidP="00E56620">
            <w:pPr>
              <w:jc w:val="center"/>
              <w:rPr>
                <w:rFonts w:ascii="宋体" w:hAnsi="宋体"/>
                <w:sz w:val="18"/>
                <w:szCs w:val="18"/>
              </w:rPr>
            </w:pPr>
            <w:r w:rsidRPr="00142B31">
              <w:rPr>
                <w:rFonts w:ascii="宋体" w:hAnsi="宋体" w:hint="eastAsia"/>
                <w:sz w:val="18"/>
                <w:szCs w:val="18"/>
              </w:rPr>
              <w:t>（℃）</w:t>
            </w:r>
          </w:p>
        </w:tc>
        <w:tc>
          <w:tcPr>
            <w:tcW w:w="1418"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07MnMoVR、</w:t>
            </w:r>
          </w:p>
          <w:p w:rsidR="00A32996" w:rsidRPr="00142B31" w:rsidRDefault="00A32996" w:rsidP="00E56620">
            <w:pPr>
              <w:jc w:val="center"/>
              <w:rPr>
                <w:rFonts w:ascii="宋体" w:hAnsi="宋体"/>
                <w:sz w:val="18"/>
                <w:szCs w:val="18"/>
              </w:rPr>
            </w:pPr>
            <w:r w:rsidRPr="00142B31">
              <w:rPr>
                <w:rFonts w:ascii="宋体" w:hAnsi="宋体" w:hint="eastAsia"/>
                <w:sz w:val="18"/>
                <w:szCs w:val="18"/>
              </w:rPr>
              <w:t>07MnNiVDR、</w:t>
            </w:r>
          </w:p>
          <w:p w:rsidR="00A97533" w:rsidRPr="00142B31" w:rsidRDefault="00A97533" w:rsidP="00E56620">
            <w:pPr>
              <w:jc w:val="center"/>
              <w:rPr>
                <w:rFonts w:ascii="宋体" w:hAnsi="宋体"/>
                <w:sz w:val="18"/>
                <w:szCs w:val="18"/>
              </w:rPr>
            </w:pPr>
            <w:r w:rsidRPr="00142B31">
              <w:rPr>
                <w:rFonts w:ascii="宋体" w:hAnsi="宋体" w:hint="eastAsia"/>
                <w:sz w:val="18"/>
                <w:szCs w:val="18"/>
              </w:rPr>
              <w:t>07MnNiMoDR、</w:t>
            </w:r>
          </w:p>
          <w:p w:rsidR="00A32996" w:rsidRPr="00142B31" w:rsidRDefault="00A32996" w:rsidP="00E56620">
            <w:pPr>
              <w:jc w:val="center"/>
              <w:rPr>
                <w:rFonts w:ascii="宋体" w:hAnsi="宋体"/>
                <w:sz w:val="18"/>
                <w:szCs w:val="18"/>
              </w:rPr>
            </w:pPr>
            <w:r w:rsidRPr="00142B31">
              <w:rPr>
                <w:rFonts w:ascii="宋体" w:hAnsi="宋体" w:hint="eastAsia"/>
                <w:sz w:val="18"/>
                <w:szCs w:val="18"/>
              </w:rPr>
              <w:t>L485、L555</w:t>
            </w:r>
          </w:p>
          <w:p w:rsidR="00A32996" w:rsidRPr="00142B31" w:rsidRDefault="00A32996" w:rsidP="00E56620">
            <w:pPr>
              <w:jc w:val="center"/>
              <w:rPr>
                <w:rFonts w:ascii="宋体" w:hAnsi="宋体"/>
                <w:sz w:val="18"/>
                <w:szCs w:val="18"/>
              </w:rPr>
            </w:pPr>
            <w:r w:rsidRPr="00142B31">
              <w:rPr>
                <w:rFonts w:ascii="宋体" w:hAnsi="宋体" w:hint="eastAsia"/>
                <w:sz w:val="18"/>
                <w:szCs w:val="18"/>
              </w:rPr>
              <w:t>（℃）</w:t>
            </w:r>
          </w:p>
        </w:tc>
        <w:tc>
          <w:tcPr>
            <w:tcW w:w="1395" w:type="dxa"/>
            <w:vAlign w:val="center"/>
          </w:tcPr>
          <w:p w:rsidR="00A32996" w:rsidRPr="00142B31" w:rsidRDefault="006722AE" w:rsidP="00E56620">
            <w:pPr>
              <w:jc w:val="center"/>
              <w:rPr>
                <w:rFonts w:ascii="宋体" w:hAnsi="宋体"/>
                <w:sz w:val="18"/>
                <w:szCs w:val="18"/>
              </w:rPr>
            </w:pPr>
            <w:r w:rsidRPr="00142B31">
              <w:rPr>
                <w:rFonts w:ascii="宋体" w:hAnsi="宋体" w:hint="eastAsia"/>
                <w:sz w:val="18"/>
                <w:szCs w:val="18"/>
              </w:rPr>
              <w:t>抗拉强度为</w:t>
            </w:r>
            <w:r w:rsidR="006142F9" w:rsidRPr="00142B31">
              <w:rPr>
                <w:rFonts w:ascii="宋体" w:hAnsi="宋体" w:hint="eastAsia"/>
                <w:sz w:val="18"/>
                <w:szCs w:val="18"/>
              </w:rPr>
              <w:t>780</w:t>
            </w:r>
            <w:r w:rsidR="00004FD7" w:rsidRPr="00142B31">
              <w:rPr>
                <w:rFonts w:ascii="宋体" w:hAnsi="宋体" w:hint="eastAsia"/>
                <w:sz w:val="18"/>
                <w:szCs w:val="18"/>
              </w:rPr>
              <w:t>MPa</w:t>
            </w:r>
            <w:r w:rsidR="00AB3C20" w:rsidRPr="00142B31">
              <w:rPr>
                <w:rFonts w:ascii="宋体" w:hAnsi="宋体" w:hint="eastAsia"/>
                <w:sz w:val="18"/>
                <w:szCs w:val="18"/>
              </w:rPr>
              <w:t>高强</w:t>
            </w:r>
            <w:r w:rsidR="00004FD7" w:rsidRPr="00142B31">
              <w:rPr>
                <w:rFonts w:ascii="宋体" w:hAnsi="宋体" w:hint="eastAsia"/>
                <w:sz w:val="18"/>
                <w:szCs w:val="18"/>
              </w:rPr>
              <w:t>钢</w:t>
            </w:r>
            <w:r w:rsidR="004D5321" w:rsidRPr="00142B31">
              <w:rPr>
                <w:rFonts w:ascii="宋体" w:hAnsi="宋体" w:hint="eastAsia"/>
                <w:sz w:val="18"/>
                <w:szCs w:val="18"/>
              </w:rPr>
              <w:t>及以上</w:t>
            </w:r>
          </w:p>
          <w:p w:rsidR="00004FD7" w:rsidRPr="00142B31" w:rsidRDefault="00004FD7" w:rsidP="00E56620">
            <w:pPr>
              <w:jc w:val="center"/>
              <w:rPr>
                <w:rFonts w:ascii="宋体" w:hAnsi="宋体"/>
                <w:sz w:val="18"/>
                <w:szCs w:val="18"/>
              </w:rPr>
            </w:pPr>
          </w:p>
          <w:p w:rsidR="00A32996" w:rsidRPr="00142B31" w:rsidRDefault="00A32996" w:rsidP="00E56620">
            <w:pPr>
              <w:jc w:val="center"/>
              <w:rPr>
                <w:rFonts w:ascii="宋体" w:hAnsi="宋体"/>
                <w:sz w:val="18"/>
                <w:szCs w:val="18"/>
              </w:rPr>
            </w:pPr>
            <w:r w:rsidRPr="00142B31">
              <w:rPr>
                <w:rFonts w:ascii="宋体" w:hAnsi="宋体" w:hint="eastAsia"/>
                <w:sz w:val="18"/>
                <w:szCs w:val="18"/>
              </w:rPr>
              <w:t>（℃）</w:t>
            </w:r>
          </w:p>
        </w:tc>
        <w:tc>
          <w:tcPr>
            <w:tcW w:w="1264" w:type="dxa"/>
            <w:vAlign w:val="center"/>
          </w:tcPr>
          <w:p w:rsidR="00A32996" w:rsidRPr="00142B31" w:rsidRDefault="000E71CA" w:rsidP="00E56620">
            <w:pPr>
              <w:jc w:val="center"/>
              <w:rPr>
                <w:rFonts w:ascii="宋体" w:hAnsi="宋体"/>
                <w:sz w:val="18"/>
                <w:szCs w:val="18"/>
              </w:rPr>
            </w:pPr>
            <w:r w:rsidRPr="00142B31">
              <w:rPr>
                <w:rFonts w:ascii="宋体" w:hAnsi="宋体" w:hint="eastAsia"/>
                <w:sz w:val="18"/>
                <w:szCs w:val="18"/>
              </w:rPr>
              <w:t>不锈钢及不锈钢复合钢</w:t>
            </w:r>
            <w:r w:rsidR="00A32996" w:rsidRPr="00142B31">
              <w:rPr>
                <w:rFonts w:ascii="宋体" w:hAnsi="宋体" w:hint="eastAsia"/>
                <w:sz w:val="18"/>
                <w:szCs w:val="18"/>
              </w:rPr>
              <w:t>（℃）</w:t>
            </w:r>
          </w:p>
        </w:tc>
      </w:tr>
      <w:tr w:rsidR="00A32996" w:rsidRPr="00142B31" w:rsidTr="00E56620">
        <w:tc>
          <w:tcPr>
            <w:tcW w:w="644"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1</w:t>
            </w:r>
          </w:p>
        </w:tc>
        <w:tc>
          <w:tcPr>
            <w:tcW w:w="1437"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≤25</w:t>
            </w:r>
          </w:p>
        </w:tc>
        <w:tc>
          <w:tcPr>
            <w:tcW w:w="1030"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w:t>
            </w:r>
          </w:p>
        </w:tc>
        <w:tc>
          <w:tcPr>
            <w:tcW w:w="1203"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w:t>
            </w:r>
          </w:p>
        </w:tc>
        <w:tc>
          <w:tcPr>
            <w:tcW w:w="1464"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w:t>
            </w:r>
          </w:p>
        </w:tc>
        <w:tc>
          <w:tcPr>
            <w:tcW w:w="1418" w:type="dxa"/>
            <w:vMerge w:val="restart"/>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80～120</w:t>
            </w:r>
          </w:p>
        </w:tc>
        <w:tc>
          <w:tcPr>
            <w:tcW w:w="1395" w:type="dxa"/>
            <w:vMerge w:val="restart"/>
            <w:vAlign w:val="center"/>
          </w:tcPr>
          <w:p w:rsidR="00A32996" w:rsidRPr="00142B31" w:rsidRDefault="00FD1027" w:rsidP="00E56620">
            <w:pPr>
              <w:jc w:val="center"/>
              <w:rPr>
                <w:rFonts w:ascii="宋体" w:hAnsi="宋体"/>
                <w:sz w:val="18"/>
                <w:szCs w:val="18"/>
              </w:rPr>
            </w:pPr>
            <w:r w:rsidRPr="00142B31">
              <w:rPr>
                <w:rFonts w:ascii="宋体" w:hAnsi="宋体" w:hint="eastAsia"/>
                <w:sz w:val="18"/>
                <w:szCs w:val="18"/>
              </w:rPr>
              <w:t>100</w:t>
            </w:r>
            <w:r w:rsidR="00A32996" w:rsidRPr="00142B31">
              <w:rPr>
                <w:rFonts w:ascii="宋体" w:hAnsi="宋体" w:hint="eastAsia"/>
                <w:sz w:val="18"/>
                <w:szCs w:val="18"/>
              </w:rPr>
              <w:t>～150</w:t>
            </w:r>
          </w:p>
        </w:tc>
        <w:tc>
          <w:tcPr>
            <w:tcW w:w="1264"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w:t>
            </w:r>
          </w:p>
        </w:tc>
      </w:tr>
      <w:tr w:rsidR="00A32996" w:rsidRPr="00142B31" w:rsidTr="00E56620">
        <w:tc>
          <w:tcPr>
            <w:tcW w:w="644"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2</w:t>
            </w:r>
          </w:p>
        </w:tc>
        <w:tc>
          <w:tcPr>
            <w:tcW w:w="1437"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＞25～30</w:t>
            </w:r>
          </w:p>
        </w:tc>
        <w:tc>
          <w:tcPr>
            <w:tcW w:w="1030"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w:t>
            </w:r>
          </w:p>
        </w:tc>
        <w:tc>
          <w:tcPr>
            <w:tcW w:w="1203"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w:t>
            </w:r>
          </w:p>
        </w:tc>
        <w:tc>
          <w:tcPr>
            <w:tcW w:w="1464"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60～80</w:t>
            </w:r>
            <w:r w:rsidRPr="00142B31">
              <w:rPr>
                <w:rFonts w:ascii="宋体" w:hAnsi="宋体" w:hint="eastAsia"/>
                <w:sz w:val="18"/>
                <w:szCs w:val="18"/>
                <w:vertAlign w:val="superscript"/>
              </w:rPr>
              <w:t>*</w:t>
            </w:r>
          </w:p>
        </w:tc>
        <w:tc>
          <w:tcPr>
            <w:tcW w:w="1418" w:type="dxa"/>
            <w:vMerge/>
            <w:vAlign w:val="center"/>
          </w:tcPr>
          <w:p w:rsidR="00A32996" w:rsidRPr="00142B31" w:rsidRDefault="00A32996" w:rsidP="00E56620">
            <w:pPr>
              <w:jc w:val="center"/>
              <w:rPr>
                <w:rFonts w:ascii="宋体" w:hAnsi="宋体"/>
                <w:sz w:val="18"/>
                <w:szCs w:val="18"/>
              </w:rPr>
            </w:pPr>
          </w:p>
        </w:tc>
        <w:tc>
          <w:tcPr>
            <w:tcW w:w="1395" w:type="dxa"/>
            <w:vMerge/>
            <w:vAlign w:val="center"/>
          </w:tcPr>
          <w:p w:rsidR="00A32996" w:rsidRPr="00142B31" w:rsidRDefault="00A32996" w:rsidP="00E56620">
            <w:pPr>
              <w:jc w:val="center"/>
              <w:rPr>
                <w:rFonts w:ascii="宋体" w:hAnsi="宋体"/>
                <w:sz w:val="18"/>
                <w:szCs w:val="18"/>
              </w:rPr>
            </w:pPr>
          </w:p>
        </w:tc>
        <w:tc>
          <w:tcPr>
            <w:tcW w:w="1264" w:type="dxa"/>
            <w:vMerge w:val="restart"/>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50～80</w:t>
            </w:r>
          </w:p>
        </w:tc>
      </w:tr>
      <w:tr w:rsidR="00A32996" w:rsidRPr="00142B31" w:rsidTr="00E56620">
        <w:tc>
          <w:tcPr>
            <w:tcW w:w="644"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3</w:t>
            </w:r>
          </w:p>
        </w:tc>
        <w:tc>
          <w:tcPr>
            <w:tcW w:w="1437" w:type="dxa"/>
            <w:vAlign w:val="center"/>
          </w:tcPr>
          <w:p w:rsidR="00A32996" w:rsidRPr="00142B31" w:rsidRDefault="00A32996" w:rsidP="00E56620">
            <w:pPr>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30～38</w:t>
            </w:r>
          </w:p>
        </w:tc>
        <w:tc>
          <w:tcPr>
            <w:tcW w:w="1030"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w:t>
            </w:r>
          </w:p>
        </w:tc>
        <w:tc>
          <w:tcPr>
            <w:tcW w:w="1203"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60～80</w:t>
            </w:r>
            <w:r w:rsidRPr="00142B31">
              <w:rPr>
                <w:rFonts w:ascii="宋体" w:hAnsi="宋体" w:hint="eastAsia"/>
                <w:sz w:val="18"/>
                <w:szCs w:val="18"/>
                <w:vertAlign w:val="superscript"/>
              </w:rPr>
              <w:t>*</w:t>
            </w:r>
          </w:p>
        </w:tc>
        <w:tc>
          <w:tcPr>
            <w:tcW w:w="1464"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80～100</w:t>
            </w:r>
          </w:p>
        </w:tc>
        <w:tc>
          <w:tcPr>
            <w:tcW w:w="1418" w:type="dxa"/>
            <w:vMerge/>
            <w:vAlign w:val="center"/>
          </w:tcPr>
          <w:p w:rsidR="00A32996" w:rsidRPr="00142B31" w:rsidRDefault="00A32996" w:rsidP="00E56620">
            <w:pPr>
              <w:jc w:val="center"/>
              <w:rPr>
                <w:rFonts w:ascii="宋体" w:hAnsi="宋体"/>
                <w:sz w:val="18"/>
                <w:szCs w:val="18"/>
              </w:rPr>
            </w:pPr>
          </w:p>
        </w:tc>
        <w:tc>
          <w:tcPr>
            <w:tcW w:w="1395" w:type="dxa"/>
            <w:vMerge/>
            <w:vAlign w:val="center"/>
          </w:tcPr>
          <w:p w:rsidR="00A32996" w:rsidRPr="00142B31" w:rsidRDefault="00A32996" w:rsidP="00E56620">
            <w:pPr>
              <w:jc w:val="center"/>
              <w:rPr>
                <w:rFonts w:ascii="宋体" w:hAnsi="宋体"/>
                <w:sz w:val="18"/>
                <w:szCs w:val="18"/>
              </w:rPr>
            </w:pPr>
          </w:p>
        </w:tc>
        <w:tc>
          <w:tcPr>
            <w:tcW w:w="1264" w:type="dxa"/>
            <w:vMerge/>
            <w:vAlign w:val="center"/>
          </w:tcPr>
          <w:p w:rsidR="00A32996" w:rsidRPr="00142B31" w:rsidRDefault="00A32996" w:rsidP="00E56620">
            <w:pPr>
              <w:jc w:val="center"/>
              <w:rPr>
                <w:rFonts w:ascii="宋体" w:hAnsi="宋体"/>
                <w:sz w:val="18"/>
                <w:szCs w:val="18"/>
              </w:rPr>
            </w:pPr>
          </w:p>
        </w:tc>
      </w:tr>
      <w:tr w:rsidR="00A32996" w:rsidRPr="00142B31" w:rsidTr="00E56620">
        <w:tc>
          <w:tcPr>
            <w:tcW w:w="644"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4</w:t>
            </w:r>
          </w:p>
        </w:tc>
        <w:tc>
          <w:tcPr>
            <w:tcW w:w="1437" w:type="dxa"/>
            <w:vAlign w:val="center"/>
          </w:tcPr>
          <w:p w:rsidR="00A32996" w:rsidRPr="00142B31" w:rsidRDefault="00A32996" w:rsidP="00E56620">
            <w:pPr>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38</w:t>
            </w:r>
          </w:p>
        </w:tc>
        <w:tc>
          <w:tcPr>
            <w:tcW w:w="1030"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80～120</w:t>
            </w:r>
          </w:p>
        </w:tc>
        <w:tc>
          <w:tcPr>
            <w:tcW w:w="1203"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80～120</w:t>
            </w:r>
          </w:p>
        </w:tc>
        <w:tc>
          <w:tcPr>
            <w:tcW w:w="1464"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80～150</w:t>
            </w:r>
          </w:p>
        </w:tc>
        <w:tc>
          <w:tcPr>
            <w:tcW w:w="1418"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80～150</w:t>
            </w:r>
          </w:p>
        </w:tc>
        <w:tc>
          <w:tcPr>
            <w:tcW w:w="1395" w:type="dxa"/>
            <w:vMerge/>
            <w:vAlign w:val="center"/>
          </w:tcPr>
          <w:p w:rsidR="00A32996" w:rsidRPr="00142B31" w:rsidRDefault="00A32996" w:rsidP="00E56620">
            <w:pPr>
              <w:jc w:val="center"/>
              <w:rPr>
                <w:rFonts w:ascii="宋体" w:hAnsi="宋体"/>
                <w:sz w:val="18"/>
                <w:szCs w:val="18"/>
              </w:rPr>
            </w:pPr>
          </w:p>
        </w:tc>
        <w:tc>
          <w:tcPr>
            <w:tcW w:w="1264" w:type="dxa"/>
            <w:vAlign w:val="center"/>
          </w:tcPr>
          <w:p w:rsidR="00A32996" w:rsidRPr="00142B31" w:rsidRDefault="00A32996" w:rsidP="00E56620">
            <w:pPr>
              <w:jc w:val="center"/>
              <w:rPr>
                <w:rFonts w:ascii="宋体" w:hAnsi="宋体"/>
                <w:sz w:val="18"/>
                <w:szCs w:val="18"/>
              </w:rPr>
            </w:pPr>
            <w:r w:rsidRPr="00142B31">
              <w:rPr>
                <w:rFonts w:ascii="宋体" w:hAnsi="宋体" w:hint="eastAsia"/>
                <w:sz w:val="18"/>
                <w:szCs w:val="18"/>
              </w:rPr>
              <w:t>80～150</w:t>
            </w:r>
          </w:p>
        </w:tc>
      </w:tr>
    </w:tbl>
    <w:p w:rsidR="00CF5EC6" w:rsidRPr="00142B31" w:rsidRDefault="00CF5EC6" w:rsidP="00563675">
      <w:pPr>
        <w:spacing w:line="360" w:lineRule="auto"/>
        <w:jc w:val="left"/>
        <w:rPr>
          <w:rFonts w:ascii="宋体" w:hAnsi="宋体"/>
          <w:sz w:val="18"/>
          <w:szCs w:val="18"/>
        </w:rPr>
      </w:pPr>
      <w:r w:rsidRPr="00142B31">
        <w:rPr>
          <w:rFonts w:ascii="宋体" w:hAnsi="宋体" w:hint="eastAsia"/>
          <w:sz w:val="18"/>
          <w:szCs w:val="18"/>
        </w:rPr>
        <w:t xml:space="preserve">注：1 </w:t>
      </w:r>
      <w:r w:rsidR="00DB67EA" w:rsidRPr="00142B31">
        <w:rPr>
          <w:rFonts w:ascii="宋体" w:hAnsi="宋体" w:hint="eastAsia"/>
          <w:sz w:val="18"/>
          <w:szCs w:val="18"/>
        </w:rPr>
        <w:t xml:space="preserve"> </w:t>
      </w:r>
      <w:r w:rsidRPr="00142B31">
        <w:rPr>
          <w:rFonts w:ascii="宋体" w:hAnsi="宋体" w:hint="eastAsia"/>
          <w:sz w:val="18"/>
          <w:szCs w:val="18"/>
        </w:rPr>
        <w:t>环境气温低于5℃应采用较高的预热温度。</w:t>
      </w:r>
    </w:p>
    <w:p w:rsidR="00CF5EC6" w:rsidRPr="00142B31" w:rsidRDefault="00CF5EC6" w:rsidP="00563675">
      <w:pPr>
        <w:spacing w:line="360" w:lineRule="auto"/>
        <w:ind w:leftChars="172" w:left="631" w:hangingChars="150" w:hanging="270"/>
        <w:jc w:val="left"/>
        <w:rPr>
          <w:rFonts w:ascii="宋体" w:hAnsi="宋体"/>
          <w:sz w:val="18"/>
          <w:szCs w:val="18"/>
        </w:rPr>
      </w:pPr>
      <w:r w:rsidRPr="00142B31">
        <w:rPr>
          <w:rFonts w:ascii="宋体" w:hAnsi="宋体" w:hint="eastAsia"/>
          <w:sz w:val="18"/>
          <w:szCs w:val="18"/>
        </w:rPr>
        <w:t xml:space="preserve">2 </w:t>
      </w:r>
      <w:r w:rsidR="00DB67EA" w:rsidRPr="00142B31">
        <w:rPr>
          <w:rFonts w:ascii="宋体" w:hAnsi="宋体" w:hint="eastAsia"/>
          <w:sz w:val="18"/>
          <w:szCs w:val="18"/>
        </w:rPr>
        <w:t xml:space="preserve"> </w:t>
      </w:r>
      <w:r w:rsidRPr="00142B31">
        <w:rPr>
          <w:rFonts w:ascii="宋体" w:hAnsi="宋体" w:hint="eastAsia"/>
          <w:sz w:val="18"/>
          <w:szCs w:val="18"/>
        </w:rPr>
        <w:t>对不需预热的焊缝，当环境相对湿度大于90％或环境气温：低碳钢</w:t>
      </w:r>
      <w:r w:rsidR="00FF228F" w:rsidRPr="00142B31">
        <w:rPr>
          <w:rFonts w:ascii="宋体" w:hAnsi="宋体" w:hint="eastAsia"/>
          <w:sz w:val="18"/>
          <w:szCs w:val="18"/>
        </w:rPr>
        <w:t>低于-20℃、</w:t>
      </w:r>
      <w:r w:rsidRPr="00142B31">
        <w:rPr>
          <w:rFonts w:ascii="宋体" w:hAnsi="宋体" w:hint="eastAsia"/>
          <w:sz w:val="18"/>
          <w:szCs w:val="18"/>
        </w:rPr>
        <w:t>低合金钢低于－</w:t>
      </w:r>
      <w:r w:rsidR="00FF228F" w:rsidRPr="00142B31">
        <w:rPr>
          <w:rFonts w:ascii="宋体" w:hAnsi="宋体" w:hint="eastAsia"/>
          <w:sz w:val="18"/>
          <w:szCs w:val="18"/>
        </w:rPr>
        <w:t>10</w:t>
      </w:r>
      <w:r w:rsidRPr="00142B31">
        <w:rPr>
          <w:rFonts w:ascii="宋体" w:hAnsi="宋体" w:hint="eastAsia"/>
          <w:sz w:val="18"/>
          <w:szCs w:val="18"/>
        </w:rPr>
        <w:t>℃</w:t>
      </w:r>
      <w:r w:rsidR="006D0253" w:rsidRPr="00142B31">
        <w:rPr>
          <w:rFonts w:ascii="宋体" w:hAnsi="宋体" w:hint="eastAsia"/>
          <w:sz w:val="18"/>
          <w:szCs w:val="18"/>
        </w:rPr>
        <w:t>、非奥氏体型</w:t>
      </w:r>
      <w:r w:rsidRPr="00142B31">
        <w:rPr>
          <w:rFonts w:ascii="宋体" w:hAnsi="宋体" w:hint="eastAsia"/>
          <w:sz w:val="18"/>
          <w:szCs w:val="18"/>
        </w:rPr>
        <w:t>不锈钢低于0℃时</w:t>
      </w:r>
      <w:r w:rsidR="006D0253" w:rsidRPr="00142B31">
        <w:rPr>
          <w:rFonts w:ascii="宋体" w:hAnsi="宋体" w:hint="eastAsia"/>
          <w:sz w:val="18"/>
          <w:szCs w:val="18"/>
        </w:rPr>
        <w:t>，</w:t>
      </w:r>
      <w:r w:rsidRPr="00142B31">
        <w:rPr>
          <w:rFonts w:ascii="宋体" w:hAnsi="宋体" w:hint="eastAsia"/>
          <w:sz w:val="18"/>
          <w:szCs w:val="18"/>
        </w:rPr>
        <w:t>预热到20℃以上时才能施焊。</w:t>
      </w:r>
    </w:p>
    <w:p w:rsidR="00CE417D" w:rsidRPr="00142B31" w:rsidRDefault="00CE417D" w:rsidP="00CE417D">
      <w:pPr>
        <w:spacing w:line="360" w:lineRule="auto"/>
        <w:ind w:leftChars="172" w:left="541" w:hangingChars="100" w:hanging="180"/>
        <w:jc w:val="left"/>
        <w:rPr>
          <w:rFonts w:ascii="宋体" w:hAnsi="宋体"/>
          <w:sz w:val="18"/>
          <w:szCs w:val="18"/>
        </w:rPr>
      </w:pPr>
      <w:r w:rsidRPr="00142B31">
        <w:rPr>
          <w:rFonts w:ascii="宋体" w:hAnsi="宋体" w:hint="eastAsia"/>
          <w:sz w:val="18"/>
          <w:szCs w:val="18"/>
        </w:rPr>
        <w:t xml:space="preserve">* </w:t>
      </w:r>
      <w:r w:rsidR="00563675" w:rsidRPr="00142B31">
        <w:rPr>
          <w:rFonts w:ascii="宋体" w:hAnsi="宋体" w:hint="eastAsia"/>
          <w:sz w:val="18"/>
          <w:szCs w:val="18"/>
        </w:rPr>
        <w:t xml:space="preserve"> </w:t>
      </w:r>
      <w:r w:rsidRPr="00142B31">
        <w:rPr>
          <w:rFonts w:ascii="宋体" w:hAnsi="宋体" w:hint="eastAsia"/>
          <w:sz w:val="18"/>
          <w:szCs w:val="18"/>
        </w:rPr>
        <w:t>当拘束度低、</w:t>
      </w:r>
      <w:r w:rsidR="0071404C" w:rsidRPr="00142B31">
        <w:rPr>
          <w:rFonts w:ascii="宋体" w:hAnsi="宋体" w:hint="eastAsia"/>
          <w:sz w:val="18"/>
          <w:szCs w:val="18"/>
        </w:rPr>
        <w:t>焊接</w:t>
      </w:r>
      <w:r w:rsidR="00617F68" w:rsidRPr="00142B31">
        <w:rPr>
          <w:rFonts w:ascii="宋体" w:hAnsi="宋体" w:hint="eastAsia"/>
          <w:sz w:val="18"/>
          <w:szCs w:val="18"/>
        </w:rPr>
        <w:t>坡口无水渍</w:t>
      </w:r>
      <w:r w:rsidR="0071404C" w:rsidRPr="00142B31">
        <w:rPr>
          <w:rFonts w:ascii="宋体" w:hAnsi="宋体" w:hint="eastAsia"/>
          <w:sz w:val="18"/>
          <w:szCs w:val="18"/>
        </w:rPr>
        <w:t>、无结露结霜</w:t>
      </w:r>
      <w:r w:rsidR="00617F68" w:rsidRPr="00142B31">
        <w:rPr>
          <w:rFonts w:ascii="宋体" w:hAnsi="宋体" w:hint="eastAsia"/>
          <w:sz w:val="18"/>
          <w:szCs w:val="18"/>
        </w:rPr>
        <w:t>、</w:t>
      </w:r>
      <w:r w:rsidRPr="00142B31">
        <w:rPr>
          <w:rFonts w:ascii="宋体" w:hAnsi="宋体" w:hint="eastAsia"/>
          <w:sz w:val="18"/>
          <w:szCs w:val="18"/>
        </w:rPr>
        <w:t>环境湿度小且焊接中</w:t>
      </w:r>
      <w:r w:rsidR="00745A5A" w:rsidRPr="00142B31">
        <w:rPr>
          <w:rFonts w:ascii="宋体" w:hAnsi="宋体" w:hint="eastAsia"/>
          <w:sz w:val="18"/>
          <w:szCs w:val="18"/>
        </w:rPr>
        <w:t>未发现</w:t>
      </w:r>
      <w:r w:rsidRPr="00142B31">
        <w:rPr>
          <w:rFonts w:ascii="宋体" w:hAnsi="宋体" w:hint="eastAsia"/>
          <w:sz w:val="18"/>
          <w:szCs w:val="18"/>
        </w:rPr>
        <w:t>裂纹</w:t>
      </w:r>
      <w:r w:rsidR="0071404C" w:rsidRPr="00142B31">
        <w:rPr>
          <w:rFonts w:ascii="宋体" w:hAnsi="宋体" w:hint="eastAsia"/>
          <w:sz w:val="18"/>
          <w:szCs w:val="18"/>
        </w:rPr>
        <w:t>和大量超标气孔</w:t>
      </w:r>
      <w:r w:rsidRPr="00142B31">
        <w:rPr>
          <w:rFonts w:ascii="宋体" w:hAnsi="宋体" w:hint="eastAsia"/>
          <w:sz w:val="18"/>
          <w:szCs w:val="18"/>
        </w:rPr>
        <w:t>时，可不预热。</w:t>
      </w:r>
    </w:p>
    <w:p w:rsidR="00563675" w:rsidRPr="00142B31" w:rsidRDefault="00563675" w:rsidP="00CE417D">
      <w:pPr>
        <w:spacing w:line="360" w:lineRule="auto"/>
        <w:ind w:leftChars="172" w:left="541" w:hangingChars="100" w:hanging="180"/>
        <w:jc w:val="left"/>
        <w:rPr>
          <w:rFonts w:ascii="宋体" w:hAnsi="宋体"/>
          <w:sz w:val="18"/>
          <w:szCs w:val="18"/>
        </w:rPr>
      </w:pPr>
    </w:p>
    <w:p w:rsidR="00CF5EC6" w:rsidRPr="00142B31" w:rsidRDefault="00CF5EC6" w:rsidP="00CF5EC6">
      <w:pPr>
        <w:spacing w:line="360" w:lineRule="auto"/>
        <w:rPr>
          <w:rFonts w:ascii="宋体" w:hAnsi="宋体"/>
          <w:szCs w:val="21"/>
        </w:rPr>
      </w:pPr>
      <w:r w:rsidRPr="00142B31">
        <w:rPr>
          <w:rFonts w:ascii="黑体" w:eastAsia="黑体" w:hAnsi="宋体" w:hint="eastAsia"/>
          <w:szCs w:val="21"/>
        </w:rPr>
        <w:t>5.2.7</w:t>
      </w:r>
      <w:r w:rsidRPr="00142B31">
        <w:rPr>
          <w:rFonts w:ascii="宋体" w:hAnsi="宋体" w:hint="eastAsia"/>
          <w:szCs w:val="21"/>
        </w:rPr>
        <w:t xml:space="preserve">  加热装置的选择应符合下列</w:t>
      </w:r>
      <w:r w:rsidR="0026180F" w:rsidRPr="00142B31">
        <w:rPr>
          <w:rFonts w:ascii="宋体" w:hAnsi="宋体" w:hint="eastAsia"/>
          <w:szCs w:val="21"/>
        </w:rPr>
        <w:t>规定</w:t>
      </w:r>
      <w:r w:rsidRPr="00142B31">
        <w:rPr>
          <w:rFonts w:ascii="宋体" w:hAnsi="宋体" w:hint="eastAsia"/>
          <w:szCs w:val="21"/>
        </w:rPr>
        <w:t>：</w:t>
      </w:r>
    </w:p>
    <w:p w:rsidR="00CF5EC6" w:rsidRPr="00142B31" w:rsidRDefault="009E51E4" w:rsidP="009E51E4">
      <w:pPr>
        <w:spacing w:line="360" w:lineRule="auto"/>
        <w:ind w:firstLineChars="250" w:firstLine="525"/>
        <w:rPr>
          <w:rFonts w:ascii="宋体" w:hAnsi="宋体"/>
          <w:szCs w:val="21"/>
        </w:rPr>
      </w:pPr>
      <w:r w:rsidRPr="00142B31">
        <w:rPr>
          <w:rFonts w:ascii="黑体" w:eastAsia="黑体" w:hAnsi="宋体" w:hint="eastAsia"/>
          <w:szCs w:val="21"/>
        </w:rPr>
        <w:t>1</w:t>
      </w:r>
      <w:r w:rsidR="00CF5EC6" w:rsidRPr="00142B31">
        <w:rPr>
          <w:rFonts w:ascii="宋体" w:hAnsi="宋体" w:hint="eastAsia"/>
          <w:szCs w:val="21"/>
        </w:rPr>
        <w:t xml:space="preserve">  满足工艺要求。</w:t>
      </w:r>
    </w:p>
    <w:p w:rsidR="00CF5EC6" w:rsidRPr="00142B31" w:rsidRDefault="009E51E4" w:rsidP="009E51E4">
      <w:pPr>
        <w:spacing w:line="360" w:lineRule="auto"/>
        <w:ind w:firstLineChars="250" w:firstLine="525"/>
        <w:rPr>
          <w:rFonts w:ascii="宋体" w:hAnsi="宋体"/>
          <w:szCs w:val="21"/>
        </w:rPr>
      </w:pPr>
      <w:r w:rsidRPr="00142B31">
        <w:rPr>
          <w:rFonts w:ascii="黑体" w:eastAsia="黑体" w:hAnsi="宋体" w:hint="eastAsia"/>
          <w:szCs w:val="21"/>
        </w:rPr>
        <w:t>2</w:t>
      </w:r>
      <w:r w:rsidR="00CF5EC6" w:rsidRPr="00142B31">
        <w:rPr>
          <w:rFonts w:ascii="宋体" w:hAnsi="宋体" w:hint="eastAsia"/>
          <w:szCs w:val="21"/>
        </w:rPr>
        <w:t xml:space="preserve">  加热过程对被加热工件无有害影响。</w:t>
      </w:r>
    </w:p>
    <w:p w:rsidR="00CF5EC6" w:rsidRPr="00142B31" w:rsidRDefault="009E51E4" w:rsidP="009E51E4">
      <w:pPr>
        <w:spacing w:line="360" w:lineRule="auto"/>
        <w:ind w:firstLineChars="250" w:firstLine="525"/>
        <w:rPr>
          <w:rFonts w:ascii="宋体" w:hAnsi="宋体"/>
          <w:szCs w:val="21"/>
        </w:rPr>
      </w:pPr>
      <w:r w:rsidRPr="00142B31">
        <w:rPr>
          <w:rFonts w:ascii="黑体" w:eastAsia="黑体" w:hAnsi="宋体" w:hint="eastAsia"/>
          <w:szCs w:val="21"/>
        </w:rPr>
        <w:t>3</w:t>
      </w:r>
      <w:r w:rsidR="00CF5EC6" w:rsidRPr="00142B31">
        <w:rPr>
          <w:rFonts w:ascii="宋体" w:hAnsi="宋体" w:hint="eastAsia"/>
          <w:szCs w:val="21"/>
        </w:rPr>
        <w:t xml:space="preserve">  能够均匀加热。</w:t>
      </w:r>
    </w:p>
    <w:p w:rsidR="00CF5EC6" w:rsidRPr="00142B31" w:rsidRDefault="009E51E4" w:rsidP="009E51E4">
      <w:pPr>
        <w:spacing w:line="360" w:lineRule="auto"/>
        <w:ind w:firstLineChars="250" w:firstLine="525"/>
        <w:rPr>
          <w:rFonts w:ascii="宋体" w:hAnsi="宋体"/>
          <w:szCs w:val="21"/>
        </w:rPr>
      </w:pPr>
      <w:r w:rsidRPr="00142B31">
        <w:rPr>
          <w:rFonts w:ascii="黑体" w:eastAsia="黑体" w:hAnsi="宋体" w:hint="eastAsia"/>
          <w:szCs w:val="21"/>
        </w:rPr>
        <w:t>4</w:t>
      </w:r>
      <w:r w:rsidR="00CF5EC6" w:rsidRPr="00142B31">
        <w:rPr>
          <w:rFonts w:ascii="宋体" w:hAnsi="宋体" w:hint="eastAsia"/>
          <w:szCs w:val="21"/>
        </w:rPr>
        <w:t xml:space="preserve">  能够有效的控制温度。</w:t>
      </w:r>
    </w:p>
    <w:p w:rsidR="00CF5EC6" w:rsidRPr="00142B31" w:rsidRDefault="00CF5EC6" w:rsidP="00CF5EC6">
      <w:pPr>
        <w:spacing w:line="360" w:lineRule="auto"/>
        <w:rPr>
          <w:rFonts w:ascii="宋体" w:hAnsi="宋体"/>
          <w:szCs w:val="21"/>
        </w:rPr>
      </w:pPr>
      <w:r w:rsidRPr="00142B31">
        <w:rPr>
          <w:rFonts w:ascii="黑体" w:eastAsia="黑体" w:hAnsi="宋体" w:hint="eastAsia"/>
          <w:szCs w:val="21"/>
        </w:rPr>
        <w:t xml:space="preserve">5.2.8 </w:t>
      </w:r>
      <w:r w:rsidRPr="00142B31">
        <w:rPr>
          <w:rFonts w:ascii="宋体" w:hAnsi="宋体" w:hint="eastAsia"/>
          <w:szCs w:val="21"/>
        </w:rPr>
        <w:t xml:space="preserve"> 预热区的宽度应为焊缝中心线两侧各3倍板厚且</w:t>
      </w:r>
      <w:r w:rsidR="005021BD" w:rsidRPr="00142B31">
        <w:rPr>
          <w:rFonts w:ascii="宋体" w:hAnsi="宋体" w:hint="eastAsia"/>
          <w:szCs w:val="21"/>
        </w:rPr>
        <w:t>应</w:t>
      </w:r>
      <w:r w:rsidR="00DB465C" w:rsidRPr="00142B31">
        <w:rPr>
          <w:rFonts w:ascii="宋体" w:hAnsi="宋体" w:hint="eastAsia"/>
          <w:szCs w:val="21"/>
        </w:rPr>
        <w:t>不</w:t>
      </w:r>
      <w:r w:rsidRPr="00142B31">
        <w:rPr>
          <w:rFonts w:ascii="宋体" w:hAnsi="宋体" w:hint="eastAsia"/>
          <w:szCs w:val="21"/>
        </w:rPr>
        <w:t>小于100</w:t>
      </w:r>
      <w:r w:rsidRPr="00142B31">
        <w:rPr>
          <w:rFonts w:ascii="宋体" w:hAnsi="宋体"/>
          <w:szCs w:val="21"/>
        </w:rPr>
        <w:t>mm</w:t>
      </w:r>
      <w:r w:rsidR="00732BFF" w:rsidRPr="00142B31">
        <w:rPr>
          <w:rFonts w:ascii="宋体" w:hAnsi="宋体" w:hint="eastAsia"/>
          <w:szCs w:val="21"/>
        </w:rPr>
        <w:t>。</w:t>
      </w:r>
      <w:r w:rsidRPr="00142B31">
        <w:rPr>
          <w:rFonts w:ascii="宋体" w:hAnsi="宋体" w:hint="eastAsia"/>
          <w:szCs w:val="21"/>
        </w:rPr>
        <w:t>应在距离</w:t>
      </w:r>
      <w:r w:rsidR="00757F43" w:rsidRPr="00142B31">
        <w:rPr>
          <w:rFonts w:ascii="宋体" w:hAnsi="宋体" w:hint="eastAsia"/>
          <w:szCs w:val="21"/>
        </w:rPr>
        <w:t>焊接坡口边缘</w:t>
      </w:r>
      <w:r w:rsidRPr="00142B31">
        <w:rPr>
          <w:rFonts w:ascii="宋体" w:hAnsi="宋体" w:hint="eastAsia"/>
          <w:szCs w:val="21"/>
        </w:rPr>
        <w:t>各</w:t>
      </w:r>
      <w:r w:rsidR="00757F43" w:rsidRPr="00142B31">
        <w:rPr>
          <w:rFonts w:ascii="宋体" w:hAnsi="宋体" w:hint="eastAsia"/>
          <w:szCs w:val="21"/>
        </w:rPr>
        <w:t>4倍板厚，且应不大于</w:t>
      </w:r>
      <w:r w:rsidRPr="00142B31">
        <w:rPr>
          <w:rFonts w:ascii="宋体" w:hAnsi="宋体" w:hint="eastAsia"/>
          <w:szCs w:val="21"/>
        </w:rPr>
        <w:t>50</w:t>
      </w:r>
      <w:r w:rsidRPr="00142B31">
        <w:rPr>
          <w:rFonts w:ascii="宋体" w:hAnsi="宋体"/>
          <w:szCs w:val="21"/>
        </w:rPr>
        <w:t>mm</w:t>
      </w:r>
      <w:r w:rsidRPr="00142B31">
        <w:rPr>
          <w:rFonts w:ascii="宋体" w:hAnsi="宋体" w:hint="eastAsia"/>
          <w:szCs w:val="21"/>
        </w:rPr>
        <w:t>处对称测量温度，</w:t>
      </w:r>
      <w:r w:rsidR="004343C2" w:rsidRPr="00142B31">
        <w:rPr>
          <w:rFonts w:ascii="宋体" w:hAnsi="宋体" w:hint="eastAsia"/>
          <w:szCs w:val="21"/>
        </w:rPr>
        <w:t>而</w:t>
      </w:r>
      <w:r w:rsidRPr="00142B31">
        <w:rPr>
          <w:rFonts w:ascii="宋体" w:hAnsi="宋体" w:hint="eastAsia"/>
          <w:szCs w:val="21"/>
        </w:rPr>
        <w:t>当板厚大于</w:t>
      </w:r>
      <w:r w:rsidR="00C4037E" w:rsidRPr="00142B31">
        <w:rPr>
          <w:rFonts w:ascii="宋体" w:hAnsi="宋体" w:hint="eastAsia"/>
          <w:szCs w:val="21"/>
        </w:rPr>
        <w:t>50</w:t>
      </w:r>
      <w:r w:rsidRPr="00142B31">
        <w:rPr>
          <w:rFonts w:ascii="宋体" w:hAnsi="宋体" w:hint="eastAsia"/>
          <w:szCs w:val="21"/>
        </w:rPr>
        <w:t>mm时，应在距离</w:t>
      </w:r>
      <w:r w:rsidR="00757F43" w:rsidRPr="00142B31">
        <w:rPr>
          <w:rFonts w:ascii="宋体" w:hAnsi="宋体" w:hint="eastAsia"/>
          <w:szCs w:val="21"/>
        </w:rPr>
        <w:t>焊接坡口边缘</w:t>
      </w:r>
      <w:r w:rsidRPr="00142B31">
        <w:rPr>
          <w:rFonts w:ascii="宋体" w:hAnsi="宋体" w:hint="eastAsia"/>
          <w:szCs w:val="21"/>
        </w:rPr>
        <w:t>各7</w:t>
      </w:r>
      <w:r w:rsidR="00C4037E" w:rsidRPr="00142B31">
        <w:rPr>
          <w:rFonts w:ascii="宋体" w:hAnsi="宋体" w:hint="eastAsia"/>
          <w:szCs w:val="21"/>
        </w:rPr>
        <w:t>5</w:t>
      </w:r>
      <w:r w:rsidRPr="00142B31">
        <w:rPr>
          <w:rFonts w:ascii="宋体" w:hAnsi="宋体" w:hint="eastAsia"/>
          <w:szCs w:val="21"/>
        </w:rPr>
        <w:t>mm处对称测</w:t>
      </w:r>
      <w:r w:rsidRPr="00142B31">
        <w:rPr>
          <w:rFonts w:ascii="宋体" w:hAnsi="宋体" w:hint="eastAsia"/>
          <w:szCs w:val="21"/>
        </w:rPr>
        <w:lastRenderedPageBreak/>
        <w:t>量温度。</w:t>
      </w:r>
      <w:r w:rsidR="00757F43" w:rsidRPr="00142B31">
        <w:rPr>
          <w:rFonts w:ascii="宋体" w:hAnsi="宋体" w:hint="eastAsia"/>
          <w:szCs w:val="21"/>
        </w:rPr>
        <w:t>当条件允许时，可在加热面的背面测得温度。当采用火焰加热时，应在加热面火焰移开一段时间后，使母材</w:t>
      </w:r>
      <w:r w:rsidR="000015F8" w:rsidRPr="00142B31">
        <w:rPr>
          <w:rFonts w:ascii="宋体" w:hAnsi="宋体" w:hint="eastAsia"/>
          <w:szCs w:val="21"/>
        </w:rPr>
        <w:t>厚度上的温度均匀化后测量温度。当采用电加热且无法在背面测量温度时，应从靠近焊缝坡口位置裸露的母材表面测量温度。温度均匀化时间按每25mm母材厚度2min的比例计算。</w:t>
      </w:r>
      <w:r w:rsidRPr="00142B31">
        <w:rPr>
          <w:rFonts w:ascii="宋体" w:hAnsi="宋体" w:hint="eastAsia"/>
          <w:szCs w:val="21"/>
        </w:rPr>
        <w:t>每条焊缝测量点间距</w:t>
      </w:r>
      <w:r w:rsidR="005021BD" w:rsidRPr="00142B31">
        <w:rPr>
          <w:rFonts w:ascii="宋体" w:hAnsi="宋体" w:hint="eastAsia"/>
          <w:szCs w:val="21"/>
        </w:rPr>
        <w:t>应</w:t>
      </w:r>
      <w:r w:rsidRPr="00142B31">
        <w:rPr>
          <w:rFonts w:ascii="宋体" w:hAnsi="宋体" w:hint="eastAsia"/>
          <w:szCs w:val="21"/>
        </w:rPr>
        <w:t>不大于2m，且</w:t>
      </w:r>
      <w:r w:rsidR="005021BD" w:rsidRPr="00142B31">
        <w:rPr>
          <w:rFonts w:ascii="宋体" w:hAnsi="宋体" w:hint="eastAsia"/>
          <w:szCs w:val="21"/>
        </w:rPr>
        <w:t>应</w:t>
      </w:r>
      <w:r w:rsidR="007D6965" w:rsidRPr="00142B31">
        <w:rPr>
          <w:rFonts w:ascii="宋体" w:hAnsi="宋体" w:hint="eastAsia"/>
          <w:szCs w:val="21"/>
        </w:rPr>
        <w:t>不</w:t>
      </w:r>
      <w:r w:rsidRPr="00142B31">
        <w:rPr>
          <w:rFonts w:ascii="宋体" w:hAnsi="宋体" w:hint="eastAsia"/>
          <w:szCs w:val="21"/>
        </w:rPr>
        <w:t>少于3对。</w:t>
      </w:r>
      <w:r w:rsidR="000015F8" w:rsidRPr="00142B31">
        <w:rPr>
          <w:rFonts w:ascii="宋体" w:hAnsi="宋体" w:hint="eastAsia"/>
          <w:szCs w:val="21"/>
        </w:rPr>
        <w:t>道间温度应在电弧经过之前的焊接区域内瞬时测量。</w:t>
      </w:r>
    </w:p>
    <w:p w:rsidR="00CF5EC6" w:rsidRPr="00142B31" w:rsidRDefault="00CF5EC6" w:rsidP="003422CC">
      <w:pPr>
        <w:spacing w:line="360" w:lineRule="auto"/>
      </w:pPr>
      <w:r w:rsidRPr="00142B31">
        <w:rPr>
          <w:rFonts w:ascii="黑体" w:eastAsia="黑体" w:hint="eastAsia"/>
        </w:rPr>
        <w:t>5.2.</w:t>
      </w:r>
      <w:r w:rsidR="00725899" w:rsidRPr="00142B31">
        <w:rPr>
          <w:rFonts w:ascii="黑体" w:eastAsia="黑体" w:hint="eastAsia"/>
        </w:rPr>
        <w:t>9</w:t>
      </w:r>
      <w:r w:rsidRPr="00142B31">
        <w:rPr>
          <w:rFonts w:hint="eastAsia"/>
        </w:rPr>
        <w:t xml:space="preserve">  </w:t>
      </w:r>
      <w:r w:rsidRPr="00142B31">
        <w:rPr>
          <w:rFonts w:hint="eastAsia"/>
        </w:rPr>
        <w:t>焊接</w:t>
      </w:r>
      <w:r w:rsidR="008666C3" w:rsidRPr="00142B31">
        <w:rPr>
          <w:rFonts w:ascii="宋体" w:hAnsi="宋体" w:cs="Courier New" w:hint="eastAsia"/>
          <w:szCs w:val="21"/>
        </w:rPr>
        <w:t>道</w:t>
      </w:r>
      <w:r w:rsidRPr="00142B31">
        <w:rPr>
          <w:rFonts w:hint="eastAsia"/>
        </w:rPr>
        <w:t>间温度</w:t>
      </w:r>
      <w:r w:rsidR="005021BD" w:rsidRPr="00142B31">
        <w:rPr>
          <w:rFonts w:ascii="宋体" w:hAnsi="宋体" w:hint="eastAsia"/>
          <w:szCs w:val="21"/>
        </w:rPr>
        <w:t>应</w:t>
      </w:r>
      <w:r w:rsidR="00493F41" w:rsidRPr="00142B31">
        <w:rPr>
          <w:rFonts w:hint="eastAsia"/>
        </w:rPr>
        <w:t>不</w:t>
      </w:r>
      <w:r w:rsidRPr="00142B31">
        <w:rPr>
          <w:rFonts w:hint="eastAsia"/>
        </w:rPr>
        <w:t>低于预热温度，低碳钢和低合金钢</w:t>
      </w:r>
      <w:r w:rsidR="005021BD" w:rsidRPr="00142B31">
        <w:rPr>
          <w:rFonts w:ascii="宋体" w:hAnsi="宋体" w:hint="eastAsia"/>
          <w:szCs w:val="21"/>
        </w:rPr>
        <w:t>应</w:t>
      </w:r>
      <w:r w:rsidR="00493F41" w:rsidRPr="00142B31">
        <w:rPr>
          <w:rFonts w:hint="eastAsia"/>
        </w:rPr>
        <w:t>不</w:t>
      </w:r>
      <w:r w:rsidR="00732BFF" w:rsidRPr="00142B31">
        <w:rPr>
          <w:rFonts w:hint="eastAsia"/>
        </w:rPr>
        <w:t>大</w:t>
      </w:r>
      <w:r w:rsidRPr="00142B31">
        <w:rPr>
          <w:rFonts w:hint="eastAsia"/>
        </w:rPr>
        <w:t>于</w:t>
      </w:r>
      <w:r w:rsidRPr="00142B31">
        <w:rPr>
          <w:rFonts w:hint="eastAsia"/>
        </w:rPr>
        <w:t>230</w:t>
      </w:r>
      <w:r w:rsidRPr="00142B31">
        <w:rPr>
          <w:rFonts w:hint="eastAsia"/>
        </w:rPr>
        <w:t>℃，不锈钢及高强钢</w:t>
      </w:r>
      <w:r w:rsidR="005021BD" w:rsidRPr="00142B31">
        <w:rPr>
          <w:rFonts w:ascii="宋体" w:hAnsi="宋体" w:hint="eastAsia"/>
          <w:szCs w:val="21"/>
        </w:rPr>
        <w:t>应</w:t>
      </w:r>
      <w:r w:rsidR="00493F41" w:rsidRPr="00142B31">
        <w:rPr>
          <w:rFonts w:hint="eastAsia"/>
        </w:rPr>
        <w:t>不</w:t>
      </w:r>
      <w:r w:rsidR="00732BFF" w:rsidRPr="00142B31">
        <w:rPr>
          <w:rFonts w:hint="eastAsia"/>
        </w:rPr>
        <w:t>大</w:t>
      </w:r>
      <w:r w:rsidRPr="00142B31">
        <w:rPr>
          <w:rFonts w:hint="eastAsia"/>
        </w:rPr>
        <w:t>于</w:t>
      </w:r>
      <w:r w:rsidRPr="00142B31">
        <w:rPr>
          <w:rFonts w:hint="eastAsia"/>
        </w:rPr>
        <w:t>200</w:t>
      </w:r>
      <w:r w:rsidRPr="00142B31">
        <w:rPr>
          <w:rFonts w:hint="eastAsia"/>
        </w:rPr>
        <w:t>℃。</w:t>
      </w:r>
      <w:r w:rsidR="00EE6711" w:rsidRPr="00142B31">
        <w:rPr>
          <w:rFonts w:hint="eastAsia"/>
        </w:rPr>
        <w:t>测量温度位置同本规范</w:t>
      </w:r>
      <w:r w:rsidR="008A247B" w:rsidRPr="00142B31">
        <w:rPr>
          <w:rFonts w:hint="eastAsia"/>
        </w:rPr>
        <w:t>第</w:t>
      </w:r>
      <w:r w:rsidR="00EE6711" w:rsidRPr="00142B31">
        <w:rPr>
          <w:rFonts w:hint="eastAsia"/>
        </w:rPr>
        <w:t>5.2.8</w:t>
      </w:r>
      <w:r w:rsidR="00EE6711" w:rsidRPr="00142B31">
        <w:rPr>
          <w:rFonts w:hint="eastAsia"/>
        </w:rPr>
        <w:t>条。</w:t>
      </w:r>
      <w:r w:rsidR="003422CC" w:rsidRPr="00142B31">
        <w:rPr>
          <w:rFonts w:hint="eastAsia"/>
        </w:rPr>
        <w:t>而对低碳钢或标准抗拉强度的平均值不大于</w:t>
      </w:r>
      <w:r w:rsidR="003422CC" w:rsidRPr="00142B31">
        <w:rPr>
          <w:rFonts w:hint="eastAsia"/>
        </w:rPr>
        <w:t>590N/mm</w:t>
      </w:r>
      <w:r w:rsidR="003422CC" w:rsidRPr="00142B31">
        <w:rPr>
          <w:rFonts w:hint="eastAsia"/>
          <w:vertAlign w:val="superscript"/>
        </w:rPr>
        <w:t>2</w:t>
      </w:r>
      <w:r w:rsidR="003422CC" w:rsidRPr="00142B31">
        <w:rPr>
          <w:rFonts w:hint="eastAsia"/>
        </w:rPr>
        <w:t>的低合金钢的封闭焊缝焊接时，亦可除打底焊和盖面焊外的中间层配合风铲锤击，锤头应磨成</w:t>
      </w:r>
      <w:r w:rsidR="003422CC" w:rsidRPr="00142B31">
        <w:rPr>
          <w:rFonts w:hint="eastAsia"/>
        </w:rPr>
        <w:t>R2.5mm~R4</w:t>
      </w:r>
      <w:r w:rsidR="00FF0BBB" w:rsidRPr="00142B31">
        <w:rPr>
          <w:rFonts w:hint="eastAsia"/>
        </w:rPr>
        <w:t>.0</w:t>
      </w:r>
      <w:r w:rsidR="003422CC" w:rsidRPr="00142B31">
        <w:rPr>
          <w:rFonts w:hint="eastAsia"/>
        </w:rPr>
        <w:t>mm</w:t>
      </w:r>
      <w:r w:rsidR="003422CC" w:rsidRPr="00142B31">
        <w:rPr>
          <w:rFonts w:hint="eastAsia"/>
        </w:rPr>
        <w:t>圆形。</w:t>
      </w:r>
    </w:p>
    <w:p w:rsidR="00CF5EC6" w:rsidRPr="00142B31" w:rsidRDefault="00B67055" w:rsidP="00B67055">
      <w:pPr>
        <w:pStyle w:val="a9"/>
        <w:spacing w:line="360" w:lineRule="auto"/>
        <w:ind w:leftChars="0" w:left="0"/>
        <w:rPr>
          <w:rFonts w:hAnsi="宋体"/>
          <w:dstrike/>
          <w:sz w:val="21"/>
        </w:rPr>
      </w:pPr>
      <w:r w:rsidRPr="00142B31">
        <w:rPr>
          <w:rFonts w:ascii="黑体" w:eastAsia="黑体" w:hAnsi="宋体" w:cs="Times New Roman" w:hint="eastAsia"/>
          <w:sz w:val="21"/>
        </w:rPr>
        <w:t>5.</w:t>
      </w:r>
      <w:r w:rsidR="00E07A47" w:rsidRPr="00142B31">
        <w:rPr>
          <w:rFonts w:ascii="黑体" w:eastAsia="黑体" w:hAnsi="宋体" w:cs="Times New Roman" w:hint="eastAsia"/>
          <w:sz w:val="21"/>
        </w:rPr>
        <w:t>2</w:t>
      </w:r>
      <w:r w:rsidRPr="00142B31">
        <w:rPr>
          <w:rFonts w:ascii="黑体" w:eastAsia="黑体" w:hAnsi="宋体" w:cs="Times New Roman" w:hint="eastAsia"/>
          <w:sz w:val="21"/>
        </w:rPr>
        <w:t>.</w:t>
      </w:r>
      <w:r w:rsidR="00725899" w:rsidRPr="00142B31">
        <w:rPr>
          <w:rFonts w:ascii="黑体" w:eastAsia="黑体" w:hAnsi="宋体" w:cs="Times New Roman" w:hint="eastAsia"/>
          <w:sz w:val="21"/>
        </w:rPr>
        <w:t>10</w:t>
      </w:r>
      <w:r w:rsidRPr="00142B31">
        <w:rPr>
          <w:rFonts w:hAnsi="宋体" w:hint="eastAsia"/>
          <w:sz w:val="21"/>
        </w:rPr>
        <w:t xml:space="preserve"> </w:t>
      </w:r>
      <w:r w:rsidR="008666C3" w:rsidRPr="00142B31">
        <w:rPr>
          <w:rFonts w:hAnsi="宋体" w:hint="eastAsia"/>
          <w:sz w:val="21"/>
        </w:rPr>
        <w:t>当</w:t>
      </w:r>
      <w:r w:rsidR="00BA20E1" w:rsidRPr="00142B31">
        <w:rPr>
          <w:rFonts w:hAnsi="宋体" w:hint="eastAsia"/>
          <w:sz w:val="21"/>
        </w:rPr>
        <w:t>进行</w:t>
      </w:r>
      <w:r w:rsidRPr="00142B31">
        <w:rPr>
          <w:rFonts w:hAnsi="宋体" w:hint="eastAsia"/>
          <w:sz w:val="21"/>
        </w:rPr>
        <w:t>焊接时，应在</w:t>
      </w:r>
      <w:r w:rsidR="002D38B4" w:rsidRPr="00142B31">
        <w:rPr>
          <w:rFonts w:hAnsi="宋体" w:hint="eastAsia"/>
          <w:sz w:val="21"/>
        </w:rPr>
        <w:t>焊接</w:t>
      </w:r>
      <w:r w:rsidRPr="00142B31">
        <w:rPr>
          <w:rFonts w:hAnsi="宋体" w:hint="eastAsia"/>
          <w:sz w:val="21"/>
        </w:rPr>
        <w:t>坡口内</w:t>
      </w:r>
      <w:r w:rsidR="000B2AAE" w:rsidRPr="00142B31">
        <w:rPr>
          <w:rFonts w:hAnsi="宋体" w:hint="eastAsia"/>
          <w:sz w:val="21"/>
        </w:rPr>
        <w:t>或焊接部位内</w:t>
      </w:r>
      <w:r w:rsidRPr="00142B31">
        <w:rPr>
          <w:rFonts w:hAnsi="宋体" w:hint="eastAsia"/>
          <w:sz w:val="21"/>
        </w:rPr>
        <w:t>引弧、熄弧，熄弧时应将弧坑填满。多</w:t>
      </w:r>
      <w:r w:rsidR="008666C3" w:rsidRPr="00142B31">
        <w:rPr>
          <w:rFonts w:hAnsi="宋体" w:hint="eastAsia"/>
          <w:sz w:val="21"/>
        </w:rPr>
        <w:t>道</w:t>
      </w:r>
      <w:r w:rsidRPr="00142B31">
        <w:rPr>
          <w:rFonts w:hAnsi="宋体" w:hint="eastAsia"/>
          <w:sz w:val="21"/>
        </w:rPr>
        <w:t>焊的</w:t>
      </w:r>
      <w:r w:rsidR="008666C3" w:rsidRPr="00142B31">
        <w:rPr>
          <w:rFonts w:hAnsi="宋体" w:hint="eastAsia"/>
          <w:sz w:val="21"/>
        </w:rPr>
        <w:t>道</w:t>
      </w:r>
      <w:r w:rsidRPr="00142B31">
        <w:rPr>
          <w:rFonts w:hAnsi="宋体" w:hint="eastAsia"/>
          <w:sz w:val="21"/>
        </w:rPr>
        <w:t>间接头应错开。焊条电弧焊、半自动气体保护</w:t>
      </w:r>
      <w:r w:rsidR="00732BFF" w:rsidRPr="00142B31">
        <w:rPr>
          <w:rFonts w:hAnsi="宋体" w:hint="eastAsia"/>
          <w:sz w:val="21"/>
        </w:rPr>
        <w:t>焊和自保护药芯焊丝</w:t>
      </w:r>
      <w:r w:rsidR="002E4FF9" w:rsidRPr="00142B31">
        <w:rPr>
          <w:rFonts w:hAnsi="宋体" w:hint="eastAsia"/>
          <w:sz w:val="21"/>
        </w:rPr>
        <w:t>半自动</w:t>
      </w:r>
      <w:r w:rsidR="00732BFF" w:rsidRPr="00142B31">
        <w:rPr>
          <w:rFonts w:hAnsi="宋体" w:hint="eastAsia"/>
          <w:sz w:val="21"/>
        </w:rPr>
        <w:t>焊</w:t>
      </w:r>
      <w:r w:rsidRPr="00142B31">
        <w:rPr>
          <w:rFonts w:hAnsi="宋体" w:hint="eastAsia"/>
          <w:sz w:val="21"/>
        </w:rPr>
        <w:t>等的焊道接头应错开25mm</w:t>
      </w:r>
      <w:r w:rsidR="00FC1483" w:rsidRPr="00142B31">
        <w:rPr>
          <w:rFonts w:hAnsi="宋体" w:hint="eastAsia"/>
          <w:sz w:val="21"/>
        </w:rPr>
        <w:t>长度</w:t>
      </w:r>
      <w:r w:rsidRPr="00142B31">
        <w:rPr>
          <w:rFonts w:hAnsi="宋体" w:hint="eastAsia"/>
          <w:sz w:val="21"/>
        </w:rPr>
        <w:t>以上，埋弧焊、熔化极自动气体保护焊和自保护药芯焊丝自动焊应错开100mm</w:t>
      </w:r>
      <w:r w:rsidR="00995985" w:rsidRPr="00142B31">
        <w:rPr>
          <w:rFonts w:hAnsi="宋体" w:hint="eastAsia"/>
          <w:sz w:val="21"/>
        </w:rPr>
        <w:t>长度</w:t>
      </w:r>
      <w:r w:rsidRPr="00142B31">
        <w:rPr>
          <w:rFonts w:hAnsi="宋体" w:hint="eastAsia"/>
          <w:sz w:val="21"/>
        </w:rPr>
        <w:t>以上。被焊件焊缝端头的引弧和熄弧处，应设与被焊件材质相同或相容的助焊板。</w:t>
      </w:r>
      <w:r w:rsidR="00BA20E1" w:rsidRPr="00142B31">
        <w:rPr>
          <w:rFonts w:hAnsi="宋体" w:hint="eastAsia"/>
          <w:sz w:val="21"/>
        </w:rPr>
        <w:t>不锈钢、高强钢应采用多道多层焊接</w:t>
      </w:r>
      <w:r w:rsidR="000B2AAE" w:rsidRPr="00142B31">
        <w:rPr>
          <w:rFonts w:hAnsi="宋体" w:hint="eastAsia"/>
          <w:sz w:val="21"/>
        </w:rPr>
        <w:t>。</w:t>
      </w:r>
    </w:p>
    <w:p w:rsidR="00B67055" w:rsidRPr="00142B31" w:rsidRDefault="00B67055" w:rsidP="00B67055">
      <w:pPr>
        <w:spacing w:line="360" w:lineRule="auto"/>
        <w:rPr>
          <w:rFonts w:ascii="宋体" w:hAnsi="宋体"/>
          <w:szCs w:val="21"/>
        </w:rPr>
      </w:pPr>
      <w:r w:rsidRPr="00142B31">
        <w:rPr>
          <w:rFonts w:ascii="黑体" w:eastAsia="黑体" w:hAnsi="宋体" w:hint="eastAsia"/>
          <w:szCs w:val="21"/>
        </w:rPr>
        <w:t>5.</w:t>
      </w:r>
      <w:r w:rsidR="00E07A47" w:rsidRPr="00142B31">
        <w:rPr>
          <w:rFonts w:ascii="黑体" w:eastAsia="黑体" w:hAnsi="宋体" w:hint="eastAsia"/>
          <w:szCs w:val="21"/>
        </w:rPr>
        <w:t>2</w:t>
      </w:r>
      <w:r w:rsidRPr="00142B31">
        <w:rPr>
          <w:rFonts w:ascii="黑体" w:eastAsia="黑体" w:hAnsi="宋体" w:hint="eastAsia"/>
          <w:szCs w:val="21"/>
        </w:rPr>
        <w:t>.</w:t>
      </w:r>
      <w:r w:rsidR="00725899" w:rsidRPr="00142B31">
        <w:rPr>
          <w:rFonts w:ascii="黑体" w:eastAsia="黑体" w:hAnsi="宋体" w:hint="eastAsia"/>
          <w:szCs w:val="21"/>
        </w:rPr>
        <w:t>11</w:t>
      </w:r>
      <w:r w:rsidRPr="00142B31">
        <w:rPr>
          <w:rFonts w:ascii="宋体" w:hAnsi="宋体" w:hint="eastAsia"/>
          <w:szCs w:val="21"/>
        </w:rPr>
        <w:t xml:space="preserve">  施焊时同一条焊缝的多名焊工宜保持速度一致。</w:t>
      </w:r>
    </w:p>
    <w:p w:rsidR="00B67055" w:rsidRPr="00142B31" w:rsidRDefault="00B67055" w:rsidP="00B67055">
      <w:pPr>
        <w:pStyle w:val="a9"/>
        <w:spacing w:line="360" w:lineRule="auto"/>
        <w:ind w:leftChars="0" w:left="0"/>
        <w:rPr>
          <w:rFonts w:hAnsi="宋体"/>
          <w:sz w:val="21"/>
        </w:rPr>
      </w:pPr>
      <w:r w:rsidRPr="00142B31">
        <w:rPr>
          <w:rFonts w:ascii="黑体" w:eastAsia="黑体" w:hAnsi="宋体" w:cs="Times New Roman" w:hint="eastAsia"/>
          <w:sz w:val="21"/>
        </w:rPr>
        <w:t>5.</w:t>
      </w:r>
      <w:r w:rsidR="00E07A47" w:rsidRPr="00142B31">
        <w:rPr>
          <w:rFonts w:ascii="黑体" w:eastAsia="黑体" w:hAnsi="宋体" w:cs="Times New Roman" w:hint="eastAsia"/>
          <w:sz w:val="21"/>
        </w:rPr>
        <w:t>2</w:t>
      </w:r>
      <w:r w:rsidRPr="00142B31">
        <w:rPr>
          <w:rFonts w:ascii="黑体" w:eastAsia="黑体" w:hAnsi="宋体" w:cs="Times New Roman" w:hint="eastAsia"/>
          <w:sz w:val="21"/>
        </w:rPr>
        <w:t>.1</w:t>
      </w:r>
      <w:r w:rsidR="00DB4674" w:rsidRPr="00142B31">
        <w:rPr>
          <w:rFonts w:ascii="黑体" w:eastAsia="黑体" w:hAnsi="宋体" w:cs="Times New Roman" w:hint="eastAsia"/>
          <w:sz w:val="21"/>
        </w:rPr>
        <w:t>2</w:t>
      </w:r>
      <w:r w:rsidRPr="00142B31">
        <w:rPr>
          <w:rFonts w:hAnsi="宋体" w:cs="Times New Roman" w:hint="eastAsia"/>
          <w:sz w:val="21"/>
        </w:rPr>
        <w:t xml:space="preserve"> </w:t>
      </w:r>
      <w:r w:rsidR="00DB67EA" w:rsidRPr="00142B31">
        <w:rPr>
          <w:rFonts w:hAnsi="宋体" w:cs="Times New Roman" w:hint="eastAsia"/>
          <w:sz w:val="21"/>
        </w:rPr>
        <w:t xml:space="preserve"> </w:t>
      </w:r>
      <w:r w:rsidR="00001FEB" w:rsidRPr="00142B31">
        <w:rPr>
          <w:rFonts w:hAnsi="宋体" w:hint="eastAsia"/>
          <w:sz w:val="21"/>
        </w:rPr>
        <w:t>高强钢</w:t>
      </w:r>
      <w:r w:rsidR="00732BFF" w:rsidRPr="00142B31">
        <w:rPr>
          <w:rFonts w:hAnsi="宋体" w:hint="eastAsia"/>
          <w:sz w:val="21"/>
        </w:rPr>
        <w:t>和</w:t>
      </w:r>
      <w:r w:rsidR="00001FEB" w:rsidRPr="00142B31">
        <w:rPr>
          <w:rFonts w:hAnsi="宋体" w:hint="eastAsia"/>
          <w:sz w:val="21"/>
        </w:rPr>
        <w:t>冷裂纹敏感性较大的低合金钢</w:t>
      </w:r>
      <w:r w:rsidRPr="00142B31">
        <w:rPr>
          <w:rFonts w:hAnsi="宋体" w:hint="eastAsia"/>
          <w:sz w:val="21"/>
        </w:rPr>
        <w:t>，可按下列规定采取后热措施：</w:t>
      </w:r>
    </w:p>
    <w:p w:rsidR="00B67055" w:rsidRPr="00142B31" w:rsidRDefault="00B67055" w:rsidP="00B67055">
      <w:pPr>
        <w:spacing w:line="360" w:lineRule="auto"/>
        <w:ind w:firstLineChars="249" w:firstLine="523"/>
        <w:rPr>
          <w:rFonts w:ascii="宋体" w:hAnsi="宋体"/>
          <w:szCs w:val="21"/>
        </w:rPr>
      </w:pPr>
      <w:r w:rsidRPr="00142B31">
        <w:rPr>
          <w:rFonts w:ascii="黑体" w:eastAsia="黑体" w:hAnsi="宋体" w:hint="eastAsia"/>
          <w:szCs w:val="21"/>
        </w:rPr>
        <w:t xml:space="preserve">1 </w:t>
      </w:r>
      <w:r w:rsidRPr="00142B31">
        <w:rPr>
          <w:rFonts w:ascii="宋体" w:hAnsi="宋体" w:hint="eastAsia"/>
          <w:szCs w:val="21"/>
        </w:rPr>
        <w:t xml:space="preserve"> 高强钢和厚度大于38</w:t>
      </w:r>
      <w:r w:rsidRPr="00142B31">
        <w:rPr>
          <w:rFonts w:ascii="宋体" w:hAnsi="宋体"/>
          <w:szCs w:val="21"/>
        </w:rPr>
        <w:t>mm</w:t>
      </w:r>
      <w:r w:rsidRPr="00142B31">
        <w:rPr>
          <w:rFonts w:ascii="宋体" w:hAnsi="宋体" w:hint="eastAsia"/>
          <w:szCs w:val="21"/>
        </w:rPr>
        <w:t>的低合金钢</w:t>
      </w:r>
      <w:r w:rsidR="00B97F1F" w:rsidRPr="00142B31">
        <w:rPr>
          <w:rFonts w:ascii="宋体" w:hAnsi="宋体" w:hint="eastAsia"/>
          <w:szCs w:val="21"/>
        </w:rPr>
        <w:t>应</w:t>
      </w:r>
      <w:r w:rsidRPr="00142B31">
        <w:rPr>
          <w:rFonts w:ascii="宋体" w:hAnsi="宋体" w:hint="eastAsia"/>
          <w:szCs w:val="21"/>
        </w:rPr>
        <w:t>做后热。</w:t>
      </w:r>
    </w:p>
    <w:p w:rsidR="00B67055" w:rsidRPr="00142B31" w:rsidRDefault="00B67055" w:rsidP="00B67055">
      <w:pPr>
        <w:spacing w:line="360" w:lineRule="auto"/>
        <w:ind w:firstLineChars="249" w:firstLine="523"/>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后热温度：低合金钢为250℃～350℃，高强钢为150℃～200℃，保温时间不少于1h</w:t>
      </w:r>
      <w:r w:rsidR="00732BFF" w:rsidRPr="00142B31">
        <w:rPr>
          <w:rFonts w:ascii="宋体" w:hAnsi="宋体" w:hint="eastAsia"/>
          <w:szCs w:val="21"/>
        </w:rPr>
        <w:t>。</w:t>
      </w:r>
      <w:r w:rsidRPr="00142B31">
        <w:rPr>
          <w:rFonts w:ascii="宋体" w:hAnsi="宋体" w:hint="eastAsia"/>
          <w:szCs w:val="21"/>
        </w:rPr>
        <w:t>不锈钢为200℃～250℃，保温时间不少于4h。后热应在焊后立即进行，焊后立即进行消除应力热处理者可不后热。</w:t>
      </w:r>
      <w:r w:rsidR="00EE6711" w:rsidRPr="00142B31">
        <w:rPr>
          <w:rFonts w:ascii="宋体" w:hAnsi="宋体" w:hint="eastAsia"/>
          <w:szCs w:val="21"/>
        </w:rPr>
        <w:t>测量温度位置</w:t>
      </w:r>
      <w:r w:rsidR="0026180F" w:rsidRPr="00142B31">
        <w:rPr>
          <w:rFonts w:ascii="宋体" w:hAnsi="宋体" w:hint="eastAsia"/>
          <w:szCs w:val="21"/>
        </w:rPr>
        <w:t>应符合</w:t>
      </w:r>
      <w:r w:rsidR="00EE6711" w:rsidRPr="00142B31">
        <w:rPr>
          <w:rFonts w:ascii="宋体" w:hAnsi="宋体" w:hint="eastAsia"/>
          <w:szCs w:val="21"/>
        </w:rPr>
        <w:t>本规范</w:t>
      </w:r>
      <w:r w:rsidR="005E23C9" w:rsidRPr="00142B31">
        <w:rPr>
          <w:rFonts w:ascii="宋体" w:hAnsi="宋体" w:hint="eastAsia"/>
          <w:szCs w:val="21"/>
        </w:rPr>
        <w:t>第</w:t>
      </w:r>
      <w:r w:rsidR="00EE6711" w:rsidRPr="00142B31">
        <w:rPr>
          <w:rFonts w:ascii="宋体" w:hAnsi="宋体" w:hint="eastAsia"/>
          <w:szCs w:val="21"/>
        </w:rPr>
        <w:t>5.2.8条</w:t>
      </w:r>
      <w:r w:rsidR="0026180F" w:rsidRPr="00142B31">
        <w:rPr>
          <w:rFonts w:ascii="宋体" w:hAnsi="宋体" w:hint="eastAsia"/>
          <w:szCs w:val="21"/>
        </w:rPr>
        <w:t>的规定</w:t>
      </w:r>
      <w:r w:rsidR="00EE6711" w:rsidRPr="00142B31">
        <w:rPr>
          <w:rFonts w:ascii="宋体" w:hAnsi="宋体" w:hint="eastAsia"/>
          <w:szCs w:val="21"/>
        </w:rPr>
        <w:t>。</w:t>
      </w:r>
    </w:p>
    <w:p w:rsidR="00B67055" w:rsidRPr="00142B31" w:rsidRDefault="00B67055" w:rsidP="00B67055">
      <w:pPr>
        <w:spacing w:line="360" w:lineRule="auto"/>
        <w:rPr>
          <w:rFonts w:ascii="宋体" w:hAnsi="宋体"/>
          <w:szCs w:val="21"/>
        </w:rPr>
      </w:pPr>
      <w:r w:rsidRPr="00142B31">
        <w:rPr>
          <w:rFonts w:ascii="黑体" w:eastAsia="黑体" w:hAnsi="宋体" w:hint="eastAsia"/>
          <w:szCs w:val="21"/>
        </w:rPr>
        <w:t>5.</w:t>
      </w:r>
      <w:r w:rsidR="00E07A47" w:rsidRPr="00142B31">
        <w:rPr>
          <w:rFonts w:ascii="黑体" w:eastAsia="黑体" w:hAnsi="宋体" w:hint="eastAsia"/>
          <w:szCs w:val="21"/>
        </w:rPr>
        <w:t>2</w:t>
      </w:r>
      <w:r w:rsidRPr="00142B31">
        <w:rPr>
          <w:rFonts w:ascii="黑体" w:eastAsia="黑体" w:hAnsi="宋体" w:hint="eastAsia"/>
          <w:szCs w:val="21"/>
        </w:rPr>
        <w:t>.1</w:t>
      </w:r>
      <w:r w:rsidR="00DB4674" w:rsidRPr="00142B31">
        <w:rPr>
          <w:rFonts w:ascii="黑体" w:eastAsia="黑体" w:hAnsi="宋体" w:hint="eastAsia"/>
          <w:szCs w:val="21"/>
        </w:rPr>
        <w:t>3</w:t>
      </w:r>
      <w:r w:rsidRPr="00142B31">
        <w:rPr>
          <w:rFonts w:ascii="宋体" w:hAnsi="宋体" w:hint="eastAsia"/>
          <w:szCs w:val="21"/>
        </w:rPr>
        <w:t xml:space="preserve">  </w:t>
      </w:r>
      <w:r w:rsidR="00732BFF" w:rsidRPr="00142B31">
        <w:rPr>
          <w:rFonts w:ascii="宋体" w:hAnsi="宋体" w:hint="eastAsia"/>
          <w:szCs w:val="21"/>
        </w:rPr>
        <w:t>双面焊缝单侧焊接后应进行背面清根，</w:t>
      </w:r>
      <w:r w:rsidR="0026180F" w:rsidRPr="00142B31">
        <w:rPr>
          <w:rFonts w:ascii="宋体" w:hAnsi="宋体" w:hint="eastAsia"/>
          <w:szCs w:val="21"/>
        </w:rPr>
        <w:t>当</w:t>
      </w:r>
      <w:r w:rsidR="00732BFF" w:rsidRPr="00142B31">
        <w:rPr>
          <w:rFonts w:ascii="宋体" w:hAnsi="宋体" w:hint="eastAsia"/>
          <w:szCs w:val="21"/>
        </w:rPr>
        <w:t>用碳弧气刨清根</w:t>
      </w:r>
      <w:r w:rsidR="0026180F" w:rsidRPr="00142B31">
        <w:rPr>
          <w:rFonts w:ascii="宋体" w:hAnsi="宋体" w:hint="eastAsia"/>
          <w:szCs w:val="21"/>
        </w:rPr>
        <w:t>时</w:t>
      </w:r>
      <w:r w:rsidR="00732BFF" w:rsidRPr="00142B31">
        <w:rPr>
          <w:rFonts w:ascii="宋体" w:hAnsi="宋体" w:hint="eastAsia"/>
          <w:szCs w:val="21"/>
        </w:rPr>
        <w:t>，应磨除渗碳层和刨槽表面</w:t>
      </w:r>
      <w:r w:rsidR="00FB354B" w:rsidRPr="00142B31">
        <w:rPr>
          <w:rFonts w:ascii="宋体" w:hAnsi="宋体" w:hint="eastAsia"/>
          <w:szCs w:val="21"/>
        </w:rPr>
        <w:t>缺陷</w:t>
      </w:r>
      <w:r w:rsidR="00732BFF" w:rsidRPr="00142B31">
        <w:rPr>
          <w:rFonts w:ascii="宋体" w:hAnsi="宋体" w:hint="eastAsia"/>
          <w:szCs w:val="21"/>
        </w:rPr>
        <w:t>。</w:t>
      </w:r>
      <w:r w:rsidRPr="00142B31">
        <w:rPr>
          <w:rFonts w:ascii="宋体" w:hAnsi="宋体" w:hint="eastAsia"/>
          <w:szCs w:val="21"/>
        </w:rPr>
        <w:t>需要预热焊接的焊缝，</w:t>
      </w:r>
      <w:r w:rsidR="00174141" w:rsidRPr="00142B31">
        <w:rPr>
          <w:rFonts w:ascii="宋体" w:hAnsi="宋体" w:hint="eastAsia"/>
          <w:szCs w:val="21"/>
        </w:rPr>
        <w:t>碳弧</w:t>
      </w:r>
      <w:r w:rsidRPr="00142B31">
        <w:rPr>
          <w:rFonts w:ascii="宋体" w:hAnsi="宋体" w:hint="eastAsia"/>
          <w:szCs w:val="21"/>
        </w:rPr>
        <w:t>气刨清根前应预热。</w:t>
      </w:r>
    </w:p>
    <w:p w:rsidR="00B67055" w:rsidRPr="00142B31" w:rsidRDefault="00B67055" w:rsidP="00B67055">
      <w:pPr>
        <w:spacing w:line="360" w:lineRule="auto"/>
        <w:rPr>
          <w:rFonts w:ascii="宋体" w:hAnsi="宋体"/>
          <w:szCs w:val="21"/>
        </w:rPr>
      </w:pPr>
      <w:r w:rsidRPr="00142B31">
        <w:rPr>
          <w:rFonts w:ascii="黑体" w:eastAsia="黑体" w:hAnsi="宋体" w:hint="eastAsia"/>
          <w:szCs w:val="21"/>
        </w:rPr>
        <w:t>5.</w:t>
      </w:r>
      <w:r w:rsidR="00E07A47" w:rsidRPr="00142B31">
        <w:rPr>
          <w:rFonts w:ascii="黑体" w:eastAsia="黑体" w:hAnsi="宋体" w:hint="eastAsia"/>
          <w:szCs w:val="21"/>
        </w:rPr>
        <w:t>2</w:t>
      </w:r>
      <w:r w:rsidRPr="00142B31">
        <w:rPr>
          <w:rFonts w:ascii="黑体" w:eastAsia="黑体" w:hAnsi="宋体" w:hint="eastAsia"/>
          <w:szCs w:val="21"/>
        </w:rPr>
        <w:t>.</w:t>
      </w:r>
      <w:r w:rsidR="00E07A47" w:rsidRPr="00142B31">
        <w:rPr>
          <w:rFonts w:ascii="黑体" w:eastAsia="黑体" w:hAnsi="宋体" w:hint="eastAsia"/>
          <w:szCs w:val="21"/>
        </w:rPr>
        <w:t>1</w:t>
      </w:r>
      <w:r w:rsidR="00DB4674" w:rsidRPr="00142B31">
        <w:rPr>
          <w:rFonts w:ascii="黑体" w:eastAsia="黑体" w:hAnsi="宋体" w:hint="eastAsia"/>
          <w:szCs w:val="21"/>
        </w:rPr>
        <w:t>4</w:t>
      </w:r>
      <w:r w:rsidRPr="00142B31">
        <w:rPr>
          <w:rFonts w:ascii="宋体" w:hAnsi="宋体" w:hint="eastAsia"/>
          <w:szCs w:val="21"/>
        </w:rPr>
        <w:t xml:space="preserve">  带垫板的V</w:t>
      </w:r>
      <w:r w:rsidR="002D38B4" w:rsidRPr="00142B31">
        <w:rPr>
          <w:rFonts w:ascii="宋体" w:hAnsi="宋体" w:hint="eastAsia"/>
          <w:szCs w:val="21"/>
        </w:rPr>
        <w:t>形焊接</w:t>
      </w:r>
      <w:r w:rsidRPr="00142B31">
        <w:rPr>
          <w:rFonts w:ascii="宋体" w:hAnsi="宋体" w:hint="eastAsia"/>
          <w:szCs w:val="21"/>
        </w:rPr>
        <w:t>坡口组装间隙应控制在</w:t>
      </w:r>
      <w:r w:rsidR="002D38B4" w:rsidRPr="00142B31">
        <w:rPr>
          <w:rFonts w:ascii="宋体" w:hAnsi="宋体" w:hint="eastAsia"/>
          <w:szCs w:val="21"/>
        </w:rPr>
        <w:t>8</w:t>
      </w:r>
      <w:r w:rsidRPr="00142B31">
        <w:rPr>
          <w:rFonts w:ascii="宋体" w:hAnsi="宋体" w:hint="eastAsia"/>
          <w:szCs w:val="21"/>
        </w:rPr>
        <w:t>mm～15mm。不对称的X</w:t>
      </w:r>
      <w:r w:rsidR="002D38B4" w:rsidRPr="00142B31">
        <w:rPr>
          <w:rFonts w:ascii="宋体" w:hAnsi="宋体" w:hint="eastAsia"/>
          <w:szCs w:val="21"/>
        </w:rPr>
        <w:t>形焊接</w:t>
      </w:r>
      <w:r w:rsidRPr="00142B31">
        <w:rPr>
          <w:rFonts w:ascii="宋体" w:hAnsi="宋体" w:hint="eastAsia"/>
          <w:szCs w:val="21"/>
        </w:rPr>
        <w:t>坡口或Y</w:t>
      </w:r>
      <w:r w:rsidR="002D38B4" w:rsidRPr="00142B31">
        <w:rPr>
          <w:rFonts w:ascii="宋体" w:hAnsi="宋体" w:hint="eastAsia"/>
          <w:szCs w:val="21"/>
        </w:rPr>
        <w:t>形焊接</w:t>
      </w:r>
      <w:r w:rsidRPr="00142B31">
        <w:rPr>
          <w:rFonts w:ascii="宋体" w:hAnsi="宋体" w:hint="eastAsia"/>
          <w:szCs w:val="21"/>
        </w:rPr>
        <w:t>坡口组装间隙宜控制在</w:t>
      </w:r>
      <w:r w:rsidR="00E659F5" w:rsidRPr="00142B31">
        <w:rPr>
          <w:rFonts w:ascii="宋体" w:hAnsi="宋体" w:hint="eastAsia"/>
          <w:szCs w:val="21"/>
        </w:rPr>
        <w:t>3</w:t>
      </w:r>
      <w:r w:rsidRPr="00142B31">
        <w:rPr>
          <w:rFonts w:ascii="宋体" w:hAnsi="宋体" w:hint="eastAsia"/>
          <w:szCs w:val="21"/>
        </w:rPr>
        <w:t>～</w:t>
      </w:r>
      <w:r w:rsidR="002D38B4" w:rsidRPr="00142B31">
        <w:rPr>
          <w:rFonts w:ascii="宋体" w:hAnsi="宋体" w:hint="eastAsia"/>
          <w:szCs w:val="21"/>
        </w:rPr>
        <w:t>6</w:t>
      </w:r>
      <w:r w:rsidRPr="00142B31">
        <w:rPr>
          <w:rFonts w:ascii="宋体" w:hAnsi="宋体" w:hint="eastAsia"/>
          <w:szCs w:val="21"/>
        </w:rPr>
        <w:t>mm</w:t>
      </w:r>
      <w:r w:rsidR="00BC2313" w:rsidRPr="00142B31">
        <w:rPr>
          <w:rFonts w:ascii="宋体" w:hAnsi="宋体" w:hint="eastAsia"/>
          <w:szCs w:val="21"/>
        </w:rPr>
        <w:t>。</w:t>
      </w:r>
      <w:r w:rsidRPr="00142B31">
        <w:rPr>
          <w:rFonts w:ascii="宋体" w:hAnsi="宋体" w:hint="eastAsia"/>
          <w:szCs w:val="21"/>
        </w:rPr>
        <w:t>当</w:t>
      </w:r>
      <w:r w:rsidR="00BC2313" w:rsidRPr="00142B31">
        <w:rPr>
          <w:rFonts w:ascii="宋体" w:hAnsi="宋体" w:hint="eastAsia"/>
          <w:szCs w:val="21"/>
        </w:rPr>
        <w:t>焊接坡口</w:t>
      </w:r>
      <w:r w:rsidRPr="00142B31">
        <w:rPr>
          <w:rFonts w:ascii="宋体" w:hAnsi="宋体" w:hint="eastAsia"/>
          <w:szCs w:val="21"/>
        </w:rPr>
        <w:t>局部间隙</w:t>
      </w:r>
      <w:r w:rsidR="00A81EBE" w:rsidRPr="00142B31">
        <w:rPr>
          <w:rFonts w:ascii="宋体" w:hAnsi="宋体" w:hint="eastAsia"/>
          <w:szCs w:val="21"/>
        </w:rPr>
        <w:t>在</w:t>
      </w:r>
      <w:r w:rsidR="002D38B4" w:rsidRPr="00142B31">
        <w:rPr>
          <w:rFonts w:ascii="宋体" w:hAnsi="宋体" w:hint="eastAsia"/>
          <w:szCs w:val="21"/>
        </w:rPr>
        <w:t>8</w:t>
      </w:r>
      <w:r w:rsidRPr="00142B31">
        <w:rPr>
          <w:rFonts w:ascii="宋体" w:hAnsi="宋体" w:hint="eastAsia"/>
          <w:szCs w:val="21"/>
        </w:rPr>
        <w:t>mm</w:t>
      </w:r>
      <w:r w:rsidR="00A81EBE" w:rsidRPr="00142B31">
        <w:rPr>
          <w:rFonts w:ascii="宋体" w:hAnsi="宋体" w:hint="eastAsia"/>
          <w:szCs w:val="21"/>
        </w:rPr>
        <w:t>～</w:t>
      </w:r>
      <w:r w:rsidRPr="00142B31">
        <w:rPr>
          <w:rFonts w:ascii="宋体" w:hAnsi="宋体" w:hint="eastAsia"/>
          <w:szCs w:val="21"/>
        </w:rPr>
        <w:t>20mm</w:t>
      </w:r>
      <w:r w:rsidR="00A81EBE" w:rsidRPr="00142B31">
        <w:rPr>
          <w:rFonts w:ascii="宋体" w:hAnsi="宋体" w:hint="eastAsia"/>
          <w:szCs w:val="21"/>
        </w:rPr>
        <w:t>时</w:t>
      </w:r>
      <w:r w:rsidRPr="00142B31">
        <w:rPr>
          <w:rFonts w:ascii="宋体" w:hAnsi="宋体" w:hint="eastAsia"/>
          <w:szCs w:val="21"/>
        </w:rPr>
        <w:t>，允许在</w:t>
      </w:r>
      <w:r w:rsidR="002D38B4" w:rsidRPr="00142B31">
        <w:rPr>
          <w:rFonts w:ascii="宋体" w:hAnsi="宋体" w:hint="eastAsia"/>
          <w:szCs w:val="21"/>
        </w:rPr>
        <w:t>焊接</w:t>
      </w:r>
      <w:r w:rsidRPr="00142B31">
        <w:rPr>
          <w:rFonts w:ascii="宋体" w:hAnsi="宋体" w:hint="eastAsia"/>
          <w:szCs w:val="21"/>
        </w:rPr>
        <w:t>坡口两侧或一侧作堆焊处理，但应符合下列规定：</w:t>
      </w:r>
    </w:p>
    <w:p w:rsidR="00B67055" w:rsidRPr="00142B31" w:rsidRDefault="00B67055" w:rsidP="00B67055">
      <w:pPr>
        <w:spacing w:line="360" w:lineRule="auto"/>
        <w:ind w:firstLineChars="249" w:firstLine="523"/>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不得在焊缝内留下填塞的金属材料。</w:t>
      </w:r>
    </w:p>
    <w:p w:rsidR="00B67055" w:rsidRPr="00142B31" w:rsidRDefault="00B67055" w:rsidP="00B67055">
      <w:pPr>
        <w:spacing w:line="360" w:lineRule="auto"/>
        <w:ind w:firstLineChars="249" w:firstLine="523"/>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堆焊后应用砂轮修整。</w:t>
      </w:r>
    </w:p>
    <w:p w:rsidR="00B67055" w:rsidRPr="00142B31" w:rsidRDefault="00B67055" w:rsidP="00B67055">
      <w:pPr>
        <w:spacing w:line="360" w:lineRule="auto"/>
        <w:ind w:firstLineChars="249" w:firstLine="523"/>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堆焊部位的焊缝，应进行表面无损检测。</w:t>
      </w:r>
    </w:p>
    <w:p w:rsidR="00DB4674" w:rsidRPr="00142B31" w:rsidRDefault="00DB4674" w:rsidP="00DB4674">
      <w:pPr>
        <w:spacing w:line="360" w:lineRule="auto"/>
        <w:rPr>
          <w:rFonts w:ascii="宋体" w:hAnsi="宋体"/>
          <w:szCs w:val="21"/>
        </w:rPr>
      </w:pPr>
      <w:r w:rsidRPr="00142B31">
        <w:rPr>
          <w:rFonts w:ascii="黑体" w:eastAsia="黑体" w:hAnsi="宋体" w:hint="eastAsia"/>
          <w:szCs w:val="21"/>
        </w:rPr>
        <w:t xml:space="preserve">5.2.15  </w:t>
      </w:r>
      <w:r w:rsidR="002D38B4" w:rsidRPr="00142B31">
        <w:rPr>
          <w:rFonts w:ascii="黑体" w:eastAsia="黑体" w:hAnsi="宋体" w:hint="eastAsia"/>
          <w:szCs w:val="21"/>
        </w:rPr>
        <w:t>焊接</w:t>
      </w:r>
      <w:r w:rsidRPr="00142B31">
        <w:rPr>
          <w:rFonts w:ascii="宋体" w:hAnsi="宋体" w:hint="eastAsia"/>
          <w:szCs w:val="21"/>
        </w:rPr>
        <w:t>坡口间隙大于</w:t>
      </w:r>
      <w:r w:rsidR="006A49EB" w:rsidRPr="00142B31">
        <w:rPr>
          <w:rFonts w:ascii="宋体" w:hAnsi="宋体" w:hint="eastAsia"/>
          <w:szCs w:val="21"/>
        </w:rPr>
        <w:t>本规范</w:t>
      </w:r>
      <w:r w:rsidR="008A247B" w:rsidRPr="00142B31">
        <w:rPr>
          <w:rFonts w:ascii="宋体" w:hAnsi="宋体" w:hint="eastAsia"/>
          <w:szCs w:val="21"/>
        </w:rPr>
        <w:t>第</w:t>
      </w:r>
      <w:r w:rsidRPr="00142B31">
        <w:rPr>
          <w:rFonts w:ascii="宋体" w:hAnsi="宋体" w:hint="eastAsia"/>
          <w:szCs w:val="21"/>
        </w:rPr>
        <w:t>5.</w:t>
      </w:r>
      <w:r w:rsidR="006A49EB" w:rsidRPr="00142B31">
        <w:rPr>
          <w:rFonts w:ascii="宋体" w:hAnsi="宋体" w:hint="eastAsia"/>
          <w:szCs w:val="21"/>
        </w:rPr>
        <w:t>2</w:t>
      </w:r>
      <w:r w:rsidRPr="00142B31">
        <w:rPr>
          <w:rFonts w:ascii="宋体" w:hAnsi="宋体" w:hint="eastAsia"/>
          <w:szCs w:val="21"/>
        </w:rPr>
        <w:t>.</w:t>
      </w:r>
      <w:r w:rsidR="006A49EB" w:rsidRPr="00142B31">
        <w:rPr>
          <w:rFonts w:ascii="宋体" w:hAnsi="宋体" w:hint="eastAsia"/>
          <w:szCs w:val="21"/>
        </w:rPr>
        <w:t>14</w:t>
      </w:r>
      <w:r w:rsidRPr="00142B31">
        <w:rPr>
          <w:rFonts w:ascii="宋体" w:hAnsi="宋体" w:hint="eastAsia"/>
          <w:szCs w:val="21"/>
        </w:rPr>
        <w:t>条中的局部间隙规定时，应经专门研究后</w:t>
      </w:r>
      <w:r w:rsidR="00EA0C7B" w:rsidRPr="00142B31">
        <w:rPr>
          <w:rFonts w:ascii="宋体" w:hAnsi="宋体" w:hint="eastAsia"/>
          <w:szCs w:val="21"/>
        </w:rPr>
        <w:t>再</w:t>
      </w:r>
      <w:r w:rsidRPr="00142B31">
        <w:rPr>
          <w:rFonts w:ascii="宋体" w:hAnsi="宋体" w:hint="eastAsia"/>
          <w:szCs w:val="21"/>
        </w:rPr>
        <w:t>进行堆焊修整。</w:t>
      </w:r>
    </w:p>
    <w:p w:rsidR="00B67055" w:rsidRPr="00142B31" w:rsidRDefault="00B67055" w:rsidP="00B67055">
      <w:pPr>
        <w:spacing w:line="360" w:lineRule="auto"/>
        <w:rPr>
          <w:rFonts w:ascii="宋体" w:hAnsi="宋体"/>
          <w:szCs w:val="21"/>
        </w:rPr>
      </w:pPr>
      <w:r w:rsidRPr="00142B31">
        <w:rPr>
          <w:rFonts w:ascii="黑体" w:eastAsia="黑体" w:hAnsi="宋体" w:hint="eastAsia"/>
          <w:szCs w:val="21"/>
        </w:rPr>
        <w:t>5.</w:t>
      </w:r>
      <w:r w:rsidR="00E07A47" w:rsidRPr="00142B31">
        <w:rPr>
          <w:rFonts w:ascii="黑体" w:eastAsia="黑体" w:hAnsi="宋体" w:hint="eastAsia"/>
          <w:szCs w:val="21"/>
        </w:rPr>
        <w:t>2</w:t>
      </w:r>
      <w:r w:rsidRPr="00142B31">
        <w:rPr>
          <w:rFonts w:ascii="黑体" w:eastAsia="黑体" w:hAnsi="宋体" w:hint="eastAsia"/>
          <w:szCs w:val="21"/>
        </w:rPr>
        <w:t>.</w:t>
      </w:r>
      <w:r w:rsidR="00E07A47" w:rsidRPr="00142B31">
        <w:rPr>
          <w:rFonts w:ascii="黑体" w:eastAsia="黑体" w:hAnsi="宋体" w:hint="eastAsia"/>
          <w:szCs w:val="21"/>
        </w:rPr>
        <w:t>1</w:t>
      </w:r>
      <w:r w:rsidR="006A49EB" w:rsidRPr="00142B31">
        <w:rPr>
          <w:rFonts w:ascii="黑体" w:eastAsia="黑体" w:hAnsi="宋体" w:hint="eastAsia"/>
          <w:szCs w:val="21"/>
        </w:rPr>
        <w:t>6</w:t>
      </w:r>
      <w:r w:rsidRPr="00142B31">
        <w:rPr>
          <w:rFonts w:ascii="宋体" w:hAnsi="宋体" w:hint="eastAsia"/>
          <w:szCs w:val="21"/>
        </w:rPr>
        <w:t xml:space="preserve">  </w:t>
      </w:r>
      <w:r w:rsidR="005021BD" w:rsidRPr="00142B31">
        <w:rPr>
          <w:rFonts w:ascii="宋体" w:hAnsi="宋体" w:hint="eastAsia"/>
          <w:szCs w:val="21"/>
        </w:rPr>
        <w:t>当</w:t>
      </w:r>
      <w:r w:rsidRPr="00142B31">
        <w:rPr>
          <w:rFonts w:ascii="宋体" w:hAnsi="宋体" w:hint="eastAsia"/>
          <w:szCs w:val="21"/>
        </w:rPr>
        <w:t>止推环</w:t>
      </w:r>
      <w:r w:rsidR="005021BD" w:rsidRPr="00142B31">
        <w:rPr>
          <w:rFonts w:ascii="宋体" w:hAnsi="宋体" w:hint="eastAsia"/>
          <w:szCs w:val="21"/>
        </w:rPr>
        <w:t>、</w:t>
      </w:r>
      <w:r w:rsidRPr="00142B31">
        <w:rPr>
          <w:rFonts w:ascii="宋体" w:hAnsi="宋体" w:hint="eastAsia"/>
          <w:szCs w:val="21"/>
        </w:rPr>
        <w:t>支承环等与钢管管壁</w:t>
      </w:r>
      <w:r w:rsidR="005021BD" w:rsidRPr="00142B31">
        <w:rPr>
          <w:rFonts w:ascii="宋体" w:hAnsi="宋体" w:hint="eastAsia"/>
          <w:szCs w:val="21"/>
        </w:rPr>
        <w:t>为</w:t>
      </w:r>
      <w:r w:rsidRPr="00142B31">
        <w:rPr>
          <w:rFonts w:ascii="宋体" w:hAnsi="宋体" w:hint="eastAsia"/>
          <w:szCs w:val="21"/>
        </w:rPr>
        <w:t>组合焊缝</w:t>
      </w:r>
      <w:r w:rsidR="005021BD" w:rsidRPr="00142B31">
        <w:rPr>
          <w:rFonts w:ascii="宋体" w:hAnsi="宋体" w:hint="eastAsia"/>
          <w:szCs w:val="21"/>
        </w:rPr>
        <w:t>时</w:t>
      </w:r>
      <w:r w:rsidRPr="00142B31">
        <w:rPr>
          <w:rFonts w:ascii="宋体" w:hAnsi="宋体" w:hint="eastAsia"/>
          <w:szCs w:val="21"/>
        </w:rPr>
        <w:t>，除设计规定外，管壁侧</w:t>
      </w:r>
      <w:r w:rsidR="000B43B8" w:rsidRPr="00142B31">
        <w:rPr>
          <w:rFonts w:ascii="宋体" w:hAnsi="宋体" w:hint="eastAsia"/>
          <w:szCs w:val="21"/>
        </w:rPr>
        <w:t>的</w:t>
      </w:r>
      <w:r w:rsidRPr="00142B31">
        <w:rPr>
          <w:rFonts w:ascii="宋体" w:hAnsi="宋体" w:hint="eastAsia"/>
          <w:szCs w:val="21"/>
        </w:rPr>
        <w:t>焊脚为1/4环板厚度，且</w:t>
      </w:r>
      <w:r w:rsidR="005021BD" w:rsidRPr="00142B31">
        <w:rPr>
          <w:rFonts w:ascii="宋体" w:hAnsi="宋体" w:hint="eastAsia"/>
          <w:szCs w:val="21"/>
        </w:rPr>
        <w:t>应</w:t>
      </w:r>
      <w:r w:rsidRPr="00142B31">
        <w:rPr>
          <w:rFonts w:ascii="宋体" w:hAnsi="宋体" w:hint="eastAsia"/>
          <w:szCs w:val="21"/>
        </w:rPr>
        <w:t>不大于9mm，环板侧</w:t>
      </w:r>
      <w:r w:rsidR="0009003B" w:rsidRPr="00142B31">
        <w:rPr>
          <w:rFonts w:ascii="宋体" w:hAnsi="宋体" w:hint="eastAsia"/>
          <w:szCs w:val="21"/>
        </w:rPr>
        <w:t>焊脚盖过</w:t>
      </w:r>
      <w:r w:rsidR="002D38B4" w:rsidRPr="00142B31">
        <w:rPr>
          <w:rFonts w:ascii="宋体" w:hAnsi="宋体" w:hint="eastAsia"/>
          <w:szCs w:val="21"/>
        </w:rPr>
        <w:t>焊接</w:t>
      </w:r>
      <w:r w:rsidR="0009003B" w:rsidRPr="00142B31">
        <w:rPr>
          <w:rFonts w:ascii="宋体" w:hAnsi="宋体" w:hint="eastAsia"/>
          <w:szCs w:val="21"/>
        </w:rPr>
        <w:t>坡口宽度1mm～5mm</w:t>
      </w:r>
      <w:r w:rsidRPr="00142B31">
        <w:rPr>
          <w:rFonts w:ascii="宋体" w:hAnsi="宋体" w:hint="eastAsia"/>
          <w:szCs w:val="21"/>
        </w:rPr>
        <w:t>。</w:t>
      </w:r>
      <w:r w:rsidR="00A34A27" w:rsidRPr="00142B31">
        <w:rPr>
          <w:rFonts w:ascii="宋体" w:hAnsi="宋体" w:hint="eastAsia"/>
          <w:szCs w:val="21"/>
        </w:rPr>
        <w:t>肋或梁与钢管构成</w:t>
      </w:r>
      <w:r w:rsidR="005D003C" w:rsidRPr="00142B31">
        <w:rPr>
          <w:rFonts w:ascii="宋体" w:hAnsi="宋体" w:hint="eastAsia"/>
          <w:szCs w:val="21"/>
        </w:rPr>
        <w:t>的</w:t>
      </w:r>
      <w:r w:rsidR="00A34A27" w:rsidRPr="00142B31">
        <w:rPr>
          <w:rFonts w:ascii="宋体" w:hAnsi="宋体" w:hint="eastAsia"/>
          <w:szCs w:val="21"/>
        </w:rPr>
        <w:t>组合焊缝，</w:t>
      </w:r>
      <w:r w:rsidR="00B24EBE" w:rsidRPr="00142B31">
        <w:rPr>
          <w:rFonts w:ascii="宋体" w:hAnsi="宋体" w:hint="eastAsia"/>
          <w:szCs w:val="21"/>
        </w:rPr>
        <w:t>当</w:t>
      </w:r>
      <w:r w:rsidR="005D003C" w:rsidRPr="00142B31">
        <w:rPr>
          <w:rFonts w:ascii="宋体" w:hAnsi="宋体" w:hint="eastAsia"/>
          <w:szCs w:val="21"/>
        </w:rPr>
        <w:t>钢管</w:t>
      </w:r>
      <w:r w:rsidR="00A34A27" w:rsidRPr="00142B31">
        <w:rPr>
          <w:rFonts w:ascii="宋体" w:hAnsi="宋体" w:hint="eastAsia"/>
          <w:szCs w:val="21"/>
        </w:rPr>
        <w:t>管壁开</w:t>
      </w:r>
      <w:r w:rsidR="00A67AFE" w:rsidRPr="00142B31">
        <w:rPr>
          <w:rFonts w:ascii="宋体" w:hAnsi="宋体" w:hint="eastAsia"/>
          <w:szCs w:val="21"/>
        </w:rPr>
        <w:t>设</w:t>
      </w:r>
      <w:r w:rsidR="00A34A27" w:rsidRPr="00142B31">
        <w:rPr>
          <w:rFonts w:ascii="宋体" w:hAnsi="宋体" w:hint="eastAsia"/>
          <w:szCs w:val="21"/>
        </w:rPr>
        <w:t>焊</w:t>
      </w:r>
      <w:r w:rsidR="002D38B4" w:rsidRPr="00142B31">
        <w:rPr>
          <w:rFonts w:ascii="宋体" w:hAnsi="宋体" w:hint="eastAsia"/>
          <w:szCs w:val="21"/>
        </w:rPr>
        <w:t>接</w:t>
      </w:r>
      <w:r w:rsidR="00A34A27" w:rsidRPr="00142B31">
        <w:rPr>
          <w:rFonts w:ascii="宋体" w:hAnsi="宋体" w:hint="eastAsia"/>
          <w:szCs w:val="21"/>
        </w:rPr>
        <w:t>坡口时，焊缝在肋或梁侧的焊脚为1/4环板厚度，且</w:t>
      </w:r>
      <w:r w:rsidR="005021BD" w:rsidRPr="00142B31">
        <w:rPr>
          <w:rFonts w:ascii="宋体" w:hAnsi="宋体" w:hint="eastAsia"/>
          <w:szCs w:val="21"/>
        </w:rPr>
        <w:t>应</w:t>
      </w:r>
      <w:r w:rsidR="00A34A27" w:rsidRPr="00142B31">
        <w:rPr>
          <w:rFonts w:ascii="宋体" w:hAnsi="宋体" w:hint="eastAsia"/>
          <w:szCs w:val="21"/>
        </w:rPr>
        <w:t>不大于9mm，在</w:t>
      </w:r>
      <w:r w:rsidR="005D003C" w:rsidRPr="00142B31">
        <w:rPr>
          <w:rFonts w:ascii="宋体" w:hAnsi="宋体" w:hint="eastAsia"/>
          <w:szCs w:val="21"/>
        </w:rPr>
        <w:t>钢管</w:t>
      </w:r>
      <w:r w:rsidR="00A34A27" w:rsidRPr="00142B31">
        <w:rPr>
          <w:rFonts w:ascii="宋体" w:hAnsi="宋体" w:hint="eastAsia"/>
          <w:szCs w:val="21"/>
        </w:rPr>
        <w:t>管壁侧焊脚盖过</w:t>
      </w:r>
      <w:r w:rsidR="002D38B4" w:rsidRPr="00142B31">
        <w:rPr>
          <w:rFonts w:ascii="宋体" w:hAnsi="宋体" w:hint="eastAsia"/>
          <w:szCs w:val="21"/>
        </w:rPr>
        <w:t>焊接</w:t>
      </w:r>
      <w:r w:rsidR="00A34A27" w:rsidRPr="00142B31">
        <w:rPr>
          <w:rFonts w:ascii="宋体" w:hAnsi="宋体" w:hint="eastAsia"/>
          <w:szCs w:val="21"/>
        </w:rPr>
        <w:t>坡口宽度</w:t>
      </w:r>
      <w:r w:rsidR="00A464A1" w:rsidRPr="00142B31">
        <w:rPr>
          <w:rFonts w:ascii="宋体" w:hAnsi="宋体" w:hint="eastAsia"/>
          <w:szCs w:val="21"/>
        </w:rPr>
        <w:t>2</w:t>
      </w:r>
      <w:r w:rsidR="00A34A27" w:rsidRPr="00142B31">
        <w:rPr>
          <w:rFonts w:ascii="宋体" w:hAnsi="宋体" w:hint="eastAsia"/>
          <w:szCs w:val="21"/>
        </w:rPr>
        <w:t>mm～5mm。</w:t>
      </w:r>
    </w:p>
    <w:p w:rsidR="00B67055" w:rsidRPr="00142B31" w:rsidRDefault="00B67055" w:rsidP="00B67055">
      <w:pPr>
        <w:tabs>
          <w:tab w:val="left" w:pos="5823"/>
        </w:tabs>
        <w:spacing w:line="360" w:lineRule="auto"/>
        <w:rPr>
          <w:rFonts w:ascii="宋体" w:hAnsi="宋体" w:cs="Courier New"/>
          <w:szCs w:val="21"/>
        </w:rPr>
      </w:pPr>
      <w:r w:rsidRPr="00142B31">
        <w:rPr>
          <w:rFonts w:ascii="黑体" w:eastAsia="黑体" w:hAnsi="宋体" w:cs="Courier New" w:hint="eastAsia"/>
          <w:szCs w:val="21"/>
        </w:rPr>
        <w:t>5.</w:t>
      </w:r>
      <w:r w:rsidR="00E07A47" w:rsidRPr="00142B31">
        <w:rPr>
          <w:rFonts w:ascii="黑体" w:eastAsia="黑体" w:hAnsi="宋体" w:cs="Courier New" w:hint="eastAsia"/>
          <w:szCs w:val="21"/>
        </w:rPr>
        <w:t>2</w:t>
      </w:r>
      <w:r w:rsidRPr="00142B31">
        <w:rPr>
          <w:rFonts w:ascii="黑体" w:eastAsia="黑体" w:hAnsi="宋体" w:cs="Courier New" w:hint="eastAsia"/>
          <w:szCs w:val="21"/>
        </w:rPr>
        <w:t>.</w:t>
      </w:r>
      <w:r w:rsidR="00E07A47" w:rsidRPr="00142B31">
        <w:rPr>
          <w:rFonts w:ascii="黑体" w:eastAsia="黑体" w:hAnsi="宋体" w:cs="Courier New" w:hint="eastAsia"/>
          <w:szCs w:val="21"/>
        </w:rPr>
        <w:t>1</w:t>
      </w:r>
      <w:r w:rsidR="005C14BC" w:rsidRPr="00142B31">
        <w:rPr>
          <w:rFonts w:ascii="黑体" w:eastAsia="黑体" w:hAnsi="宋体" w:cs="Courier New" w:hint="eastAsia"/>
          <w:szCs w:val="21"/>
        </w:rPr>
        <w:t>7</w:t>
      </w:r>
      <w:r w:rsidRPr="00142B31">
        <w:rPr>
          <w:rFonts w:ascii="宋体" w:hAnsi="宋体" w:cs="Courier New" w:hint="eastAsia"/>
          <w:szCs w:val="21"/>
        </w:rPr>
        <w:t xml:space="preserve">  补强板或</w:t>
      </w:r>
      <w:r w:rsidRPr="00142B31">
        <w:rPr>
          <w:rFonts w:ascii="宋体" w:hAnsi="宋体" w:hint="eastAsia"/>
          <w:szCs w:val="21"/>
        </w:rPr>
        <w:t>进人孔等</w:t>
      </w:r>
      <w:r w:rsidR="00F2622A" w:rsidRPr="00142B31">
        <w:rPr>
          <w:rFonts w:ascii="宋体" w:hAnsi="宋体" w:hint="eastAsia"/>
          <w:szCs w:val="21"/>
        </w:rPr>
        <w:t>与钢管壁</w:t>
      </w:r>
      <w:r w:rsidR="00D51434" w:rsidRPr="00142B31">
        <w:rPr>
          <w:rFonts w:ascii="宋体" w:hAnsi="宋体" w:hint="eastAsia"/>
          <w:szCs w:val="21"/>
        </w:rPr>
        <w:t>组合</w:t>
      </w:r>
      <w:r w:rsidR="00F2622A" w:rsidRPr="00142B31">
        <w:rPr>
          <w:rFonts w:ascii="宋体" w:hAnsi="宋体" w:hint="eastAsia"/>
          <w:szCs w:val="21"/>
        </w:rPr>
        <w:t>的相贯线</w:t>
      </w:r>
      <w:r w:rsidR="00113A14" w:rsidRPr="00142B31">
        <w:rPr>
          <w:rFonts w:ascii="宋体" w:hAnsi="宋体" w:hint="eastAsia"/>
          <w:szCs w:val="21"/>
        </w:rPr>
        <w:t>焊缝</w:t>
      </w:r>
      <w:r w:rsidRPr="00142B31">
        <w:rPr>
          <w:rFonts w:ascii="宋体" w:hAnsi="宋体" w:cs="Courier New" w:hint="eastAsia"/>
          <w:szCs w:val="21"/>
        </w:rPr>
        <w:t>无法进行内部无损检测</w:t>
      </w:r>
      <w:r w:rsidR="00D51434" w:rsidRPr="00142B31">
        <w:rPr>
          <w:rFonts w:ascii="宋体" w:hAnsi="宋体" w:cs="Courier New" w:hint="eastAsia"/>
          <w:szCs w:val="21"/>
        </w:rPr>
        <w:t>时</w:t>
      </w:r>
      <w:r w:rsidRPr="00142B31">
        <w:rPr>
          <w:rFonts w:ascii="宋体" w:hAnsi="宋体" w:cs="Courier New" w:hint="eastAsia"/>
          <w:szCs w:val="21"/>
        </w:rPr>
        <w:t>，应</w:t>
      </w:r>
      <w:r w:rsidRPr="00142B31">
        <w:rPr>
          <w:rFonts w:ascii="宋体" w:hAnsi="宋体" w:hint="eastAsia"/>
          <w:szCs w:val="21"/>
        </w:rPr>
        <w:t>按一类焊缝</w:t>
      </w:r>
      <w:r w:rsidRPr="00142B31">
        <w:rPr>
          <w:rFonts w:ascii="宋体" w:hAnsi="宋体" w:cs="Courier New" w:hint="eastAsia"/>
          <w:szCs w:val="21"/>
        </w:rPr>
        <w:t>焊接工艺施焊。</w:t>
      </w:r>
    </w:p>
    <w:p w:rsidR="00B67055" w:rsidRPr="00142B31" w:rsidRDefault="00B67055" w:rsidP="008002CD">
      <w:pPr>
        <w:spacing w:line="360" w:lineRule="auto"/>
        <w:rPr>
          <w:rFonts w:ascii="黑体" w:eastAsia="黑体" w:hAnsi="宋体"/>
          <w:szCs w:val="21"/>
        </w:rPr>
      </w:pPr>
      <w:r w:rsidRPr="00142B31">
        <w:rPr>
          <w:rFonts w:ascii="黑体" w:eastAsia="黑体" w:hAnsi="宋体" w:cs="Courier New" w:hint="eastAsia"/>
          <w:szCs w:val="21"/>
        </w:rPr>
        <w:t>5.</w:t>
      </w:r>
      <w:r w:rsidR="00E07A47" w:rsidRPr="00142B31">
        <w:rPr>
          <w:rFonts w:ascii="黑体" w:eastAsia="黑体" w:hAnsi="宋体" w:cs="Courier New" w:hint="eastAsia"/>
          <w:szCs w:val="21"/>
        </w:rPr>
        <w:t>2</w:t>
      </w:r>
      <w:r w:rsidRPr="00142B31">
        <w:rPr>
          <w:rFonts w:ascii="黑体" w:eastAsia="黑体" w:hAnsi="宋体" w:cs="Courier New" w:hint="eastAsia"/>
          <w:szCs w:val="21"/>
        </w:rPr>
        <w:t>.</w:t>
      </w:r>
      <w:r w:rsidR="00E07A47" w:rsidRPr="00142B31">
        <w:rPr>
          <w:rFonts w:ascii="黑体" w:eastAsia="黑体" w:hAnsi="宋体" w:cs="Courier New" w:hint="eastAsia"/>
          <w:szCs w:val="21"/>
        </w:rPr>
        <w:t>1</w:t>
      </w:r>
      <w:r w:rsidR="005C14BC" w:rsidRPr="00142B31">
        <w:rPr>
          <w:rFonts w:ascii="黑体" w:eastAsia="黑体" w:hAnsi="宋体" w:cs="Courier New" w:hint="eastAsia"/>
          <w:szCs w:val="21"/>
        </w:rPr>
        <w:t>8</w:t>
      </w:r>
      <w:r w:rsidRPr="00142B31">
        <w:rPr>
          <w:rFonts w:ascii="宋体" w:hAnsi="宋体" w:hint="eastAsia"/>
          <w:szCs w:val="21"/>
        </w:rPr>
        <w:t xml:space="preserve">  焊接的其他技术要求</w:t>
      </w:r>
      <w:r w:rsidR="00215C96" w:rsidRPr="00142B31">
        <w:rPr>
          <w:rFonts w:ascii="宋体" w:hAnsi="宋体" w:hint="eastAsia"/>
          <w:szCs w:val="21"/>
        </w:rPr>
        <w:t>应符合现行行业标准</w:t>
      </w:r>
      <w:r w:rsidR="004A134F" w:rsidRPr="00142B31">
        <w:rPr>
          <w:rFonts w:ascii="宋体" w:hAnsi="宋体" w:hint="eastAsia"/>
          <w:szCs w:val="21"/>
        </w:rPr>
        <w:t>《</w:t>
      </w:r>
      <w:r w:rsidR="004A134F" w:rsidRPr="00142B31">
        <w:rPr>
          <w:rFonts w:ascii="宋体" w:hAnsi="宋体" w:cs="Arial" w:hint="eastAsia"/>
          <w:szCs w:val="21"/>
        </w:rPr>
        <w:t>电</w:t>
      </w:r>
      <w:r w:rsidR="001352A5" w:rsidRPr="00142B31">
        <w:rPr>
          <w:rFonts w:ascii="宋体" w:hAnsi="宋体" w:cs="Arial" w:hint="eastAsia"/>
          <w:szCs w:val="21"/>
        </w:rPr>
        <w:t>力</w:t>
      </w:r>
      <w:r w:rsidR="004A134F" w:rsidRPr="00142B31">
        <w:rPr>
          <w:rFonts w:ascii="宋体" w:hAnsi="宋体" w:cs="Arial" w:hint="eastAsia"/>
          <w:szCs w:val="21"/>
        </w:rPr>
        <w:t>钢结构焊接通用技术条件</w:t>
      </w:r>
      <w:r w:rsidR="004A134F" w:rsidRPr="00142B31">
        <w:rPr>
          <w:rFonts w:ascii="宋体" w:hAnsi="宋体" w:hint="eastAsia"/>
          <w:szCs w:val="21"/>
        </w:rPr>
        <w:t>》</w:t>
      </w:r>
      <w:r w:rsidRPr="00142B31">
        <w:rPr>
          <w:rFonts w:ascii="宋体" w:hAnsi="宋体"/>
          <w:szCs w:val="21"/>
        </w:rPr>
        <w:t>DL/T678</w:t>
      </w:r>
      <w:r w:rsidRPr="00142B31">
        <w:rPr>
          <w:rFonts w:ascii="宋体" w:hAnsi="宋体" w:hint="eastAsia"/>
          <w:szCs w:val="21"/>
        </w:rPr>
        <w:t>的</w:t>
      </w:r>
      <w:r w:rsidR="00EA0C7B" w:rsidRPr="00142B31">
        <w:rPr>
          <w:rFonts w:ascii="宋体" w:hAnsi="宋体" w:hint="eastAsia"/>
          <w:szCs w:val="21"/>
        </w:rPr>
        <w:t>有关</w:t>
      </w:r>
      <w:r w:rsidRPr="00142B31">
        <w:rPr>
          <w:rFonts w:ascii="宋体" w:hAnsi="宋体" w:hint="eastAsia"/>
          <w:szCs w:val="21"/>
        </w:rPr>
        <w:t>规定。</w:t>
      </w:r>
    </w:p>
    <w:p w:rsidR="00C512A2" w:rsidRPr="00142B31" w:rsidRDefault="00A52533" w:rsidP="00C33D27">
      <w:pPr>
        <w:spacing w:line="360" w:lineRule="auto"/>
        <w:jc w:val="center"/>
        <w:outlineLvl w:val="1"/>
        <w:rPr>
          <w:rFonts w:ascii="黑体" w:eastAsia="黑体" w:hAnsi="宋体"/>
          <w:szCs w:val="21"/>
        </w:rPr>
      </w:pPr>
      <w:bookmarkStart w:id="338" w:name="_Toc280945810"/>
      <w:bookmarkStart w:id="339" w:name="_Toc280949206"/>
      <w:bookmarkStart w:id="340" w:name="_Toc281241661"/>
      <w:bookmarkStart w:id="341" w:name="_Toc281242031"/>
      <w:bookmarkStart w:id="342" w:name="_Toc281242374"/>
      <w:bookmarkStart w:id="343" w:name="_Toc281317166"/>
      <w:bookmarkStart w:id="344" w:name="_Toc281779811"/>
      <w:bookmarkStart w:id="345" w:name="_Toc281781136"/>
      <w:bookmarkStart w:id="346" w:name="_Toc294871512"/>
      <w:bookmarkStart w:id="347" w:name="_Toc314648832"/>
      <w:bookmarkStart w:id="348" w:name="_Toc314650006"/>
      <w:r w:rsidRPr="00142B31">
        <w:rPr>
          <w:rFonts w:ascii="黑体" w:eastAsia="黑体" w:hAnsi="宋体" w:hint="eastAsia"/>
          <w:szCs w:val="21"/>
        </w:rPr>
        <w:lastRenderedPageBreak/>
        <w:t>5</w:t>
      </w:r>
      <w:r w:rsidR="00C512A2" w:rsidRPr="00142B31">
        <w:rPr>
          <w:rFonts w:ascii="黑体" w:eastAsia="黑体" w:hAnsi="宋体" w:hint="eastAsia"/>
          <w:szCs w:val="21"/>
        </w:rPr>
        <w:t>.</w:t>
      </w:r>
      <w:r w:rsidR="00B67055" w:rsidRPr="00142B31">
        <w:rPr>
          <w:rFonts w:ascii="黑体" w:eastAsia="黑体" w:hAnsi="宋体" w:hint="eastAsia"/>
          <w:szCs w:val="21"/>
        </w:rPr>
        <w:t>3</w:t>
      </w:r>
      <w:r w:rsidR="00C512A2" w:rsidRPr="00142B31">
        <w:rPr>
          <w:rFonts w:ascii="黑体" w:eastAsia="黑体" w:hAnsi="宋体" w:hint="eastAsia"/>
          <w:szCs w:val="21"/>
        </w:rPr>
        <w:t xml:space="preserve">  焊接工艺评定</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38"/>
      <w:bookmarkEnd w:id="339"/>
      <w:bookmarkEnd w:id="340"/>
      <w:bookmarkEnd w:id="341"/>
      <w:bookmarkEnd w:id="342"/>
      <w:bookmarkEnd w:id="343"/>
      <w:bookmarkEnd w:id="344"/>
      <w:bookmarkEnd w:id="345"/>
      <w:bookmarkEnd w:id="346"/>
      <w:bookmarkEnd w:id="347"/>
      <w:bookmarkEnd w:id="348"/>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E72B7B" w:rsidRPr="00142B31">
        <w:rPr>
          <w:rFonts w:ascii="黑体" w:eastAsia="黑体" w:hAnsi="宋体" w:hint="eastAsia"/>
          <w:szCs w:val="21"/>
        </w:rPr>
        <w:t>3</w:t>
      </w:r>
      <w:r w:rsidR="00C512A2" w:rsidRPr="00142B31">
        <w:rPr>
          <w:rFonts w:ascii="黑体" w:eastAsia="黑体" w:hAnsi="宋体" w:hint="eastAsia"/>
          <w:szCs w:val="21"/>
        </w:rPr>
        <w:t>.</w:t>
      </w:r>
      <w:r w:rsidR="00E72B7B" w:rsidRPr="00142B31">
        <w:rPr>
          <w:rFonts w:ascii="黑体" w:eastAsia="黑体" w:hAnsi="宋体" w:hint="eastAsia"/>
          <w:szCs w:val="21"/>
        </w:rPr>
        <w:t>1</w:t>
      </w:r>
      <w:r w:rsidR="00C512A2" w:rsidRPr="00142B31">
        <w:rPr>
          <w:rFonts w:ascii="宋体" w:hAnsi="宋体" w:hint="eastAsia"/>
          <w:szCs w:val="21"/>
        </w:rPr>
        <w:t xml:space="preserve">  </w:t>
      </w:r>
      <w:r w:rsidR="00827ADC" w:rsidRPr="00142B31">
        <w:rPr>
          <w:rFonts w:ascii="宋体" w:hAnsi="宋体" w:cs="宋体" w:hint="eastAsia"/>
          <w:kern w:val="0"/>
          <w:szCs w:val="21"/>
        </w:rPr>
        <w:t>焊接工艺</w:t>
      </w:r>
      <w:r w:rsidR="00C512A2" w:rsidRPr="00142B31">
        <w:rPr>
          <w:rFonts w:ascii="宋体" w:hAnsi="宋体" w:hint="eastAsia"/>
          <w:szCs w:val="21"/>
        </w:rPr>
        <w:t>评定力学性能试验的试件、样坯的制备，试样尺寸、试验方法和合格标准</w:t>
      </w:r>
      <w:r w:rsidR="00EA0C7B" w:rsidRPr="00142B31">
        <w:rPr>
          <w:rFonts w:ascii="宋体" w:hAnsi="宋体" w:hint="eastAsia"/>
          <w:szCs w:val="21"/>
        </w:rPr>
        <w:t>应符合</w:t>
      </w:r>
      <w:r w:rsidR="000241D4" w:rsidRPr="00142B31">
        <w:rPr>
          <w:rFonts w:ascii="宋体" w:hAnsi="宋体" w:hint="eastAsia"/>
          <w:szCs w:val="21"/>
        </w:rPr>
        <w:t>本规范</w:t>
      </w:r>
      <w:r w:rsidR="00C512A2" w:rsidRPr="00142B31">
        <w:rPr>
          <w:rFonts w:ascii="宋体" w:hAnsi="宋体" w:hint="eastAsia"/>
          <w:szCs w:val="21"/>
        </w:rPr>
        <w:t>附录</w:t>
      </w:r>
      <w:r w:rsidR="0067640E" w:rsidRPr="00142B31">
        <w:rPr>
          <w:rFonts w:ascii="宋体" w:hAnsi="宋体" w:hint="eastAsia"/>
          <w:szCs w:val="21"/>
        </w:rPr>
        <w:t>D</w:t>
      </w:r>
      <w:r w:rsidR="00EA0C7B" w:rsidRPr="00142B31">
        <w:rPr>
          <w:rFonts w:ascii="宋体" w:hAnsi="宋体" w:hint="eastAsia"/>
          <w:szCs w:val="21"/>
        </w:rPr>
        <w:t>的规定</w:t>
      </w:r>
      <w:r w:rsidR="00C512A2" w:rsidRPr="00142B31">
        <w:rPr>
          <w:rFonts w:ascii="宋体" w:hAnsi="宋体" w:hint="eastAsia"/>
          <w:szCs w:val="21"/>
        </w:rPr>
        <w:t>。</w:t>
      </w:r>
      <w:r w:rsidR="00683747" w:rsidRPr="00142B31">
        <w:rPr>
          <w:rFonts w:ascii="宋体" w:hAnsi="宋体" w:hint="eastAsia"/>
          <w:szCs w:val="21"/>
        </w:rPr>
        <w:t>预</w:t>
      </w:r>
      <w:r w:rsidR="00C512A2" w:rsidRPr="00142B31">
        <w:rPr>
          <w:rFonts w:ascii="宋体" w:hAnsi="宋体" w:hint="eastAsia"/>
          <w:szCs w:val="21"/>
        </w:rPr>
        <w:t>焊接工艺</w:t>
      </w:r>
      <w:r w:rsidR="00683747" w:rsidRPr="00142B31">
        <w:rPr>
          <w:rFonts w:ascii="宋体" w:hAnsi="宋体" w:hint="eastAsia"/>
          <w:szCs w:val="21"/>
        </w:rPr>
        <w:t>规程</w:t>
      </w:r>
      <w:r w:rsidR="00C512A2" w:rsidRPr="00142B31">
        <w:rPr>
          <w:rFonts w:ascii="宋体" w:hAnsi="宋体" w:hint="eastAsia"/>
          <w:szCs w:val="21"/>
        </w:rPr>
        <w:t>和焊接工艺评定格式</w:t>
      </w:r>
      <w:bookmarkStart w:id="349" w:name="OLE_LINK36"/>
      <w:r w:rsidR="008754E8" w:rsidRPr="00142B31">
        <w:rPr>
          <w:rFonts w:ascii="宋体" w:hAnsi="宋体" w:hint="eastAsia"/>
          <w:szCs w:val="21"/>
        </w:rPr>
        <w:t>应符合</w:t>
      </w:r>
      <w:r w:rsidR="000241D4" w:rsidRPr="00142B31">
        <w:rPr>
          <w:rFonts w:ascii="宋体" w:hAnsi="宋体" w:hint="eastAsia"/>
          <w:szCs w:val="21"/>
        </w:rPr>
        <w:t>本规范</w:t>
      </w:r>
      <w:r w:rsidR="00C512A2" w:rsidRPr="00142B31">
        <w:rPr>
          <w:rFonts w:ascii="宋体" w:hAnsi="宋体" w:hint="eastAsia"/>
          <w:szCs w:val="21"/>
        </w:rPr>
        <w:t>附录</w:t>
      </w:r>
      <w:r w:rsidR="0067640E" w:rsidRPr="00142B31">
        <w:rPr>
          <w:rFonts w:ascii="宋体" w:hAnsi="宋体" w:hint="eastAsia"/>
          <w:szCs w:val="21"/>
        </w:rPr>
        <w:t>E</w:t>
      </w:r>
      <w:r w:rsidR="008754E8" w:rsidRPr="00142B31">
        <w:rPr>
          <w:rFonts w:ascii="宋体" w:hAnsi="宋体" w:hint="eastAsia"/>
          <w:szCs w:val="21"/>
        </w:rPr>
        <w:t>的规定</w:t>
      </w:r>
      <w:r w:rsidR="00C512A2" w:rsidRPr="00142B31">
        <w:rPr>
          <w:rFonts w:ascii="宋体" w:hAnsi="宋体" w:hint="eastAsia"/>
          <w:szCs w:val="21"/>
        </w:rPr>
        <w:t>。</w:t>
      </w:r>
      <w:r w:rsidR="00B97F1F" w:rsidRPr="00142B31">
        <w:rPr>
          <w:rFonts w:ascii="宋体" w:hAnsi="宋体" w:hint="eastAsia"/>
          <w:szCs w:val="21"/>
        </w:rPr>
        <w:t>焊接工艺评定应</w:t>
      </w:r>
      <w:r w:rsidR="00F16630" w:rsidRPr="00142B31">
        <w:rPr>
          <w:rFonts w:ascii="宋体" w:hAnsi="宋体" w:hint="eastAsia"/>
          <w:szCs w:val="21"/>
        </w:rPr>
        <w:t>为</w:t>
      </w:r>
      <w:r w:rsidR="00B97F1F" w:rsidRPr="00142B31">
        <w:rPr>
          <w:rFonts w:ascii="宋体" w:hAnsi="宋体" w:hint="eastAsia"/>
          <w:szCs w:val="21"/>
        </w:rPr>
        <w:t>压力钢管</w:t>
      </w:r>
      <w:r w:rsidR="00F16630" w:rsidRPr="00142B31">
        <w:rPr>
          <w:rFonts w:ascii="宋体" w:hAnsi="宋体" w:hint="eastAsia"/>
          <w:szCs w:val="21"/>
        </w:rPr>
        <w:t>所用</w:t>
      </w:r>
      <w:r w:rsidR="00B97F1F" w:rsidRPr="00142B31">
        <w:rPr>
          <w:rFonts w:ascii="宋体" w:hAnsi="宋体" w:hint="eastAsia"/>
          <w:szCs w:val="21"/>
        </w:rPr>
        <w:t>钢板中取样进行现场焊接</w:t>
      </w:r>
      <w:r w:rsidR="00F16630" w:rsidRPr="00142B31">
        <w:rPr>
          <w:rFonts w:ascii="宋体" w:hAnsi="宋体" w:hint="eastAsia"/>
          <w:szCs w:val="21"/>
        </w:rPr>
        <w:t>工艺</w:t>
      </w:r>
      <w:r w:rsidR="00B97F1F" w:rsidRPr="00142B31">
        <w:rPr>
          <w:rFonts w:ascii="宋体" w:hAnsi="宋体" w:hint="eastAsia"/>
          <w:szCs w:val="21"/>
        </w:rPr>
        <w:t>评定。</w:t>
      </w:r>
      <w:r w:rsidR="006F2373" w:rsidRPr="00142B31">
        <w:rPr>
          <w:rFonts w:ascii="宋体" w:hAnsi="宋体" w:hint="eastAsia"/>
          <w:szCs w:val="21"/>
        </w:rPr>
        <w:t>焊接工艺评定力学性能试验和化学成分分析报告应由</w:t>
      </w:r>
      <w:r w:rsidR="00AB4D4A" w:rsidRPr="00142B31">
        <w:rPr>
          <w:rFonts w:ascii="宋体" w:hAnsi="宋体" w:hint="eastAsia"/>
          <w:szCs w:val="21"/>
        </w:rPr>
        <w:t>具有</w:t>
      </w:r>
      <w:r w:rsidR="00827ADC" w:rsidRPr="00142B31">
        <w:rPr>
          <w:rFonts w:ascii="宋体" w:hAnsi="宋体" w:hint="eastAsia"/>
          <w:szCs w:val="21"/>
        </w:rPr>
        <w:t>相应</w:t>
      </w:r>
      <w:r w:rsidR="00AB4D4A" w:rsidRPr="00142B31">
        <w:rPr>
          <w:rFonts w:ascii="宋体" w:hAnsi="宋体" w:hint="eastAsia"/>
          <w:szCs w:val="21"/>
        </w:rPr>
        <w:t>资质</w:t>
      </w:r>
      <w:r w:rsidR="00827ADC" w:rsidRPr="00142B31">
        <w:rPr>
          <w:rFonts w:ascii="宋体" w:hAnsi="宋体" w:hint="eastAsia"/>
          <w:szCs w:val="21"/>
        </w:rPr>
        <w:t>的机构</w:t>
      </w:r>
      <w:r w:rsidR="006F2373" w:rsidRPr="00142B31">
        <w:rPr>
          <w:rFonts w:ascii="宋体" w:hAnsi="宋体" w:hint="eastAsia"/>
          <w:szCs w:val="21"/>
        </w:rPr>
        <w:t>出具</w:t>
      </w:r>
      <w:r w:rsidR="00AB4D4A" w:rsidRPr="00142B31">
        <w:rPr>
          <w:rFonts w:ascii="宋体" w:hAnsi="宋体" w:hint="eastAsia"/>
          <w:szCs w:val="21"/>
        </w:rPr>
        <w:t>。</w:t>
      </w:r>
      <w:bookmarkEnd w:id="349"/>
    </w:p>
    <w:p w:rsidR="006F2373" w:rsidRPr="00142B31" w:rsidRDefault="00A52533" w:rsidP="00C33D27">
      <w:pPr>
        <w:spacing w:line="360" w:lineRule="auto"/>
        <w:rPr>
          <w:rFonts w:ascii="宋体" w:hAnsi="宋体"/>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E72B7B" w:rsidRPr="00142B31">
        <w:rPr>
          <w:rFonts w:ascii="黑体" w:eastAsia="黑体" w:hAnsi="宋体" w:hint="eastAsia"/>
          <w:szCs w:val="21"/>
        </w:rPr>
        <w:t>3</w:t>
      </w:r>
      <w:r w:rsidR="00C512A2" w:rsidRPr="00142B31">
        <w:rPr>
          <w:rFonts w:ascii="黑体" w:eastAsia="黑体" w:hAnsi="宋体" w:hint="eastAsia"/>
          <w:szCs w:val="21"/>
        </w:rPr>
        <w:t>.</w:t>
      </w:r>
      <w:r w:rsidR="00EA0B44" w:rsidRPr="00142B31">
        <w:rPr>
          <w:rFonts w:ascii="黑体" w:eastAsia="黑体" w:hAnsi="宋体" w:hint="eastAsia"/>
          <w:szCs w:val="21"/>
        </w:rPr>
        <w:t>2</w:t>
      </w:r>
      <w:r w:rsidR="00C512A2" w:rsidRPr="00142B31">
        <w:rPr>
          <w:rFonts w:ascii="宋体" w:hAnsi="宋体" w:hint="eastAsia"/>
          <w:szCs w:val="21"/>
        </w:rPr>
        <w:t xml:space="preserve">  </w:t>
      </w:r>
      <w:r w:rsidR="00575B30" w:rsidRPr="00142B31">
        <w:rPr>
          <w:rFonts w:ascii="宋体" w:hAnsi="宋体" w:cs="宋体" w:hint="eastAsia"/>
          <w:kern w:val="0"/>
          <w:szCs w:val="21"/>
        </w:rPr>
        <w:t>焊接工艺</w:t>
      </w:r>
      <w:r w:rsidR="00C512A2" w:rsidRPr="00142B31">
        <w:rPr>
          <w:rFonts w:ascii="宋体" w:hAnsi="宋体" w:hint="eastAsia"/>
          <w:szCs w:val="21"/>
        </w:rPr>
        <w:t>评定因素</w:t>
      </w:r>
      <w:r w:rsidR="00EA0C7B" w:rsidRPr="00142B31">
        <w:rPr>
          <w:rFonts w:ascii="宋体" w:hAnsi="宋体" w:hint="eastAsia"/>
          <w:szCs w:val="21"/>
        </w:rPr>
        <w:t>应</w:t>
      </w:r>
      <w:r w:rsidR="008E6A11" w:rsidRPr="00142B31">
        <w:rPr>
          <w:rFonts w:ascii="宋体" w:hAnsi="宋体" w:hint="eastAsia"/>
          <w:szCs w:val="21"/>
        </w:rPr>
        <w:t>按重要程度</w:t>
      </w:r>
      <w:r w:rsidR="00C512A2" w:rsidRPr="00142B31">
        <w:rPr>
          <w:rFonts w:ascii="宋体" w:hAnsi="宋体" w:hint="eastAsia"/>
          <w:szCs w:val="21"/>
        </w:rPr>
        <w:t>分为重要因素、补加因素和次要因</w:t>
      </w:r>
      <w:r w:rsidR="008E6A11" w:rsidRPr="00142B31">
        <w:rPr>
          <w:rFonts w:ascii="宋体" w:hAnsi="宋体" w:hint="eastAsia"/>
          <w:szCs w:val="21"/>
        </w:rPr>
        <w:t>素</w:t>
      </w:r>
      <w:r w:rsidR="008002CD" w:rsidRPr="00142B31">
        <w:rPr>
          <w:rFonts w:ascii="宋体" w:hAnsi="宋体" w:hint="eastAsia"/>
          <w:szCs w:val="21"/>
        </w:rPr>
        <w:t>。</w:t>
      </w:r>
    </w:p>
    <w:p w:rsidR="00D44114" w:rsidRPr="00142B31" w:rsidRDefault="00D44114" w:rsidP="00F21C06">
      <w:pPr>
        <w:spacing w:line="360" w:lineRule="auto"/>
        <w:ind w:firstLineChars="200" w:firstLine="420"/>
        <w:rPr>
          <w:rFonts w:ascii="宋体" w:hAnsi="宋体"/>
          <w:szCs w:val="21"/>
        </w:rPr>
      </w:pPr>
      <w:r w:rsidRPr="00142B31">
        <w:rPr>
          <w:rFonts w:ascii="黑体" w:eastAsia="黑体" w:hAnsi="宋体" w:hint="eastAsia"/>
          <w:szCs w:val="21"/>
        </w:rPr>
        <w:t>1</w:t>
      </w:r>
      <w:r w:rsidR="00DB67EA" w:rsidRPr="00142B31">
        <w:rPr>
          <w:rFonts w:ascii="黑体" w:eastAsia="黑体" w:hAnsi="宋体" w:hint="eastAsia"/>
          <w:szCs w:val="21"/>
        </w:rPr>
        <w:t xml:space="preserve"> </w:t>
      </w:r>
      <w:r w:rsidR="008002CD" w:rsidRPr="00142B31">
        <w:rPr>
          <w:rFonts w:ascii="宋体" w:hAnsi="宋体" w:hint="eastAsia"/>
          <w:szCs w:val="21"/>
        </w:rPr>
        <w:t xml:space="preserve"> </w:t>
      </w:r>
      <w:r w:rsidRPr="00142B31">
        <w:rPr>
          <w:rFonts w:ascii="宋体" w:hAnsi="宋体" w:hint="eastAsia"/>
          <w:szCs w:val="21"/>
        </w:rPr>
        <w:t>重要因素</w:t>
      </w:r>
      <w:r w:rsidR="00F21C06" w:rsidRPr="00142B31">
        <w:rPr>
          <w:rFonts w:ascii="宋体" w:hAnsi="宋体" w:hint="eastAsia"/>
          <w:szCs w:val="21"/>
        </w:rPr>
        <w:t>规定为</w:t>
      </w:r>
      <w:r w:rsidRPr="00142B31">
        <w:rPr>
          <w:rFonts w:ascii="宋体" w:hAnsi="宋体" w:hint="eastAsia"/>
          <w:szCs w:val="21"/>
        </w:rPr>
        <w:t>影响焊接接头的抗拉强度和弯曲性能</w:t>
      </w:r>
      <w:r w:rsidR="00F21C06" w:rsidRPr="00142B31">
        <w:rPr>
          <w:rFonts w:ascii="宋体" w:hAnsi="宋体" w:hint="eastAsia"/>
          <w:szCs w:val="21"/>
        </w:rPr>
        <w:t>、</w:t>
      </w:r>
      <w:r w:rsidRPr="00142B31">
        <w:rPr>
          <w:rFonts w:ascii="宋体" w:hAnsi="宋体" w:hint="eastAsia"/>
          <w:szCs w:val="21"/>
        </w:rPr>
        <w:t>不锈钢还</w:t>
      </w:r>
      <w:r w:rsidR="00EA0C7B" w:rsidRPr="00142B31">
        <w:rPr>
          <w:rFonts w:ascii="宋体" w:hAnsi="宋体" w:hint="eastAsia"/>
          <w:szCs w:val="21"/>
        </w:rPr>
        <w:t>应</w:t>
      </w:r>
      <w:r w:rsidRPr="00142B31">
        <w:rPr>
          <w:rFonts w:ascii="宋体" w:hAnsi="宋体" w:hint="eastAsia"/>
          <w:szCs w:val="21"/>
        </w:rPr>
        <w:t>包括耐蚀性</w:t>
      </w:r>
      <w:r w:rsidR="00BF0CBD" w:rsidRPr="00142B31">
        <w:rPr>
          <w:rFonts w:ascii="宋体" w:hAnsi="宋体" w:hint="eastAsia"/>
          <w:szCs w:val="21"/>
        </w:rPr>
        <w:t>能</w:t>
      </w:r>
      <w:r w:rsidR="00F21C06" w:rsidRPr="00142B31">
        <w:rPr>
          <w:rFonts w:ascii="宋体" w:hAnsi="宋体" w:hint="eastAsia"/>
          <w:szCs w:val="21"/>
        </w:rPr>
        <w:t>的</w:t>
      </w:r>
      <w:r w:rsidRPr="00142B31">
        <w:rPr>
          <w:rFonts w:ascii="宋体" w:hAnsi="宋体" w:hint="eastAsia"/>
          <w:szCs w:val="21"/>
        </w:rPr>
        <w:t>焊接工艺因素。</w:t>
      </w:r>
    </w:p>
    <w:p w:rsidR="00D44114" w:rsidRPr="00142B31" w:rsidRDefault="00D44114" w:rsidP="00F21C06">
      <w:pPr>
        <w:spacing w:line="360" w:lineRule="auto"/>
        <w:ind w:firstLineChars="200" w:firstLine="420"/>
        <w:rPr>
          <w:rFonts w:ascii="宋体" w:hAnsi="宋体"/>
          <w:szCs w:val="21"/>
        </w:rPr>
      </w:pPr>
      <w:r w:rsidRPr="00142B31">
        <w:rPr>
          <w:rFonts w:ascii="黑体" w:eastAsia="黑体" w:hAnsi="宋体" w:hint="eastAsia"/>
          <w:szCs w:val="21"/>
        </w:rPr>
        <w:t>2</w:t>
      </w:r>
      <w:r w:rsidR="008002CD" w:rsidRPr="00142B31">
        <w:rPr>
          <w:rFonts w:ascii="黑体" w:eastAsia="黑体" w:hAnsi="宋体" w:hint="eastAsia"/>
          <w:szCs w:val="21"/>
        </w:rPr>
        <w:t xml:space="preserve"> </w:t>
      </w:r>
      <w:r w:rsidR="00DB67EA" w:rsidRPr="00142B31">
        <w:rPr>
          <w:rFonts w:ascii="黑体" w:eastAsia="黑体" w:hAnsi="宋体" w:hint="eastAsia"/>
          <w:szCs w:val="21"/>
        </w:rPr>
        <w:t xml:space="preserve"> </w:t>
      </w:r>
      <w:r w:rsidRPr="00142B31">
        <w:rPr>
          <w:rFonts w:ascii="宋体" w:hAnsi="宋体" w:hint="eastAsia"/>
          <w:szCs w:val="21"/>
        </w:rPr>
        <w:t>补加因素</w:t>
      </w:r>
      <w:r w:rsidR="00F21C06" w:rsidRPr="00142B31">
        <w:rPr>
          <w:rFonts w:ascii="宋体" w:hAnsi="宋体" w:hint="eastAsia"/>
          <w:szCs w:val="21"/>
        </w:rPr>
        <w:t>规定为</w:t>
      </w:r>
      <w:r w:rsidRPr="00142B31">
        <w:rPr>
          <w:rFonts w:ascii="宋体" w:hAnsi="宋体" w:hint="eastAsia"/>
          <w:szCs w:val="21"/>
        </w:rPr>
        <w:t>影响焊接接头</w:t>
      </w:r>
      <w:r w:rsidR="0048429C" w:rsidRPr="00142B31">
        <w:rPr>
          <w:rFonts w:ascii="宋体" w:hAnsi="宋体" w:hint="eastAsia"/>
          <w:szCs w:val="21"/>
        </w:rPr>
        <w:t>冲击吸收能量</w:t>
      </w:r>
      <w:r w:rsidRPr="00142B31">
        <w:rPr>
          <w:rFonts w:ascii="宋体" w:hAnsi="宋体" w:hint="eastAsia"/>
          <w:szCs w:val="21"/>
        </w:rPr>
        <w:t>的焊接工艺因素，当规定进行冲击试验时，需要增加补加因素。</w:t>
      </w:r>
    </w:p>
    <w:p w:rsidR="00D44114" w:rsidRPr="00142B31" w:rsidRDefault="00D44114" w:rsidP="00F21C06">
      <w:pPr>
        <w:spacing w:line="360" w:lineRule="auto"/>
        <w:ind w:firstLineChars="200" w:firstLine="420"/>
        <w:rPr>
          <w:rFonts w:ascii="宋体" w:hAnsi="宋体"/>
          <w:sz w:val="18"/>
          <w:szCs w:val="18"/>
        </w:rPr>
      </w:pPr>
      <w:r w:rsidRPr="00142B31">
        <w:rPr>
          <w:rFonts w:ascii="黑体" w:eastAsia="黑体" w:hAnsi="宋体" w:hint="eastAsia"/>
          <w:szCs w:val="21"/>
        </w:rPr>
        <w:t>3</w:t>
      </w:r>
      <w:r w:rsidR="00DB67EA" w:rsidRPr="00142B31">
        <w:rPr>
          <w:rFonts w:ascii="黑体" w:eastAsia="黑体" w:hAnsi="宋体" w:hint="eastAsia"/>
          <w:szCs w:val="21"/>
        </w:rPr>
        <w:t xml:space="preserve"> </w:t>
      </w:r>
      <w:r w:rsidR="008002CD" w:rsidRPr="00142B31">
        <w:rPr>
          <w:rFonts w:ascii="黑体" w:eastAsia="黑体" w:hAnsi="宋体" w:hint="eastAsia"/>
          <w:szCs w:val="21"/>
        </w:rPr>
        <w:t xml:space="preserve"> </w:t>
      </w:r>
      <w:r w:rsidRPr="00142B31">
        <w:rPr>
          <w:rFonts w:ascii="宋体" w:hAnsi="宋体" w:hint="eastAsia"/>
          <w:szCs w:val="21"/>
        </w:rPr>
        <w:t>次要因素</w:t>
      </w:r>
      <w:r w:rsidR="00F21C06" w:rsidRPr="00142B31">
        <w:rPr>
          <w:rFonts w:ascii="宋体" w:hAnsi="宋体" w:hint="eastAsia"/>
          <w:szCs w:val="21"/>
        </w:rPr>
        <w:t>规定为</w:t>
      </w:r>
      <w:r w:rsidRPr="00142B31">
        <w:rPr>
          <w:rFonts w:ascii="宋体" w:hAnsi="宋体" w:hint="eastAsia"/>
          <w:szCs w:val="21"/>
        </w:rPr>
        <w:t>对焊接接头力学性能和不锈钢的耐蚀性能无明显影响的焊接工艺因素。</w:t>
      </w:r>
    </w:p>
    <w:p w:rsidR="00514B38" w:rsidRPr="00142B31" w:rsidRDefault="00A52533" w:rsidP="00C33D27">
      <w:pPr>
        <w:spacing w:line="360" w:lineRule="auto"/>
        <w:rPr>
          <w:rFonts w:ascii="宋体" w:hAnsi="宋体"/>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EA0B44" w:rsidRPr="00142B31">
        <w:rPr>
          <w:rFonts w:ascii="黑体" w:eastAsia="黑体" w:hAnsi="宋体" w:hint="eastAsia"/>
          <w:szCs w:val="21"/>
        </w:rPr>
        <w:t>3</w:t>
      </w:r>
      <w:r w:rsidR="00C512A2" w:rsidRPr="00142B31">
        <w:rPr>
          <w:rFonts w:ascii="黑体" w:eastAsia="黑体" w:hAnsi="宋体" w:hint="eastAsia"/>
          <w:szCs w:val="21"/>
        </w:rPr>
        <w:t>.</w:t>
      </w:r>
      <w:r w:rsidR="00EA0B44" w:rsidRPr="00142B31">
        <w:rPr>
          <w:rFonts w:ascii="黑体" w:eastAsia="黑体" w:hAnsi="宋体" w:hint="eastAsia"/>
          <w:szCs w:val="21"/>
        </w:rPr>
        <w:t>3</w:t>
      </w:r>
      <w:r w:rsidR="00C512A2" w:rsidRPr="00142B31">
        <w:rPr>
          <w:rFonts w:ascii="宋体" w:hAnsi="宋体" w:hint="eastAsia"/>
          <w:szCs w:val="21"/>
        </w:rPr>
        <w:t xml:space="preserve">  钢材分类、分组</w:t>
      </w:r>
      <w:r w:rsidR="005C3763" w:rsidRPr="00142B31">
        <w:rPr>
          <w:rFonts w:ascii="宋体" w:hAnsi="宋体" w:hint="eastAsia"/>
          <w:szCs w:val="21"/>
        </w:rPr>
        <w:t>应符合</w:t>
      </w:r>
      <w:r w:rsidR="00352D4C" w:rsidRPr="00142B31">
        <w:rPr>
          <w:rFonts w:ascii="宋体" w:hAnsi="宋体" w:hint="eastAsia"/>
          <w:szCs w:val="21"/>
        </w:rPr>
        <w:t>表5.3.3</w:t>
      </w:r>
      <w:r w:rsidR="002C1020" w:rsidRPr="00142B31">
        <w:rPr>
          <w:rFonts w:ascii="宋体" w:hAnsi="宋体" w:hint="eastAsia"/>
          <w:szCs w:val="21"/>
        </w:rPr>
        <w:t>中</w:t>
      </w:r>
      <w:r w:rsidR="005C3763" w:rsidRPr="00142B31">
        <w:rPr>
          <w:rFonts w:ascii="宋体" w:hAnsi="宋体" w:hint="eastAsia"/>
          <w:szCs w:val="21"/>
        </w:rPr>
        <w:t>的规定</w:t>
      </w:r>
      <w:r w:rsidR="00352D4C" w:rsidRPr="00142B31">
        <w:rPr>
          <w:rFonts w:ascii="宋体" w:hAnsi="宋体" w:hint="eastAsia"/>
          <w:szCs w:val="21"/>
        </w:rPr>
        <w:t>。</w:t>
      </w: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C04DF4" w:rsidRPr="00142B31" w:rsidRDefault="00C04DF4" w:rsidP="00C33D27">
      <w:pPr>
        <w:spacing w:line="360" w:lineRule="auto"/>
        <w:rPr>
          <w:rFonts w:ascii="宋体" w:hAnsi="宋体"/>
          <w:szCs w:val="21"/>
        </w:rPr>
      </w:pPr>
    </w:p>
    <w:p w:rsidR="00C04DF4" w:rsidRPr="00142B31" w:rsidRDefault="00C04DF4" w:rsidP="00C33D27">
      <w:pPr>
        <w:spacing w:line="360" w:lineRule="auto"/>
        <w:rPr>
          <w:rFonts w:ascii="宋体" w:hAnsi="宋体"/>
          <w:szCs w:val="21"/>
        </w:rPr>
      </w:pPr>
    </w:p>
    <w:p w:rsidR="0011057F" w:rsidRPr="00142B31" w:rsidRDefault="0011057F" w:rsidP="00C33D27">
      <w:pPr>
        <w:spacing w:line="360" w:lineRule="auto"/>
        <w:rPr>
          <w:rFonts w:ascii="宋体" w:hAnsi="宋体"/>
          <w:szCs w:val="21"/>
        </w:rPr>
      </w:pPr>
    </w:p>
    <w:p w:rsidR="00352D4C" w:rsidRPr="00142B31" w:rsidRDefault="00352D4C" w:rsidP="00C07A7E">
      <w:pPr>
        <w:jc w:val="center"/>
        <w:rPr>
          <w:rFonts w:ascii="黑体" w:eastAsia="黑体" w:hAnsi="宋体"/>
          <w:szCs w:val="21"/>
        </w:rPr>
      </w:pPr>
      <w:r w:rsidRPr="00142B31">
        <w:rPr>
          <w:rFonts w:ascii="黑体" w:eastAsia="黑体" w:hAnsi="宋体" w:hint="eastAsia"/>
          <w:szCs w:val="21"/>
        </w:rPr>
        <w:t>表5.3.3  钢材分类、分组</w:t>
      </w:r>
    </w:p>
    <w:tbl>
      <w:tblPr>
        <w:tblW w:w="51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092"/>
        <w:gridCol w:w="908"/>
        <w:gridCol w:w="844"/>
        <w:gridCol w:w="4565"/>
        <w:gridCol w:w="2742"/>
      </w:tblGrid>
      <w:tr w:rsidR="00352D4C" w:rsidRPr="00142B31">
        <w:trPr>
          <w:tblHeader/>
          <w:jc w:val="center"/>
        </w:trPr>
        <w:tc>
          <w:tcPr>
            <w:tcW w:w="992" w:type="dxa"/>
            <w:vAlign w:val="center"/>
          </w:tcPr>
          <w:p w:rsidR="00352D4C" w:rsidRPr="00142B31" w:rsidRDefault="00352D4C" w:rsidP="00C07A7E">
            <w:pPr>
              <w:adjustRightInd w:val="0"/>
              <w:snapToGrid w:val="0"/>
              <w:jc w:val="center"/>
              <w:rPr>
                <w:rFonts w:ascii="宋体" w:hAnsi="宋体"/>
                <w:sz w:val="18"/>
                <w:szCs w:val="18"/>
              </w:rPr>
            </w:pPr>
            <w:r w:rsidRPr="00142B31">
              <w:rPr>
                <w:rFonts w:ascii="宋体" w:hAnsi="宋体" w:hint="eastAsia"/>
                <w:sz w:val="18"/>
                <w:szCs w:val="18"/>
              </w:rPr>
              <w:t>钢种</w:t>
            </w:r>
          </w:p>
        </w:tc>
        <w:tc>
          <w:tcPr>
            <w:tcW w:w="824" w:type="dxa"/>
            <w:vAlign w:val="center"/>
          </w:tcPr>
          <w:p w:rsidR="00352D4C" w:rsidRPr="00142B31" w:rsidRDefault="00352D4C" w:rsidP="00C07A7E">
            <w:pPr>
              <w:adjustRightInd w:val="0"/>
              <w:snapToGrid w:val="0"/>
              <w:jc w:val="center"/>
              <w:rPr>
                <w:rFonts w:ascii="宋体" w:hAnsi="宋体"/>
                <w:sz w:val="18"/>
                <w:szCs w:val="18"/>
              </w:rPr>
            </w:pPr>
            <w:r w:rsidRPr="00142B31">
              <w:rPr>
                <w:rFonts w:ascii="宋体" w:hAnsi="宋体" w:hint="eastAsia"/>
                <w:sz w:val="18"/>
                <w:szCs w:val="18"/>
              </w:rPr>
              <w:t>类别号</w:t>
            </w:r>
          </w:p>
        </w:tc>
        <w:tc>
          <w:tcPr>
            <w:tcW w:w="766" w:type="dxa"/>
            <w:vAlign w:val="center"/>
          </w:tcPr>
          <w:p w:rsidR="00352D4C" w:rsidRPr="00142B31" w:rsidRDefault="00352D4C" w:rsidP="00C07A7E">
            <w:pPr>
              <w:adjustRightInd w:val="0"/>
              <w:snapToGrid w:val="0"/>
              <w:jc w:val="center"/>
              <w:rPr>
                <w:rFonts w:ascii="宋体" w:hAnsi="宋体"/>
                <w:sz w:val="18"/>
                <w:szCs w:val="18"/>
              </w:rPr>
            </w:pPr>
            <w:r w:rsidRPr="00142B31">
              <w:rPr>
                <w:rFonts w:ascii="宋体" w:hAnsi="宋体" w:hint="eastAsia"/>
                <w:sz w:val="18"/>
                <w:szCs w:val="18"/>
              </w:rPr>
              <w:t>组别号</w:t>
            </w:r>
          </w:p>
        </w:tc>
        <w:tc>
          <w:tcPr>
            <w:tcW w:w="4144" w:type="dxa"/>
            <w:vAlign w:val="center"/>
          </w:tcPr>
          <w:p w:rsidR="00352D4C" w:rsidRPr="00142B31" w:rsidRDefault="00352D4C" w:rsidP="00C07A7E">
            <w:pPr>
              <w:adjustRightInd w:val="0"/>
              <w:snapToGrid w:val="0"/>
              <w:jc w:val="center"/>
              <w:rPr>
                <w:rFonts w:ascii="宋体" w:hAnsi="宋体"/>
                <w:sz w:val="18"/>
                <w:szCs w:val="18"/>
              </w:rPr>
            </w:pPr>
            <w:r w:rsidRPr="00142B31">
              <w:rPr>
                <w:rFonts w:ascii="宋体" w:hAnsi="宋体" w:hint="eastAsia"/>
                <w:sz w:val="18"/>
                <w:szCs w:val="18"/>
              </w:rPr>
              <w:t>钢号示例</w:t>
            </w:r>
          </w:p>
        </w:tc>
        <w:tc>
          <w:tcPr>
            <w:tcW w:w="2489" w:type="dxa"/>
            <w:vAlign w:val="center"/>
          </w:tcPr>
          <w:p w:rsidR="00352D4C" w:rsidRPr="00142B31" w:rsidRDefault="00D642DE" w:rsidP="00C07A7E">
            <w:pPr>
              <w:adjustRightInd w:val="0"/>
              <w:snapToGrid w:val="0"/>
              <w:jc w:val="center"/>
              <w:rPr>
                <w:rFonts w:ascii="宋体" w:hAnsi="宋体"/>
                <w:sz w:val="18"/>
                <w:szCs w:val="18"/>
              </w:rPr>
            </w:pPr>
            <w:r w:rsidRPr="00142B31">
              <w:rPr>
                <w:rFonts w:ascii="宋体" w:hAnsi="宋体" w:hint="eastAsia"/>
                <w:sz w:val="18"/>
                <w:szCs w:val="18"/>
              </w:rPr>
              <w:t>执行</w:t>
            </w:r>
            <w:r w:rsidR="00352D4C" w:rsidRPr="00142B31">
              <w:rPr>
                <w:rFonts w:ascii="宋体" w:hAnsi="宋体" w:hint="eastAsia"/>
                <w:sz w:val="18"/>
                <w:szCs w:val="18"/>
              </w:rPr>
              <w:t>相应标准</w:t>
            </w:r>
          </w:p>
        </w:tc>
      </w:tr>
      <w:tr w:rsidR="004F21F4" w:rsidRPr="00142B31">
        <w:trPr>
          <w:jc w:val="center"/>
        </w:trPr>
        <w:tc>
          <w:tcPr>
            <w:tcW w:w="992" w:type="dxa"/>
            <w:vMerge w:val="restart"/>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低碳钢</w:t>
            </w:r>
          </w:p>
        </w:tc>
        <w:tc>
          <w:tcPr>
            <w:tcW w:w="824" w:type="dxa"/>
            <w:vMerge w:val="restart"/>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Ⅰ</w:t>
            </w:r>
          </w:p>
        </w:tc>
        <w:tc>
          <w:tcPr>
            <w:tcW w:w="766" w:type="dxa"/>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Ⅰ-1</w:t>
            </w:r>
          </w:p>
        </w:tc>
        <w:tc>
          <w:tcPr>
            <w:tcW w:w="4144" w:type="dxa"/>
            <w:vAlign w:val="center"/>
          </w:tcPr>
          <w:p w:rsidR="004F21F4" w:rsidRPr="00142B31" w:rsidRDefault="004F21F4" w:rsidP="00352D4C">
            <w:pPr>
              <w:adjustRightInd w:val="0"/>
              <w:snapToGrid w:val="0"/>
              <w:jc w:val="left"/>
              <w:rPr>
                <w:rFonts w:ascii="宋体" w:hAnsi="宋体"/>
                <w:sz w:val="18"/>
                <w:szCs w:val="18"/>
              </w:rPr>
            </w:pPr>
            <w:r w:rsidRPr="00142B31">
              <w:rPr>
                <w:rFonts w:ascii="宋体" w:hAnsi="宋体" w:hint="eastAsia"/>
                <w:sz w:val="18"/>
                <w:szCs w:val="18"/>
              </w:rPr>
              <w:t>Q235、Q245R</w:t>
            </w:r>
            <w:r w:rsidR="00EB35D5" w:rsidRPr="00142B31">
              <w:rPr>
                <w:rFonts w:ascii="宋体" w:hAnsi="宋体" w:hint="eastAsia"/>
                <w:sz w:val="18"/>
                <w:szCs w:val="18"/>
              </w:rPr>
              <w:t>、L245</w:t>
            </w:r>
          </w:p>
        </w:tc>
        <w:tc>
          <w:tcPr>
            <w:tcW w:w="2489" w:type="dxa"/>
            <w:vMerge w:val="restart"/>
            <w:vAlign w:val="center"/>
          </w:tcPr>
          <w:p w:rsidR="004F21F4" w:rsidRPr="00142B31" w:rsidRDefault="003C7E82" w:rsidP="00352D4C">
            <w:pPr>
              <w:adjustRightInd w:val="0"/>
              <w:snapToGrid w:val="0"/>
              <w:jc w:val="left"/>
              <w:rPr>
                <w:rFonts w:ascii="宋体" w:hAnsi="宋体"/>
                <w:sz w:val="18"/>
                <w:szCs w:val="18"/>
                <w:lang w:val="fr-FR"/>
              </w:rPr>
            </w:pPr>
            <w:r w:rsidRPr="00142B31">
              <w:rPr>
                <w:rFonts w:ascii="宋体" w:hAnsi="宋体" w:cs="Courier New" w:hint="eastAsia"/>
                <w:sz w:val="18"/>
                <w:szCs w:val="18"/>
              </w:rPr>
              <w:t>《碳素结构钢》</w:t>
            </w:r>
            <w:r w:rsidR="004F21F4" w:rsidRPr="00142B31">
              <w:rPr>
                <w:rFonts w:ascii="宋体" w:hAnsi="宋体" w:hint="eastAsia"/>
                <w:sz w:val="18"/>
                <w:szCs w:val="18"/>
                <w:lang w:val="de-DE"/>
              </w:rPr>
              <w:t>GB/T700</w:t>
            </w:r>
            <w:r w:rsidR="004F21F4" w:rsidRPr="00142B31">
              <w:rPr>
                <w:rFonts w:ascii="宋体" w:hAnsi="宋体" w:hint="eastAsia"/>
                <w:sz w:val="18"/>
                <w:szCs w:val="18"/>
              </w:rPr>
              <w:t>、</w:t>
            </w:r>
            <w:r w:rsidRPr="00142B31">
              <w:rPr>
                <w:rFonts w:ascii="宋体" w:hAnsi="宋体" w:hint="eastAsia"/>
                <w:sz w:val="18"/>
                <w:szCs w:val="18"/>
              </w:rPr>
              <w:t>《</w:t>
            </w:r>
            <w:r w:rsidRPr="00142B31">
              <w:rPr>
                <w:rFonts w:ascii="宋体" w:hAnsi="宋体" w:hint="eastAsia"/>
                <w:sz w:val="18"/>
                <w:szCs w:val="18"/>
                <w:lang w:val="de-DE"/>
              </w:rPr>
              <w:t>优质碳素结构钢热轧厚钢板和宽钢带G</w:t>
            </w:r>
            <w:r w:rsidRPr="00142B31">
              <w:rPr>
                <w:rFonts w:ascii="宋体" w:hAnsi="宋体" w:hint="eastAsia"/>
                <w:sz w:val="18"/>
                <w:szCs w:val="18"/>
              </w:rPr>
              <w:t>》</w:t>
            </w:r>
            <w:r w:rsidR="004F21F4" w:rsidRPr="00142B31">
              <w:rPr>
                <w:rFonts w:ascii="宋体" w:hAnsi="宋体" w:hint="eastAsia"/>
                <w:sz w:val="18"/>
                <w:szCs w:val="18"/>
                <w:lang w:val="de-DE"/>
              </w:rPr>
              <w:t>B/T711</w:t>
            </w:r>
            <w:r w:rsidR="004F21F4" w:rsidRPr="00142B31">
              <w:rPr>
                <w:rFonts w:ascii="宋体" w:hAnsi="宋体" w:hint="eastAsia"/>
                <w:sz w:val="18"/>
                <w:szCs w:val="18"/>
              </w:rPr>
              <w:t>、</w:t>
            </w:r>
            <w:r w:rsidRPr="00142B31">
              <w:rPr>
                <w:rFonts w:ascii="宋体" w:hAnsi="宋体" w:hint="eastAsia"/>
                <w:sz w:val="18"/>
                <w:szCs w:val="18"/>
              </w:rPr>
              <w:t>《碳素结构钢和低合金结构钢热轧厚钢板及钢带》</w:t>
            </w:r>
            <w:r w:rsidR="004F21F4" w:rsidRPr="00142B31">
              <w:rPr>
                <w:rFonts w:ascii="宋体" w:hAnsi="宋体"/>
                <w:sz w:val="18"/>
                <w:szCs w:val="18"/>
                <w:lang w:val="de-DE"/>
              </w:rPr>
              <w:t>GB/</w:t>
            </w:r>
            <w:r w:rsidR="004F21F4" w:rsidRPr="00142B31">
              <w:rPr>
                <w:rFonts w:ascii="宋体" w:hAnsi="宋体" w:hint="eastAsia"/>
                <w:sz w:val="18"/>
                <w:szCs w:val="18"/>
                <w:lang w:val="de-DE"/>
              </w:rPr>
              <w:t>T</w:t>
            </w:r>
            <w:r w:rsidR="004F21F4" w:rsidRPr="00142B31">
              <w:rPr>
                <w:rFonts w:ascii="宋体" w:hAnsi="宋体"/>
                <w:sz w:val="18"/>
                <w:szCs w:val="18"/>
                <w:lang w:val="de-DE"/>
              </w:rPr>
              <w:t>3274</w:t>
            </w:r>
          </w:p>
        </w:tc>
      </w:tr>
      <w:tr w:rsidR="004F21F4" w:rsidRPr="00142B31">
        <w:trPr>
          <w:jc w:val="center"/>
        </w:trPr>
        <w:tc>
          <w:tcPr>
            <w:tcW w:w="992" w:type="dxa"/>
            <w:vMerge/>
            <w:vAlign w:val="center"/>
          </w:tcPr>
          <w:p w:rsidR="004F21F4" w:rsidRPr="00142B31" w:rsidRDefault="004F21F4" w:rsidP="00352D4C">
            <w:pPr>
              <w:adjustRightInd w:val="0"/>
              <w:snapToGrid w:val="0"/>
              <w:jc w:val="center"/>
              <w:rPr>
                <w:rFonts w:ascii="宋体" w:hAnsi="宋体"/>
                <w:sz w:val="18"/>
                <w:szCs w:val="18"/>
                <w:lang w:val="fr-FR"/>
              </w:rPr>
            </w:pPr>
          </w:p>
        </w:tc>
        <w:tc>
          <w:tcPr>
            <w:tcW w:w="824" w:type="dxa"/>
            <w:vMerge/>
            <w:vAlign w:val="center"/>
          </w:tcPr>
          <w:p w:rsidR="004F21F4" w:rsidRPr="00142B31" w:rsidRDefault="004F21F4" w:rsidP="00352D4C">
            <w:pPr>
              <w:adjustRightInd w:val="0"/>
              <w:snapToGrid w:val="0"/>
              <w:jc w:val="center"/>
              <w:rPr>
                <w:rFonts w:ascii="宋体" w:hAnsi="宋体"/>
                <w:sz w:val="18"/>
                <w:szCs w:val="18"/>
                <w:lang w:val="fr-FR"/>
              </w:rPr>
            </w:pPr>
          </w:p>
        </w:tc>
        <w:tc>
          <w:tcPr>
            <w:tcW w:w="766" w:type="dxa"/>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Ⅰ-2</w:t>
            </w:r>
          </w:p>
        </w:tc>
        <w:tc>
          <w:tcPr>
            <w:tcW w:w="4144" w:type="dxa"/>
            <w:vAlign w:val="center"/>
          </w:tcPr>
          <w:p w:rsidR="004F21F4" w:rsidRPr="00142B31" w:rsidRDefault="004F21F4" w:rsidP="00352D4C">
            <w:pPr>
              <w:adjustRightInd w:val="0"/>
              <w:snapToGrid w:val="0"/>
              <w:jc w:val="left"/>
              <w:rPr>
                <w:rFonts w:ascii="宋体" w:hAnsi="宋体"/>
                <w:sz w:val="18"/>
                <w:szCs w:val="18"/>
              </w:rPr>
            </w:pPr>
            <w:r w:rsidRPr="00142B31">
              <w:rPr>
                <w:rFonts w:ascii="宋体" w:hAnsi="宋体" w:hint="eastAsia"/>
                <w:sz w:val="18"/>
                <w:szCs w:val="18"/>
              </w:rPr>
              <w:t>Q255</w:t>
            </w:r>
          </w:p>
        </w:tc>
        <w:tc>
          <w:tcPr>
            <w:tcW w:w="2489" w:type="dxa"/>
            <w:vMerge/>
            <w:vAlign w:val="center"/>
          </w:tcPr>
          <w:p w:rsidR="004F21F4" w:rsidRPr="00142B31" w:rsidRDefault="004F21F4" w:rsidP="00352D4C">
            <w:pPr>
              <w:adjustRightInd w:val="0"/>
              <w:snapToGrid w:val="0"/>
              <w:jc w:val="left"/>
              <w:rPr>
                <w:rFonts w:ascii="宋体" w:hAnsi="宋体"/>
                <w:sz w:val="18"/>
                <w:szCs w:val="18"/>
                <w:lang w:val="de-DE"/>
              </w:rPr>
            </w:pPr>
          </w:p>
        </w:tc>
      </w:tr>
      <w:tr w:rsidR="004F21F4" w:rsidRPr="00142B31">
        <w:trPr>
          <w:jc w:val="center"/>
        </w:trPr>
        <w:tc>
          <w:tcPr>
            <w:tcW w:w="992" w:type="dxa"/>
            <w:vMerge/>
            <w:vAlign w:val="center"/>
          </w:tcPr>
          <w:p w:rsidR="004F21F4" w:rsidRPr="00142B31" w:rsidRDefault="004F21F4" w:rsidP="00352D4C">
            <w:pPr>
              <w:adjustRightInd w:val="0"/>
              <w:snapToGrid w:val="0"/>
              <w:jc w:val="center"/>
              <w:rPr>
                <w:rFonts w:ascii="宋体" w:hAnsi="宋体"/>
                <w:sz w:val="18"/>
                <w:szCs w:val="18"/>
                <w:lang w:val="de-DE"/>
              </w:rPr>
            </w:pPr>
          </w:p>
        </w:tc>
        <w:tc>
          <w:tcPr>
            <w:tcW w:w="824" w:type="dxa"/>
            <w:vMerge/>
            <w:vAlign w:val="center"/>
          </w:tcPr>
          <w:p w:rsidR="004F21F4" w:rsidRPr="00142B31" w:rsidRDefault="004F21F4" w:rsidP="00352D4C">
            <w:pPr>
              <w:adjustRightInd w:val="0"/>
              <w:snapToGrid w:val="0"/>
              <w:jc w:val="center"/>
              <w:rPr>
                <w:rFonts w:ascii="宋体" w:hAnsi="宋体"/>
                <w:sz w:val="18"/>
                <w:szCs w:val="18"/>
                <w:lang w:val="de-DE"/>
              </w:rPr>
            </w:pPr>
          </w:p>
        </w:tc>
        <w:tc>
          <w:tcPr>
            <w:tcW w:w="766" w:type="dxa"/>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Ⅰ-3</w:t>
            </w:r>
          </w:p>
        </w:tc>
        <w:tc>
          <w:tcPr>
            <w:tcW w:w="4144" w:type="dxa"/>
            <w:vAlign w:val="center"/>
          </w:tcPr>
          <w:p w:rsidR="004F21F4" w:rsidRPr="00142B31" w:rsidRDefault="004F21F4" w:rsidP="00352D4C">
            <w:pPr>
              <w:adjustRightInd w:val="0"/>
              <w:snapToGrid w:val="0"/>
              <w:jc w:val="left"/>
              <w:rPr>
                <w:rFonts w:ascii="宋体" w:hAnsi="宋体"/>
                <w:sz w:val="18"/>
                <w:szCs w:val="18"/>
              </w:rPr>
            </w:pPr>
            <w:r w:rsidRPr="00142B31">
              <w:rPr>
                <w:rFonts w:ascii="宋体" w:hAnsi="宋体" w:hint="eastAsia"/>
                <w:sz w:val="18"/>
                <w:szCs w:val="18"/>
              </w:rPr>
              <w:t>Q275</w:t>
            </w:r>
          </w:p>
        </w:tc>
        <w:tc>
          <w:tcPr>
            <w:tcW w:w="2489" w:type="dxa"/>
            <w:vMerge/>
            <w:vAlign w:val="center"/>
          </w:tcPr>
          <w:p w:rsidR="004F21F4" w:rsidRPr="00142B31" w:rsidRDefault="004F21F4" w:rsidP="00352D4C">
            <w:pPr>
              <w:adjustRightInd w:val="0"/>
              <w:snapToGrid w:val="0"/>
              <w:jc w:val="left"/>
              <w:rPr>
                <w:rFonts w:ascii="宋体" w:hAnsi="宋体"/>
                <w:sz w:val="18"/>
                <w:szCs w:val="18"/>
                <w:lang w:val="de-DE"/>
              </w:rPr>
            </w:pPr>
          </w:p>
        </w:tc>
      </w:tr>
      <w:tr w:rsidR="004F21F4" w:rsidRPr="00142B31">
        <w:trPr>
          <w:jc w:val="center"/>
        </w:trPr>
        <w:tc>
          <w:tcPr>
            <w:tcW w:w="992" w:type="dxa"/>
            <w:vMerge w:val="restart"/>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低合金钢</w:t>
            </w:r>
          </w:p>
        </w:tc>
        <w:tc>
          <w:tcPr>
            <w:tcW w:w="824" w:type="dxa"/>
            <w:vMerge w:val="restart"/>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Ⅱ</w:t>
            </w:r>
          </w:p>
        </w:tc>
        <w:tc>
          <w:tcPr>
            <w:tcW w:w="766" w:type="dxa"/>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Ⅱ-1</w:t>
            </w:r>
          </w:p>
        </w:tc>
        <w:tc>
          <w:tcPr>
            <w:tcW w:w="4144" w:type="dxa"/>
            <w:vAlign w:val="center"/>
          </w:tcPr>
          <w:p w:rsidR="004F21F4" w:rsidRPr="00142B31" w:rsidRDefault="004F21F4" w:rsidP="00500432">
            <w:pPr>
              <w:adjustRightInd w:val="0"/>
              <w:snapToGrid w:val="0"/>
              <w:jc w:val="left"/>
              <w:rPr>
                <w:rFonts w:ascii="宋体" w:hAnsi="宋体"/>
                <w:sz w:val="18"/>
                <w:szCs w:val="18"/>
              </w:rPr>
            </w:pPr>
            <w:r w:rsidRPr="00142B31">
              <w:rPr>
                <w:rFonts w:ascii="宋体" w:hAnsi="宋体" w:hint="eastAsia"/>
                <w:sz w:val="18"/>
                <w:szCs w:val="18"/>
              </w:rPr>
              <w:t>Q3</w:t>
            </w:r>
            <w:r w:rsidR="00500432" w:rsidRPr="00142B31">
              <w:rPr>
                <w:rFonts w:ascii="宋体" w:hAnsi="宋体" w:hint="eastAsia"/>
                <w:sz w:val="18"/>
                <w:szCs w:val="18"/>
              </w:rPr>
              <w:t>5</w:t>
            </w:r>
            <w:r w:rsidRPr="00142B31">
              <w:rPr>
                <w:rFonts w:ascii="宋体" w:hAnsi="宋体" w:hint="eastAsia"/>
                <w:sz w:val="18"/>
                <w:szCs w:val="18"/>
              </w:rPr>
              <w:t>5、Q345R、X46、</w:t>
            </w:r>
            <w:r w:rsidR="00A8297A" w:rsidRPr="00142B31">
              <w:rPr>
                <w:rFonts w:ascii="宋体" w:hAnsi="宋体" w:hint="eastAsia"/>
                <w:sz w:val="18"/>
                <w:szCs w:val="18"/>
              </w:rPr>
              <w:t>L290、</w:t>
            </w:r>
            <w:r w:rsidR="00EB35D5" w:rsidRPr="00142B31">
              <w:rPr>
                <w:rFonts w:ascii="宋体" w:hAnsi="宋体" w:hint="eastAsia"/>
                <w:sz w:val="18"/>
                <w:szCs w:val="18"/>
              </w:rPr>
              <w:t>L320、</w:t>
            </w:r>
            <w:r w:rsidRPr="00142B31">
              <w:rPr>
                <w:rFonts w:ascii="宋体" w:hAnsi="宋体" w:hint="eastAsia"/>
                <w:sz w:val="18"/>
                <w:szCs w:val="18"/>
              </w:rPr>
              <w:t>L360、16MnDR、15MnNiDR</w:t>
            </w:r>
          </w:p>
        </w:tc>
        <w:tc>
          <w:tcPr>
            <w:tcW w:w="2489" w:type="dxa"/>
            <w:vMerge w:val="restart"/>
            <w:vAlign w:val="center"/>
          </w:tcPr>
          <w:p w:rsidR="004F21F4" w:rsidRPr="00142B31" w:rsidRDefault="003C7E82" w:rsidP="003E22E2">
            <w:pPr>
              <w:adjustRightInd w:val="0"/>
              <w:snapToGrid w:val="0"/>
              <w:jc w:val="left"/>
              <w:rPr>
                <w:rFonts w:ascii="宋体" w:hAnsi="宋体"/>
                <w:sz w:val="18"/>
                <w:szCs w:val="18"/>
                <w:lang w:val="de-DE"/>
              </w:rPr>
            </w:pPr>
            <w:r w:rsidRPr="00142B31">
              <w:rPr>
                <w:rFonts w:ascii="宋体" w:hAnsi="宋体" w:hint="eastAsia"/>
                <w:sz w:val="18"/>
                <w:szCs w:val="18"/>
                <w:lang w:val="de-DE"/>
              </w:rPr>
              <w:t>《</w:t>
            </w:r>
            <w:r w:rsidR="00776C55" w:rsidRPr="00142B31">
              <w:rPr>
                <w:rFonts w:ascii="宋体" w:hAnsi="宋体" w:hint="eastAsia"/>
                <w:sz w:val="18"/>
                <w:szCs w:val="18"/>
                <w:lang w:val="de-DE"/>
              </w:rPr>
              <w:t>压力容器</w:t>
            </w:r>
            <w:r w:rsidRPr="00142B31">
              <w:rPr>
                <w:rFonts w:ascii="宋体" w:hAnsi="宋体" w:hint="eastAsia"/>
                <w:sz w:val="18"/>
                <w:szCs w:val="18"/>
                <w:lang w:val="de-DE"/>
              </w:rPr>
              <w:t>》</w:t>
            </w:r>
            <w:r w:rsidR="004F21F4" w:rsidRPr="00142B31">
              <w:rPr>
                <w:rFonts w:ascii="宋体" w:hAnsi="宋体" w:hint="eastAsia"/>
                <w:sz w:val="18"/>
                <w:szCs w:val="18"/>
                <w:lang w:val="de-DE"/>
              </w:rPr>
              <w:t>GB</w:t>
            </w:r>
            <w:r w:rsidR="00B0694C" w:rsidRPr="00142B31">
              <w:rPr>
                <w:rFonts w:ascii="宋体" w:hAnsi="宋体" w:hint="eastAsia"/>
                <w:sz w:val="18"/>
                <w:szCs w:val="18"/>
                <w:lang w:val="de-DE"/>
              </w:rPr>
              <w:t>/T</w:t>
            </w:r>
            <w:r w:rsidR="004F21F4" w:rsidRPr="00142B31">
              <w:rPr>
                <w:rFonts w:ascii="宋体" w:hAnsi="宋体" w:hint="eastAsia"/>
                <w:sz w:val="18"/>
                <w:szCs w:val="18"/>
                <w:lang w:val="de-DE"/>
              </w:rPr>
              <w:t>150</w:t>
            </w:r>
            <w:r w:rsidR="004F21F4" w:rsidRPr="00142B31">
              <w:rPr>
                <w:rFonts w:ascii="宋体" w:hAnsi="宋体" w:hint="eastAsia"/>
                <w:sz w:val="18"/>
                <w:szCs w:val="18"/>
              </w:rPr>
              <w:t>、</w:t>
            </w:r>
            <w:r w:rsidR="00B5150F" w:rsidRPr="00142B31">
              <w:rPr>
                <w:rFonts w:ascii="宋体" w:hAnsi="宋体" w:hint="eastAsia"/>
                <w:sz w:val="18"/>
                <w:szCs w:val="18"/>
              </w:rPr>
              <w:t>《锅炉和压力容器用钢板》</w:t>
            </w:r>
            <w:r w:rsidR="004F21F4" w:rsidRPr="00142B31">
              <w:rPr>
                <w:rFonts w:ascii="宋体" w:hAnsi="宋体" w:hint="eastAsia"/>
                <w:sz w:val="18"/>
                <w:szCs w:val="18"/>
                <w:lang w:val="de-DE"/>
              </w:rPr>
              <w:t>GB</w:t>
            </w:r>
            <w:r w:rsidR="002F6C10" w:rsidRPr="00142B31">
              <w:rPr>
                <w:rFonts w:ascii="宋体" w:hAnsi="宋体" w:hint="eastAsia"/>
                <w:sz w:val="18"/>
                <w:szCs w:val="18"/>
                <w:lang w:val="de-DE"/>
              </w:rPr>
              <w:t>/T</w:t>
            </w:r>
            <w:r w:rsidR="004F21F4" w:rsidRPr="00142B31">
              <w:rPr>
                <w:rFonts w:ascii="宋体" w:hAnsi="宋体" w:hint="eastAsia"/>
                <w:sz w:val="18"/>
                <w:szCs w:val="18"/>
                <w:lang w:val="de-DE"/>
              </w:rPr>
              <w:t>713、</w:t>
            </w:r>
            <w:r w:rsidR="00B5150F" w:rsidRPr="00142B31">
              <w:rPr>
                <w:rFonts w:ascii="宋体" w:hAnsi="宋体" w:hint="eastAsia"/>
                <w:sz w:val="18"/>
                <w:szCs w:val="18"/>
                <w:lang w:val="de-DE"/>
              </w:rPr>
              <w:t>《</w:t>
            </w:r>
            <w:r w:rsidR="00F65859" w:rsidRPr="00142B31">
              <w:rPr>
                <w:rFonts w:ascii="宋体" w:hAnsi="宋体" w:hint="eastAsia"/>
                <w:sz w:val="18"/>
                <w:szCs w:val="18"/>
                <w:lang w:val="de-DE"/>
              </w:rPr>
              <w:t>石油天然气工业　管线输送系统用钢管</w:t>
            </w:r>
            <w:r w:rsidR="00B5150F" w:rsidRPr="00142B31">
              <w:rPr>
                <w:rFonts w:ascii="宋体" w:hAnsi="宋体" w:hint="eastAsia"/>
                <w:sz w:val="18"/>
                <w:szCs w:val="18"/>
                <w:lang w:val="de-DE"/>
              </w:rPr>
              <w:t>》</w:t>
            </w:r>
            <w:r w:rsidR="004F21F4" w:rsidRPr="00142B31">
              <w:rPr>
                <w:rFonts w:ascii="宋体" w:hAnsi="宋体"/>
                <w:sz w:val="18"/>
                <w:szCs w:val="18"/>
                <w:lang w:val="de-DE"/>
              </w:rPr>
              <w:t>GB/T9711</w:t>
            </w:r>
            <w:r w:rsidR="004F21F4" w:rsidRPr="00142B31">
              <w:rPr>
                <w:rFonts w:ascii="宋体" w:hAnsi="宋体" w:hint="eastAsia"/>
                <w:sz w:val="18"/>
                <w:szCs w:val="18"/>
              </w:rPr>
              <w:t>、</w:t>
            </w:r>
            <w:r w:rsidR="00B5150F" w:rsidRPr="00142B31">
              <w:rPr>
                <w:rFonts w:ascii="宋体" w:hAnsi="宋体" w:hint="eastAsia"/>
                <w:sz w:val="18"/>
                <w:szCs w:val="18"/>
              </w:rPr>
              <w:t>《</w:t>
            </w:r>
            <w:r w:rsidR="00F9007D" w:rsidRPr="00142B31">
              <w:rPr>
                <w:rFonts w:ascii="宋体" w:hAnsi="宋体" w:hint="eastAsia"/>
                <w:sz w:val="18"/>
                <w:szCs w:val="18"/>
              </w:rPr>
              <w:t>低合金高强度结构钢</w:t>
            </w:r>
            <w:r w:rsidR="00B5150F" w:rsidRPr="00142B31">
              <w:rPr>
                <w:rFonts w:ascii="宋体" w:hAnsi="宋体" w:hint="eastAsia"/>
                <w:sz w:val="18"/>
                <w:szCs w:val="18"/>
              </w:rPr>
              <w:t>》</w:t>
            </w:r>
            <w:r w:rsidR="004F21F4" w:rsidRPr="00142B31">
              <w:rPr>
                <w:rFonts w:ascii="宋体" w:hAnsi="宋体" w:hint="eastAsia"/>
                <w:sz w:val="18"/>
                <w:szCs w:val="18"/>
                <w:lang w:val="de-DE"/>
              </w:rPr>
              <w:t>GB/T1591</w:t>
            </w:r>
            <w:r w:rsidR="004F21F4" w:rsidRPr="00142B31">
              <w:rPr>
                <w:rFonts w:ascii="宋体" w:hAnsi="宋体" w:hint="eastAsia"/>
                <w:sz w:val="18"/>
                <w:szCs w:val="18"/>
              </w:rPr>
              <w:t>、</w:t>
            </w:r>
            <w:r w:rsidR="00F9007D" w:rsidRPr="00142B31">
              <w:rPr>
                <w:rFonts w:ascii="宋体" w:hAnsi="宋体" w:hint="eastAsia"/>
                <w:sz w:val="18"/>
                <w:szCs w:val="18"/>
              </w:rPr>
              <w:t>《碳素结构钢和低合金结构钢热轧厚钢板及钢带》</w:t>
            </w:r>
            <w:r w:rsidR="004F21F4" w:rsidRPr="00142B31">
              <w:rPr>
                <w:rFonts w:ascii="宋体" w:hAnsi="宋体"/>
                <w:sz w:val="18"/>
                <w:szCs w:val="18"/>
                <w:lang w:val="de-DE"/>
              </w:rPr>
              <w:t>GB/</w:t>
            </w:r>
            <w:r w:rsidR="004F21F4" w:rsidRPr="00142B31">
              <w:rPr>
                <w:rFonts w:ascii="宋体" w:hAnsi="宋体" w:hint="eastAsia"/>
                <w:sz w:val="18"/>
                <w:szCs w:val="18"/>
                <w:lang w:val="de-DE"/>
              </w:rPr>
              <w:t>T</w:t>
            </w:r>
            <w:r w:rsidR="004F21F4" w:rsidRPr="00142B31">
              <w:rPr>
                <w:rFonts w:ascii="宋体" w:hAnsi="宋体"/>
                <w:sz w:val="18"/>
                <w:szCs w:val="18"/>
                <w:lang w:val="de-DE"/>
              </w:rPr>
              <w:t>3274</w:t>
            </w:r>
            <w:r w:rsidR="004F21F4" w:rsidRPr="00142B31">
              <w:rPr>
                <w:rFonts w:ascii="宋体" w:hAnsi="宋体" w:hint="eastAsia"/>
                <w:sz w:val="18"/>
                <w:szCs w:val="18"/>
              </w:rPr>
              <w:t>、</w:t>
            </w:r>
            <w:r w:rsidR="00306A19" w:rsidRPr="00142B31">
              <w:rPr>
                <w:rFonts w:ascii="宋体" w:hAnsi="宋体" w:hint="eastAsia"/>
                <w:sz w:val="18"/>
                <w:szCs w:val="18"/>
              </w:rPr>
              <w:t>《低温压力容器用钢板》</w:t>
            </w:r>
            <w:r w:rsidR="004F21F4" w:rsidRPr="00142B31">
              <w:rPr>
                <w:rFonts w:ascii="宋体" w:hAnsi="宋体" w:hint="eastAsia"/>
                <w:sz w:val="18"/>
                <w:szCs w:val="18"/>
                <w:lang w:val="de-DE"/>
              </w:rPr>
              <w:t>GB</w:t>
            </w:r>
            <w:r w:rsidR="003E22E2" w:rsidRPr="00142B31">
              <w:rPr>
                <w:rFonts w:ascii="宋体" w:hAnsi="宋体" w:hint="eastAsia"/>
                <w:sz w:val="18"/>
                <w:szCs w:val="18"/>
                <w:lang w:val="de-DE"/>
              </w:rPr>
              <w:t>/T</w:t>
            </w:r>
            <w:r w:rsidR="004F21F4" w:rsidRPr="00142B31">
              <w:rPr>
                <w:rFonts w:ascii="宋体" w:hAnsi="宋体" w:hint="eastAsia"/>
                <w:sz w:val="18"/>
                <w:szCs w:val="18"/>
                <w:lang w:val="de-DE"/>
              </w:rPr>
              <w:t>3531</w:t>
            </w:r>
          </w:p>
        </w:tc>
      </w:tr>
      <w:tr w:rsidR="004F21F4" w:rsidRPr="00142B31">
        <w:trPr>
          <w:jc w:val="center"/>
        </w:trPr>
        <w:tc>
          <w:tcPr>
            <w:tcW w:w="992" w:type="dxa"/>
            <w:vMerge/>
            <w:vAlign w:val="center"/>
          </w:tcPr>
          <w:p w:rsidR="004F21F4" w:rsidRPr="00142B31" w:rsidRDefault="004F21F4" w:rsidP="00352D4C">
            <w:pPr>
              <w:adjustRightInd w:val="0"/>
              <w:snapToGrid w:val="0"/>
              <w:jc w:val="center"/>
              <w:rPr>
                <w:rFonts w:ascii="宋体" w:hAnsi="宋体"/>
                <w:sz w:val="18"/>
                <w:szCs w:val="18"/>
                <w:lang w:val="de-DE"/>
              </w:rPr>
            </w:pPr>
          </w:p>
        </w:tc>
        <w:tc>
          <w:tcPr>
            <w:tcW w:w="824" w:type="dxa"/>
            <w:vMerge/>
            <w:vAlign w:val="center"/>
          </w:tcPr>
          <w:p w:rsidR="004F21F4" w:rsidRPr="00142B31" w:rsidRDefault="004F21F4" w:rsidP="00352D4C">
            <w:pPr>
              <w:adjustRightInd w:val="0"/>
              <w:snapToGrid w:val="0"/>
              <w:jc w:val="center"/>
              <w:rPr>
                <w:rFonts w:ascii="宋体" w:hAnsi="宋体"/>
                <w:sz w:val="18"/>
                <w:szCs w:val="18"/>
                <w:lang w:val="de-DE"/>
              </w:rPr>
            </w:pPr>
          </w:p>
        </w:tc>
        <w:tc>
          <w:tcPr>
            <w:tcW w:w="766" w:type="dxa"/>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Ⅱ-2</w:t>
            </w:r>
          </w:p>
        </w:tc>
        <w:tc>
          <w:tcPr>
            <w:tcW w:w="4144" w:type="dxa"/>
            <w:vAlign w:val="center"/>
          </w:tcPr>
          <w:p w:rsidR="004F21F4" w:rsidRPr="00142B31" w:rsidRDefault="004F21F4" w:rsidP="00352D4C">
            <w:pPr>
              <w:adjustRightInd w:val="0"/>
              <w:snapToGrid w:val="0"/>
              <w:jc w:val="left"/>
              <w:rPr>
                <w:rFonts w:ascii="宋体" w:hAnsi="宋体"/>
                <w:sz w:val="18"/>
                <w:szCs w:val="18"/>
              </w:rPr>
            </w:pPr>
            <w:r w:rsidRPr="00142B31">
              <w:rPr>
                <w:rFonts w:ascii="宋体" w:hAnsi="宋体" w:hint="eastAsia"/>
                <w:sz w:val="18"/>
                <w:szCs w:val="18"/>
              </w:rPr>
              <w:t>Q370R、Q390、X52、15MnNiNbDR</w:t>
            </w:r>
          </w:p>
        </w:tc>
        <w:tc>
          <w:tcPr>
            <w:tcW w:w="2489" w:type="dxa"/>
            <w:vMerge/>
            <w:vAlign w:val="center"/>
          </w:tcPr>
          <w:p w:rsidR="004F21F4" w:rsidRPr="00142B31" w:rsidRDefault="004F21F4" w:rsidP="00352D4C">
            <w:pPr>
              <w:adjustRightInd w:val="0"/>
              <w:snapToGrid w:val="0"/>
              <w:jc w:val="left"/>
              <w:rPr>
                <w:rFonts w:ascii="宋体" w:hAnsi="宋体"/>
                <w:sz w:val="18"/>
                <w:szCs w:val="18"/>
                <w:lang w:val="de-DE"/>
              </w:rPr>
            </w:pPr>
          </w:p>
        </w:tc>
      </w:tr>
      <w:tr w:rsidR="004F21F4" w:rsidRPr="00142B31">
        <w:trPr>
          <w:jc w:val="center"/>
        </w:trPr>
        <w:tc>
          <w:tcPr>
            <w:tcW w:w="992" w:type="dxa"/>
            <w:vMerge w:val="restart"/>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高强钢</w:t>
            </w:r>
          </w:p>
        </w:tc>
        <w:tc>
          <w:tcPr>
            <w:tcW w:w="824" w:type="dxa"/>
            <w:vMerge w:val="restart"/>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Ⅲ</w:t>
            </w:r>
          </w:p>
        </w:tc>
        <w:tc>
          <w:tcPr>
            <w:tcW w:w="766" w:type="dxa"/>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Ⅲ-1</w:t>
            </w:r>
          </w:p>
        </w:tc>
        <w:tc>
          <w:tcPr>
            <w:tcW w:w="4144" w:type="dxa"/>
            <w:vAlign w:val="center"/>
          </w:tcPr>
          <w:p w:rsidR="004F21F4" w:rsidRPr="00142B31" w:rsidRDefault="004F21F4" w:rsidP="00352D4C">
            <w:pPr>
              <w:adjustRightInd w:val="0"/>
              <w:snapToGrid w:val="0"/>
              <w:jc w:val="left"/>
              <w:rPr>
                <w:rFonts w:ascii="宋体" w:hAnsi="宋体"/>
                <w:sz w:val="18"/>
                <w:szCs w:val="18"/>
              </w:rPr>
            </w:pPr>
            <w:r w:rsidRPr="00142B31">
              <w:rPr>
                <w:rFonts w:ascii="宋体" w:hAnsi="宋体" w:hint="eastAsia"/>
                <w:sz w:val="18"/>
                <w:szCs w:val="18"/>
              </w:rPr>
              <w:t>Q420、X60、X65</w:t>
            </w:r>
            <w:r w:rsidR="00EB35D5" w:rsidRPr="00142B31">
              <w:rPr>
                <w:rFonts w:ascii="宋体" w:hAnsi="宋体" w:hint="eastAsia"/>
                <w:sz w:val="18"/>
                <w:szCs w:val="18"/>
              </w:rPr>
              <w:t>、L415</w:t>
            </w:r>
          </w:p>
        </w:tc>
        <w:tc>
          <w:tcPr>
            <w:tcW w:w="2489" w:type="dxa"/>
            <w:vMerge w:val="restart"/>
            <w:vAlign w:val="center"/>
          </w:tcPr>
          <w:p w:rsidR="004F21F4" w:rsidRPr="00142B31" w:rsidRDefault="00776C55" w:rsidP="00352D4C">
            <w:pPr>
              <w:adjustRightInd w:val="0"/>
              <w:snapToGrid w:val="0"/>
              <w:jc w:val="left"/>
              <w:rPr>
                <w:rFonts w:ascii="宋体" w:hAnsi="宋体"/>
                <w:sz w:val="18"/>
                <w:szCs w:val="18"/>
                <w:lang w:val="de-DE"/>
              </w:rPr>
            </w:pPr>
            <w:r w:rsidRPr="00142B31">
              <w:rPr>
                <w:rFonts w:ascii="宋体" w:hAnsi="宋体" w:hint="eastAsia"/>
                <w:sz w:val="18"/>
                <w:szCs w:val="18"/>
                <w:lang w:val="de-DE"/>
              </w:rPr>
              <w:t>《压力容器》</w:t>
            </w:r>
            <w:r w:rsidR="004F21F4" w:rsidRPr="00142B31">
              <w:rPr>
                <w:rFonts w:ascii="宋体" w:hAnsi="宋体" w:hint="eastAsia"/>
                <w:sz w:val="18"/>
                <w:szCs w:val="18"/>
                <w:lang w:val="de-DE"/>
              </w:rPr>
              <w:t>GB</w:t>
            </w:r>
            <w:r w:rsidR="003E22E2" w:rsidRPr="00142B31">
              <w:rPr>
                <w:rFonts w:ascii="宋体" w:hAnsi="宋体" w:hint="eastAsia"/>
                <w:sz w:val="18"/>
                <w:szCs w:val="18"/>
                <w:lang w:val="de-DE"/>
              </w:rPr>
              <w:t>/T</w:t>
            </w:r>
            <w:r w:rsidR="004F21F4" w:rsidRPr="00142B31">
              <w:rPr>
                <w:rFonts w:ascii="宋体" w:hAnsi="宋体" w:hint="eastAsia"/>
                <w:sz w:val="18"/>
                <w:szCs w:val="18"/>
                <w:lang w:val="de-DE"/>
              </w:rPr>
              <w:t>150</w:t>
            </w:r>
            <w:r w:rsidR="00F65859" w:rsidRPr="00142B31">
              <w:rPr>
                <w:rFonts w:ascii="宋体" w:hAnsi="宋体" w:hint="eastAsia"/>
                <w:sz w:val="18"/>
                <w:szCs w:val="18"/>
                <w:lang w:val="de-DE"/>
              </w:rPr>
              <w:t>《石油天然气工业　管线输送系统用钢管》</w:t>
            </w:r>
            <w:r w:rsidR="004F21F4" w:rsidRPr="00142B31">
              <w:rPr>
                <w:rFonts w:ascii="宋体" w:hAnsi="宋体"/>
                <w:sz w:val="18"/>
                <w:szCs w:val="18"/>
                <w:lang w:val="de-DE"/>
              </w:rPr>
              <w:t>GB/T9711</w:t>
            </w:r>
            <w:r w:rsidR="004F21F4" w:rsidRPr="00142B31">
              <w:rPr>
                <w:rFonts w:ascii="宋体" w:hAnsi="宋体" w:hint="eastAsia"/>
                <w:sz w:val="18"/>
                <w:szCs w:val="18"/>
                <w:lang w:val="de-DE"/>
              </w:rPr>
              <w:t>、</w:t>
            </w:r>
            <w:r w:rsidR="004E51A8" w:rsidRPr="00142B31">
              <w:rPr>
                <w:rFonts w:ascii="宋体" w:hAnsi="宋体" w:hint="eastAsia"/>
                <w:sz w:val="18"/>
                <w:szCs w:val="18"/>
              </w:rPr>
              <w:t>《低合金高强度结构钢》</w:t>
            </w:r>
            <w:r w:rsidR="004E51A8" w:rsidRPr="00142B31">
              <w:rPr>
                <w:rFonts w:ascii="宋体" w:hAnsi="宋体" w:hint="eastAsia"/>
                <w:sz w:val="18"/>
                <w:szCs w:val="18"/>
                <w:lang w:val="de-DE"/>
              </w:rPr>
              <w:t>GB/T1591、</w:t>
            </w:r>
            <w:r w:rsidR="00F9007D" w:rsidRPr="00142B31">
              <w:rPr>
                <w:rFonts w:ascii="宋体" w:hAnsi="宋体" w:hint="eastAsia"/>
                <w:sz w:val="18"/>
                <w:szCs w:val="18"/>
                <w:lang w:val="de-DE"/>
              </w:rPr>
              <w:t>《</w:t>
            </w:r>
            <w:r w:rsidR="009B3990" w:rsidRPr="00142B31">
              <w:rPr>
                <w:rFonts w:ascii="宋体" w:hAnsi="宋体"/>
                <w:sz w:val="18"/>
                <w:szCs w:val="18"/>
                <w:lang w:val="de-DE"/>
              </w:rPr>
              <w:t>高强度结构用调质钢板</w:t>
            </w:r>
            <w:r w:rsidR="00F9007D" w:rsidRPr="00142B31">
              <w:rPr>
                <w:rFonts w:ascii="宋体" w:hAnsi="宋体" w:hint="eastAsia"/>
                <w:sz w:val="18"/>
                <w:szCs w:val="18"/>
                <w:lang w:val="de-DE"/>
              </w:rPr>
              <w:t>》</w:t>
            </w:r>
            <w:r w:rsidR="004F21F4" w:rsidRPr="00142B31">
              <w:rPr>
                <w:rFonts w:ascii="宋体" w:hAnsi="宋体" w:hint="eastAsia"/>
                <w:sz w:val="18"/>
                <w:szCs w:val="18"/>
                <w:lang w:val="de-DE"/>
              </w:rPr>
              <w:t>GB/T16270</w:t>
            </w:r>
          </w:p>
        </w:tc>
      </w:tr>
      <w:tr w:rsidR="004F21F4" w:rsidRPr="00142B31">
        <w:trPr>
          <w:jc w:val="center"/>
        </w:trPr>
        <w:tc>
          <w:tcPr>
            <w:tcW w:w="992" w:type="dxa"/>
            <w:vMerge/>
            <w:vAlign w:val="center"/>
          </w:tcPr>
          <w:p w:rsidR="004F21F4" w:rsidRPr="00142B31" w:rsidRDefault="004F21F4" w:rsidP="00352D4C">
            <w:pPr>
              <w:adjustRightInd w:val="0"/>
              <w:snapToGrid w:val="0"/>
              <w:jc w:val="center"/>
              <w:rPr>
                <w:rFonts w:ascii="宋体" w:hAnsi="宋体"/>
                <w:sz w:val="18"/>
                <w:szCs w:val="18"/>
                <w:lang w:val="de-DE"/>
              </w:rPr>
            </w:pPr>
          </w:p>
        </w:tc>
        <w:tc>
          <w:tcPr>
            <w:tcW w:w="824" w:type="dxa"/>
            <w:vMerge/>
            <w:vAlign w:val="center"/>
          </w:tcPr>
          <w:p w:rsidR="004F21F4" w:rsidRPr="00142B31" w:rsidRDefault="004F21F4" w:rsidP="00352D4C">
            <w:pPr>
              <w:adjustRightInd w:val="0"/>
              <w:snapToGrid w:val="0"/>
              <w:jc w:val="center"/>
              <w:rPr>
                <w:rFonts w:ascii="宋体" w:hAnsi="宋体"/>
                <w:sz w:val="18"/>
                <w:szCs w:val="18"/>
                <w:lang w:val="de-DE"/>
              </w:rPr>
            </w:pPr>
          </w:p>
        </w:tc>
        <w:tc>
          <w:tcPr>
            <w:tcW w:w="766" w:type="dxa"/>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Ⅲ-2</w:t>
            </w:r>
          </w:p>
        </w:tc>
        <w:tc>
          <w:tcPr>
            <w:tcW w:w="4144" w:type="dxa"/>
            <w:vAlign w:val="center"/>
          </w:tcPr>
          <w:p w:rsidR="004F21F4" w:rsidRPr="00142B31" w:rsidRDefault="004F21F4" w:rsidP="00182F17">
            <w:pPr>
              <w:adjustRightInd w:val="0"/>
              <w:snapToGrid w:val="0"/>
              <w:jc w:val="left"/>
              <w:rPr>
                <w:rFonts w:ascii="宋体" w:hAnsi="宋体"/>
                <w:sz w:val="18"/>
                <w:szCs w:val="18"/>
              </w:rPr>
            </w:pPr>
            <w:r w:rsidRPr="00142B31">
              <w:rPr>
                <w:rFonts w:ascii="宋体" w:hAnsi="宋体" w:hint="eastAsia"/>
                <w:sz w:val="18"/>
                <w:szCs w:val="18"/>
              </w:rPr>
              <w:t>Q460、</w:t>
            </w:r>
            <w:r w:rsidR="00EB35D5" w:rsidRPr="00142B31">
              <w:rPr>
                <w:rFonts w:ascii="宋体" w:hAnsi="宋体" w:hint="eastAsia"/>
                <w:sz w:val="18"/>
                <w:szCs w:val="18"/>
              </w:rPr>
              <w:t>L450、</w:t>
            </w:r>
            <w:r w:rsidRPr="00142B31">
              <w:rPr>
                <w:rFonts w:ascii="宋体" w:hAnsi="宋体" w:hint="eastAsia"/>
                <w:sz w:val="18"/>
                <w:szCs w:val="18"/>
              </w:rPr>
              <w:t>HQ60 、X70</w:t>
            </w:r>
          </w:p>
        </w:tc>
        <w:tc>
          <w:tcPr>
            <w:tcW w:w="2489" w:type="dxa"/>
            <w:vMerge/>
            <w:vAlign w:val="center"/>
          </w:tcPr>
          <w:p w:rsidR="004F21F4" w:rsidRPr="00142B31" w:rsidRDefault="004F21F4" w:rsidP="00352D4C">
            <w:pPr>
              <w:adjustRightInd w:val="0"/>
              <w:snapToGrid w:val="0"/>
              <w:jc w:val="left"/>
              <w:rPr>
                <w:rFonts w:ascii="宋体" w:hAnsi="宋体"/>
                <w:sz w:val="18"/>
                <w:szCs w:val="18"/>
                <w:lang w:val="de-DE"/>
              </w:rPr>
            </w:pPr>
          </w:p>
        </w:tc>
      </w:tr>
      <w:tr w:rsidR="00352D4C" w:rsidRPr="00142B31">
        <w:trPr>
          <w:jc w:val="center"/>
        </w:trPr>
        <w:tc>
          <w:tcPr>
            <w:tcW w:w="992" w:type="dxa"/>
            <w:vMerge/>
            <w:vAlign w:val="center"/>
          </w:tcPr>
          <w:p w:rsidR="00352D4C" w:rsidRPr="00142B31" w:rsidRDefault="00352D4C" w:rsidP="00352D4C">
            <w:pPr>
              <w:adjustRightInd w:val="0"/>
              <w:snapToGrid w:val="0"/>
              <w:jc w:val="center"/>
              <w:rPr>
                <w:rFonts w:ascii="宋体" w:hAnsi="宋体"/>
                <w:sz w:val="18"/>
                <w:szCs w:val="18"/>
                <w:lang w:val="de-DE"/>
              </w:rPr>
            </w:pPr>
          </w:p>
        </w:tc>
        <w:tc>
          <w:tcPr>
            <w:tcW w:w="824" w:type="dxa"/>
            <w:vMerge/>
            <w:vAlign w:val="center"/>
          </w:tcPr>
          <w:p w:rsidR="00352D4C" w:rsidRPr="00142B31" w:rsidRDefault="00352D4C" w:rsidP="00352D4C">
            <w:pPr>
              <w:adjustRightInd w:val="0"/>
              <w:snapToGrid w:val="0"/>
              <w:jc w:val="center"/>
              <w:rPr>
                <w:rFonts w:ascii="宋体" w:hAnsi="宋体"/>
                <w:sz w:val="18"/>
                <w:szCs w:val="18"/>
                <w:lang w:val="de-DE"/>
              </w:rPr>
            </w:pPr>
          </w:p>
        </w:tc>
        <w:tc>
          <w:tcPr>
            <w:tcW w:w="766" w:type="dxa"/>
            <w:vAlign w:val="center"/>
          </w:tcPr>
          <w:p w:rsidR="00352D4C" w:rsidRPr="00142B31" w:rsidRDefault="00352D4C" w:rsidP="00352D4C">
            <w:pPr>
              <w:adjustRightInd w:val="0"/>
              <w:snapToGrid w:val="0"/>
              <w:jc w:val="center"/>
              <w:rPr>
                <w:rFonts w:ascii="宋体" w:hAnsi="宋体"/>
                <w:sz w:val="18"/>
                <w:szCs w:val="18"/>
                <w:lang w:val="de-DE"/>
              </w:rPr>
            </w:pPr>
            <w:r w:rsidRPr="00142B31">
              <w:rPr>
                <w:rFonts w:ascii="宋体" w:hAnsi="宋体" w:hint="eastAsia"/>
                <w:sz w:val="18"/>
                <w:szCs w:val="18"/>
                <w:lang w:val="de-DE"/>
              </w:rPr>
              <w:t>Ⅲ-3</w:t>
            </w:r>
          </w:p>
        </w:tc>
        <w:tc>
          <w:tcPr>
            <w:tcW w:w="4144" w:type="dxa"/>
            <w:vAlign w:val="center"/>
          </w:tcPr>
          <w:p w:rsidR="00352D4C" w:rsidRPr="00142B31" w:rsidRDefault="00500432" w:rsidP="00926150">
            <w:pPr>
              <w:adjustRightInd w:val="0"/>
              <w:snapToGrid w:val="0"/>
              <w:jc w:val="left"/>
              <w:rPr>
                <w:rFonts w:ascii="宋体" w:hAnsi="宋体"/>
                <w:sz w:val="18"/>
                <w:szCs w:val="18"/>
                <w:lang w:val="de-DE"/>
              </w:rPr>
            </w:pPr>
            <w:r w:rsidRPr="00142B31">
              <w:rPr>
                <w:rFonts w:ascii="宋体" w:hAnsi="宋体" w:hint="eastAsia"/>
                <w:sz w:val="18"/>
                <w:szCs w:val="18"/>
                <w:lang w:val="de-DE"/>
              </w:rPr>
              <w:t>07MnMoVR 、</w:t>
            </w:r>
            <w:r w:rsidR="00352D4C" w:rsidRPr="00142B31">
              <w:rPr>
                <w:rFonts w:ascii="宋体" w:hAnsi="宋体" w:hint="eastAsia"/>
                <w:sz w:val="18"/>
                <w:szCs w:val="18"/>
                <w:lang w:val="de-DE"/>
              </w:rPr>
              <w:t xml:space="preserve">07MnNiVDR </w:t>
            </w:r>
            <w:r w:rsidR="00352D4C" w:rsidRPr="00142B31">
              <w:rPr>
                <w:rFonts w:ascii="宋体" w:hAnsi="宋体" w:hint="eastAsia"/>
                <w:sz w:val="18"/>
                <w:szCs w:val="18"/>
              </w:rPr>
              <w:t>、</w:t>
            </w:r>
            <w:r w:rsidR="00926150" w:rsidRPr="00142B31">
              <w:rPr>
                <w:rFonts w:ascii="宋体" w:hAnsi="宋体" w:hint="eastAsia"/>
                <w:sz w:val="18"/>
                <w:szCs w:val="18"/>
                <w:lang w:val="de-DE"/>
              </w:rPr>
              <w:t xml:space="preserve">07MnNiMoDR </w:t>
            </w:r>
            <w:r w:rsidR="00926150" w:rsidRPr="00142B31">
              <w:rPr>
                <w:rFonts w:ascii="宋体" w:hAnsi="宋体" w:hint="eastAsia"/>
                <w:sz w:val="18"/>
                <w:szCs w:val="18"/>
              </w:rPr>
              <w:t>、</w:t>
            </w:r>
            <w:r w:rsidR="00352D4C" w:rsidRPr="00142B31">
              <w:rPr>
                <w:rFonts w:ascii="宋体" w:hAnsi="宋体" w:hint="eastAsia"/>
                <w:sz w:val="18"/>
                <w:szCs w:val="18"/>
                <w:lang w:val="de-DE"/>
              </w:rPr>
              <w:t>WDB620</w:t>
            </w:r>
            <w:r w:rsidR="00352D4C" w:rsidRPr="00142B31">
              <w:rPr>
                <w:rFonts w:ascii="宋体" w:hAnsi="宋体" w:hint="eastAsia"/>
                <w:sz w:val="18"/>
                <w:szCs w:val="18"/>
              </w:rPr>
              <w:t>、</w:t>
            </w:r>
            <w:r w:rsidR="00352D4C" w:rsidRPr="00142B31">
              <w:rPr>
                <w:rFonts w:ascii="宋体" w:hAnsi="宋体"/>
                <w:sz w:val="18"/>
                <w:szCs w:val="18"/>
                <w:lang w:val="de-DE"/>
              </w:rPr>
              <w:t>ADB610D</w:t>
            </w:r>
            <w:r w:rsidR="00352D4C" w:rsidRPr="00142B31">
              <w:rPr>
                <w:rFonts w:ascii="宋体" w:hAnsi="宋体" w:hint="eastAsia"/>
                <w:sz w:val="18"/>
                <w:szCs w:val="18"/>
              </w:rPr>
              <w:t>、</w:t>
            </w:r>
            <w:r w:rsidR="00352D4C" w:rsidRPr="00142B31">
              <w:rPr>
                <w:rFonts w:ascii="宋体" w:hAnsi="宋体" w:hint="eastAsia"/>
                <w:sz w:val="18"/>
                <w:szCs w:val="18"/>
                <w:lang w:val="de-DE"/>
              </w:rPr>
              <w:t>WDL610E</w:t>
            </w:r>
            <w:r w:rsidR="00352D4C" w:rsidRPr="00142B31">
              <w:rPr>
                <w:rFonts w:ascii="宋体" w:hAnsi="宋体" w:hint="eastAsia"/>
                <w:sz w:val="18"/>
                <w:szCs w:val="18"/>
              </w:rPr>
              <w:t>、</w:t>
            </w:r>
            <w:r w:rsidR="00352D4C" w:rsidRPr="00142B31">
              <w:rPr>
                <w:rFonts w:ascii="宋体" w:hAnsi="宋体" w:hint="eastAsia"/>
                <w:sz w:val="18"/>
                <w:szCs w:val="18"/>
                <w:lang w:val="de-DE"/>
              </w:rPr>
              <w:t>WSD610E</w:t>
            </w:r>
            <w:r w:rsidR="00352D4C" w:rsidRPr="00142B31">
              <w:rPr>
                <w:rFonts w:ascii="宋体" w:hAnsi="宋体" w:hint="eastAsia"/>
                <w:sz w:val="18"/>
                <w:szCs w:val="18"/>
              </w:rPr>
              <w:t>、</w:t>
            </w:r>
            <w:r w:rsidR="00352D4C" w:rsidRPr="00142B31">
              <w:rPr>
                <w:rFonts w:ascii="宋体" w:hAnsi="宋体" w:hint="eastAsia"/>
                <w:sz w:val="18"/>
                <w:szCs w:val="18"/>
                <w:lang w:val="de-DE"/>
              </w:rPr>
              <w:t>SG610CFD</w:t>
            </w:r>
            <w:r w:rsidR="00352D4C" w:rsidRPr="00142B31">
              <w:rPr>
                <w:rFonts w:ascii="宋体" w:hAnsi="宋体" w:hint="eastAsia"/>
                <w:sz w:val="18"/>
                <w:szCs w:val="18"/>
              </w:rPr>
              <w:t>、</w:t>
            </w:r>
            <w:r w:rsidR="00352D4C" w:rsidRPr="00142B31">
              <w:rPr>
                <w:rFonts w:ascii="宋体" w:hAnsi="宋体" w:hint="eastAsia"/>
                <w:sz w:val="18"/>
                <w:szCs w:val="18"/>
                <w:lang w:val="de-DE"/>
              </w:rPr>
              <w:t>B610CFHQL2、B610CFHQL4、B610CF、</w:t>
            </w:r>
            <w:r w:rsidR="00182F17" w:rsidRPr="00142B31">
              <w:rPr>
                <w:rFonts w:ascii="宋体" w:hAnsi="宋体" w:hint="eastAsia"/>
                <w:sz w:val="18"/>
                <w:szCs w:val="18"/>
                <w:lang w:val="de-DE"/>
              </w:rPr>
              <w:t>N</w:t>
            </w:r>
            <w:r w:rsidR="00352D4C" w:rsidRPr="00142B31">
              <w:rPr>
                <w:rFonts w:ascii="宋体" w:hAnsi="宋体" w:hint="eastAsia"/>
                <w:sz w:val="18"/>
                <w:szCs w:val="18"/>
                <w:lang w:val="de-DE"/>
              </w:rPr>
              <w:t>610</w:t>
            </w:r>
            <w:r w:rsidR="00182F17" w:rsidRPr="00142B31">
              <w:rPr>
                <w:rFonts w:ascii="宋体" w:hAnsi="宋体" w:hint="eastAsia"/>
                <w:sz w:val="18"/>
                <w:szCs w:val="18"/>
                <w:lang w:val="de-DE"/>
              </w:rPr>
              <w:t>CF</w:t>
            </w:r>
            <w:r w:rsidR="00352D4C" w:rsidRPr="00142B31">
              <w:rPr>
                <w:rFonts w:ascii="宋体" w:hAnsi="宋体" w:hint="eastAsia"/>
                <w:sz w:val="18"/>
                <w:szCs w:val="18"/>
                <w:lang w:val="de-DE"/>
              </w:rPr>
              <w:t xml:space="preserve"> 、</w:t>
            </w:r>
            <w:r w:rsidR="00EB35D5" w:rsidRPr="00142B31">
              <w:rPr>
                <w:rFonts w:ascii="宋体" w:hAnsi="宋体" w:hint="eastAsia"/>
                <w:sz w:val="18"/>
                <w:szCs w:val="18"/>
                <w:lang w:val="de-DE"/>
              </w:rPr>
              <w:t>L485、</w:t>
            </w:r>
            <w:r w:rsidR="00352D4C" w:rsidRPr="00142B31">
              <w:rPr>
                <w:rFonts w:ascii="宋体" w:hAnsi="宋体" w:hint="eastAsia"/>
                <w:sz w:val="18"/>
                <w:szCs w:val="18"/>
                <w:lang w:val="de-DE"/>
              </w:rPr>
              <w:t>WDL610D</w:t>
            </w:r>
            <w:r w:rsidR="00352D4C" w:rsidRPr="00142B31">
              <w:rPr>
                <w:rFonts w:ascii="宋体" w:hAnsi="宋体" w:hint="eastAsia"/>
                <w:sz w:val="18"/>
                <w:szCs w:val="18"/>
              </w:rPr>
              <w:t>、</w:t>
            </w:r>
            <w:r w:rsidR="00352D4C" w:rsidRPr="00142B31">
              <w:rPr>
                <w:rFonts w:ascii="宋体" w:hAnsi="宋体" w:hint="eastAsia"/>
                <w:sz w:val="18"/>
                <w:szCs w:val="18"/>
                <w:lang w:val="de-DE"/>
              </w:rPr>
              <w:t>WSD610C</w:t>
            </w:r>
            <w:r w:rsidR="00352D4C" w:rsidRPr="00142B31">
              <w:rPr>
                <w:rFonts w:ascii="宋体" w:hAnsi="宋体" w:hint="eastAsia"/>
                <w:sz w:val="18"/>
                <w:szCs w:val="18"/>
              </w:rPr>
              <w:t>、</w:t>
            </w:r>
            <w:r w:rsidR="00352D4C" w:rsidRPr="00142B31">
              <w:rPr>
                <w:rFonts w:ascii="宋体" w:hAnsi="宋体" w:hint="eastAsia"/>
                <w:sz w:val="18"/>
                <w:szCs w:val="18"/>
                <w:lang w:val="de-DE"/>
              </w:rPr>
              <w:t>WSD610D</w:t>
            </w:r>
          </w:p>
        </w:tc>
        <w:tc>
          <w:tcPr>
            <w:tcW w:w="2489" w:type="dxa"/>
            <w:vAlign w:val="center"/>
          </w:tcPr>
          <w:p w:rsidR="00352D4C" w:rsidRPr="00142B31" w:rsidRDefault="00776C55" w:rsidP="004E51A8">
            <w:pPr>
              <w:adjustRightInd w:val="0"/>
              <w:snapToGrid w:val="0"/>
              <w:jc w:val="left"/>
              <w:rPr>
                <w:rFonts w:ascii="宋体" w:hAnsi="宋体"/>
                <w:sz w:val="18"/>
                <w:szCs w:val="18"/>
              </w:rPr>
            </w:pPr>
            <w:r w:rsidRPr="00142B31">
              <w:rPr>
                <w:rFonts w:ascii="宋体" w:hAnsi="宋体" w:hint="eastAsia"/>
                <w:sz w:val="18"/>
                <w:szCs w:val="18"/>
                <w:lang w:val="de-DE"/>
              </w:rPr>
              <w:t>《压力容器》</w:t>
            </w:r>
            <w:r w:rsidR="00352D4C" w:rsidRPr="00142B31">
              <w:rPr>
                <w:rFonts w:ascii="宋体" w:hAnsi="宋体" w:hint="eastAsia"/>
                <w:sz w:val="18"/>
                <w:szCs w:val="18"/>
              </w:rPr>
              <w:t>GB</w:t>
            </w:r>
            <w:r w:rsidR="00B0694C" w:rsidRPr="00142B31">
              <w:rPr>
                <w:rFonts w:ascii="宋体" w:hAnsi="宋体" w:hint="eastAsia"/>
                <w:sz w:val="18"/>
                <w:szCs w:val="18"/>
              </w:rPr>
              <w:t>/T</w:t>
            </w:r>
            <w:r w:rsidR="00352D4C" w:rsidRPr="00142B31">
              <w:rPr>
                <w:rFonts w:ascii="宋体" w:hAnsi="宋体" w:hint="eastAsia"/>
                <w:sz w:val="18"/>
                <w:szCs w:val="18"/>
              </w:rPr>
              <w:t>150、</w:t>
            </w:r>
            <w:r w:rsidR="00F9007D" w:rsidRPr="00142B31">
              <w:rPr>
                <w:rFonts w:ascii="宋体" w:hAnsi="宋体" w:hint="eastAsia"/>
                <w:sz w:val="18"/>
                <w:szCs w:val="18"/>
              </w:rPr>
              <w:t>《压力容器用调质高强度钢板》</w:t>
            </w:r>
            <w:r w:rsidR="00352D4C" w:rsidRPr="00142B31">
              <w:rPr>
                <w:rFonts w:ascii="宋体" w:hAnsi="宋体" w:hint="eastAsia"/>
                <w:sz w:val="18"/>
                <w:szCs w:val="18"/>
              </w:rPr>
              <w:t>GB</w:t>
            </w:r>
            <w:r w:rsidR="00B0694C" w:rsidRPr="00142B31">
              <w:rPr>
                <w:rFonts w:ascii="宋体" w:hAnsi="宋体" w:hint="eastAsia"/>
                <w:sz w:val="18"/>
                <w:szCs w:val="18"/>
              </w:rPr>
              <w:t>/T</w:t>
            </w:r>
            <w:r w:rsidR="00352D4C" w:rsidRPr="00142B31">
              <w:rPr>
                <w:rFonts w:ascii="宋体" w:hAnsi="宋体" w:hint="eastAsia"/>
                <w:sz w:val="18"/>
                <w:szCs w:val="18"/>
              </w:rPr>
              <w:t>19189</w:t>
            </w:r>
          </w:p>
        </w:tc>
      </w:tr>
      <w:tr w:rsidR="004F21F4" w:rsidRPr="00142B31">
        <w:trPr>
          <w:jc w:val="center"/>
        </w:trPr>
        <w:tc>
          <w:tcPr>
            <w:tcW w:w="992" w:type="dxa"/>
            <w:vMerge/>
            <w:vAlign w:val="center"/>
          </w:tcPr>
          <w:p w:rsidR="004F21F4" w:rsidRPr="00142B31" w:rsidRDefault="004F21F4" w:rsidP="00352D4C">
            <w:pPr>
              <w:adjustRightInd w:val="0"/>
              <w:snapToGrid w:val="0"/>
              <w:jc w:val="center"/>
              <w:rPr>
                <w:rFonts w:ascii="宋体" w:hAnsi="宋体"/>
                <w:sz w:val="18"/>
                <w:szCs w:val="18"/>
              </w:rPr>
            </w:pPr>
          </w:p>
        </w:tc>
        <w:tc>
          <w:tcPr>
            <w:tcW w:w="824" w:type="dxa"/>
            <w:vMerge/>
            <w:vAlign w:val="center"/>
          </w:tcPr>
          <w:p w:rsidR="004F21F4" w:rsidRPr="00142B31" w:rsidRDefault="004F21F4" w:rsidP="00352D4C">
            <w:pPr>
              <w:adjustRightInd w:val="0"/>
              <w:snapToGrid w:val="0"/>
              <w:jc w:val="center"/>
              <w:rPr>
                <w:rFonts w:ascii="宋体" w:hAnsi="宋体"/>
                <w:sz w:val="18"/>
                <w:szCs w:val="18"/>
              </w:rPr>
            </w:pPr>
          </w:p>
        </w:tc>
        <w:tc>
          <w:tcPr>
            <w:tcW w:w="766" w:type="dxa"/>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Ⅲ-4</w:t>
            </w:r>
          </w:p>
        </w:tc>
        <w:tc>
          <w:tcPr>
            <w:tcW w:w="4144" w:type="dxa"/>
            <w:vAlign w:val="center"/>
          </w:tcPr>
          <w:p w:rsidR="004F21F4" w:rsidRPr="00142B31" w:rsidRDefault="004F21F4" w:rsidP="00926150">
            <w:pPr>
              <w:adjustRightInd w:val="0"/>
              <w:snapToGrid w:val="0"/>
              <w:jc w:val="left"/>
              <w:rPr>
                <w:rFonts w:ascii="宋体" w:hAnsi="宋体"/>
                <w:sz w:val="18"/>
                <w:szCs w:val="18"/>
              </w:rPr>
            </w:pPr>
            <w:r w:rsidRPr="00142B31">
              <w:rPr>
                <w:rFonts w:ascii="宋体" w:hAnsi="宋体" w:hint="eastAsia"/>
                <w:sz w:val="18"/>
                <w:szCs w:val="18"/>
              </w:rPr>
              <w:t xml:space="preserve">Q500、Q550、X80、 </w:t>
            </w:r>
            <w:r w:rsidR="00EB35D5" w:rsidRPr="00142B31">
              <w:rPr>
                <w:rFonts w:ascii="宋体" w:hAnsi="宋体" w:hint="eastAsia"/>
                <w:sz w:val="18"/>
                <w:szCs w:val="18"/>
              </w:rPr>
              <w:t>L555</w:t>
            </w:r>
          </w:p>
        </w:tc>
        <w:tc>
          <w:tcPr>
            <w:tcW w:w="2489" w:type="dxa"/>
            <w:vMerge w:val="restart"/>
            <w:vAlign w:val="center"/>
          </w:tcPr>
          <w:p w:rsidR="004F21F4" w:rsidRPr="00142B31" w:rsidRDefault="00776C55" w:rsidP="00352D4C">
            <w:pPr>
              <w:adjustRightInd w:val="0"/>
              <w:snapToGrid w:val="0"/>
              <w:jc w:val="left"/>
              <w:rPr>
                <w:rFonts w:ascii="宋体" w:hAnsi="宋体"/>
                <w:sz w:val="18"/>
                <w:szCs w:val="18"/>
                <w:lang w:val="de-DE"/>
              </w:rPr>
            </w:pPr>
            <w:r w:rsidRPr="00142B31">
              <w:rPr>
                <w:rFonts w:ascii="宋体" w:hAnsi="宋体" w:hint="eastAsia"/>
                <w:sz w:val="18"/>
                <w:szCs w:val="18"/>
                <w:lang w:val="de-DE"/>
              </w:rPr>
              <w:t>《压力容器》</w:t>
            </w:r>
            <w:r w:rsidR="004F21F4" w:rsidRPr="00142B31">
              <w:rPr>
                <w:rFonts w:ascii="宋体" w:hAnsi="宋体" w:hint="eastAsia"/>
                <w:sz w:val="18"/>
                <w:szCs w:val="18"/>
                <w:lang w:val="de-DE"/>
              </w:rPr>
              <w:t>GB</w:t>
            </w:r>
            <w:r w:rsidR="00B0694C" w:rsidRPr="00142B31">
              <w:rPr>
                <w:rFonts w:ascii="宋体" w:hAnsi="宋体" w:hint="eastAsia"/>
                <w:sz w:val="18"/>
                <w:szCs w:val="18"/>
                <w:lang w:val="de-DE"/>
              </w:rPr>
              <w:t>/T</w:t>
            </w:r>
            <w:r w:rsidR="004F21F4" w:rsidRPr="00142B31">
              <w:rPr>
                <w:rFonts w:ascii="宋体" w:hAnsi="宋体" w:hint="eastAsia"/>
                <w:sz w:val="18"/>
                <w:szCs w:val="18"/>
                <w:lang w:val="de-DE"/>
              </w:rPr>
              <w:t>150</w:t>
            </w:r>
            <w:r w:rsidR="004F21F4" w:rsidRPr="00142B31">
              <w:rPr>
                <w:rFonts w:ascii="宋体" w:hAnsi="宋体" w:hint="eastAsia"/>
                <w:sz w:val="18"/>
                <w:szCs w:val="18"/>
              </w:rPr>
              <w:t>、</w:t>
            </w:r>
            <w:r w:rsidR="00F65859" w:rsidRPr="00142B31">
              <w:rPr>
                <w:rFonts w:ascii="宋体" w:hAnsi="宋体" w:hint="eastAsia"/>
                <w:sz w:val="18"/>
                <w:szCs w:val="18"/>
                <w:lang w:val="de-DE"/>
              </w:rPr>
              <w:t>《石油天然气工业　管线输送系统用钢管》</w:t>
            </w:r>
            <w:r w:rsidR="004F21F4" w:rsidRPr="00142B31">
              <w:rPr>
                <w:rFonts w:ascii="宋体" w:hAnsi="宋体"/>
                <w:sz w:val="18"/>
                <w:szCs w:val="18"/>
                <w:lang w:val="de-DE"/>
              </w:rPr>
              <w:t>GB/T9711</w:t>
            </w:r>
            <w:r w:rsidR="004F21F4" w:rsidRPr="00142B31">
              <w:rPr>
                <w:rFonts w:ascii="宋体" w:hAnsi="宋体" w:hint="eastAsia"/>
                <w:sz w:val="18"/>
                <w:szCs w:val="18"/>
                <w:lang w:val="de-DE"/>
              </w:rPr>
              <w:t>、</w:t>
            </w:r>
            <w:r w:rsidR="004E51A8" w:rsidRPr="00142B31">
              <w:rPr>
                <w:rFonts w:ascii="宋体" w:hAnsi="宋体" w:hint="eastAsia"/>
                <w:sz w:val="18"/>
                <w:szCs w:val="18"/>
              </w:rPr>
              <w:t>《低合金高强度结构钢》</w:t>
            </w:r>
            <w:r w:rsidR="004E51A8" w:rsidRPr="00142B31">
              <w:rPr>
                <w:rFonts w:ascii="宋体" w:hAnsi="宋体" w:hint="eastAsia"/>
                <w:sz w:val="18"/>
                <w:szCs w:val="18"/>
                <w:lang w:val="de-DE"/>
              </w:rPr>
              <w:t>GB/T1591、</w:t>
            </w:r>
            <w:r w:rsidR="00F9007D" w:rsidRPr="00142B31">
              <w:rPr>
                <w:rFonts w:ascii="宋体" w:hAnsi="宋体" w:hint="eastAsia"/>
                <w:sz w:val="18"/>
                <w:szCs w:val="18"/>
                <w:lang w:val="de-DE"/>
              </w:rPr>
              <w:t>《</w:t>
            </w:r>
            <w:r w:rsidR="009B3990" w:rsidRPr="00142B31">
              <w:rPr>
                <w:rFonts w:ascii="宋体" w:hAnsi="宋体"/>
                <w:sz w:val="18"/>
                <w:szCs w:val="18"/>
                <w:lang w:val="de-DE"/>
              </w:rPr>
              <w:t>高强度结构用调质钢板</w:t>
            </w:r>
            <w:r w:rsidR="00F9007D" w:rsidRPr="00142B31">
              <w:rPr>
                <w:rFonts w:ascii="宋体" w:hAnsi="宋体" w:hint="eastAsia"/>
                <w:sz w:val="18"/>
                <w:szCs w:val="18"/>
                <w:lang w:val="de-DE"/>
              </w:rPr>
              <w:t>》</w:t>
            </w:r>
            <w:r w:rsidR="004F21F4" w:rsidRPr="00142B31">
              <w:rPr>
                <w:rFonts w:ascii="宋体" w:hAnsi="宋体" w:hint="eastAsia"/>
                <w:sz w:val="18"/>
                <w:szCs w:val="18"/>
                <w:lang w:val="de-DE"/>
              </w:rPr>
              <w:t>GB/T16270</w:t>
            </w:r>
            <w:r w:rsidR="004F21F4" w:rsidRPr="00142B31">
              <w:rPr>
                <w:rFonts w:ascii="宋体" w:hAnsi="宋体" w:hint="eastAsia"/>
                <w:sz w:val="18"/>
                <w:szCs w:val="18"/>
              </w:rPr>
              <w:t>、</w:t>
            </w:r>
            <w:r w:rsidR="00F9007D" w:rsidRPr="00142B31">
              <w:rPr>
                <w:rFonts w:ascii="宋体" w:hAnsi="宋体" w:hint="eastAsia"/>
                <w:sz w:val="18"/>
                <w:szCs w:val="18"/>
              </w:rPr>
              <w:t>《压力容器用调质高强度钢板》</w:t>
            </w:r>
            <w:r w:rsidR="004F21F4" w:rsidRPr="00142B31">
              <w:rPr>
                <w:rFonts w:ascii="宋体" w:hAnsi="宋体" w:hint="eastAsia"/>
                <w:sz w:val="18"/>
                <w:szCs w:val="18"/>
                <w:lang w:val="de-DE"/>
              </w:rPr>
              <w:t>GB</w:t>
            </w:r>
            <w:r w:rsidR="00B0694C" w:rsidRPr="00142B31">
              <w:rPr>
                <w:rFonts w:ascii="宋体" w:hAnsi="宋体" w:hint="eastAsia"/>
                <w:sz w:val="18"/>
                <w:szCs w:val="18"/>
                <w:lang w:val="de-DE"/>
              </w:rPr>
              <w:t>/T</w:t>
            </w:r>
            <w:r w:rsidR="004F21F4" w:rsidRPr="00142B31">
              <w:rPr>
                <w:rFonts w:ascii="宋体" w:hAnsi="宋体" w:hint="eastAsia"/>
                <w:sz w:val="18"/>
                <w:szCs w:val="18"/>
                <w:lang w:val="de-DE"/>
              </w:rPr>
              <w:t>19189</w:t>
            </w:r>
          </w:p>
        </w:tc>
      </w:tr>
      <w:tr w:rsidR="004F21F4" w:rsidRPr="00142B31">
        <w:trPr>
          <w:jc w:val="center"/>
        </w:trPr>
        <w:tc>
          <w:tcPr>
            <w:tcW w:w="992" w:type="dxa"/>
            <w:vMerge/>
            <w:vAlign w:val="center"/>
          </w:tcPr>
          <w:p w:rsidR="004F21F4" w:rsidRPr="00142B31" w:rsidRDefault="004F21F4" w:rsidP="00352D4C">
            <w:pPr>
              <w:adjustRightInd w:val="0"/>
              <w:snapToGrid w:val="0"/>
              <w:jc w:val="center"/>
              <w:rPr>
                <w:rFonts w:ascii="宋体" w:hAnsi="宋体"/>
                <w:sz w:val="18"/>
                <w:szCs w:val="18"/>
                <w:lang w:val="de-DE"/>
              </w:rPr>
            </w:pPr>
          </w:p>
        </w:tc>
        <w:tc>
          <w:tcPr>
            <w:tcW w:w="824" w:type="dxa"/>
            <w:vMerge/>
            <w:vAlign w:val="center"/>
          </w:tcPr>
          <w:p w:rsidR="004F21F4" w:rsidRPr="00142B31" w:rsidRDefault="004F21F4" w:rsidP="00352D4C">
            <w:pPr>
              <w:adjustRightInd w:val="0"/>
              <w:snapToGrid w:val="0"/>
              <w:jc w:val="center"/>
              <w:rPr>
                <w:rFonts w:ascii="宋体" w:hAnsi="宋体"/>
                <w:sz w:val="18"/>
                <w:szCs w:val="18"/>
                <w:lang w:val="de-DE"/>
              </w:rPr>
            </w:pPr>
          </w:p>
        </w:tc>
        <w:tc>
          <w:tcPr>
            <w:tcW w:w="766" w:type="dxa"/>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Ⅲ-5</w:t>
            </w:r>
          </w:p>
        </w:tc>
        <w:tc>
          <w:tcPr>
            <w:tcW w:w="4144" w:type="dxa"/>
            <w:vAlign w:val="center"/>
          </w:tcPr>
          <w:p w:rsidR="004F21F4" w:rsidRPr="00142B31" w:rsidRDefault="004F21F4" w:rsidP="00352D4C">
            <w:pPr>
              <w:adjustRightInd w:val="0"/>
              <w:snapToGrid w:val="0"/>
              <w:jc w:val="left"/>
              <w:rPr>
                <w:rFonts w:ascii="宋体" w:hAnsi="宋体"/>
                <w:sz w:val="18"/>
                <w:szCs w:val="18"/>
              </w:rPr>
            </w:pPr>
            <w:r w:rsidRPr="00142B31">
              <w:rPr>
                <w:rFonts w:ascii="宋体" w:hAnsi="宋体" w:hint="eastAsia"/>
                <w:sz w:val="18"/>
                <w:szCs w:val="18"/>
              </w:rPr>
              <w:t>Q620、HQ70、HQ70R、14MnMoVN</w:t>
            </w:r>
          </w:p>
        </w:tc>
        <w:tc>
          <w:tcPr>
            <w:tcW w:w="2489" w:type="dxa"/>
            <w:vMerge/>
            <w:vAlign w:val="center"/>
          </w:tcPr>
          <w:p w:rsidR="004F21F4" w:rsidRPr="00142B31" w:rsidRDefault="004F21F4" w:rsidP="00352D4C">
            <w:pPr>
              <w:adjustRightInd w:val="0"/>
              <w:snapToGrid w:val="0"/>
              <w:jc w:val="left"/>
              <w:rPr>
                <w:rFonts w:ascii="宋体" w:hAnsi="宋体"/>
                <w:sz w:val="18"/>
                <w:szCs w:val="18"/>
                <w:lang w:val="de-DE"/>
              </w:rPr>
            </w:pPr>
          </w:p>
        </w:tc>
      </w:tr>
      <w:tr w:rsidR="004F21F4" w:rsidRPr="00142B31">
        <w:trPr>
          <w:jc w:val="center"/>
        </w:trPr>
        <w:tc>
          <w:tcPr>
            <w:tcW w:w="992" w:type="dxa"/>
            <w:vMerge/>
            <w:vAlign w:val="center"/>
          </w:tcPr>
          <w:p w:rsidR="004F21F4" w:rsidRPr="00142B31" w:rsidRDefault="004F21F4" w:rsidP="00352D4C">
            <w:pPr>
              <w:adjustRightInd w:val="0"/>
              <w:snapToGrid w:val="0"/>
              <w:jc w:val="center"/>
              <w:rPr>
                <w:rFonts w:ascii="宋体" w:hAnsi="宋体"/>
                <w:sz w:val="18"/>
                <w:szCs w:val="18"/>
                <w:lang w:val="de-DE"/>
              </w:rPr>
            </w:pPr>
          </w:p>
        </w:tc>
        <w:tc>
          <w:tcPr>
            <w:tcW w:w="824" w:type="dxa"/>
            <w:vMerge/>
            <w:vAlign w:val="center"/>
          </w:tcPr>
          <w:p w:rsidR="004F21F4" w:rsidRPr="00142B31" w:rsidRDefault="004F21F4" w:rsidP="00352D4C">
            <w:pPr>
              <w:adjustRightInd w:val="0"/>
              <w:snapToGrid w:val="0"/>
              <w:jc w:val="center"/>
              <w:rPr>
                <w:rFonts w:ascii="宋体" w:hAnsi="宋体"/>
                <w:sz w:val="18"/>
                <w:szCs w:val="18"/>
                <w:lang w:val="de-DE"/>
              </w:rPr>
            </w:pPr>
          </w:p>
        </w:tc>
        <w:tc>
          <w:tcPr>
            <w:tcW w:w="766" w:type="dxa"/>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Ⅲ-6</w:t>
            </w:r>
          </w:p>
        </w:tc>
        <w:tc>
          <w:tcPr>
            <w:tcW w:w="4144" w:type="dxa"/>
            <w:vAlign w:val="center"/>
          </w:tcPr>
          <w:p w:rsidR="004F21F4" w:rsidRPr="00142B31" w:rsidRDefault="004F21F4" w:rsidP="007B2428">
            <w:pPr>
              <w:adjustRightInd w:val="0"/>
              <w:snapToGrid w:val="0"/>
              <w:jc w:val="left"/>
              <w:rPr>
                <w:rFonts w:ascii="宋体" w:hAnsi="宋体"/>
                <w:sz w:val="18"/>
                <w:szCs w:val="18"/>
                <w:lang w:val="fr-FR"/>
              </w:rPr>
            </w:pPr>
            <w:r w:rsidRPr="00142B31">
              <w:rPr>
                <w:rFonts w:ascii="宋体" w:hAnsi="宋体" w:hint="eastAsia"/>
                <w:sz w:val="18"/>
                <w:szCs w:val="18"/>
              </w:rPr>
              <w:t>Q690、HQ80C、</w:t>
            </w:r>
            <w:r w:rsidRPr="00142B31">
              <w:rPr>
                <w:rFonts w:ascii="宋体" w:hAnsi="宋体"/>
                <w:sz w:val="18"/>
                <w:szCs w:val="18"/>
              </w:rPr>
              <w:t>DB685R</w:t>
            </w:r>
            <w:r w:rsidRPr="00142B31">
              <w:rPr>
                <w:rFonts w:ascii="宋体" w:hAnsi="宋体" w:hint="eastAsia"/>
                <w:sz w:val="18"/>
                <w:szCs w:val="18"/>
              </w:rPr>
              <w:t>、B</w:t>
            </w:r>
            <w:r w:rsidR="00AF1AD8" w:rsidRPr="00142B31">
              <w:rPr>
                <w:rFonts w:ascii="宋体" w:hAnsi="宋体" w:hint="eastAsia"/>
                <w:sz w:val="18"/>
                <w:szCs w:val="18"/>
              </w:rPr>
              <w:t>78</w:t>
            </w:r>
            <w:r w:rsidRPr="00142B31">
              <w:rPr>
                <w:rFonts w:ascii="宋体" w:hAnsi="宋体" w:hint="eastAsia"/>
                <w:sz w:val="18"/>
                <w:szCs w:val="18"/>
              </w:rPr>
              <w:t>0CF、SG</w:t>
            </w:r>
            <w:r w:rsidR="00AF1AD8" w:rsidRPr="00142B31">
              <w:rPr>
                <w:rFonts w:ascii="宋体" w:hAnsi="宋体" w:hint="eastAsia"/>
                <w:sz w:val="18"/>
                <w:szCs w:val="18"/>
              </w:rPr>
              <w:t>78</w:t>
            </w:r>
            <w:r w:rsidRPr="00142B31">
              <w:rPr>
                <w:rFonts w:ascii="宋体" w:hAnsi="宋体" w:hint="eastAsia"/>
                <w:sz w:val="18"/>
                <w:szCs w:val="18"/>
              </w:rPr>
              <w:t>0CFD、</w:t>
            </w:r>
            <w:r w:rsidR="00182F17" w:rsidRPr="00142B31">
              <w:rPr>
                <w:rFonts w:ascii="宋体" w:hAnsi="宋体" w:hint="eastAsia"/>
                <w:sz w:val="18"/>
                <w:szCs w:val="18"/>
              </w:rPr>
              <w:t>ADB790、</w:t>
            </w:r>
            <w:r w:rsidRPr="00142B31">
              <w:rPr>
                <w:rFonts w:ascii="宋体" w:hAnsi="宋体" w:hint="eastAsia"/>
                <w:sz w:val="18"/>
                <w:szCs w:val="18"/>
              </w:rPr>
              <w:t xml:space="preserve"> </w:t>
            </w:r>
            <w:r w:rsidR="00182F17" w:rsidRPr="00142B31">
              <w:rPr>
                <w:rFonts w:ascii="宋体" w:hAnsi="宋体" w:hint="eastAsia"/>
                <w:sz w:val="18"/>
                <w:szCs w:val="18"/>
              </w:rPr>
              <w:t>N800CF、</w:t>
            </w:r>
            <w:r w:rsidRPr="00142B31">
              <w:rPr>
                <w:rFonts w:ascii="宋体" w:hAnsi="宋体" w:hint="eastAsia"/>
                <w:sz w:val="18"/>
                <w:szCs w:val="18"/>
              </w:rPr>
              <w:t>WSD790C、WSD790D、WSD790E、14MnMoNbB、14CrMnMoVB、</w:t>
            </w:r>
            <w:r w:rsidRPr="00142B31">
              <w:rPr>
                <w:rFonts w:ascii="宋体" w:hAnsi="宋体" w:hint="eastAsia"/>
                <w:sz w:val="18"/>
                <w:szCs w:val="18"/>
                <w:lang w:val="fr-FR"/>
              </w:rPr>
              <w:t>12Ni3CrMoV</w:t>
            </w:r>
            <w:r w:rsidRPr="00142B31">
              <w:rPr>
                <w:rFonts w:ascii="宋体" w:hAnsi="宋体" w:hint="eastAsia"/>
                <w:sz w:val="18"/>
                <w:szCs w:val="18"/>
              </w:rPr>
              <w:t>、</w:t>
            </w:r>
            <w:r w:rsidRPr="00142B31">
              <w:rPr>
                <w:rFonts w:ascii="宋体" w:hAnsi="宋体" w:hint="eastAsia"/>
                <w:sz w:val="18"/>
                <w:szCs w:val="18"/>
                <w:lang w:val="fr-FR"/>
              </w:rPr>
              <w:t>10Ni5CrMoV</w:t>
            </w:r>
            <w:r w:rsidRPr="00142B31">
              <w:rPr>
                <w:rFonts w:ascii="宋体" w:hAnsi="宋体" w:hint="eastAsia"/>
                <w:sz w:val="18"/>
                <w:szCs w:val="18"/>
              </w:rPr>
              <w:t>、</w:t>
            </w:r>
            <w:r w:rsidRPr="00142B31">
              <w:rPr>
                <w:rFonts w:ascii="宋体" w:hAnsi="宋体" w:hint="eastAsia"/>
                <w:sz w:val="18"/>
                <w:szCs w:val="18"/>
                <w:lang w:val="fr-FR"/>
              </w:rPr>
              <w:t>X100</w:t>
            </w:r>
            <w:r w:rsidRPr="00142B31">
              <w:rPr>
                <w:rFonts w:ascii="宋体" w:hAnsi="宋体" w:hint="eastAsia"/>
                <w:sz w:val="18"/>
                <w:szCs w:val="18"/>
              </w:rPr>
              <w:t>、</w:t>
            </w:r>
            <w:r w:rsidRPr="00142B31">
              <w:rPr>
                <w:rFonts w:ascii="宋体" w:hAnsi="宋体" w:hint="eastAsia"/>
                <w:sz w:val="18"/>
                <w:szCs w:val="18"/>
                <w:lang w:val="fr-FR"/>
              </w:rPr>
              <w:t>X120</w:t>
            </w:r>
          </w:p>
        </w:tc>
        <w:tc>
          <w:tcPr>
            <w:tcW w:w="2489" w:type="dxa"/>
            <w:vMerge/>
            <w:vAlign w:val="center"/>
          </w:tcPr>
          <w:p w:rsidR="004F21F4" w:rsidRPr="00142B31" w:rsidRDefault="004F21F4" w:rsidP="00352D4C">
            <w:pPr>
              <w:adjustRightInd w:val="0"/>
              <w:snapToGrid w:val="0"/>
              <w:jc w:val="left"/>
              <w:rPr>
                <w:rFonts w:ascii="宋体" w:hAnsi="宋体"/>
                <w:sz w:val="18"/>
                <w:szCs w:val="18"/>
                <w:lang w:val="de-DE"/>
              </w:rPr>
            </w:pPr>
          </w:p>
        </w:tc>
      </w:tr>
      <w:tr w:rsidR="00352D4C" w:rsidRPr="00142B31">
        <w:trPr>
          <w:jc w:val="center"/>
        </w:trPr>
        <w:tc>
          <w:tcPr>
            <w:tcW w:w="992" w:type="dxa"/>
            <w:vMerge/>
            <w:vAlign w:val="center"/>
          </w:tcPr>
          <w:p w:rsidR="00352D4C" w:rsidRPr="00142B31" w:rsidRDefault="00352D4C" w:rsidP="00352D4C">
            <w:pPr>
              <w:adjustRightInd w:val="0"/>
              <w:snapToGrid w:val="0"/>
              <w:jc w:val="center"/>
              <w:rPr>
                <w:rFonts w:ascii="宋体" w:hAnsi="宋体"/>
                <w:sz w:val="18"/>
                <w:szCs w:val="18"/>
                <w:lang w:val="de-DE"/>
              </w:rPr>
            </w:pPr>
          </w:p>
        </w:tc>
        <w:tc>
          <w:tcPr>
            <w:tcW w:w="824" w:type="dxa"/>
            <w:vMerge/>
            <w:vAlign w:val="center"/>
          </w:tcPr>
          <w:p w:rsidR="00352D4C" w:rsidRPr="00142B31" w:rsidRDefault="00352D4C" w:rsidP="00352D4C">
            <w:pPr>
              <w:adjustRightInd w:val="0"/>
              <w:snapToGrid w:val="0"/>
              <w:jc w:val="center"/>
              <w:rPr>
                <w:rFonts w:ascii="宋体" w:hAnsi="宋体"/>
                <w:sz w:val="18"/>
                <w:szCs w:val="18"/>
                <w:lang w:val="de-DE"/>
              </w:rPr>
            </w:pPr>
          </w:p>
        </w:tc>
        <w:tc>
          <w:tcPr>
            <w:tcW w:w="766" w:type="dxa"/>
            <w:vAlign w:val="center"/>
          </w:tcPr>
          <w:p w:rsidR="00352D4C" w:rsidRPr="00142B31" w:rsidRDefault="00352D4C" w:rsidP="00352D4C">
            <w:pPr>
              <w:adjustRightInd w:val="0"/>
              <w:snapToGrid w:val="0"/>
              <w:jc w:val="center"/>
              <w:rPr>
                <w:rFonts w:ascii="宋体" w:hAnsi="宋体"/>
                <w:sz w:val="18"/>
                <w:szCs w:val="18"/>
              </w:rPr>
            </w:pPr>
            <w:r w:rsidRPr="00142B31">
              <w:rPr>
                <w:rFonts w:ascii="宋体" w:hAnsi="宋体" w:hint="eastAsia"/>
                <w:sz w:val="18"/>
                <w:szCs w:val="18"/>
              </w:rPr>
              <w:t>Ⅲ-7</w:t>
            </w:r>
          </w:p>
        </w:tc>
        <w:tc>
          <w:tcPr>
            <w:tcW w:w="4144" w:type="dxa"/>
            <w:vAlign w:val="center"/>
          </w:tcPr>
          <w:p w:rsidR="00352D4C" w:rsidRPr="00142B31" w:rsidRDefault="00832A85" w:rsidP="00182F17">
            <w:pPr>
              <w:adjustRightInd w:val="0"/>
              <w:snapToGrid w:val="0"/>
              <w:jc w:val="left"/>
              <w:rPr>
                <w:rFonts w:ascii="宋体" w:hAnsi="宋体"/>
                <w:sz w:val="18"/>
                <w:szCs w:val="18"/>
                <w:lang w:val="de-DE"/>
              </w:rPr>
            </w:pPr>
            <w:r w:rsidRPr="00142B31">
              <w:rPr>
                <w:rFonts w:ascii="宋体" w:hAnsi="宋体" w:hint="eastAsia"/>
                <w:sz w:val="18"/>
                <w:szCs w:val="18"/>
                <w:lang w:val="de-DE"/>
              </w:rPr>
              <w:t>Q960、</w:t>
            </w:r>
            <w:r w:rsidR="00AF1AD8" w:rsidRPr="00142B31">
              <w:rPr>
                <w:rFonts w:ascii="宋体" w:hAnsi="宋体" w:hint="eastAsia"/>
                <w:sz w:val="18"/>
                <w:szCs w:val="18"/>
                <w:lang w:val="de-DE"/>
              </w:rPr>
              <w:t>B9</w:t>
            </w:r>
            <w:r w:rsidR="00182F17" w:rsidRPr="00142B31">
              <w:rPr>
                <w:rFonts w:ascii="宋体" w:hAnsi="宋体" w:hint="eastAsia"/>
                <w:sz w:val="18"/>
                <w:szCs w:val="18"/>
                <w:lang w:val="de-DE"/>
              </w:rPr>
              <w:t>5</w:t>
            </w:r>
            <w:r w:rsidR="00AF1AD8" w:rsidRPr="00142B31">
              <w:rPr>
                <w:rFonts w:ascii="宋体" w:hAnsi="宋体" w:hint="eastAsia"/>
                <w:sz w:val="18"/>
                <w:szCs w:val="18"/>
                <w:lang w:val="de-DE"/>
              </w:rPr>
              <w:t>0CF、</w:t>
            </w:r>
            <w:r w:rsidR="00182F17" w:rsidRPr="00142B31">
              <w:rPr>
                <w:rFonts w:ascii="宋体" w:hAnsi="宋体" w:hint="eastAsia"/>
                <w:sz w:val="18"/>
                <w:szCs w:val="18"/>
                <w:lang w:val="de-DE"/>
              </w:rPr>
              <w:t>SG950CFD、ADB950、N980CF、</w:t>
            </w:r>
            <w:r w:rsidR="007B2428" w:rsidRPr="00142B31">
              <w:rPr>
                <w:rFonts w:ascii="宋体" w:hAnsi="宋体" w:hint="eastAsia"/>
                <w:sz w:val="18"/>
                <w:szCs w:val="18"/>
                <w:lang w:val="de-DE"/>
              </w:rPr>
              <w:t>WQ960、</w:t>
            </w:r>
            <w:r w:rsidR="00352D4C" w:rsidRPr="00142B31">
              <w:rPr>
                <w:rFonts w:ascii="宋体" w:hAnsi="宋体" w:hint="eastAsia"/>
                <w:sz w:val="18"/>
                <w:szCs w:val="18"/>
                <w:lang w:val="de-DE"/>
              </w:rPr>
              <w:t>WSD1000C</w:t>
            </w:r>
            <w:r w:rsidR="00352D4C" w:rsidRPr="00142B31">
              <w:rPr>
                <w:rFonts w:ascii="宋体" w:hAnsi="宋体" w:hint="eastAsia"/>
                <w:sz w:val="18"/>
                <w:szCs w:val="18"/>
              </w:rPr>
              <w:t>、</w:t>
            </w:r>
            <w:r w:rsidR="00352D4C" w:rsidRPr="00142B31">
              <w:rPr>
                <w:rFonts w:ascii="宋体" w:hAnsi="宋体" w:hint="eastAsia"/>
                <w:sz w:val="18"/>
                <w:szCs w:val="18"/>
                <w:lang w:val="de-DE"/>
              </w:rPr>
              <w:t>WSD1000D</w:t>
            </w:r>
            <w:r w:rsidR="00352D4C" w:rsidRPr="00142B31">
              <w:rPr>
                <w:rFonts w:ascii="宋体" w:hAnsi="宋体" w:hint="eastAsia"/>
                <w:sz w:val="18"/>
                <w:szCs w:val="18"/>
              </w:rPr>
              <w:t>、</w:t>
            </w:r>
            <w:r w:rsidR="00352D4C" w:rsidRPr="00142B31">
              <w:rPr>
                <w:rFonts w:ascii="宋体" w:hAnsi="宋体" w:hint="eastAsia"/>
                <w:sz w:val="18"/>
                <w:szCs w:val="18"/>
                <w:lang w:val="de-DE"/>
              </w:rPr>
              <w:t>WSD1000E</w:t>
            </w:r>
          </w:p>
        </w:tc>
        <w:tc>
          <w:tcPr>
            <w:tcW w:w="2489" w:type="dxa"/>
            <w:vAlign w:val="center"/>
          </w:tcPr>
          <w:p w:rsidR="00352D4C" w:rsidRPr="00142B31" w:rsidRDefault="004E51A8" w:rsidP="004E51A8">
            <w:pPr>
              <w:adjustRightInd w:val="0"/>
              <w:snapToGrid w:val="0"/>
              <w:jc w:val="center"/>
              <w:rPr>
                <w:rFonts w:ascii="宋体" w:hAnsi="宋体"/>
                <w:sz w:val="18"/>
                <w:szCs w:val="18"/>
              </w:rPr>
            </w:pPr>
            <w:r w:rsidRPr="00142B31">
              <w:rPr>
                <w:rFonts w:ascii="宋体" w:hAnsi="宋体" w:hint="eastAsia"/>
                <w:sz w:val="18"/>
                <w:szCs w:val="18"/>
              </w:rPr>
              <w:t>《低合金高强度结构钢》</w:t>
            </w:r>
            <w:r w:rsidRPr="00142B31">
              <w:rPr>
                <w:rFonts w:ascii="宋体" w:hAnsi="宋体" w:hint="eastAsia"/>
                <w:sz w:val="18"/>
                <w:szCs w:val="18"/>
                <w:lang w:val="de-DE"/>
              </w:rPr>
              <w:t>GB/T1591</w:t>
            </w:r>
          </w:p>
        </w:tc>
      </w:tr>
      <w:tr w:rsidR="004F21F4" w:rsidRPr="00142B31">
        <w:trPr>
          <w:jc w:val="center"/>
        </w:trPr>
        <w:tc>
          <w:tcPr>
            <w:tcW w:w="992" w:type="dxa"/>
            <w:vMerge w:val="restart"/>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不锈钢</w:t>
            </w:r>
          </w:p>
        </w:tc>
        <w:tc>
          <w:tcPr>
            <w:tcW w:w="824" w:type="dxa"/>
            <w:vMerge w:val="restart"/>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Ⅳ</w:t>
            </w:r>
          </w:p>
        </w:tc>
        <w:tc>
          <w:tcPr>
            <w:tcW w:w="766" w:type="dxa"/>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Ⅳ-1</w:t>
            </w:r>
          </w:p>
        </w:tc>
        <w:tc>
          <w:tcPr>
            <w:tcW w:w="4144" w:type="dxa"/>
            <w:vAlign w:val="center"/>
          </w:tcPr>
          <w:p w:rsidR="004F21F4" w:rsidRPr="00142B31" w:rsidRDefault="004F21F4" w:rsidP="00352D4C">
            <w:pPr>
              <w:adjustRightInd w:val="0"/>
              <w:snapToGrid w:val="0"/>
              <w:jc w:val="left"/>
              <w:rPr>
                <w:rFonts w:ascii="宋体" w:hAnsi="宋体"/>
                <w:sz w:val="18"/>
                <w:szCs w:val="18"/>
              </w:rPr>
            </w:pPr>
            <w:r w:rsidRPr="00142B31">
              <w:rPr>
                <w:rFonts w:ascii="宋体" w:hAnsi="宋体" w:hint="eastAsia"/>
                <w:sz w:val="18"/>
                <w:szCs w:val="18"/>
              </w:rPr>
              <w:t>06Cr13（</w:t>
            </w:r>
            <w:r w:rsidRPr="00142B31">
              <w:rPr>
                <w:rFonts w:ascii="宋体" w:hAnsi="宋体"/>
                <w:sz w:val="18"/>
                <w:szCs w:val="18"/>
              </w:rPr>
              <w:t>S41008</w:t>
            </w:r>
            <w:r w:rsidRPr="00142B31">
              <w:rPr>
                <w:rFonts w:ascii="宋体" w:hAnsi="宋体" w:hint="eastAsia"/>
                <w:sz w:val="18"/>
                <w:szCs w:val="18"/>
              </w:rPr>
              <w:t>）、06Cr13A1</w:t>
            </w:r>
            <w:r w:rsidRPr="00142B31">
              <w:rPr>
                <w:rFonts w:ascii="宋体" w:hAnsi="宋体" w:hint="eastAsia"/>
                <w:sz w:val="18"/>
                <w:szCs w:val="18"/>
                <w:lang w:val="fr-FR"/>
              </w:rPr>
              <w:t>（S11348）</w:t>
            </w:r>
            <w:r w:rsidRPr="00142B31">
              <w:rPr>
                <w:rFonts w:ascii="宋体" w:hAnsi="宋体" w:hint="eastAsia"/>
                <w:sz w:val="18"/>
                <w:szCs w:val="18"/>
              </w:rPr>
              <w:t>、12Cr13（</w:t>
            </w:r>
            <w:r w:rsidRPr="00142B31">
              <w:rPr>
                <w:rFonts w:ascii="宋体" w:hAnsi="宋体"/>
                <w:sz w:val="18"/>
                <w:szCs w:val="18"/>
              </w:rPr>
              <w:t>S41010</w:t>
            </w:r>
            <w:r w:rsidRPr="00142B31">
              <w:rPr>
                <w:rFonts w:ascii="宋体" w:hAnsi="宋体" w:hint="eastAsia"/>
                <w:sz w:val="18"/>
                <w:szCs w:val="18"/>
              </w:rPr>
              <w:t>）、20Cr13（</w:t>
            </w:r>
            <w:r w:rsidRPr="00142B31">
              <w:rPr>
                <w:rFonts w:ascii="宋体" w:hAnsi="宋体"/>
                <w:sz w:val="18"/>
                <w:szCs w:val="18"/>
              </w:rPr>
              <w:t>S42020</w:t>
            </w:r>
            <w:r w:rsidRPr="00142B31">
              <w:rPr>
                <w:rFonts w:ascii="宋体" w:hAnsi="宋体" w:hint="eastAsia"/>
                <w:sz w:val="18"/>
                <w:szCs w:val="18"/>
              </w:rPr>
              <w:t>）、</w:t>
            </w:r>
            <w:r w:rsidRPr="00142B31">
              <w:rPr>
                <w:rFonts w:ascii="宋体" w:hAnsi="宋体"/>
                <w:sz w:val="18"/>
                <w:szCs w:val="18"/>
              </w:rPr>
              <w:t>04Cr13Ni5Mo</w:t>
            </w:r>
            <w:r w:rsidRPr="00142B31">
              <w:rPr>
                <w:rFonts w:ascii="宋体" w:hAnsi="宋体" w:hint="eastAsia"/>
                <w:sz w:val="18"/>
                <w:szCs w:val="18"/>
              </w:rPr>
              <w:t>（</w:t>
            </w:r>
            <w:r w:rsidRPr="00142B31">
              <w:rPr>
                <w:rFonts w:ascii="宋体" w:hAnsi="宋体"/>
                <w:sz w:val="18"/>
                <w:szCs w:val="18"/>
              </w:rPr>
              <w:t>S41595</w:t>
            </w:r>
            <w:r w:rsidRPr="00142B31">
              <w:rPr>
                <w:rFonts w:ascii="宋体" w:hAnsi="宋体" w:hint="eastAsia"/>
                <w:sz w:val="18"/>
                <w:szCs w:val="18"/>
              </w:rPr>
              <w:t>）</w:t>
            </w:r>
            <w:r w:rsidRPr="00142B31">
              <w:rPr>
                <w:rFonts w:ascii="宋体" w:hAnsi="宋体"/>
                <w:sz w:val="18"/>
                <w:szCs w:val="18"/>
              </w:rPr>
              <w:t xml:space="preserve"> </w:t>
            </w:r>
          </w:p>
        </w:tc>
        <w:tc>
          <w:tcPr>
            <w:tcW w:w="2489" w:type="dxa"/>
            <w:vMerge w:val="restart"/>
            <w:vAlign w:val="center"/>
          </w:tcPr>
          <w:p w:rsidR="004F21F4" w:rsidRPr="00142B31" w:rsidRDefault="00776C55" w:rsidP="00352D4C">
            <w:pPr>
              <w:adjustRightInd w:val="0"/>
              <w:snapToGrid w:val="0"/>
              <w:jc w:val="left"/>
              <w:rPr>
                <w:rFonts w:ascii="宋体" w:hAnsi="宋体"/>
                <w:sz w:val="18"/>
                <w:szCs w:val="18"/>
                <w:lang w:val="de-DE"/>
              </w:rPr>
            </w:pPr>
            <w:r w:rsidRPr="00142B31">
              <w:rPr>
                <w:rFonts w:ascii="宋体" w:hAnsi="宋体" w:hint="eastAsia"/>
                <w:sz w:val="18"/>
                <w:szCs w:val="18"/>
                <w:lang w:val="de-DE"/>
              </w:rPr>
              <w:t>《压力容器》</w:t>
            </w:r>
            <w:r w:rsidR="004F21F4" w:rsidRPr="00142B31">
              <w:rPr>
                <w:rFonts w:ascii="宋体" w:hAnsi="宋体" w:hint="eastAsia"/>
                <w:sz w:val="18"/>
                <w:szCs w:val="18"/>
                <w:lang w:val="de-DE"/>
              </w:rPr>
              <w:t>GB</w:t>
            </w:r>
            <w:r w:rsidR="00B0694C" w:rsidRPr="00142B31">
              <w:rPr>
                <w:rFonts w:ascii="宋体" w:hAnsi="宋体" w:hint="eastAsia"/>
                <w:sz w:val="18"/>
                <w:szCs w:val="18"/>
                <w:lang w:val="de-DE"/>
              </w:rPr>
              <w:t>/T</w:t>
            </w:r>
            <w:r w:rsidR="004F21F4" w:rsidRPr="00142B31">
              <w:rPr>
                <w:rFonts w:ascii="宋体" w:hAnsi="宋体" w:hint="eastAsia"/>
                <w:sz w:val="18"/>
                <w:szCs w:val="18"/>
                <w:lang w:val="de-DE"/>
              </w:rPr>
              <w:t>150</w:t>
            </w:r>
            <w:r w:rsidR="004F21F4" w:rsidRPr="00142B31">
              <w:rPr>
                <w:rFonts w:ascii="宋体" w:hAnsi="宋体" w:hint="eastAsia"/>
                <w:sz w:val="18"/>
                <w:szCs w:val="18"/>
              </w:rPr>
              <w:t>、</w:t>
            </w:r>
            <w:r w:rsidR="00306A19" w:rsidRPr="00142B31">
              <w:rPr>
                <w:rFonts w:ascii="宋体" w:hAnsi="宋体" w:hint="eastAsia"/>
                <w:sz w:val="18"/>
                <w:szCs w:val="18"/>
                <w:lang w:val="de-DE"/>
              </w:rPr>
              <w:t>《不锈钢冷轧钢板</w:t>
            </w:r>
            <w:r w:rsidR="00753FFC" w:rsidRPr="00142B31">
              <w:rPr>
                <w:rFonts w:ascii="宋体" w:hAnsi="宋体" w:hint="eastAsia"/>
                <w:sz w:val="18"/>
                <w:szCs w:val="18"/>
                <w:lang w:val="de-DE"/>
              </w:rPr>
              <w:t>和</w:t>
            </w:r>
            <w:r w:rsidR="00A5388A" w:rsidRPr="00142B31">
              <w:rPr>
                <w:rFonts w:ascii="宋体" w:hAnsi="宋体" w:hint="eastAsia"/>
                <w:sz w:val="18"/>
                <w:szCs w:val="18"/>
                <w:lang w:val="de-DE"/>
              </w:rPr>
              <w:t>钢</w:t>
            </w:r>
            <w:r w:rsidR="00753FFC" w:rsidRPr="00142B31">
              <w:rPr>
                <w:rFonts w:ascii="宋体" w:hAnsi="宋体" w:hint="eastAsia"/>
                <w:sz w:val="18"/>
                <w:szCs w:val="18"/>
                <w:lang w:val="de-DE"/>
              </w:rPr>
              <w:t>带</w:t>
            </w:r>
            <w:r w:rsidR="00306A19" w:rsidRPr="00142B31">
              <w:rPr>
                <w:rFonts w:ascii="宋体" w:hAnsi="宋体" w:hint="eastAsia"/>
                <w:sz w:val="18"/>
                <w:szCs w:val="18"/>
                <w:lang w:val="de-DE"/>
              </w:rPr>
              <w:t>》</w:t>
            </w:r>
            <w:r w:rsidR="004F21F4" w:rsidRPr="00142B31">
              <w:rPr>
                <w:rFonts w:ascii="宋体" w:hAnsi="宋体" w:hint="eastAsia"/>
                <w:sz w:val="18"/>
                <w:szCs w:val="18"/>
                <w:lang w:val="de-DE"/>
              </w:rPr>
              <w:t>GB/T</w:t>
            </w:r>
            <w:r w:rsidR="004F21F4" w:rsidRPr="00142B31">
              <w:rPr>
                <w:rFonts w:ascii="宋体" w:hAnsi="宋体"/>
                <w:sz w:val="18"/>
                <w:szCs w:val="18"/>
                <w:lang w:val="de-DE"/>
              </w:rPr>
              <w:t>3280</w:t>
            </w:r>
            <w:r w:rsidR="004F21F4" w:rsidRPr="00142B31">
              <w:rPr>
                <w:rFonts w:ascii="宋体" w:hAnsi="宋体" w:hint="eastAsia"/>
                <w:sz w:val="18"/>
                <w:szCs w:val="18"/>
              </w:rPr>
              <w:t>、</w:t>
            </w:r>
            <w:r w:rsidR="00306A19" w:rsidRPr="00142B31">
              <w:rPr>
                <w:rFonts w:ascii="宋体" w:hAnsi="宋体" w:hint="eastAsia"/>
                <w:sz w:val="18"/>
                <w:szCs w:val="18"/>
              </w:rPr>
              <w:t>《不锈钢热轧钢板</w:t>
            </w:r>
            <w:r w:rsidR="00A5388A" w:rsidRPr="00142B31">
              <w:rPr>
                <w:rFonts w:ascii="宋体" w:hAnsi="宋体" w:hint="eastAsia"/>
                <w:sz w:val="18"/>
                <w:szCs w:val="18"/>
              </w:rPr>
              <w:t>和钢带</w:t>
            </w:r>
            <w:r w:rsidR="00306A19" w:rsidRPr="00142B31">
              <w:rPr>
                <w:rFonts w:ascii="宋体" w:hAnsi="宋体" w:hint="eastAsia"/>
                <w:sz w:val="18"/>
                <w:szCs w:val="18"/>
              </w:rPr>
              <w:t>》</w:t>
            </w:r>
            <w:r w:rsidR="004F21F4" w:rsidRPr="00142B31">
              <w:rPr>
                <w:rFonts w:ascii="宋体" w:hAnsi="宋体" w:hint="eastAsia"/>
                <w:sz w:val="18"/>
                <w:szCs w:val="18"/>
                <w:lang w:val="de-DE"/>
              </w:rPr>
              <w:t>GB/T</w:t>
            </w:r>
            <w:r w:rsidR="004F21F4" w:rsidRPr="00142B31">
              <w:rPr>
                <w:rFonts w:ascii="宋体" w:hAnsi="宋体"/>
                <w:sz w:val="18"/>
                <w:szCs w:val="18"/>
                <w:lang w:val="de-DE"/>
              </w:rPr>
              <w:t>4237</w:t>
            </w:r>
            <w:r w:rsidR="004F21F4" w:rsidRPr="00142B31">
              <w:rPr>
                <w:rFonts w:ascii="宋体" w:hAnsi="宋体" w:hint="eastAsia"/>
                <w:sz w:val="18"/>
                <w:szCs w:val="18"/>
              </w:rPr>
              <w:t>、</w:t>
            </w:r>
            <w:r w:rsidR="00306A19" w:rsidRPr="00142B31">
              <w:rPr>
                <w:rFonts w:ascii="宋体" w:hAnsi="宋体" w:hint="eastAsia"/>
                <w:sz w:val="18"/>
                <w:szCs w:val="18"/>
              </w:rPr>
              <w:t>《不锈钢和耐热钢 牌号及化学成分》</w:t>
            </w:r>
            <w:r w:rsidR="00FF1AC4" w:rsidRPr="00142B31">
              <w:rPr>
                <w:rFonts w:ascii="宋体" w:hAnsi="宋体" w:hint="eastAsia"/>
                <w:sz w:val="18"/>
                <w:szCs w:val="18"/>
              </w:rPr>
              <w:t>GB/T20878、</w:t>
            </w:r>
            <w:r w:rsidR="00306A19" w:rsidRPr="00142B31">
              <w:rPr>
                <w:rFonts w:ascii="宋体" w:hAnsi="宋体" w:hint="eastAsia"/>
                <w:sz w:val="18"/>
                <w:szCs w:val="18"/>
              </w:rPr>
              <w:t>《承压设备用不锈钢钢板及钢带》</w:t>
            </w:r>
            <w:r w:rsidR="004F21F4" w:rsidRPr="00142B31">
              <w:rPr>
                <w:rFonts w:ascii="宋体" w:hAnsi="宋体"/>
                <w:sz w:val="18"/>
                <w:szCs w:val="18"/>
                <w:lang w:val="de-DE"/>
              </w:rPr>
              <w:t>GB/T24511</w:t>
            </w:r>
          </w:p>
        </w:tc>
      </w:tr>
      <w:tr w:rsidR="004F21F4" w:rsidRPr="00142B31">
        <w:trPr>
          <w:jc w:val="center"/>
        </w:trPr>
        <w:tc>
          <w:tcPr>
            <w:tcW w:w="992" w:type="dxa"/>
            <w:vMerge/>
            <w:vAlign w:val="center"/>
          </w:tcPr>
          <w:p w:rsidR="004F21F4" w:rsidRPr="00142B31" w:rsidRDefault="004F21F4" w:rsidP="00352D4C">
            <w:pPr>
              <w:adjustRightInd w:val="0"/>
              <w:snapToGrid w:val="0"/>
              <w:jc w:val="center"/>
              <w:rPr>
                <w:rFonts w:ascii="宋体" w:hAnsi="宋体"/>
                <w:sz w:val="18"/>
                <w:szCs w:val="18"/>
                <w:lang w:val="de-DE"/>
              </w:rPr>
            </w:pPr>
          </w:p>
        </w:tc>
        <w:tc>
          <w:tcPr>
            <w:tcW w:w="824" w:type="dxa"/>
            <w:vMerge/>
            <w:vAlign w:val="center"/>
          </w:tcPr>
          <w:p w:rsidR="004F21F4" w:rsidRPr="00142B31" w:rsidRDefault="004F21F4" w:rsidP="00352D4C">
            <w:pPr>
              <w:adjustRightInd w:val="0"/>
              <w:snapToGrid w:val="0"/>
              <w:jc w:val="center"/>
              <w:rPr>
                <w:rFonts w:ascii="宋体" w:hAnsi="宋体"/>
                <w:sz w:val="18"/>
                <w:szCs w:val="18"/>
                <w:lang w:val="de-DE"/>
              </w:rPr>
            </w:pPr>
          </w:p>
        </w:tc>
        <w:tc>
          <w:tcPr>
            <w:tcW w:w="766" w:type="dxa"/>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Ⅳ-2</w:t>
            </w:r>
          </w:p>
        </w:tc>
        <w:tc>
          <w:tcPr>
            <w:tcW w:w="4144" w:type="dxa"/>
            <w:vAlign w:val="center"/>
          </w:tcPr>
          <w:p w:rsidR="004F21F4" w:rsidRPr="00142B31" w:rsidRDefault="004F21F4" w:rsidP="00C32C05">
            <w:pPr>
              <w:adjustRightInd w:val="0"/>
              <w:snapToGrid w:val="0"/>
              <w:jc w:val="left"/>
              <w:rPr>
                <w:rFonts w:ascii="宋体" w:hAnsi="宋体"/>
                <w:sz w:val="18"/>
                <w:szCs w:val="18"/>
              </w:rPr>
            </w:pPr>
            <w:r w:rsidRPr="00142B31">
              <w:rPr>
                <w:rFonts w:ascii="宋体" w:hAnsi="宋体" w:hint="eastAsia"/>
                <w:sz w:val="18"/>
                <w:szCs w:val="18"/>
                <w:lang w:val="fr-FR"/>
              </w:rPr>
              <w:t>0</w:t>
            </w:r>
            <w:r w:rsidRPr="00142B31">
              <w:rPr>
                <w:rFonts w:ascii="宋体" w:hAnsi="宋体" w:hint="eastAsia"/>
                <w:sz w:val="18"/>
                <w:szCs w:val="18"/>
              </w:rPr>
              <w:t>6Cr19Ni10（S30408）、022Cr19Ni10 （S30403）</w:t>
            </w:r>
          </w:p>
          <w:p w:rsidR="0048749A" w:rsidRPr="00142B31" w:rsidRDefault="00A80C50" w:rsidP="00A80C50">
            <w:pPr>
              <w:adjustRightInd w:val="0"/>
              <w:snapToGrid w:val="0"/>
              <w:jc w:val="left"/>
              <w:rPr>
                <w:rFonts w:ascii="宋体" w:hAnsi="宋体"/>
                <w:sz w:val="18"/>
                <w:szCs w:val="18"/>
                <w:lang w:val="fr-FR"/>
              </w:rPr>
            </w:pPr>
            <w:r w:rsidRPr="00142B31">
              <w:rPr>
                <w:rFonts w:ascii="宋体" w:hAnsi="宋体"/>
                <w:sz w:val="18"/>
                <w:szCs w:val="18"/>
              </w:rPr>
              <w:t>0</w:t>
            </w:r>
            <w:r w:rsidRPr="00142B31">
              <w:rPr>
                <w:rFonts w:ascii="宋体" w:hAnsi="宋体" w:hint="eastAsia"/>
                <w:sz w:val="18"/>
                <w:szCs w:val="18"/>
              </w:rPr>
              <w:t>6</w:t>
            </w:r>
            <w:r w:rsidRPr="00142B31">
              <w:rPr>
                <w:rFonts w:ascii="宋体" w:hAnsi="宋体"/>
                <w:sz w:val="18"/>
                <w:szCs w:val="18"/>
              </w:rPr>
              <w:t>Cr17Ni12Mo2</w:t>
            </w:r>
            <w:r w:rsidRPr="00142B31">
              <w:rPr>
                <w:rFonts w:ascii="宋体" w:hAnsi="宋体" w:hint="eastAsia"/>
                <w:sz w:val="18"/>
                <w:szCs w:val="18"/>
              </w:rPr>
              <w:t>（</w:t>
            </w:r>
            <w:r w:rsidRPr="00142B31">
              <w:rPr>
                <w:rFonts w:ascii="宋体" w:hAnsi="宋体"/>
                <w:sz w:val="18"/>
                <w:szCs w:val="18"/>
              </w:rPr>
              <w:t>S3160</w:t>
            </w:r>
            <w:r w:rsidRPr="00142B31">
              <w:rPr>
                <w:rFonts w:ascii="宋体" w:hAnsi="宋体" w:hint="eastAsia"/>
                <w:sz w:val="18"/>
                <w:szCs w:val="18"/>
              </w:rPr>
              <w:t>8）、</w:t>
            </w:r>
            <w:r w:rsidRPr="00142B31">
              <w:rPr>
                <w:rFonts w:ascii="宋体" w:hAnsi="宋体"/>
                <w:sz w:val="18"/>
                <w:szCs w:val="18"/>
              </w:rPr>
              <w:t>022Cr17Ni12Mo2</w:t>
            </w:r>
            <w:r w:rsidRPr="00142B31">
              <w:rPr>
                <w:rFonts w:ascii="宋体" w:hAnsi="宋体" w:hint="eastAsia"/>
                <w:sz w:val="18"/>
                <w:szCs w:val="18"/>
              </w:rPr>
              <w:t>（</w:t>
            </w:r>
            <w:r w:rsidRPr="00142B31">
              <w:rPr>
                <w:rFonts w:ascii="宋体" w:hAnsi="宋体"/>
                <w:sz w:val="18"/>
                <w:szCs w:val="18"/>
              </w:rPr>
              <w:t>S31603</w:t>
            </w:r>
            <w:r w:rsidRPr="00142B31">
              <w:rPr>
                <w:rFonts w:ascii="宋体" w:hAnsi="宋体" w:hint="eastAsia"/>
                <w:sz w:val="18"/>
                <w:szCs w:val="18"/>
              </w:rPr>
              <w:t>）、</w:t>
            </w:r>
            <w:r w:rsidR="004624EB" w:rsidRPr="00142B31">
              <w:rPr>
                <w:rFonts w:ascii="宋体" w:hAnsi="宋体"/>
                <w:sz w:val="18"/>
                <w:szCs w:val="18"/>
              </w:rPr>
              <w:t>06Cr17Ni12Mo2Ti</w:t>
            </w:r>
            <w:r w:rsidR="004624EB" w:rsidRPr="00142B31">
              <w:rPr>
                <w:rFonts w:ascii="宋体" w:hAnsi="宋体" w:hint="eastAsia"/>
                <w:sz w:val="18"/>
                <w:szCs w:val="18"/>
              </w:rPr>
              <w:t>（</w:t>
            </w:r>
            <w:r w:rsidR="004624EB" w:rsidRPr="00142B31">
              <w:rPr>
                <w:rFonts w:ascii="宋体" w:hAnsi="宋体"/>
                <w:sz w:val="18"/>
                <w:szCs w:val="18"/>
              </w:rPr>
              <w:t>S316</w:t>
            </w:r>
            <w:r w:rsidRPr="00142B31">
              <w:rPr>
                <w:rFonts w:ascii="宋体" w:hAnsi="宋体" w:hint="eastAsia"/>
                <w:sz w:val="18"/>
                <w:szCs w:val="18"/>
              </w:rPr>
              <w:t>6</w:t>
            </w:r>
            <w:r w:rsidR="004624EB" w:rsidRPr="00142B31">
              <w:rPr>
                <w:rFonts w:ascii="宋体" w:hAnsi="宋体"/>
                <w:sz w:val="18"/>
                <w:szCs w:val="18"/>
              </w:rPr>
              <w:t>8</w:t>
            </w:r>
            <w:r w:rsidR="004624EB" w:rsidRPr="00142B31">
              <w:rPr>
                <w:rFonts w:ascii="宋体" w:hAnsi="宋体" w:hint="eastAsia"/>
                <w:sz w:val="18"/>
                <w:szCs w:val="18"/>
              </w:rPr>
              <w:t>）</w:t>
            </w:r>
            <w:r w:rsidR="0048749A" w:rsidRPr="00142B31">
              <w:rPr>
                <w:rFonts w:ascii="宋体" w:hAnsi="宋体" w:hint="eastAsia"/>
                <w:sz w:val="18"/>
                <w:szCs w:val="18"/>
              </w:rPr>
              <w:t>、</w:t>
            </w:r>
            <w:r w:rsidR="00FF78B4" w:rsidRPr="00142B31">
              <w:rPr>
                <w:rFonts w:ascii="宋体" w:hAnsi="宋体" w:hint="eastAsia"/>
                <w:sz w:val="18"/>
                <w:szCs w:val="18"/>
                <w:lang w:val="fr-FR"/>
              </w:rPr>
              <w:t>0</w:t>
            </w:r>
            <w:r w:rsidR="00E158E6" w:rsidRPr="00142B31">
              <w:rPr>
                <w:rFonts w:ascii="宋体" w:hAnsi="宋体" w:hint="eastAsia"/>
                <w:sz w:val="18"/>
                <w:szCs w:val="18"/>
                <w:lang w:val="fr-FR"/>
              </w:rPr>
              <w:t>22</w:t>
            </w:r>
            <w:r w:rsidR="00FF78B4" w:rsidRPr="00142B31">
              <w:rPr>
                <w:rFonts w:ascii="宋体" w:hAnsi="宋体" w:hint="eastAsia"/>
                <w:sz w:val="18"/>
                <w:szCs w:val="18"/>
                <w:lang w:val="fr-FR"/>
              </w:rPr>
              <w:t>Cr22Ni5Mo3N（S22253）</w:t>
            </w:r>
          </w:p>
        </w:tc>
        <w:tc>
          <w:tcPr>
            <w:tcW w:w="2489" w:type="dxa"/>
            <w:vMerge/>
            <w:vAlign w:val="center"/>
          </w:tcPr>
          <w:p w:rsidR="004F21F4" w:rsidRPr="00142B31" w:rsidRDefault="004F21F4" w:rsidP="00352D4C">
            <w:pPr>
              <w:adjustRightInd w:val="0"/>
              <w:snapToGrid w:val="0"/>
              <w:jc w:val="left"/>
              <w:rPr>
                <w:rFonts w:ascii="宋体" w:hAnsi="宋体"/>
                <w:sz w:val="18"/>
                <w:szCs w:val="18"/>
                <w:lang w:val="de-DE"/>
              </w:rPr>
            </w:pPr>
          </w:p>
        </w:tc>
      </w:tr>
      <w:tr w:rsidR="004F21F4" w:rsidRPr="00142B31">
        <w:trPr>
          <w:jc w:val="center"/>
        </w:trPr>
        <w:tc>
          <w:tcPr>
            <w:tcW w:w="992" w:type="dxa"/>
            <w:vMerge/>
            <w:vAlign w:val="center"/>
          </w:tcPr>
          <w:p w:rsidR="004F21F4" w:rsidRPr="00142B31" w:rsidRDefault="004F21F4" w:rsidP="00352D4C">
            <w:pPr>
              <w:adjustRightInd w:val="0"/>
              <w:snapToGrid w:val="0"/>
              <w:jc w:val="center"/>
              <w:rPr>
                <w:rFonts w:ascii="宋体" w:hAnsi="宋体"/>
                <w:sz w:val="18"/>
                <w:szCs w:val="18"/>
                <w:lang w:val="de-DE"/>
              </w:rPr>
            </w:pPr>
          </w:p>
        </w:tc>
        <w:tc>
          <w:tcPr>
            <w:tcW w:w="824" w:type="dxa"/>
            <w:vMerge/>
            <w:vAlign w:val="center"/>
          </w:tcPr>
          <w:p w:rsidR="004F21F4" w:rsidRPr="00142B31" w:rsidRDefault="004F21F4" w:rsidP="00352D4C">
            <w:pPr>
              <w:adjustRightInd w:val="0"/>
              <w:snapToGrid w:val="0"/>
              <w:jc w:val="center"/>
              <w:rPr>
                <w:rFonts w:ascii="宋体" w:hAnsi="宋体"/>
                <w:sz w:val="18"/>
                <w:szCs w:val="18"/>
                <w:lang w:val="de-DE"/>
              </w:rPr>
            </w:pPr>
          </w:p>
        </w:tc>
        <w:tc>
          <w:tcPr>
            <w:tcW w:w="766" w:type="dxa"/>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Ⅳ-3</w:t>
            </w:r>
          </w:p>
        </w:tc>
        <w:tc>
          <w:tcPr>
            <w:tcW w:w="4144" w:type="dxa"/>
            <w:vAlign w:val="center"/>
          </w:tcPr>
          <w:p w:rsidR="004F21F4" w:rsidRPr="00142B31" w:rsidRDefault="00FF78B4" w:rsidP="00352D4C">
            <w:pPr>
              <w:adjustRightInd w:val="0"/>
              <w:snapToGrid w:val="0"/>
              <w:jc w:val="left"/>
              <w:rPr>
                <w:rFonts w:ascii="宋体" w:hAnsi="宋体"/>
                <w:sz w:val="18"/>
                <w:szCs w:val="18"/>
                <w:lang w:val="fr-FR"/>
              </w:rPr>
            </w:pPr>
            <w:r w:rsidRPr="00142B31">
              <w:rPr>
                <w:rFonts w:ascii="宋体" w:hAnsi="宋体" w:hint="eastAsia"/>
                <w:sz w:val="18"/>
                <w:szCs w:val="18"/>
              </w:rPr>
              <w:t>10Cr17</w:t>
            </w:r>
            <w:r w:rsidR="008C66C4" w:rsidRPr="00142B31">
              <w:rPr>
                <w:rFonts w:ascii="宋体" w:hAnsi="宋体" w:hint="eastAsia"/>
                <w:sz w:val="18"/>
                <w:szCs w:val="18"/>
              </w:rPr>
              <w:t>（</w:t>
            </w:r>
            <w:r w:rsidR="008C66C4" w:rsidRPr="00142B31">
              <w:rPr>
                <w:rFonts w:ascii="宋体" w:hAnsi="宋体"/>
                <w:sz w:val="18"/>
                <w:szCs w:val="18"/>
              </w:rPr>
              <w:t>S11710</w:t>
            </w:r>
            <w:r w:rsidR="008C66C4" w:rsidRPr="00142B31">
              <w:rPr>
                <w:rFonts w:ascii="宋体" w:hAnsi="宋体" w:hint="eastAsia"/>
                <w:sz w:val="18"/>
                <w:szCs w:val="18"/>
              </w:rPr>
              <w:t>）</w:t>
            </w:r>
            <w:r w:rsidRPr="00142B31">
              <w:rPr>
                <w:rFonts w:ascii="宋体" w:hAnsi="宋体" w:hint="eastAsia"/>
                <w:sz w:val="18"/>
                <w:szCs w:val="18"/>
              </w:rPr>
              <w:t>、10Cr17Mo</w:t>
            </w:r>
            <w:r w:rsidR="008C66C4" w:rsidRPr="00142B31">
              <w:rPr>
                <w:rFonts w:ascii="宋体" w:hAnsi="宋体" w:hint="eastAsia"/>
                <w:sz w:val="18"/>
                <w:szCs w:val="18"/>
              </w:rPr>
              <w:t>（</w:t>
            </w:r>
            <w:r w:rsidR="008C66C4" w:rsidRPr="00142B31">
              <w:rPr>
                <w:rFonts w:ascii="宋体" w:hAnsi="宋体"/>
                <w:sz w:val="18"/>
                <w:szCs w:val="18"/>
              </w:rPr>
              <w:t>S11790</w:t>
            </w:r>
            <w:r w:rsidR="008C66C4" w:rsidRPr="00142B31">
              <w:rPr>
                <w:rFonts w:ascii="宋体" w:hAnsi="宋体" w:hint="eastAsia"/>
                <w:sz w:val="18"/>
                <w:szCs w:val="18"/>
              </w:rPr>
              <w:t>）</w:t>
            </w:r>
          </w:p>
        </w:tc>
        <w:tc>
          <w:tcPr>
            <w:tcW w:w="2489" w:type="dxa"/>
            <w:vMerge/>
            <w:vAlign w:val="center"/>
          </w:tcPr>
          <w:p w:rsidR="004F21F4" w:rsidRPr="00142B31" w:rsidRDefault="004F21F4" w:rsidP="00352D4C">
            <w:pPr>
              <w:adjustRightInd w:val="0"/>
              <w:snapToGrid w:val="0"/>
              <w:jc w:val="left"/>
              <w:rPr>
                <w:rFonts w:ascii="宋体" w:hAnsi="宋体"/>
                <w:sz w:val="18"/>
                <w:szCs w:val="18"/>
              </w:rPr>
            </w:pPr>
          </w:p>
        </w:tc>
      </w:tr>
      <w:tr w:rsidR="004F21F4" w:rsidRPr="00142B31" w:rsidTr="00B4439A">
        <w:trPr>
          <w:jc w:val="center"/>
        </w:trPr>
        <w:tc>
          <w:tcPr>
            <w:tcW w:w="992" w:type="dxa"/>
            <w:vMerge w:val="restart"/>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不锈钢复合钢板</w:t>
            </w:r>
          </w:p>
        </w:tc>
        <w:tc>
          <w:tcPr>
            <w:tcW w:w="824" w:type="dxa"/>
            <w:vMerge w:val="restart"/>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Ⅴ</w:t>
            </w:r>
          </w:p>
        </w:tc>
        <w:tc>
          <w:tcPr>
            <w:tcW w:w="766" w:type="dxa"/>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Ⅴ-1</w:t>
            </w:r>
          </w:p>
        </w:tc>
        <w:tc>
          <w:tcPr>
            <w:tcW w:w="4144" w:type="dxa"/>
            <w:vAlign w:val="center"/>
          </w:tcPr>
          <w:p w:rsidR="004F21F4" w:rsidRPr="00142B31" w:rsidRDefault="004F21F4" w:rsidP="00352D4C">
            <w:pPr>
              <w:adjustRightInd w:val="0"/>
              <w:snapToGrid w:val="0"/>
              <w:jc w:val="left"/>
              <w:rPr>
                <w:rFonts w:ascii="宋体" w:hAnsi="宋体"/>
                <w:sz w:val="18"/>
                <w:szCs w:val="18"/>
              </w:rPr>
            </w:pPr>
            <w:r w:rsidRPr="00142B31">
              <w:rPr>
                <w:rFonts w:ascii="宋体" w:hAnsi="宋体" w:hint="eastAsia"/>
                <w:sz w:val="18"/>
                <w:szCs w:val="18"/>
              </w:rPr>
              <w:t>06Cr13Al＋Q235（Q245R）、</w:t>
            </w:r>
          </w:p>
          <w:p w:rsidR="004F21F4" w:rsidRPr="00142B31" w:rsidRDefault="004F21F4" w:rsidP="00F06D13">
            <w:pPr>
              <w:adjustRightInd w:val="0"/>
              <w:snapToGrid w:val="0"/>
              <w:jc w:val="left"/>
              <w:rPr>
                <w:rFonts w:ascii="宋体" w:hAnsi="宋体"/>
                <w:sz w:val="18"/>
                <w:szCs w:val="18"/>
              </w:rPr>
            </w:pPr>
            <w:r w:rsidRPr="00142B31">
              <w:rPr>
                <w:rFonts w:ascii="宋体" w:hAnsi="宋体" w:hint="eastAsia"/>
                <w:sz w:val="18"/>
                <w:szCs w:val="18"/>
              </w:rPr>
              <w:t>06Cr13Al＋Q3</w:t>
            </w:r>
            <w:r w:rsidR="00F06D13" w:rsidRPr="00142B31">
              <w:rPr>
                <w:rFonts w:ascii="宋体" w:hAnsi="宋体" w:hint="eastAsia"/>
                <w:sz w:val="18"/>
                <w:szCs w:val="18"/>
              </w:rPr>
              <w:t>5</w:t>
            </w:r>
            <w:r w:rsidRPr="00142B31">
              <w:rPr>
                <w:rFonts w:ascii="宋体" w:hAnsi="宋体" w:hint="eastAsia"/>
                <w:sz w:val="18"/>
                <w:szCs w:val="18"/>
              </w:rPr>
              <w:t>5（Q345R）</w:t>
            </w:r>
          </w:p>
        </w:tc>
        <w:tc>
          <w:tcPr>
            <w:tcW w:w="2489" w:type="dxa"/>
            <w:vMerge w:val="restart"/>
          </w:tcPr>
          <w:p w:rsidR="004F21F4" w:rsidRPr="00142B31" w:rsidRDefault="00776C55" w:rsidP="00084B93">
            <w:pPr>
              <w:adjustRightInd w:val="0"/>
              <w:snapToGrid w:val="0"/>
              <w:rPr>
                <w:rFonts w:ascii="宋体" w:hAnsi="宋体"/>
                <w:sz w:val="18"/>
                <w:szCs w:val="18"/>
              </w:rPr>
            </w:pPr>
            <w:r w:rsidRPr="00142B31">
              <w:rPr>
                <w:rFonts w:ascii="宋体" w:hAnsi="宋体" w:hint="eastAsia"/>
                <w:sz w:val="18"/>
                <w:szCs w:val="18"/>
                <w:lang w:val="de-DE"/>
              </w:rPr>
              <w:t>《压力容器》</w:t>
            </w:r>
            <w:r w:rsidR="004F21F4" w:rsidRPr="00142B31">
              <w:rPr>
                <w:rFonts w:ascii="宋体" w:hAnsi="宋体" w:hint="eastAsia"/>
                <w:sz w:val="18"/>
                <w:szCs w:val="18"/>
                <w:lang w:val="de-DE"/>
              </w:rPr>
              <w:t>GB</w:t>
            </w:r>
            <w:r w:rsidR="00B0694C" w:rsidRPr="00142B31">
              <w:rPr>
                <w:rFonts w:ascii="宋体" w:hAnsi="宋体" w:hint="eastAsia"/>
                <w:sz w:val="18"/>
                <w:szCs w:val="18"/>
                <w:lang w:val="de-DE"/>
              </w:rPr>
              <w:t>/T</w:t>
            </w:r>
            <w:r w:rsidR="004F21F4" w:rsidRPr="00142B31">
              <w:rPr>
                <w:rFonts w:ascii="宋体" w:hAnsi="宋体" w:hint="eastAsia"/>
                <w:sz w:val="18"/>
                <w:szCs w:val="18"/>
                <w:lang w:val="de-DE"/>
              </w:rPr>
              <w:t>150</w:t>
            </w:r>
            <w:r w:rsidR="004F21F4" w:rsidRPr="00142B31">
              <w:rPr>
                <w:rFonts w:ascii="宋体" w:hAnsi="宋体" w:hint="eastAsia"/>
                <w:sz w:val="18"/>
                <w:szCs w:val="18"/>
              </w:rPr>
              <w:t>、</w:t>
            </w:r>
            <w:r w:rsidR="00306A19" w:rsidRPr="00142B31">
              <w:rPr>
                <w:rFonts w:ascii="宋体" w:hAnsi="宋体" w:hint="eastAsia"/>
                <w:sz w:val="18"/>
                <w:szCs w:val="18"/>
              </w:rPr>
              <w:t>《不锈钢热轧钢板</w:t>
            </w:r>
            <w:r w:rsidR="00A5388A" w:rsidRPr="00142B31">
              <w:rPr>
                <w:rFonts w:ascii="宋体" w:hAnsi="宋体" w:hint="eastAsia"/>
                <w:sz w:val="18"/>
                <w:szCs w:val="18"/>
              </w:rPr>
              <w:t>和钢带</w:t>
            </w:r>
            <w:r w:rsidR="00306A19" w:rsidRPr="00142B31">
              <w:rPr>
                <w:rFonts w:ascii="宋体" w:hAnsi="宋体" w:hint="eastAsia"/>
                <w:sz w:val="18"/>
                <w:szCs w:val="18"/>
              </w:rPr>
              <w:t>》</w:t>
            </w:r>
            <w:r w:rsidR="0025600A" w:rsidRPr="00142B31">
              <w:rPr>
                <w:rFonts w:ascii="宋体" w:hAnsi="宋体" w:hint="eastAsia"/>
                <w:sz w:val="18"/>
                <w:szCs w:val="18"/>
                <w:lang w:val="de-DE"/>
              </w:rPr>
              <w:t>GB/T</w:t>
            </w:r>
            <w:r w:rsidR="0025600A" w:rsidRPr="00142B31">
              <w:rPr>
                <w:rFonts w:ascii="宋体" w:hAnsi="宋体"/>
                <w:sz w:val="18"/>
                <w:szCs w:val="18"/>
                <w:lang w:val="de-DE"/>
              </w:rPr>
              <w:t>4237</w:t>
            </w:r>
            <w:r w:rsidR="00ED5460" w:rsidRPr="00142B31">
              <w:rPr>
                <w:rFonts w:ascii="宋体" w:hAnsi="宋体" w:hint="eastAsia"/>
                <w:sz w:val="18"/>
                <w:szCs w:val="18"/>
              </w:rPr>
              <w:t>、</w:t>
            </w:r>
            <w:r w:rsidR="00A5388A" w:rsidRPr="00142B31">
              <w:rPr>
                <w:rFonts w:ascii="宋体" w:hAnsi="宋体" w:hint="eastAsia"/>
                <w:sz w:val="18"/>
                <w:szCs w:val="18"/>
              </w:rPr>
              <w:t>《不锈钢复合钢板和钢带》</w:t>
            </w:r>
            <w:r w:rsidR="0025600A" w:rsidRPr="00142B31">
              <w:rPr>
                <w:rFonts w:ascii="宋体" w:hAnsi="宋体" w:hint="eastAsia"/>
                <w:sz w:val="18"/>
                <w:szCs w:val="18"/>
              </w:rPr>
              <w:t>GB/T8165、</w:t>
            </w:r>
            <w:r w:rsidR="00306A19" w:rsidRPr="00142B31">
              <w:rPr>
                <w:rFonts w:ascii="宋体" w:hAnsi="宋体" w:hint="eastAsia"/>
                <w:sz w:val="18"/>
                <w:szCs w:val="18"/>
              </w:rPr>
              <w:t>《不锈钢和耐热钢 牌号及化学成分》</w:t>
            </w:r>
            <w:r w:rsidR="0025600A" w:rsidRPr="00142B31">
              <w:rPr>
                <w:rFonts w:ascii="宋体" w:hAnsi="宋体" w:hint="eastAsia"/>
                <w:sz w:val="18"/>
                <w:szCs w:val="18"/>
              </w:rPr>
              <w:t>GB/T20878、</w:t>
            </w:r>
            <w:r w:rsidR="00306A19" w:rsidRPr="00142B31">
              <w:rPr>
                <w:rFonts w:ascii="宋体" w:hAnsi="宋体" w:hint="eastAsia"/>
                <w:sz w:val="18"/>
                <w:szCs w:val="18"/>
              </w:rPr>
              <w:t>《</w:t>
            </w:r>
            <w:r w:rsidR="00962A9F" w:rsidRPr="00142B31">
              <w:rPr>
                <w:rFonts w:ascii="宋体" w:hAnsi="宋体" w:hint="eastAsia"/>
                <w:sz w:val="18"/>
                <w:szCs w:val="18"/>
              </w:rPr>
              <w:t>压力容器用复合板 第1部分：不锈钢—钢复合板</w:t>
            </w:r>
            <w:r w:rsidR="00306A19" w:rsidRPr="00142B31">
              <w:rPr>
                <w:rFonts w:ascii="宋体" w:hAnsi="宋体" w:hint="eastAsia"/>
                <w:sz w:val="18"/>
                <w:szCs w:val="18"/>
              </w:rPr>
              <w:t>》</w:t>
            </w:r>
            <w:r w:rsidR="00A5388A" w:rsidRPr="00142B31">
              <w:rPr>
                <w:rFonts w:ascii="宋体" w:hAnsi="宋体" w:hint="eastAsia"/>
                <w:sz w:val="18"/>
                <w:szCs w:val="18"/>
              </w:rPr>
              <w:t>N</w:t>
            </w:r>
            <w:r w:rsidR="00FF1AC4" w:rsidRPr="00142B31">
              <w:rPr>
                <w:rFonts w:ascii="宋体" w:hAnsi="宋体"/>
                <w:sz w:val="18"/>
                <w:szCs w:val="18"/>
              </w:rPr>
              <w:t>B/T47</w:t>
            </w:r>
            <w:r w:rsidR="00A5388A" w:rsidRPr="00142B31">
              <w:rPr>
                <w:rFonts w:ascii="宋体" w:hAnsi="宋体" w:hint="eastAsia"/>
                <w:sz w:val="18"/>
                <w:szCs w:val="18"/>
              </w:rPr>
              <w:t>002.1</w:t>
            </w:r>
          </w:p>
        </w:tc>
      </w:tr>
      <w:tr w:rsidR="004F21F4" w:rsidRPr="00C97147">
        <w:trPr>
          <w:jc w:val="center"/>
        </w:trPr>
        <w:tc>
          <w:tcPr>
            <w:tcW w:w="992" w:type="dxa"/>
            <w:vMerge/>
            <w:vAlign w:val="center"/>
          </w:tcPr>
          <w:p w:rsidR="004F21F4" w:rsidRPr="00142B31" w:rsidRDefault="004F21F4" w:rsidP="00352D4C">
            <w:pPr>
              <w:adjustRightInd w:val="0"/>
              <w:snapToGrid w:val="0"/>
              <w:jc w:val="center"/>
              <w:rPr>
                <w:rFonts w:ascii="宋体" w:hAnsi="宋体"/>
                <w:sz w:val="18"/>
                <w:szCs w:val="18"/>
              </w:rPr>
            </w:pPr>
          </w:p>
        </w:tc>
        <w:tc>
          <w:tcPr>
            <w:tcW w:w="824" w:type="dxa"/>
            <w:vMerge/>
            <w:vAlign w:val="center"/>
          </w:tcPr>
          <w:p w:rsidR="004F21F4" w:rsidRPr="00142B31" w:rsidRDefault="004F21F4" w:rsidP="00352D4C">
            <w:pPr>
              <w:adjustRightInd w:val="0"/>
              <w:snapToGrid w:val="0"/>
              <w:jc w:val="center"/>
              <w:rPr>
                <w:rFonts w:ascii="宋体" w:hAnsi="宋体"/>
                <w:sz w:val="18"/>
                <w:szCs w:val="18"/>
              </w:rPr>
            </w:pPr>
          </w:p>
        </w:tc>
        <w:tc>
          <w:tcPr>
            <w:tcW w:w="766" w:type="dxa"/>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Ⅴ-2</w:t>
            </w:r>
          </w:p>
        </w:tc>
        <w:tc>
          <w:tcPr>
            <w:tcW w:w="4144" w:type="dxa"/>
            <w:vAlign w:val="center"/>
          </w:tcPr>
          <w:p w:rsidR="004F21F4" w:rsidRPr="00142B31" w:rsidRDefault="004F21F4" w:rsidP="00352D4C">
            <w:pPr>
              <w:adjustRightInd w:val="0"/>
              <w:snapToGrid w:val="0"/>
              <w:jc w:val="left"/>
              <w:rPr>
                <w:rFonts w:ascii="宋体" w:hAnsi="宋体"/>
                <w:sz w:val="18"/>
                <w:szCs w:val="18"/>
                <w:lang w:val="fr-FR"/>
              </w:rPr>
            </w:pPr>
            <w:r w:rsidRPr="00142B31">
              <w:rPr>
                <w:rFonts w:ascii="宋体" w:hAnsi="宋体" w:hint="eastAsia"/>
                <w:sz w:val="18"/>
                <w:szCs w:val="18"/>
                <w:lang w:val="fr-FR"/>
              </w:rPr>
              <w:t>06Cr19Ni10＋Q235(Q245R)</w:t>
            </w:r>
            <w:r w:rsidRPr="00142B31">
              <w:rPr>
                <w:rFonts w:ascii="宋体" w:hAnsi="宋体" w:hint="eastAsia"/>
                <w:sz w:val="18"/>
                <w:szCs w:val="18"/>
              </w:rPr>
              <w:t>、</w:t>
            </w:r>
          </w:p>
          <w:p w:rsidR="004F21F4" w:rsidRPr="00142B31" w:rsidRDefault="004F21F4" w:rsidP="00352D4C">
            <w:pPr>
              <w:adjustRightInd w:val="0"/>
              <w:snapToGrid w:val="0"/>
              <w:jc w:val="left"/>
              <w:rPr>
                <w:rFonts w:ascii="宋体" w:hAnsi="宋体"/>
                <w:sz w:val="18"/>
                <w:szCs w:val="18"/>
                <w:lang w:val="fr-FR"/>
              </w:rPr>
            </w:pPr>
            <w:r w:rsidRPr="00142B31">
              <w:rPr>
                <w:rFonts w:ascii="宋体" w:hAnsi="宋体" w:hint="eastAsia"/>
                <w:sz w:val="18"/>
                <w:szCs w:val="18"/>
                <w:lang w:val="fr-FR"/>
              </w:rPr>
              <w:t>06Cr19Ni10＋Q3</w:t>
            </w:r>
            <w:r w:rsidR="00F06D13" w:rsidRPr="00142B31">
              <w:rPr>
                <w:rFonts w:ascii="宋体" w:hAnsi="宋体" w:hint="eastAsia"/>
                <w:sz w:val="18"/>
                <w:szCs w:val="18"/>
                <w:lang w:val="fr-FR"/>
              </w:rPr>
              <w:t>5</w:t>
            </w:r>
            <w:r w:rsidRPr="00142B31">
              <w:rPr>
                <w:rFonts w:ascii="宋体" w:hAnsi="宋体" w:hint="eastAsia"/>
                <w:sz w:val="18"/>
                <w:szCs w:val="18"/>
                <w:lang w:val="fr-FR"/>
              </w:rPr>
              <w:t>5（Q345R）</w:t>
            </w:r>
            <w:r w:rsidRPr="00142B31">
              <w:rPr>
                <w:rFonts w:ascii="宋体" w:hAnsi="宋体" w:hint="eastAsia"/>
                <w:sz w:val="18"/>
                <w:szCs w:val="18"/>
              </w:rPr>
              <w:t>、</w:t>
            </w:r>
          </w:p>
          <w:p w:rsidR="004F21F4" w:rsidRPr="00142B31" w:rsidRDefault="004F21F4" w:rsidP="00352D4C">
            <w:pPr>
              <w:adjustRightInd w:val="0"/>
              <w:snapToGrid w:val="0"/>
              <w:jc w:val="left"/>
              <w:rPr>
                <w:rFonts w:ascii="宋体" w:hAnsi="宋体"/>
                <w:sz w:val="18"/>
                <w:szCs w:val="18"/>
                <w:lang w:val="fr-FR"/>
              </w:rPr>
            </w:pPr>
            <w:r w:rsidRPr="00142B31">
              <w:rPr>
                <w:rFonts w:ascii="宋体" w:hAnsi="宋体" w:hint="eastAsia"/>
                <w:sz w:val="18"/>
                <w:szCs w:val="18"/>
                <w:lang w:val="fr-FR"/>
              </w:rPr>
              <w:t>022Cr19Ni10＋Q235(Q245R)</w:t>
            </w:r>
            <w:r w:rsidRPr="00142B31">
              <w:rPr>
                <w:rFonts w:ascii="宋体" w:hAnsi="宋体" w:hint="eastAsia"/>
                <w:sz w:val="18"/>
                <w:szCs w:val="18"/>
              </w:rPr>
              <w:t>、</w:t>
            </w:r>
          </w:p>
          <w:p w:rsidR="004F21F4" w:rsidRPr="00142B31" w:rsidRDefault="004F21F4" w:rsidP="00F06D13">
            <w:pPr>
              <w:adjustRightInd w:val="0"/>
              <w:snapToGrid w:val="0"/>
              <w:jc w:val="left"/>
              <w:rPr>
                <w:rFonts w:ascii="宋体" w:hAnsi="宋体"/>
                <w:sz w:val="18"/>
                <w:szCs w:val="18"/>
                <w:lang w:val="fr-FR"/>
              </w:rPr>
            </w:pPr>
            <w:r w:rsidRPr="00142B31">
              <w:rPr>
                <w:rFonts w:ascii="宋体" w:hAnsi="宋体" w:hint="eastAsia"/>
                <w:sz w:val="18"/>
                <w:szCs w:val="18"/>
                <w:lang w:val="fr-FR"/>
              </w:rPr>
              <w:t>022Cr19Ni10＋Q</w:t>
            </w:r>
            <w:r w:rsidR="00945C21" w:rsidRPr="00142B31">
              <w:rPr>
                <w:rFonts w:ascii="宋体" w:hAnsi="宋体" w:hint="eastAsia"/>
                <w:sz w:val="18"/>
                <w:szCs w:val="18"/>
                <w:lang w:val="fr-FR"/>
              </w:rPr>
              <w:t>3</w:t>
            </w:r>
            <w:r w:rsidR="00F06D13" w:rsidRPr="00142B31">
              <w:rPr>
                <w:rFonts w:ascii="宋体" w:hAnsi="宋体" w:hint="eastAsia"/>
                <w:sz w:val="18"/>
                <w:szCs w:val="18"/>
                <w:lang w:val="fr-FR"/>
              </w:rPr>
              <w:t>5</w:t>
            </w:r>
            <w:r w:rsidRPr="00142B31">
              <w:rPr>
                <w:rFonts w:ascii="宋体" w:hAnsi="宋体" w:hint="eastAsia"/>
                <w:sz w:val="18"/>
                <w:szCs w:val="18"/>
                <w:lang w:val="fr-FR"/>
              </w:rPr>
              <w:t>5(Q</w:t>
            </w:r>
            <w:r w:rsidR="00945C21" w:rsidRPr="00142B31">
              <w:rPr>
                <w:rFonts w:ascii="宋体" w:hAnsi="宋体" w:hint="eastAsia"/>
                <w:sz w:val="18"/>
                <w:szCs w:val="18"/>
                <w:lang w:val="fr-FR"/>
              </w:rPr>
              <w:t>3</w:t>
            </w:r>
            <w:r w:rsidRPr="00142B31">
              <w:rPr>
                <w:rFonts w:ascii="宋体" w:hAnsi="宋体" w:hint="eastAsia"/>
                <w:sz w:val="18"/>
                <w:szCs w:val="18"/>
                <w:lang w:val="fr-FR"/>
              </w:rPr>
              <w:t>45R)</w:t>
            </w:r>
          </w:p>
        </w:tc>
        <w:tc>
          <w:tcPr>
            <w:tcW w:w="2489" w:type="dxa"/>
            <w:vMerge/>
            <w:vAlign w:val="center"/>
          </w:tcPr>
          <w:p w:rsidR="004F21F4" w:rsidRPr="00142B31" w:rsidRDefault="004F21F4" w:rsidP="00352D4C">
            <w:pPr>
              <w:adjustRightInd w:val="0"/>
              <w:snapToGrid w:val="0"/>
              <w:jc w:val="left"/>
              <w:rPr>
                <w:rFonts w:ascii="宋体" w:hAnsi="宋体"/>
                <w:sz w:val="18"/>
                <w:szCs w:val="18"/>
                <w:lang w:val="fr-FR"/>
              </w:rPr>
            </w:pPr>
          </w:p>
        </w:tc>
      </w:tr>
      <w:tr w:rsidR="004F21F4" w:rsidRPr="00C97147">
        <w:trPr>
          <w:jc w:val="center"/>
        </w:trPr>
        <w:tc>
          <w:tcPr>
            <w:tcW w:w="992" w:type="dxa"/>
            <w:vMerge/>
            <w:vAlign w:val="center"/>
          </w:tcPr>
          <w:p w:rsidR="004F21F4" w:rsidRPr="00142B31" w:rsidRDefault="004F21F4" w:rsidP="00352D4C">
            <w:pPr>
              <w:adjustRightInd w:val="0"/>
              <w:snapToGrid w:val="0"/>
              <w:jc w:val="center"/>
              <w:rPr>
                <w:rFonts w:ascii="宋体" w:hAnsi="宋体"/>
                <w:sz w:val="18"/>
                <w:szCs w:val="18"/>
                <w:lang w:val="fr-FR"/>
              </w:rPr>
            </w:pPr>
          </w:p>
        </w:tc>
        <w:tc>
          <w:tcPr>
            <w:tcW w:w="824" w:type="dxa"/>
            <w:vMerge/>
            <w:vAlign w:val="center"/>
          </w:tcPr>
          <w:p w:rsidR="004F21F4" w:rsidRPr="00142B31" w:rsidRDefault="004F21F4" w:rsidP="00352D4C">
            <w:pPr>
              <w:adjustRightInd w:val="0"/>
              <w:snapToGrid w:val="0"/>
              <w:jc w:val="center"/>
              <w:rPr>
                <w:rFonts w:ascii="宋体" w:hAnsi="宋体"/>
                <w:sz w:val="18"/>
                <w:szCs w:val="18"/>
                <w:lang w:val="fr-FR"/>
              </w:rPr>
            </w:pPr>
          </w:p>
        </w:tc>
        <w:tc>
          <w:tcPr>
            <w:tcW w:w="766" w:type="dxa"/>
            <w:vAlign w:val="center"/>
          </w:tcPr>
          <w:p w:rsidR="004F21F4" w:rsidRPr="00142B31" w:rsidRDefault="004F21F4" w:rsidP="00352D4C">
            <w:pPr>
              <w:adjustRightInd w:val="0"/>
              <w:snapToGrid w:val="0"/>
              <w:jc w:val="center"/>
              <w:rPr>
                <w:rFonts w:ascii="宋体" w:hAnsi="宋体"/>
                <w:sz w:val="18"/>
                <w:szCs w:val="18"/>
              </w:rPr>
            </w:pPr>
            <w:r w:rsidRPr="00142B31">
              <w:rPr>
                <w:rFonts w:ascii="宋体" w:hAnsi="宋体" w:hint="eastAsia"/>
                <w:sz w:val="18"/>
                <w:szCs w:val="18"/>
              </w:rPr>
              <w:t>Ⅴ-3</w:t>
            </w:r>
          </w:p>
        </w:tc>
        <w:tc>
          <w:tcPr>
            <w:tcW w:w="4144" w:type="dxa"/>
            <w:vAlign w:val="center"/>
          </w:tcPr>
          <w:p w:rsidR="004F21F4" w:rsidRPr="00142B31" w:rsidRDefault="0048749A" w:rsidP="00352D4C">
            <w:pPr>
              <w:adjustRightInd w:val="0"/>
              <w:snapToGrid w:val="0"/>
              <w:jc w:val="left"/>
              <w:rPr>
                <w:rFonts w:ascii="宋体" w:hAnsi="宋体"/>
                <w:sz w:val="18"/>
                <w:szCs w:val="18"/>
                <w:lang w:val="fr-FR"/>
              </w:rPr>
            </w:pPr>
            <w:r w:rsidRPr="00142B31">
              <w:rPr>
                <w:rFonts w:ascii="宋体" w:hAnsi="宋体"/>
                <w:sz w:val="18"/>
                <w:szCs w:val="18"/>
              </w:rPr>
              <w:t>022Cr17Ni12Mo2</w:t>
            </w:r>
            <w:r w:rsidR="004F21F4" w:rsidRPr="00142B31">
              <w:rPr>
                <w:rFonts w:ascii="宋体" w:hAnsi="宋体" w:hint="eastAsia"/>
                <w:sz w:val="18"/>
                <w:szCs w:val="18"/>
                <w:lang w:val="fr-FR"/>
              </w:rPr>
              <w:t>＋Q3</w:t>
            </w:r>
            <w:r w:rsidR="00F06D13" w:rsidRPr="00142B31">
              <w:rPr>
                <w:rFonts w:ascii="宋体" w:hAnsi="宋体" w:hint="eastAsia"/>
                <w:sz w:val="18"/>
                <w:szCs w:val="18"/>
                <w:lang w:val="fr-FR"/>
              </w:rPr>
              <w:t>5</w:t>
            </w:r>
            <w:r w:rsidR="004F21F4" w:rsidRPr="00142B31">
              <w:rPr>
                <w:rFonts w:ascii="宋体" w:hAnsi="宋体" w:hint="eastAsia"/>
                <w:sz w:val="18"/>
                <w:szCs w:val="18"/>
                <w:lang w:val="fr-FR"/>
              </w:rPr>
              <w:t>5（Q345R）</w:t>
            </w:r>
            <w:r w:rsidR="004F21F4" w:rsidRPr="00142B31">
              <w:rPr>
                <w:rFonts w:ascii="宋体" w:hAnsi="宋体" w:hint="eastAsia"/>
                <w:sz w:val="18"/>
                <w:szCs w:val="18"/>
              </w:rPr>
              <w:t>、</w:t>
            </w:r>
          </w:p>
          <w:p w:rsidR="004F21F4" w:rsidRPr="00142B31" w:rsidRDefault="0048749A" w:rsidP="00352D4C">
            <w:pPr>
              <w:adjustRightInd w:val="0"/>
              <w:snapToGrid w:val="0"/>
              <w:jc w:val="left"/>
              <w:rPr>
                <w:rFonts w:ascii="宋体" w:hAnsi="宋体"/>
                <w:sz w:val="18"/>
                <w:szCs w:val="18"/>
                <w:lang w:val="fr-FR"/>
              </w:rPr>
            </w:pPr>
            <w:r w:rsidRPr="00142B31">
              <w:rPr>
                <w:rFonts w:ascii="宋体" w:hAnsi="宋体"/>
                <w:sz w:val="18"/>
                <w:szCs w:val="18"/>
                <w:lang w:val="fr-FR"/>
              </w:rPr>
              <w:t>06Cr17Ni12Mo2Ti</w:t>
            </w:r>
            <w:r w:rsidR="004F21F4" w:rsidRPr="00142B31">
              <w:rPr>
                <w:rFonts w:ascii="宋体" w:hAnsi="宋体" w:hint="eastAsia"/>
                <w:sz w:val="18"/>
                <w:szCs w:val="18"/>
                <w:lang w:val="fr-FR"/>
              </w:rPr>
              <w:t>＋Q3</w:t>
            </w:r>
            <w:r w:rsidR="00F06D13" w:rsidRPr="00142B31">
              <w:rPr>
                <w:rFonts w:ascii="宋体" w:hAnsi="宋体" w:hint="eastAsia"/>
                <w:sz w:val="18"/>
                <w:szCs w:val="18"/>
                <w:lang w:val="fr-FR"/>
              </w:rPr>
              <w:t>5</w:t>
            </w:r>
            <w:r w:rsidR="004F21F4" w:rsidRPr="00142B31">
              <w:rPr>
                <w:rFonts w:ascii="宋体" w:hAnsi="宋体" w:hint="eastAsia"/>
                <w:sz w:val="18"/>
                <w:szCs w:val="18"/>
                <w:lang w:val="fr-FR"/>
              </w:rPr>
              <w:t>5（Q345R）</w:t>
            </w:r>
            <w:r w:rsidR="004F21F4" w:rsidRPr="00142B31">
              <w:rPr>
                <w:rFonts w:ascii="宋体" w:hAnsi="宋体" w:hint="eastAsia"/>
                <w:sz w:val="18"/>
                <w:szCs w:val="18"/>
              </w:rPr>
              <w:t>、</w:t>
            </w:r>
          </w:p>
          <w:p w:rsidR="004F21F4" w:rsidRPr="00142B31" w:rsidRDefault="004F21F4" w:rsidP="00352D4C">
            <w:pPr>
              <w:adjustRightInd w:val="0"/>
              <w:snapToGrid w:val="0"/>
              <w:jc w:val="left"/>
              <w:rPr>
                <w:rFonts w:ascii="宋体" w:hAnsi="宋体"/>
                <w:sz w:val="18"/>
                <w:szCs w:val="18"/>
                <w:lang w:val="fr-FR"/>
              </w:rPr>
            </w:pPr>
            <w:r w:rsidRPr="00142B31">
              <w:rPr>
                <w:rFonts w:ascii="宋体" w:hAnsi="宋体" w:hint="eastAsia"/>
                <w:sz w:val="18"/>
                <w:szCs w:val="18"/>
                <w:lang w:val="fr-FR"/>
              </w:rPr>
              <w:t>0</w:t>
            </w:r>
            <w:r w:rsidR="00215C96" w:rsidRPr="00142B31">
              <w:rPr>
                <w:rFonts w:ascii="宋体" w:hAnsi="宋体" w:hint="eastAsia"/>
                <w:sz w:val="18"/>
                <w:szCs w:val="18"/>
                <w:lang w:val="fr-FR"/>
              </w:rPr>
              <w:t>22</w:t>
            </w:r>
            <w:r w:rsidRPr="00142B31">
              <w:rPr>
                <w:rFonts w:ascii="宋体" w:hAnsi="宋体" w:hint="eastAsia"/>
                <w:sz w:val="18"/>
                <w:szCs w:val="18"/>
                <w:lang w:val="fr-FR"/>
              </w:rPr>
              <w:t>Cr22Ni5Mo3N＋</w:t>
            </w:r>
            <w:r w:rsidR="00945C21" w:rsidRPr="00142B31">
              <w:rPr>
                <w:rFonts w:ascii="宋体" w:hAnsi="宋体" w:hint="eastAsia"/>
                <w:sz w:val="18"/>
                <w:szCs w:val="18"/>
                <w:lang w:val="fr-FR"/>
              </w:rPr>
              <w:t>Q3</w:t>
            </w:r>
            <w:r w:rsidR="00F06D13" w:rsidRPr="00142B31">
              <w:rPr>
                <w:rFonts w:ascii="宋体" w:hAnsi="宋体" w:hint="eastAsia"/>
                <w:sz w:val="18"/>
                <w:szCs w:val="18"/>
                <w:lang w:val="fr-FR"/>
              </w:rPr>
              <w:t>5</w:t>
            </w:r>
            <w:r w:rsidR="00945C21" w:rsidRPr="00142B31">
              <w:rPr>
                <w:rFonts w:ascii="宋体" w:hAnsi="宋体" w:hint="eastAsia"/>
                <w:sz w:val="18"/>
                <w:szCs w:val="18"/>
                <w:lang w:val="fr-FR"/>
              </w:rPr>
              <w:t>5（Q345R）</w:t>
            </w:r>
            <w:r w:rsidRPr="00142B31">
              <w:rPr>
                <w:rFonts w:ascii="宋体" w:hAnsi="宋体" w:hint="eastAsia"/>
                <w:sz w:val="18"/>
                <w:szCs w:val="18"/>
              </w:rPr>
              <w:t>、</w:t>
            </w:r>
          </w:p>
          <w:p w:rsidR="004F21F4" w:rsidRPr="00142B31" w:rsidRDefault="004F21F4" w:rsidP="00352D4C">
            <w:pPr>
              <w:adjustRightInd w:val="0"/>
              <w:snapToGrid w:val="0"/>
              <w:jc w:val="left"/>
              <w:rPr>
                <w:rFonts w:ascii="宋体" w:hAnsi="宋体"/>
                <w:sz w:val="18"/>
                <w:szCs w:val="18"/>
                <w:lang w:val="fr-FR"/>
              </w:rPr>
            </w:pPr>
            <w:r w:rsidRPr="00142B31">
              <w:rPr>
                <w:rFonts w:ascii="宋体" w:hAnsi="宋体" w:hint="eastAsia"/>
                <w:sz w:val="18"/>
                <w:szCs w:val="18"/>
                <w:lang w:val="fr-FR"/>
              </w:rPr>
              <w:t>0</w:t>
            </w:r>
            <w:r w:rsidR="00215C96" w:rsidRPr="00142B31">
              <w:rPr>
                <w:rFonts w:ascii="宋体" w:hAnsi="宋体" w:hint="eastAsia"/>
                <w:sz w:val="18"/>
                <w:szCs w:val="18"/>
                <w:lang w:val="fr-FR"/>
              </w:rPr>
              <w:t>22</w:t>
            </w:r>
            <w:r w:rsidRPr="00142B31">
              <w:rPr>
                <w:rFonts w:ascii="宋体" w:hAnsi="宋体" w:hint="eastAsia"/>
                <w:sz w:val="18"/>
                <w:szCs w:val="18"/>
                <w:lang w:val="fr-FR"/>
              </w:rPr>
              <w:t>Cr22Ni5Mo3N＋Q3</w:t>
            </w:r>
            <w:r w:rsidR="00945C21" w:rsidRPr="00142B31">
              <w:rPr>
                <w:rFonts w:ascii="宋体" w:hAnsi="宋体" w:hint="eastAsia"/>
                <w:sz w:val="18"/>
                <w:szCs w:val="18"/>
                <w:lang w:val="fr-FR"/>
              </w:rPr>
              <w:t>90</w:t>
            </w:r>
            <w:r w:rsidRPr="00142B31">
              <w:rPr>
                <w:rFonts w:ascii="宋体" w:hAnsi="宋体" w:hint="eastAsia"/>
                <w:sz w:val="18"/>
                <w:szCs w:val="18"/>
                <w:lang w:val="fr-FR"/>
              </w:rPr>
              <w:t>（Q3</w:t>
            </w:r>
            <w:r w:rsidR="00945C21" w:rsidRPr="00142B31">
              <w:rPr>
                <w:rFonts w:ascii="宋体" w:hAnsi="宋体" w:hint="eastAsia"/>
                <w:sz w:val="18"/>
                <w:szCs w:val="18"/>
                <w:lang w:val="fr-FR"/>
              </w:rPr>
              <w:t>70</w:t>
            </w:r>
            <w:r w:rsidRPr="00142B31">
              <w:rPr>
                <w:rFonts w:ascii="宋体" w:hAnsi="宋体" w:hint="eastAsia"/>
                <w:sz w:val="18"/>
                <w:szCs w:val="18"/>
                <w:lang w:val="fr-FR"/>
              </w:rPr>
              <w:t>R）</w:t>
            </w:r>
          </w:p>
        </w:tc>
        <w:tc>
          <w:tcPr>
            <w:tcW w:w="2489" w:type="dxa"/>
            <w:vMerge/>
            <w:vAlign w:val="center"/>
          </w:tcPr>
          <w:p w:rsidR="004F21F4" w:rsidRPr="00142B31" w:rsidRDefault="004F21F4" w:rsidP="00352D4C">
            <w:pPr>
              <w:adjustRightInd w:val="0"/>
              <w:snapToGrid w:val="0"/>
              <w:jc w:val="left"/>
              <w:rPr>
                <w:rFonts w:ascii="宋体" w:hAnsi="宋体"/>
                <w:sz w:val="18"/>
                <w:szCs w:val="18"/>
                <w:lang w:val="fr-FR"/>
              </w:rPr>
            </w:pPr>
          </w:p>
        </w:tc>
      </w:tr>
    </w:tbl>
    <w:p w:rsidR="006F2373" w:rsidRPr="00142B31" w:rsidRDefault="006F2373" w:rsidP="00C33D27">
      <w:pPr>
        <w:spacing w:line="360" w:lineRule="auto"/>
        <w:rPr>
          <w:rFonts w:ascii="宋体" w:hAnsi="宋体"/>
          <w:szCs w:val="21"/>
          <w:lang w:val="fr-FR"/>
        </w:rPr>
      </w:pP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352D4C" w:rsidRPr="00142B31">
        <w:rPr>
          <w:rFonts w:ascii="黑体" w:eastAsia="黑体" w:hAnsi="宋体" w:hint="eastAsia"/>
          <w:szCs w:val="21"/>
        </w:rPr>
        <w:t>3</w:t>
      </w:r>
      <w:r w:rsidR="00C512A2" w:rsidRPr="00142B31">
        <w:rPr>
          <w:rFonts w:ascii="黑体" w:eastAsia="黑体" w:hAnsi="宋体" w:hint="eastAsia"/>
          <w:szCs w:val="21"/>
        </w:rPr>
        <w:t>.</w:t>
      </w:r>
      <w:r w:rsidR="00352D4C" w:rsidRPr="00142B31">
        <w:rPr>
          <w:rFonts w:ascii="黑体" w:eastAsia="黑体" w:hAnsi="宋体" w:hint="eastAsia"/>
          <w:szCs w:val="21"/>
        </w:rPr>
        <w:t>4</w:t>
      </w:r>
      <w:r w:rsidR="00C512A2" w:rsidRPr="00142B31">
        <w:rPr>
          <w:rFonts w:ascii="宋体" w:hAnsi="宋体" w:hint="eastAsia"/>
          <w:szCs w:val="21"/>
        </w:rPr>
        <w:t xml:space="preserve">  符合下列情况之一者，可不再作</w:t>
      </w:r>
      <w:r w:rsidR="00352D4C" w:rsidRPr="00142B31">
        <w:rPr>
          <w:rFonts w:ascii="宋体" w:hAnsi="宋体" w:cs="宋体" w:hint="eastAsia"/>
          <w:kern w:val="0"/>
          <w:szCs w:val="21"/>
        </w:rPr>
        <w:t>焊接工艺</w:t>
      </w:r>
      <w:r w:rsidR="00352D4C" w:rsidRPr="00142B31">
        <w:rPr>
          <w:rFonts w:ascii="宋体" w:hAnsi="宋体" w:hint="eastAsia"/>
          <w:szCs w:val="21"/>
        </w:rPr>
        <w:t>评定</w:t>
      </w:r>
      <w:r w:rsidR="00C512A2" w:rsidRPr="00142B31">
        <w:rPr>
          <w:rFonts w:ascii="宋体" w:hAnsi="宋体" w:hint="eastAsia"/>
          <w:szCs w:val="21"/>
        </w:rPr>
        <w:t>：</w:t>
      </w:r>
    </w:p>
    <w:p w:rsidR="00C512A2" w:rsidRPr="00142B31" w:rsidRDefault="00C512A2" w:rsidP="00C33D27">
      <w:pPr>
        <w:spacing w:line="360" w:lineRule="auto"/>
        <w:ind w:firstLineChars="200" w:firstLine="420"/>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已评定合格的焊接工艺，能提供有效证明文件者</w:t>
      </w:r>
      <w:r w:rsidR="00137CE8" w:rsidRPr="00142B31">
        <w:rPr>
          <w:rFonts w:ascii="宋体" w:hAnsi="宋体" w:hint="eastAsia"/>
          <w:szCs w:val="21"/>
        </w:rPr>
        <w:t>。</w:t>
      </w:r>
    </w:p>
    <w:p w:rsidR="00C512A2" w:rsidRPr="00142B31" w:rsidRDefault="00C512A2" w:rsidP="00C33D27">
      <w:pPr>
        <w:spacing w:line="360" w:lineRule="auto"/>
        <w:ind w:firstLineChars="200" w:firstLine="420"/>
        <w:rPr>
          <w:rFonts w:ascii="宋体" w:hAnsi="宋体" w:cs="宋体"/>
          <w:szCs w:val="21"/>
        </w:rPr>
      </w:pPr>
      <w:r w:rsidRPr="00142B31">
        <w:rPr>
          <w:rFonts w:ascii="黑体" w:eastAsia="黑体" w:hAnsi="宋体" w:hint="eastAsia"/>
          <w:szCs w:val="21"/>
        </w:rPr>
        <w:t>2</w:t>
      </w:r>
      <w:r w:rsidRPr="00142B31">
        <w:rPr>
          <w:rFonts w:ascii="宋体" w:hAnsi="宋体" w:hint="eastAsia"/>
          <w:szCs w:val="21"/>
        </w:rPr>
        <w:t xml:space="preserve">  </w:t>
      </w:r>
      <w:r w:rsidR="00601162" w:rsidRPr="00142B31">
        <w:rPr>
          <w:rFonts w:ascii="宋体" w:hAnsi="宋体" w:hint="eastAsia"/>
          <w:szCs w:val="21"/>
        </w:rPr>
        <w:t>按</w:t>
      </w:r>
      <w:r w:rsidR="00352D4C" w:rsidRPr="00142B31">
        <w:rPr>
          <w:rFonts w:ascii="宋体" w:hAnsi="宋体" w:hint="eastAsia"/>
          <w:szCs w:val="21"/>
        </w:rPr>
        <w:t>本规范</w:t>
      </w:r>
      <w:r w:rsidR="008A247B" w:rsidRPr="00142B31">
        <w:rPr>
          <w:rFonts w:ascii="宋体" w:hAnsi="宋体" w:hint="eastAsia"/>
          <w:szCs w:val="21"/>
        </w:rPr>
        <w:t>第</w:t>
      </w:r>
      <w:r w:rsidR="00A52533" w:rsidRPr="00142B31">
        <w:rPr>
          <w:rFonts w:ascii="宋体" w:hAnsi="宋体" w:hint="eastAsia"/>
          <w:szCs w:val="21"/>
        </w:rPr>
        <w:t>5</w:t>
      </w:r>
      <w:r w:rsidR="00601162" w:rsidRPr="00142B31">
        <w:rPr>
          <w:rFonts w:ascii="宋体" w:hAnsi="宋体" w:hint="eastAsia"/>
          <w:szCs w:val="21"/>
        </w:rPr>
        <w:t>.</w:t>
      </w:r>
      <w:r w:rsidR="00352D4C" w:rsidRPr="00142B31">
        <w:rPr>
          <w:rFonts w:ascii="宋体" w:hAnsi="宋体" w:hint="eastAsia"/>
          <w:szCs w:val="21"/>
        </w:rPr>
        <w:t>3</w:t>
      </w:r>
      <w:r w:rsidR="00601162" w:rsidRPr="00142B31">
        <w:rPr>
          <w:rFonts w:ascii="宋体" w:hAnsi="宋体" w:hint="eastAsia"/>
          <w:szCs w:val="21"/>
        </w:rPr>
        <w:t>.</w:t>
      </w:r>
      <w:r w:rsidR="00352D4C" w:rsidRPr="00142B31">
        <w:rPr>
          <w:rFonts w:ascii="宋体" w:hAnsi="宋体" w:hint="eastAsia"/>
          <w:szCs w:val="21"/>
        </w:rPr>
        <w:t>3</w:t>
      </w:r>
      <w:r w:rsidR="00601162" w:rsidRPr="00142B31">
        <w:rPr>
          <w:rFonts w:ascii="宋体" w:hAnsi="宋体" w:hint="eastAsia"/>
          <w:szCs w:val="21"/>
        </w:rPr>
        <w:t>条钢材分类</w:t>
      </w:r>
      <w:r w:rsidRPr="00142B31">
        <w:rPr>
          <w:rFonts w:ascii="宋体" w:hAnsi="宋体" w:hint="eastAsia"/>
          <w:szCs w:val="21"/>
        </w:rPr>
        <w:t>，在同类别号</w:t>
      </w:r>
      <w:r w:rsidRPr="00142B31">
        <w:rPr>
          <w:rFonts w:ascii="宋体" w:hAnsi="宋体" w:cs="宋体" w:hint="eastAsia"/>
          <w:szCs w:val="21"/>
        </w:rPr>
        <w:t>中，当重要因素、补加因素不变时，高组别号的钢材评定适用于低组别号的钢材</w:t>
      </w:r>
      <w:r w:rsidR="00137CE8" w:rsidRPr="00142B31">
        <w:rPr>
          <w:rFonts w:ascii="宋体" w:hAnsi="宋体" w:cs="宋体" w:hint="eastAsia"/>
          <w:szCs w:val="21"/>
        </w:rPr>
        <w:t>。</w:t>
      </w:r>
    </w:p>
    <w:p w:rsidR="00C512A2" w:rsidRPr="00142B31" w:rsidRDefault="00C512A2" w:rsidP="00C33D27">
      <w:pPr>
        <w:spacing w:line="360" w:lineRule="auto"/>
        <w:ind w:firstLineChars="200" w:firstLine="420"/>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同组别号钢材的</w:t>
      </w:r>
      <w:r w:rsidR="00352D4C" w:rsidRPr="00142B31">
        <w:rPr>
          <w:rFonts w:ascii="宋体" w:hAnsi="宋体" w:cs="宋体" w:hint="eastAsia"/>
          <w:kern w:val="0"/>
          <w:szCs w:val="21"/>
        </w:rPr>
        <w:t>焊接工艺</w:t>
      </w:r>
      <w:r w:rsidR="00352D4C" w:rsidRPr="00142B31">
        <w:rPr>
          <w:rFonts w:ascii="宋体" w:hAnsi="宋体" w:hint="eastAsia"/>
          <w:szCs w:val="21"/>
        </w:rPr>
        <w:t>评定</w:t>
      </w:r>
      <w:r w:rsidRPr="00142B31">
        <w:rPr>
          <w:rFonts w:ascii="宋体" w:hAnsi="宋体" w:hint="eastAsia"/>
          <w:szCs w:val="21"/>
        </w:rPr>
        <w:t>可互相</w:t>
      </w:r>
      <w:r w:rsidR="002E32D8" w:rsidRPr="00142B31">
        <w:rPr>
          <w:rFonts w:ascii="宋体" w:hAnsi="宋体" w:hint="eastAsia"/>
          <w:szCs w:val="21"/>
        </w:rPr>
        <w:t>代替</w:t>
      </w:r>
      <w:r w:rsidRPr="00142B31">
        <w:rPr>
          <w:rFonts w:ascii="宋体" w:hAnsi="宋体" w:hint="eastAsia"/>
          <w:szCs w:val="21"/>
        </w:rPr>
        <w:t>。</w:t>
      </w: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lastRenderedPageBreak/>
        <w:t>5</w:t>
      </w:r>
      <w:r w:rsidR="00C512A2" w:rsidRPr="00142B31">
        <w:rPr>
          <w:rFonts w:ascii="黑体" w:eastAsia="黑体" w:hAnsi="宋体" w:hint="eastAsia"/>
          <w:szCs w:val="21"/>
        </w:rPr>
        <w:t>.</w:t>
      </w:r>
      <w:r w:rsidR="00352D4C" w:rsidRPr="00142B31">
        <w:rPr>
          <w:rFonts w:ascii="黑体" w:eastAsia="黑体" w:hAnsi="宋体" w:hint="eastAsia"/>
          <w:szCs w:val="21"/>
        </w:rPr>
        <w:t>3</w:t>
      </w:r>
      <w:r w:rsidR="00C512A2" w:rsidRPr="00142B31">
        <w:rPr>
          <w:rFonts w:ascii="黑体" w:eastAsia="黑体" w:hAnsi="宋体" w:hint="eastAsia"/>
          <w:szCs w:val="21"/>
        </w:rPr>
        <w:t>.</w:t>
      </w:r>
      <w:r w:rsidR="00352D4C" w:rsidRPr="00142B31">
        <w:rPr>
          <w:rFonts w:ascii="黑体" w:eastAsia="黑体" w:hAnsi="宋体" w:hint="eastAsia"/>
          <w:szCs w:val="21"/>
        </w:rPr>
        <w:t>5</w:t>
      </w:r>
      <w:r w:rsidR="00C512A2" w:rsidRPr="00142B31">
        <w:rPr>
          <w:rFonts w:ascii="宋体" w:hAnsi="宋体" w:hint="eastAsia"/>
          <w:szCs w:val="21"/>
        </w:rPr>
        <w:t xml:space="preserve">  不同类别号的钢材组成的焊接接头，即使两者分别进行过</w:t>
      </w:r>
      <w:r w:rsidR="00352D4C" w:rsidRPr="00142B31">
        <w:rPr>
          <w:rFonts w:ascii="宋体" w:hAnsi="宋体" w:cs="宋体" w:hint="eastAsia"/>
          <w:kern w:val="0"/>
          <w:szCs w:val="21"/>
        </w:rPr>
        <w:t>焊接工艺</w:t>
      </w:r>
      <w:r w:rsidR="00352D4C" w:rsidRPr="00142B31">
        <w:rPr>
          <w:rFonts w:ascii="宋体" w:hAnsi="宋体" w:hint="eastAsia"/>
          <w:szCs w:val="21"/>
        </w:rPr>
        <w:t>评定</w:t>
      </w:r>
      <w:r w:rsidR="00C512A2" w:rsidRPr="00142B31">
        <w:rPr>
          <w:rFonts w:ascii="宋体" w:hAnsi="宋体" w:hint="eastAsia"/>
          <w:szCs w:val="21"/>
        </w:rPr>
        <w:t>，仍应进行</w:t>
      </w:r>
      <w:r w:rsidR="00352D4C" w:rsidRPr="00142B31">
        <w:rPr>
          <w:rFonts w:ascii="宋体" w:hAnsi="宋体" w:cs="宋体" w:hint="eastAsia"/>
          <w:kern w:val="0"/>
          <w:szCs w:val="21"/>
        </w:rPr>
        <w:t>焊接工艺</w:t>
      </w:r>
      <w:r w:rsidR="00352D4C" w:rsidRPr="00142B31">
        <w:rPr>
          <w:rFonts w:ascii="宋体" w:hAnsi="宋体" w:hint="eastAsia"/>
          <w:szCs w:val="21"/>
        </w:rPr>
        <w:t>评定</w:t>
      </w:r>
      <w:r w:rsidR="00C512A2" w:rsidRPr="00142B31">
        <w:rPr>
          <w:rFonts w:ascii="宋体" w:hAnsi="宋体" w:hint="eastAsia"/>
          <w:szCs w:val="21"/>
        </w:rPr>
        <w:t>。但</w:t>
      </w:r>
      <w:r w:rsidR="001E7B15" w:rsidRPr="00142B31">
        <w:rPr>
          <w:rFonts w:ascii="宋体" w:hAnsi="宋体" w:hint="eastAsia"/>
          <w:szCs w:val="21"/>
        </w:rPr>
        <w:t>类别号Ⅲ、</w:t>
      </w:r>
      <w:r w:rsidR="00C512A2" w:rsidRPr="00142B31">
        <w:rPr>
          <w:rFonts w:ascii="宋体" w:hAnsi="宋体" w:hint="eastAsia"/>
          <w:szCs w:val="21"/>
        </w:rPr>
        <w:t>类别号</w:t>
      </w:r>
      <w:r w:rsidR="00B8658D" w:rsidRPr="00142B31">
        <w:rPr>
          <w:rFonts w:ascii="宋体" w:hAnsi="宋体"/>
          <w:szCs w:val="21"/>
        </w:rPr>
        <w:fldChar w:fldCharType="begin"/>
      </w:r>
      <w:r w:rsidR="00C512A2" w:rsidRPr="00142B31">
        <w:rPr>
          <w:rFonts w:ascii="宋体" w:hAnsi="宋体"/>
          <w:szCs w:val="21"/>
        </w:rPr>
        <w:instrText xml:space="preserve"> = 2 \* ROMAN </w:instrText>
      </w:r>
      <w:r w:rsidR="00B8658D" w:rsidRPr="00142B31">
        <w:rPr>
          <w:rFonts w:ascii="宋体" w:hAnsi="宋体"/>
          <w:szCs w:val="21"/>
        </w:rPr>
        <w:fldChar w:fldCharType="separate"/>
      </w:r>
      <w:r w:rsidR="00C512A2" w:rsidRPr="00142B31">
        <w:rPr>
          <w:rFonts w:ascii="宋体" w:hAnsi="宋体"/>
          <w:szCs w:val="21"/>
        </w:rPr>
        <w:t>II</w:t>
      </w:r>
      <w:r w:rsidR="00B8658D" w:rsidRPr="00142B31">
        <w:rPr>
          <w:rFonts w:ascii="宋体" w:hAnsi="宋体"/>
          <w:szCs w:val="21"/>
        </w:rPr>
        <w:fldChar w:fldCharType="end"/>
      </w:r>
      <w:r w:rsidR="001E7B15" w:rsidRPr="00142B31">
        <w:rPr>
          <w:rFonts w:ascii="宋体" w:hAnsi="宋体" w:hint="eastAsia"/>
          <w:szCs w:val="21"/>
        </w:rPr>
        <w:t>和类别号</w:t>
      </w:r>
      <w:r w:rsidR="00B8658D" w:rsidRPr="00142B31">
        <w:rPr>
          <w:rFonts w:ascii="宋体" w:hAnsi="宋体"/>
          <w:szCs w:val="21"/>
        </w:rPr>
        <w:fldChar w:fldCharType="begin"/>
      </w:r>
      <w:r w:rsidR="00C512A2" w:rsidRPr="00142B31">
        <w:rPr>
          <w:rFonts w:ascii="宋体" w:hAnsi="宋体"/>
          <w:szCs w:val="21"/>
        </w:rPr>
        <w:instrText xml:space="preserve"> = 1 \* ROMAN </w:instrText>
      </w:r>
      <w:r w:rsidR="00B8658D" w:rsidRPr="00142B31">
        <w:rPr>
          <w:rFonts w:ascii="宋体" w:hAnsi="宋体"/>
          <w:szCs w:val="21"/>
        </w:rPr>
        <w:fldChar w:fldCharType="separate"/>
      </w:r>
      <w:r w:rsidR="00C512A2" w:rsidRPr="00142B31">
        <w:rPr>
          <w:rFonts w:ascii="宋体" w:hAnsi="宋体"/>
          <w:szCs w:val="21"/>
        </w:rPr>
        <w:t>I</w:t>
      </w:r>
      <w:r w:rsidR="00B8658D" w:rsidRPr="00142B31">
        <w:rPr>
          <w:rFonts w:ascii="宋体" w:hAnsi="宋体"/>
          <w:szCs w:val="21"/>
        </w:rPr>
        <w:fldChar w:fldCharType="end"/>
      </w:r>
      <w:r w:rsidR="001E7B15" w:rsidRPr="00142B31">
        <w:rPr>
          <w:rFonts w:ascii="宋体" w:hAnsi="宋体" w:hint="eastAsia"/>
          <w:szCs w:val="21"/>
        </w:rPr>
        <w:t>相互间</w:t>
      </w:r>
      <w:r w:rsidR="00C512A2" w:rsidRPr="00142B31">
        <w:rPr>
          <w:rFonts w:ascii="宋体" w:hAnsi="宋体" w:hint="eastAsia"/>
          <w:szCs w:val="21"/>
        </w:rPr>
        <w:t>组成的焊接接头，</w:t>
      </w:r>
      <w:r w:rsidR="0026180F" w:rsidRPr="00142B31">
        <w:rPr>
          <w:rFonts w:ascii="宋体" w:hAnsi="宋体" w:hint="eastAsia"/>
          <w:szCs w:val="21"/>
        </w:rPr>
        <w:t>当</w:t>
      </w:r>
      <w:r w:rsidR="00C512A2" w:rsidRPr="00142B31">
        <w:rPr>
          <w:rFonts w:ascii="宋体" w:hAnsi="宋体" w:hint="eastAsia"/>
          <w:szCs w:val="21"/>
        </w:rPr>
        <w:t>母材</w:t>
      </w:r>
      <w:r w:rsidR="001E7B15" w:rsidRPr="00142B31">
        <w:rPr>
          <w:rFonts w:ascii="宋体" w:hAnsi="宋体" w:hint="eastAsia"/>
          <w:szCs w:val="21"/>
        </w:rPr>
        <w:t>高</w:t>
      </w:r>
      <w:r w:rsidR="0000231E" w:rsidRPr="00142B31">
        <w:rPr>
          <w:rFonts w:ascii="宋体" w:hAnsi="宋体" w:hint="eastAsia"/>
          <w:szCs w:val="21"/>
        </w:rPr>
        <w:t>类别号</w:t>
      </w:r>
      <w:r w:rsidR="001E7B15" w:rsidRPr="00142B31">
        <w:rPr>
          <w:rFonts w:ascii="宋体" w:hAnsi="宋体" w:hint="eastAsia"/>
          <w:szCs w:val="21"/>
        </w:rPr>
        <w:t>或高组别号</w:t>
      </w:r>
      <w:r w:rsidR="00C512A2" w:rsidRPr="00142B31">
        <w:rPr>
          <w:rFonts w:ascii="宋体" w:hAnsi="宋体" w:hint="eastAsia"/>
          <w:szCs w:val="21"/>
        </w:rPr>
        <w:t>经</w:t>
      </w:r>
      <w:r w:rsidR="00352D4C" w:rsidRPr="00142B31">
        <w:rPr>
          <w:rFonts w:ascii="宋体" w:hAnsi="宋体" w:cs="宋体" w:hint="eastAsia"/>
          <w:kern w:val="0"/>
          <w:szCs w:val="21"/>
        </w:rPr>
        <w:t>焊接工艺</w:t>
      </w:r>
      <w:r w:rsidR="00C512A2" w:rsidRPr="00142B31">
        <w:rPr>
          <w:rFonts w:ascii="宋体" w:hAnsi="宋体" w:hint="eastAsia"/>
          <w:szCs w:val="21"/>
        </w:rPr>
        <w:t>评定合格</w:t>
      </w:r>
      <w:r w:rsidR="0026180F" w:rsidRPr="00142B31">
        <w:rPr>
          <w:rFonts w:ascii="宋体" w:hAnsi="宋体" w:hint="eastAsia"/>
          <w:szCs w:val="21"/>
        </w:rPr>
        <w:t>时</w:t>
      </w:r>
      <w:r w:rsidR="00C512A2" w:rsidRPr="00142B31">
        <w:rPr>
          <w:rFonts w:ascii="宋体" w:hAnsi="宋体" w:hint="eastAsia"/>
          <w:szCs w:val="21"/>
        </w:rPr>
        <w:t>，可不再做</w:t>
      </w:r>
      <w:r w:rsidR="00352D4C" w:rsidRPr="00142B31">
        <w:rPr>
          <w:rFonts w:ascii="宋体" w:hAnsi="宋体" w:cs="宋体" w:hint="eastAsia"/>
          <w:kern w:val="0"/>
          <w:szCs w:val="21"/>
        </w:rPr>
        <w:t>焊接</w:t>
      </w:r>
      <w:r w:rsidR="00C512A2" w:rsidRPr="00142B31">
        <w:rPr>
          <w:rFonts w:ascii="宋体" w:hAnsi="宋体" w:hint="eastAsia"/>
          <w:szCs w:val="21"/>
        </w:rPr>
        <w:t>工艺评定</w:t>
      </w:r>
      <w:r w:rsidR="008F099D" w:rsidRPr="00142B31">
        <w:rPr>
          <w:rFonts w:ascii="宋体" w:hAnsi="宋体" w:hint="eastAsia"/>
          <w:szCs w:val="21"/>
        </w:rPr>
        <w:t>,反之，不</w:t>
      </w:r>
      <w:r w:rsidR="00D13C26" w:rsidRPr="00142B31">
        <w:rPr>
          <w:rFonts w:ascii="宋体" w:hAnsi="宋体" w:hint="eastAsia"/>
          <w:szCs w:val="21"/>
        </w:rPr>
        <w:t>可</w:t>
      </w:r>
      <w:r w:rsidR="00C512A2" w:rsidRPr="00142B31">
        <w:rPr>
          <w:rFonts w:ascii="宋体" w:hAnsi="宋体" w:hint="eastAsia"/>
          <w:szCs w:val="21"/>
        </w:rPr>
        <w:t>。</w:t>
      </w: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352D4C" w:rsidRPr="00142B31">
        <w:rPr>
          <w:rFonts w:ascii="黑体" w:eastAsia="黑体" w:hAnsi="宋体" w:hint="eastAsia"/>
          <w:szCs w:val="21"/>
        </w:rPr>
        <w:t>3</w:t>
      </w:r>
      <w:r w:rsidR="00C512A2" w:rsidRPr="00142B31">
        <w:rPr>
          <w:rFonts w:ascii="黑体" w:eastAsia="黑体" w:hAnsi="宋体" w:hint="eastAsia"/>
          <w:szCs w:val="21"/>
        </w:rPr>
        <w:t>.</w:t>
      </w:r>
      <w:r w:rsidR="00352D4C" w:rsidRPr="00142B31">
        <w:rPr>
          <w:rFonts w:ascii="黑体" w:eastAsia="黑体" w:hAnsi="宋体" w:hint="eastAsia"/>
          <w:szCs w:val="21"/>
        </w:rPr>
        <w:t>6</w:t>
      </w:r>
      <w:r w:rsidR="00C512A2" w:rsidRPr="00142B31">
        <w:rPr>
          <w:rFonts w:ascii="宋体" w:hAnsi="宋体" w:hint="eastAsia"/>
          <w:szCs w:val="21"/>
        </w:rPr>
        <w:t xml:space="preserve">  </w:t>
      </w:r>
      <w:r w:rsidR="00C67223" w:rsidRPr="00142B31">
        <w:rPr>
          <w:rFonts w:ascii="宋体" w:hAnsi="宋体" w:hint="eastAsia"/>
          <w:szCs w:val="21"/>
        </w:rPr>
        <w:t>异种钢焊接工艺评定试件</w:t>
      </w:r>
      <w:r w:rsidR="00A01D90" w:rsidRPr="00142B31">
        <w:rPr>
          <w:rFonts w:ascii="宋体" w:hAnsi="宋体" w:hint="eastAsia"/>
          <w:szCs w:val="21"/>
        </w:rPr>
        <w:t>焊缝及两侧热影响区均应进行冲击试验，</w:t>
      </w:r>
      <w:r w:rsidR="00C67223" w:rsidRPr="00142B31">
        <w:rPr>
          <w:rFonts w:ascii="宋体" w:hAnsi="宋体" w:cs="宋体" w:hint="eastAsia"/>
          <w:kern w:val="0"/>
          <w:szCs w:val="21"/>
        </w:rPr>
        <w:t>焊接工艺</w:t>
      </w:r>
      <w:r w:rsidR="00A01D90" w:rsidRPr="00142B31">
        <w:rPr>
          <w:rFonts w:ascii="宋体" w:hAnsi="宋体" w:hint="eastAsia"/>
          <w:szCs w:val="21"/>
        </w:rPr>
        <w:t>评定项目和数量</w:t>
      </w:r>
      <w:r w:rsidR="00BF0CBD" w:rsidRPr="00142B31">
        <w:rPr>
          <w:rFonts w:ascii="宋体" w:hAnsi="宋体" w:hint="eastAsia"/>
          <w:szCs w:val="21"/>
        </w:rPr>
        <w:t>应</w:t>
      </w:r>
      <w:r w:rsidR="00EA671B" w:rsidRPr="00142B31">
        <w:rPr>
          <w:rFonts w:ascii="宋体" w:hAnsi="宋体" w:hint="eastAsia"/>
          <w:szCs w:val="21"/>
        </w:rPr>
        <w:t>符合</w:t>
      </w:r>
      <w:r w:rsidR="00C67223" w:rsidRPr="00142B31">
        <w:rPr>
          <w:rFonts w:ascii="宋体" w:hAnsi="宋体" w:hint="eastAsia"/>
          <w:szCs w:val="21"/>
        </w:rPr>
        <w:t>本规范</w:t>
      </w:r>
      <w:r w:rsidR="008A247B" w:rsidRPr="00142B31">
        <w:rPr>
          <w:rFonts w:ascii="宋体" w:hAnsi="宋体" w:hint="eastAsia"/>
          <w:szCs w:val="21"/>
        </w:rPr>
        <w:t>第</w:t>
      </w:r>
      <w:r w:rsidR="00C67223" w:rsidRPr="00142B31">
        <w:rPr>
          <w:rFonts w:ascii="宋体" w:hAnsi="宋体" w:hint="eastAsia"/>
          <w:szCs w:val="21"/>
        </w:rPr>
        <w:t>5.3.18条</w:t>
      </w:r>
      <w:r w:rsidR="00EA671B" w:rsidRPr="00142B31">
        <w:rPr>
          <w:rFonts w:ascii="宋体" w:hAnsi="宋体" w:hint="eastAsia"/>
          <w:szCs w:val="21"/>
        </w:rPr>
        <w:t>的规定</w:t>
      </w:r>
      <w:r w:rsidR="00C67223" w:rsidRPr="00142B31">
        <w:rPr>
          <w:rFonts w:ascii="宋体" w:hAnsi="宋体" w:hint="eastAsia"/>
          <w:szCs w:val="21"/>
        </w:rPr>
        <w:t>。</w:t>
      </w:r>
    </w:p>
    <w:p w:rsidR="00C512A2" w:rsidRPr="00142B31" w:rsidRDefault="00A52533" w:rsidP="00C33D27">
      <w:pPr>
        <w:spacing w:line="360" w:lineRule="auto"/>
        <w:rPr>
          <w:rFonts w:ascii="宋体" w:hAnsi="宋体"/>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352D4C" w:rsidRPr="00142B31">
        <w:rPr>
          <w:rFonts w:ascii="黑体" w:eastAsia="黑体" w:hAnsi="宋体" w:hint="eastAsia"/>
          <w:szCs w:val="21"/>
        </w:rPr>
        <w:t>3</w:t>
      </w:r>
      <w:r w:rsidR="00C512A2" w:rsidRPr="00142B31">
        <w:rPr>
          <w:rFonts w:ascii="黑体" w:eastAsia="黑体" w:hAnsi="宋体" w:hint="eastAsia"/>
          <w:szCs w:val="21"/>
        </w:rPr>
        <w:t>.</w:t>
      </w:r>
      <w:r w:rsidR="00352D4C" w:rsidRPr="00142B31">
        <w:rPr>
          <w:rFonts w:ascii="黑体" w:eastAsia="黑体" w:hAnsi="宋体" w:hint="eastAsia"/>
          <w:szCs w:val="21"/>
        </w:rPr>
        <w:t>7</w:t>
      </w:r>
      <w:r w:rsidR="00C512A2" w:rsidRPr="00142B31">
        <w:rPr>
          <w:rFonts w:ascii="宋体" w:hAnsi="宋体" w:hint="eastAsia"/>
          <w:szCs w:val="21"/>
        </w:rPr>
        <w:t xml:space="preserve">  </w:t>
      </w:r>
      <w:r w:rsidR="00C67223" w:rsidRPr="00142B31">
        <w:rPr>
          <w:rFonts w:ascii="宋体" w:hAnsi="宋体" w:cs="宋体" w:hint="eastAsia"/>
          <w:kern w:val="0"/>
          <w:szCs w:val="21"/>
        </w:rPr>
        <w:t>焊接工艺</w:t>
      </w:r>
      <w:r w:rsidR="00C512A2" w:rsidRPr="00142B31">
        <w:rPr>
          <w:rFonts w:ascii="宋体" w:hAnsi="宋体" w:hint="eastAsia"/>
          <w:szCs w:val="21"/>
        </w:rPr>
        <w:t>评定</w:t>
      </w:r>
      <w:r w:rsidR="00C67223" w:rsidRPr="00142B31">
        <w:rPr>
          <w:rFonts w:ascii="宋体" w:hAnsi="宋体" w:hint="eastAsia"/>
          <w:szCs w:val="21"/>
        </w:rPr>
        <w:t>中所采用的焊接位置，</w:t>
      </w:r>
      <w:r w:rsidR="005C3763" w:rsidRPr="00142B31">
        <w:rPr>
          <w:rFonts w:ascii="宋体" w:hAnsi="宋体" w:hint="eastAsia"/>
          <w:szCs w:val="21"/>
        </w:rPr>
        <w:t>宜</w:t>
      </w:r>
      <w:r w:rsidR="00C67223" w:rsidRPr="00142B31">
        <w:rPr>
          <w:rFonts w:ascii="宋体" w:hAnsi="宋体" w:hint="eastAsia"/>
          <w:szCs w:val="21"/>
        </w:rPr>
        <w:t>用平焊位置，</w:t>
      </w:r>
      <w:r w:rsidR="00C512A2" w:rsidRPr="00142B31">
        <w:rPr>
          <w:rFonts w:ascii="宋体" w:hAnsi="宋体" w:hint="eastAsia"/>
          <w:szCs w:val="21"/>
        </w:rPr>
        <w:t>有</w:t>
      </w:r>
      <w:r w:rsidR="0048429C" w:rsidRPr="00142B31">
        <w:rPr>
          <w:rFonts w:ascii="宋体" w:hAnsi="宋体" w:hint="eastAsia"/>
          <w:szCs w:val="21"/>
        </w:rPr>
        <w:t>冲击吸收能量</w:t>
      </w:r>
      <w:r w:rsidR="00C512A2" w:rsidRPr="00142B31">
        <w:rPr>
          <w:rFonts w:ascii="宋体" w:hAnsi="宋体" w:hint="eastAsia"/>
          <w:szCs w:val="21"/>
        </w:rPr>
        <w:t>要求</w:t>
      </w:r>
      <w:r w:rsidR="00624C8E" w:rsidRPr="00142B31">
        <w:rPr>
          <w:rFonts w:ascii="宋体" w:hAnsi="宋体" w:hint="eastAsia"/>
          <w:szCs w:val="21"/>
        </w:rPr>
        <w:t>的</w:t>
      </w:r>
      <w:r w:rsidR="00C67223" w:rsidRPr="00142B31">
        <w:rPr>
          <w:rFonts w:ascii="宋体" w:hAnsi="宋体" w:hint="eastAsia"/>
          <w:szCs w:val="21"/>
        </w:rPr>
        <w:t>，应采用立向上焊位置</w:t>
      </w:r>
      <w:r w:rsidR="00C512A2" w:rsidRPr="00142B31">
        <w:rPr>
          <w:rFonts w:ascii="宋体" w:hAnsi="宋体" w:hint="eastAsia"/>
          <w:szCs w:val="21"/>
        </w:rPr>
        <w:t>。</w:t>
      </w:r>
    </w:p>
    <w:p w:rsidR="00C512A2" w:rsidRPr="00142B31" w:rsidRDefault="00A52533" w:rsidP="00C33D27">
      <w:pPr>
        <w:pStyle w:val="a9"/>
        <w:spacing w:line="360" w:lineRule="auto"/>
        <w:ind w:leftChars="0" w:left="0"/>
        <w:rPr>
          <w:rFonts w:hAnsi="宋体"/>
          <w:sz w:val="21"/>
        </w:rPr>
      </w:pPr>
      <w:r w:rsidRPr="00142B31">
        <w:rPr>
          <w:rFonts w:ascii="黑体" w:eastAsia="黑体" w:hAnsi="宋体" w:cs="Times New Roman" w:hint="eastAsia"/>
          <w:sz w:val="21"/>
        </w:rPr>
        <w:t>5</w:t>
      </w:r>
      <w:r w:rsidR="00C512A2" w:rsidRPr="00142B31">
        <w:rPr>
          <w:rFonts w:ascii="黑体" w:eastAsia="黑体" w:hAnsi="宋体" w:cs="Times New Roman" w:hint="eastAsia"/>
          <w:sz w:val="21"/>
        </w:rPr>
        <w:t>.</w:t>
      </w:r>
      <w:r w:rsidR="00352D4C" w:rsidRPr="00142B31">
        <w:rPr>
          <w:rFonts w:ascii="黑体" w:eastAsia="黑体" w:hAnsi="宋体" w:cs="Times New Roman" w:hint="eastAsia"/>
          <w:sz w:val="21"/>
        </w:rPr>
        <w:t>3</w:t>
      </w:r>
      <w:r w:rsidR="00C512A2" w:rsidRPr="00142B31">
        <w:rPr>
          <w:rFonts w:ascii="黑体" w:eastAsia="黑体" w:hAnsi="宋体" w:cs="Times New Roman" w:hint="eastAsia"/>
          <w:sz w:val="21"/>
        </w:rPr>
        <w:t>.</w:t>
      </w:r>
      <w:r w:rsidR="00352D4C" w:rsidRPr="00142B31">
        <w:rPr>
          <w:rFonts w:ascii="黑体" w:eastAsia="黑体" w:hAnsi="宋体" w:cs="Times New Roman" w:hint="eastAsia"/>
          <w:sz w:val="21"/>
        </w:rPr>
        <w:t>8</w:t>
      </w:r>
      <w:r w:rsidR="00C512A2" w:rsidRPr="00142B31">
        <w:rPr>
          <w:rFonts w:hAnsi="宋体" w:hint="eastAsia"/>
          <w:sz w:val="21"/>
        </w:rPr>
        <w:t xml:space="preserve">  </w:t>
      </w:r>
      <w:r w:rsidR="00A327CD" w:rsidRPr="00142B31">
        <w:rPr>
          <w:rFonts w:hAnsi="宋体" w:hint="eastAsia"/>
          <w:sz w:val="21"/>
        </w:rPr>
        <w:t>改变焊接方法，应</w:t>
      </w:r>
      <w:r w:rsidR="00C512A2" w:rsidRPr="00142B31">
        <w:rPr>
          <w:rFonts w:hAnsi="宋体" w:hint="eastAsia"/>
          <w:sz w:val="21"/>
        </w:rPr>
        <w:t>重做</w:t>
      </w:r>
      <w:r w:rsidR="00C67223" w:rsidRPr="00142B31">
        <w:rPr>
          <w:rFonts w:hAnsi="宋体" w:hint="eastAsia"/>
          <w:sz w:val="21"/>
        </w:rPr>
        <w:t>焊接工艺评定</w:t>
      </w:r>
      <w:r w:rsidR="00C512A2" w:rsidRPr="00142B31">
        <w:rPr>
          <w:rFonts w:hAnsi="宋体" w:hint="eastAsia"/>
          <w:sz w:val="21"/>
        </w:rPr>
        <w:t>。</w:t>
      </w:r>
    </w:p>
    <w:p w:rsidR="00C512A2" w:rsidRPr="00142B31" w:rsidRDefault="00A52533" w:rsidP="00C33D27">
      <w:pPr>
        <w:pStyle w:val="a9"/>
        <w:spacing w:line="360" w:lineRule="auto"/>
        <w:ind w:leftChars="0" w:left="0"/>
        <w:rPr>
          <w:rFonts w:hAnsi="宋体" w:cs="Times New Roman"/>
          <w:sz w:val="21"/>
        </w:rPr>
      </w:pPr>
      <w:r w:rsidRPr="00142B31">
        <w:rPr>
          <w:rFonts w:ascii="黑体" w:eastAsia="黑体" w:hAnsi="宋体" w:cs="Times New Roman" w:hint="eastAsia"/>
          <w:sz w:val="21"/>
        </w:rPr>
        <w:t>5</w:t>
      </w:r>
      <w:r w:rsidR="00C512A2" w:rsidRPr="00142B31">
        <w:rPr>
          <w:rFonts w:ascii="黑体" w:eastAsia="黑体" w:hAnsi="宋体" w:cs="Times New Roman" w:hint="eastAsia"/>
          <w:sz w:val="21"/>
        </w:rPr>
        <w:t>.</w:t>
      </w:r>
      <w:r w:rsidR="00352D4C" w:rsidRPr="00142B31">
        <w:rPr>
          <w:rFonts w:ascii="黑体" w:eastAsia="黑体" w:hAnsi="宋体" w:cs="Times New Roman" w:hint="eastAsia"/>
          <w:sz w:val="21"/>
        </w:rPr>
        <w:t>3</w:t>
      </w:r>
      <w:r w:rsidR="00C512A2" w:rsidRPr="00142B31">
        <w:rPr>
          <w:rFonts w:ascii="黑体" w:eastAsia="黑体" w:hAnsi="宋体" w:cs="Times New Roman" w:hint="eastAsia"/>
          <w:sz w:val="21"/>
        </w:rPr>
        <w:t>.</w:t>
      </w:r>
      <w:r w:rsidR="00352D4C" w:rsidRPr="00142B31">
        <w:rPr>
          <w:rFonts w:ascii="黑体" w:eastAsia="黑体" w:hAnsi="宋体" w:cs="Times New Roman" w:hint="eastAsia"/>
          <w:sz w:val="21"/>
        </w:rPr>
        <w:t>9</w:t>
      </w:r>
      <w:r w:rsidR="00C512A2" w:rsidRPr="00142B31">
        <w:rPr>
          <w:rFonts w:hAnsi="宋体" w:hint="eastAsia"/>
          <w:sz w:val="21"/>
        </w:rPr>
        <w:t xml:space="preserve">  </w:t>
      </w:r>
      <w:r w:rsidR="00C512A2" w:rsidRPr="00142B31">
        <w:rPr>
          <w:rFonts w:hAnsi="宋体" w:cs="Times New Roman" w:hint="eastAsia"/>
          <w:sz w:val="21"/>
        </w:rPr>
        <w:t>已进行过</w:t>
      </w:r>
      <w:r w:rsidR="00C67223" w:rsidRPr="00142B31">
        <w:rPr>
          <w:rFonts w:hAnsi="宋体" w:hint="eastAsia"/>
          <w:sz w:val="21"/>
        </w:rPr>
        <w:t>焊接工艺评定</w:t>
      </w:r>
      <w:r w:rsidR="00C512A2" w:rsidRPr="00142B31">
        <w:rPr>
          <w:rFonts w:hAnsi="宋体" w:cs="Times New Roman" w:hint="eastAsia"/>
          <w:sz w:val="21"/>
        </w:rPr>
        <w:t>，但改变下列重要因素之一者，应重新进行</w:t>
      </w:r>
      <w:r w:rsidR="00C67223" w:rsidRPr="00142B31">
        <w:rPr>
          <w:rFonts w:hAnsi="宋体" w:hint="eastAsia"/>
          <w:sz w:val="21"/>
        </w:rPr>
        <w:t>焊接工艺评定</w:t>
      </w:r>
      <w:r w:rsidR="00C512A2" w:rsidRPr="00142B31">
        <w:rPr>
          <w:rFonts w:hAnsi="宋体" w:cs="Times New Roman" w:hint="eastAsia"/>
          <w:sz w:val="21"/>
        </w:rPr>
        <w:t>。</w:t>
      </w:r>
    </w:p>
    <w:p w:rsidR="00C512A2" w:rsidRPr="00142B31" w:rsidRDefault="00C512A2" w:rsidP="00C33D27">
      <w:pPr>
        <w:spacing w:line="360" w:lineRule="auto"/>
        <w:ind w:firstLineChars="206" w:firstLine="433"/>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钢材类别改变，或厚度大于</w:t>
      </w:r>
      <w:r w:rsidR="00C67223" w:rsidRPr="00142B31">
        <w:rPr>
          <w:rFonts w:ascii="宋体" w:hAnsi="宋体" w:hint="eastAsia"/>
          <w:szCs w:val="21"/>
        </w:rPr>
        <w:t>本规范</w:t>
      </w:r>
      <w:r w:rsidRPr="00142B31">
        <w:rPr>
          <w:rFonts w:ascii="宋体" w:hAnsi="宋体" w:hint="eastAsia"/>
          <w:szCs w:val="21"/>
        </w:rPr>
        <w:t>表</w:t>
      </w:r>
      <w:r w:rsidR="00C84DE5" w:rsidRPr="00142B31">
        <w:rPr>
          <w:rFonts w:ascii="宋体" w:hAnsi="宋体" w:hint="eastAsia"/>
          <w:szCs w:val="21"/>
        </w:rPr>
        <w:t>5</w:t>
      </w:r>
      <w:r w:rsidRPr="00142B31">
        <w:rPr>
          <w:rFonts w:ascii="宋体" w:hAnsi="宋体" w:hint="eastAsia"/>
          <w:szCs w:val="21"/>
        </w:rPr>
        <w:t>.</w:t>
      </w:r>
      <w:r w:rsidR="00C67223" w:rsidRPr="00142B31">
        <w:rPr>
          <w:rFonts w:ascii="宋体" w:hAnsi="宋体" w:hint="eastAsia"/>
          <w:szCs w:val="21"/>
        </w:rPr>
        <w:t>3</w:t>
      </w:r>
      <w:r w:rsidRPr="00142B31">
        <w:rPr>
          <w:rFonts w:ascii="宋体" w:hAnsi="宋体" w:hint="eastAsia"/>
          <w:szCs w:val="21"/>
        </w:rPr>
        <w:t>.1</w:t>
      </w:r>
      <w:r w:rsidR="00C67223" w:rsidRPr="00142B31">
        <w:rPr>
          <w:rFonts w:ascii="宋体" w:hAnsi="宋体" w:hint="eastAsia"/>
          <w:szCs w:val="21"/>
        </w:rPr>
        <w:t>7</w:t>
      </w:r>
      <w:r w:rsidRPr="00142B31">
        <w:rPr>
          <w:rFonts w:ascii="宋体" w:hAnsi="宋体" w:hint="eastAsia"/>
          <w:szCs w:val="21"/>
        </w:rPr>
        <w:t>中规定的适用范围</w:t>
      </w:r>
      <w:r w:rsidR="00137CE8" w:rsidRPr="00142B31">
        <w:rPr>
          <w:rFonts w:ascii="宋体" w:hAnsi="宋体" w:hint="eastAsia"/>
          <w:szCs w:val="21"/>
        </w:rPr>
        <w:t>。</w:t>
      </w:r>
    </w:p>
    <w:p w:rsidR="00C512A2" w:rsidRPr="00142B31" w:rsidRDefault="00C512A2" w:rsidP="00C33D27">
      <w:pPr>
        <w:spacing w:line="360" w:lineRule="auto"/>
        <w:ind w:leftChars="207" w:left="436" w:hanging="1"/>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焊条牌号中前两位数字、焊丝牌号、焊剂牌号改变</w:t>
      </w:r>
      <w:r w:rsidR="00137CE8" w:rsidRPr="00142B31">
        <w:rPr>
          <w:rFonts w:ascii="宋体" w:hAnsi="宋体" w:hint="eastAsia"/>
          <w:szCs w:val="21"/>
        </w:rPr>
        <w:t>。</w:t>
      </w:r>
    </w:p>
    <w:p w:rsidR="00C512A2" w:rsidRPr="00142B31" w:rsidRDefault="00C512A2" w:rsidP="00C33D27">
      <w:pPr>
        <w:spacing w:line="360" w:lineRule="auto"/>
        <w:ind w:leftChars="206" w:left="433" w:firstLineChars="6" w:firstLine="13"/>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预热温度比评定合格温度值降低50℃以上时</w:t>
      </w:r>
      <w:r w:rsidR="00137CE8" w:rsidRPr="00142B31">
        <w:rPr>
          <w:rFonts w:ascii="宋体" w:hAnsi="宋体" w:hint="eastAsia"/>
          <w:szCs w:val="21"/>
        </w:rPr>
        <w:t>。</w:t>
      </w:r>
    </w:p>
    <w:p w:rsidR="00C512A2" w:rsidRPr="00142B31" w:rsidRDefault="00C512A2" w:rsidP="00C33D27">
      <w:pPr>
        <w:spacing w:line="360" w:lineRule="auto"/>
        <w:ind w:firstLineChars="213" w:firstLine="447"/>
        <w:rPr>
          <w:rFonts w:ascii="宋体" w:hAnsi="宋体"/>
          <w:szCs w:val="21"/>
        </w:rPr>
      </w:pPr>
      <w:r w:rsidRPr="00142B31">
        <w:rPr>
          <w:rFonts w:ascii="黑体" w:eastAsia="黑体" w:hAnsi="宋体" w:hint="eastAsia"/>
          <w:szCs w:val="21"/>
        </w:rPr>
        <w:t>4</w:t>
      </w:r>
      <w:r w:rsidRPr="00142B31">
        <w:rPr>
          <w:rFonts w:ascii="宋体" w:hAnsi="宋体" w:hint="eastAsia"/>
          <w:szCs w:val="21"/>
        </w:rPr>
        <w:t xml:space="preserve">  改变保护气体种类，混合保护气体比例，取消保护气体以及用混合气体代替单一气体时</w:t>
      </w:r>
      <w:r w:rsidR="00137CE8" w:rsidRPr="00142B31">
        <w:rPr>
          <w:rFonts w:ascii="宋体" w:hAnsi="宋体" w:hint="eastAsia"/>
          <w:szCs w:val="21"/>
        </w:rPr>
        <w:t>。</w:t>
      </w:r>
    </w:p>
    <w:p w:rsidR="00C512A2" w:rsidRPr="00142B31" w:rsidRDefault="00C512A2" w:rsidP="00571CC3">
      <w:pPr>
        <w:spacing w:line="360" w:lineRule="auto"/>
        <w:ind w:firstLineChars="213" w:firstLine="447"/>
        <w:rPr>
          <w:rFonts w:ascii="宋体" w:hAnsi="宋体"/>
          <w:szCs w:val="21"/>
        </w:rPr>
      </w:pPr>
      <w:r w:rsidRPr="00142B31">
        <w:rPr>
          <w:rFonts w:ascii="黑体" w:eastAsia="黑体" w:hAnsi="宋体" w:hint="eastAsia"/>
          <w:szCs w:val="21"/>
        </w:rPr>
        <w:t>5</w:t>
      </w:r>
      <w:r w:rsidRPr="00142B31">
        <w:rPr>
          <w:rFonts w:ascii="宋体" w:hAnsi="宋体" w:hint="eastAsia"/>
          <w:szCs w:val="21"/>
        </w:rPr>
        <w:t xml:space="preserve">  改变熔化极气体保护焊过渡模式从喷射弧、熔滴弧或脉冲弧变为短路弧或反之。</w:t>
      </w:r>
    </w:p>
    <w:p w:rsidR="00C512A2" w:rsidRPr="00142B31" w:rsidRDefault="00A52533" w:rsidP="00C33D27">
      <w:pPr>
        <w:pStyle w:val="a9"/>
        <w:spacing w:line="360" w:lineRule="auto"/>
        <w:ind w:leftChars="0" w:left="0"/>
        <w:rPr>
          <w:rFonts w:hAnsi="宋体"/>
          <w:sz w:val="21"/>
        </w:rPr>
      </w:pPr>
      <w:r w:rsidRPr="00142B31">
        <w:rPr>
          <w:rFonts w:ascii="黑体" w:eastAsia="黑体" w:hAnsi="宋体" w:cs="Times New Roman" w:hint="eastAsia"/>
          <w:sz w:val="21"/>
        </w:rPr>
        <w:t>5</w:t>
      </w:r>
      <w:r w:rsidR="00C512A2" w:rsidRPr="00142B31">
        <w:rPr>
          <w:rFonts w:ascii="黑体" w:eastAsia="黑体" w:hAnsi="宋体" w:cs="Times New Roman" w:hint="eastAsia"/>
          <w:sz w:val="21"/>
        </w:rPr>
        <w:t>.</w:t>
      </w:r>
      <w:r w:rsidR="00352D4C" w:rsidRPr="00142B31">
        <w:rPr>
          <w:rFonts w:ascii="黑体" w:eastAsia="黑体" w:hAnsi="宋体" w:cs="Times New Roman" w:hint="eastAsia"/>
          <w:sz w:val="21"/>
        </w:rPr>
        <w:t>3</w:t>
      </w:r>
      <w:r w:rsidR="00C512A2" w:rsidRPr="00142B31">
        <w:rPr>
          <w:rFonts w:ascii="黑体" w:eastAsia="黑体" w:hAnsi="宋体" w:cs="Times New Roman" w:hint="eastAsia"/>
          <w:sz w:val="21"/>
        </w:rPr>
        <w:t>.1</w:t>
      </w:r>
      <w:r w:rsidR="00352D4C" w:rsidRPr="00142B31">
        <w:rPr>
          <w:rFonts w:ascii="黑体" w:eastAsia="黑体" w:hAnsi="宋体" w:cs="Times New Roman" w:hint="eastAsia"/>
          <w:sz w:val="21"/>
        </w:rPr>
        <w:t>0</w:t>
      </w:r>
      <w:r w:rsidR="00C512A2" w:rsidRPr="00142B31">
        <w:rPr>
          <w:rFonts w:hAnsi="宋体" w:cs="Times New Roman" w:hint="eastAsia"/>
          <w:sz w:val="21"/>
        </w:rPr>
        <w:t xml:space="preserve">  </w:t>
      </w:r>
      <w:r w:rsidR="00C512A2" w:rsidRPr="00142B31">
        <w:rPr>
          <w:rFonts w:hAnsi="宋体" w:hint="eastAsia"/>
          <w:sz w:val="21"/>
        </w:rPr>
        <w:t>要求做</w:t>
      </w:r>
      <w:r w:rsidR="00A327CD" w:rsidRPr="00142B31">
        <w:rPr>
          <w:rFonts w:hAnsi="宋体" w:hint="eastAsia"/>
          <w:sz w:val="21"/>
        </w:rPr>
        <w:t>冲击试验</w:t>
      </w:r>
      <w:r w:rsidR="00C512A2" w:rsidRPr="00142B31">
        <w:rPr>
          <w:rFonts w:hAnsi="宋体" w:hint="eastAsia"/>
          <w:sz w:val="21"/>
        </w:rPr>
        <w:t>的试件，</w:t>
      </w:r>
      <w:r w:rsidR="0026180F" w:rsidRPr="00142B31">
        <w:rPr>
          <w:rFonts w:hAnsi="宋体" w:hint="eastAsia"/>
          <w:sz w:val="21"/>
        </w:rPr>
        <w:t>当</w:t>
      </w:r>
      <w:r w:rsidR="00C512A2" w:rsidRPr="00142B31">
        <w:rPr>
          <w:rFonts w:hAnsi="宋体" w:hint="eastAsia"/>
          <w:sz w:val="21"/>
        </w:rPr>
        <w:t>与做过的某个</w:t>
      </w:r>
      <w:r w:rsidR="00C67223" w:rsidRPr="00142B31">
        <w:rPr>
          <w:rFonts w:hAnsi="宋体" w:hint="eastAsia"/>
          <w:sz w:val="21"/>
        </w:rPr>
        <w:t>焊接工艺评定</w:t>
      </w:r>
      <w:r w:rsidR="00C512A2" w:rsidRPr="00142B31">
        <w:rPr>
          <w:rFonts w:hAnsi="宋体" w:hint="eastAsia"/>
          <w:sz w:val="21"/>
        </w:rPr>
        <w:t>的重要因素相同</w:t>
      </w:r>
      <w:r w:rsidR="0026180F" w:rsidRPr="00142B31">
        <w:rPr>
          <w:rFonts w:hAnsi="宋体" w:hint="eastAsia"/>
          <w:sz w:val="21"/>
        </w:rPr>
        <w:t>时</w:t>
      </w:r>
      <w:r w:rsidR="00C512A2" w:rsidRPr="00142B31">
        <w:rPr>
          <w:rFonts w:hAnsi="宋体" w:hint="eastAsia"/>
          <w:sz w:val="21"/>
        </w:rPr>
        <w:t>，只是增加或改变下列一个或几个补加因素，可按增加或改变的补加因素，补充</w:t>
      </w:r>
      <w:r w:rsidR="00027914" w:rsidRPr="00142B31">
        <w:rPr>
          <w:rFonts w:hAnsi="宋体" w:hint="eastAsia"/>
          <w:sz w:val="21"/>
        </w:rPr>
        <w:t>一个</w:t>
      </w:r>
      <w:r w:rsidR="00C67223" w:rsidRPr="00142B31">
        <w:rPr>
          <w:rFonts w:hAnsi="宋体" w:hint="eastAsia"/>
          <w:sz w:val="21"/>
        </w:rPr>
        <w:t>焊接工艺评定</w:t>
      </w:r>
      <w:r w:rsidR="00C512A2" w:rsidRPr="00142B31">
        <w:rPr>
          <w:rFonts w:hAnsi="宋体" w:hint="eastAsia"/>
          <w:sz w:val="21"/>
        </w:rPr>
        <w:t>的试件，此试件仅做</w:t>
      </w:r>
      <w:r w:rsidR="00A327CD" w:rsidRPr="00142B31">
        <w:rPr>
          <w:rFonts w:hAnsi="宋体" w:hint="eastAsia"/>
          <w:sz w:val="21"/>
        </w:rPr>
        <w:t>冲击</w:t>
      </w:r>
      <w:r w:rsidR="00C512A2" w:rsidRPr="00142B31">
        <w:rPr>
          <w:rFonts w:hAnsi="宋体" w:hint="eastAsia"/>
          <w:sz w:val="21"/>
        </w:rPr>
        <w:t>试验：</w:t>
      </w:r>
    </w:p>
    <w:p w:rsidR="00C512A2" w:rsidRPr="00142B31" w:rsidRDefault="00C512A2" w:rsidP="00C33D27">
      <w:pPr>
        <w:pStyle w:val="a9"/>
        <w:spacing w:line="360" w:lineRule="auto"/>
        <w:ind w:leftChars="0" w:left="435"/>
        <w:rPr>
          <w:rFonts w:hAnsi="宋体"/>
          <w:sz w:val="21"/>
        </w:rPr>
      </w:pPr>
      <w:r w:rsidRPr="00142B31">
        <w:rPr>
          <w:rFonts w:ascii="黑体" w:eastAsia="黑体" w:hAnsi="宋体" w:cs="Times New Roman" w:hint="eastAsia"/>
          <w:sz w:val="21"/>
        </w:rPr>
        <w:t>1</w:t>
      </w:r>
      <w:r w:rsidRPr="00142B31">
        <w:rPr>
          <w:rFonts w:hAnsi="宋体" w:hint="eastAsia"/>
          <w:sz w:val="21"/>
        </w:rPr>
        <w:t xml:space="preserve">  改变焊后消除应力热处理温度范围和保温时间</w:t>
      </w:r>
      <w:r w:rsidR="00137CE8" w:rsidRPr="00142B31">
        <w:rPr>
          <w:rFonts w:hAnsi="宋体" w:hint="eastAsia"/>
          <w:sz w:val="21"/>
        </w:rPr>
        <w:t>。</w:t>
      </w:r>
    </w:p>
    <w:p w:rsidR="00C512A2" w:rsidRPr="00142B31" w:rsidRDefault="00C512A2" w:rsidP="00C33D27">
      <w:pPr>
        <w:pStyle w:val="a9"/>
        <w:spacing w:line="360" w:lineRule="auto"/>
        <w:ind w:leftChars="0" w:left="435"/>
        <w:rPr>
          <w:rFonts w:hAnsi="宋体"/>
          <w:sz w:val="21"/>
        </w:rPr>
      </w:pPr>
      <w:r w:rsidRPr="00142B31">
        <w:rPr>
          <w:rFonts w:ascii="黑体" w:eastAsia="黑体" w:hAnsi="宋体" w:cs="Times New Roman" w:hint="eastAsia"/>
          <w:sz w:val="21"/>
        </w:rPr>
        <w:t>2</w:t>
      </w:r>
      <w:r w:rsidRPr="00142B31">
        <w:rPr>
          <w:rFonts w:hAnsi="宋体" w:hint="eastAsia"/>
          <w:sz w:val="21"/>
        </w:rPr>
        <w:t xml:space="preserve">  最高</w:t>
      </w:r>
      <w:r w:rsidR="008666C3" w:rsidRPr="00142B31">
        <w:rPr>
          <w:rFonts w:hAnsi="宋体" w:hint="eastAsia"/>
          <w:sz w:val="21"/>
        </w:rPr>
        <w:t>道</w:t>
      </w:r>
      <w:r w:rsidRPr="00142B31">
        <w:rPr>
          <w:rFonts w:hAnsi="宋体" w:hint="eastAsia"/>
          <w:sz w:val="21"/>
        </w:rPr>
        <w:t>间温度比所评定的</w:t>
      </w:r>
      <w:r w:rsidR="008666C3" w:rsidRPr="00142B31">
        <w:rPr>
          <w:rFonts w:hAnsi="宋体" w:hint="eastAsia"/>
          <w:sz w:val="21"/>
        </w:rPr>
        <w:t>道</w:t>
      </w:r>
      <w:r w:rsidRPr="00142B31">
        <w:rPr>
          <w:rFonts w:hAnsi="宋体" w:hint="eastAsia"/>
          <w:sz w:val="21"/>
        </w:rPr>
        <w:t>间温度高50℃以上</w:t>
      </w:r>
      <w:r w:rsidR="00137CE8" w:rsidRPr="00142B31">
        <w:rPr>
          <w:rFonts w:hAnsi="宋体" w:hint="eastAsia"/>
          <w:sz w:val="21"/>
        </w:rPr>
        <w:t>。</w:t>
      </w:r>
    </w:p>
    <w:p w:rsidR="00C512A2" w:rsidRPr="00142B31" w:rsidRDefault="00C512A2" w:rsidP="00C33D27">
      <w:pPr>
        <w:spacing w:line="360" w:lineRule="auto"/>
        <w:ind w:left="435"/>
        <w:rPr>
          <w:rFonts w:ascii="宋体" w:hAnsi="宋体"/>
          <w:szCs w:val="21"/>
        </w:rPr>
      </w:pPr>
      <w:r w:rsidRPr="00142B31">
        <w:rPr>
          <w:rFonts w:ascii="黑体" w:eastAsia="黑体" w:hAnsi="宋体" w:hint="eastAsia"/>
          <w:szCs w:val="21"/>
        </w:rPr>
        <w:t xml:space="preserve">3 </w:t>
      </w:r>
      <w:r w:rsidRPr="00142B31">
        <w:rPr>
          <w:rFonts w:ascii="宋体" w:hAnsi="宋体" w:hint="eastAsia"/>
          <w:szCs w:val="21"/>
        </w:rPr>
        <w:t xml:space="preserve"> 改变电流的种类或极性</w:t>
      </w:r>
      <w:r w:rsidR="00137CE8" w:rsidRPr="00142B31">
        <w:rPr>
          <w:rFonts w:ascii="宋体" w:hAnsi="宋体" w:hint="eastAsia"/>
          <w:szCs w:val="21"/>
        </w:rPr>
        <w:t>。</w:t>
      </w:r>
    </w:p>
    <w:p w:rsidR="00C512A2" w:rsidRPr="00142B31" w:rsidRDefault="00C512A2" w:rsidP="00C33D27">
      <w:pPr>
        <w:spacing w:line="360" w:lineRule="auto"/>
        <w:ind w:left="435"/>
        <w:rPr>
          <w:rFonts w:ascii="宋体" w:hAnsi="宋体"/>
          <w:szCs w:val="21"/>
        </w:rPr>
      </w:pPr>
      <w:r w:rsidRPr="00142B31">
        <w:rPr>
          <w:rFonts w:ascii="黑体" w:eastAsia="黑体" w:hAnsi="宋体" w:hint="eastAsia"/>
          <w:szCs w:val="21"/>
        </w:rPr>
        <w:t>4</w:t>
      </w:r>
      <w:r w:rsidRPr="00142B31">
        <w:rPr>
          <w:rFonts w:ascii="宋体" w:hAnsi="宋体" w:hint="eastAsia"/>
          <w:szCs w:val="21"/>
        </w:rPr>
        <w:t xml:space="preserve">  焊接热输入或单位长度焊道的熔敷金属体积超出已</w:t>
      </w:r>
      <w:r w:rsidR="00D25B99" w:rsidRPr="00142B31">
        <w:rPr>
          <w:rFonts w:hAnsi="宋体" w:hint="eastAsia"/>
        </w:rPr>
        <w:t>焊接工艺</w:t>
      </w:r>
      <w:r w:rsidRPr="00142B31">
        <w:rPr>
          <w:rFonts w:ascii="宋体" w:hAnsi="宋体" w:hint="eastAsia"/>
          <w:szCs w:val="21"/>
        </w:rPr>
        <w:t>评定的范围</w:t>
      </w:r>
      <w:r w:rsidR="00137CE8" w:rsidRPr="00142B31">
        <w:rPr>
          <w:rFonts w:ascii="宋体" w:hAnsi="宋体" w:hint="eastAsia"/>
          <w:szCs w:val="21"/>
        </w:rPr>
        <w:t>。</w:t>
      </w:r>
    </w:p>
    <w:p w:rsidR="00C512A2" w:rsidRPr="00142B31" w:rsidRDefault="00C512A2" w:rsidP="00C33D27">
      <w:pPr>
        <w:spacing w:line="360" w:lineRule="auto"/>
        <w:ind w:left="435"/>
        <w:rPr>
          <w:rFonts w:ascii="宋体" w:hAnsi="宋体"/>
          <w:szCs w:val="21"/>
        </w:rPr>
      </w:pPr>
      <w:r w:rsidRPr="00142B31">
        <w:rPr>
          <w:rFonts w:ascii="黑体" w:eastAsia="黑体" w:hAnsi="宋体" w:hint="eastAsia"/>
          <w:szCs w:val="21"/>
        </w:rPr>
        <w:t>5</w:t>
      </w:r>
      <w:r w:rsidRPr="00142B31">
        <w:rPr>
          <w:rFonts w:ascii="宋体" w:hAnsi="宋体" w:hint="eastAsia"/>
          <w:szCs w:val="21"/>
        </w:rPr>
        <w:t xml:space="preserve">  埋弧焊或熔化极气体保护焊由单丝焊改为多丝焊或反之</w:t>
      </w:r>
      <w:r w:rsidR="00137CE8" w:rsidRPr="00142B31">
        <w:rPr>
          <w:rFonts w:ascii="宋体" w:hAnsi="宋体" w:hint="eastAsia"/>
          <w:szCs w:val="21"/>
        </w:rPr>
        <w:t>。</w:t>
      </w:r>
    </w:p>
    <w:p w:rsidR="00C512A2" w:rsidRPr="00142B31" w:rsidRDefault="00C512A2" w:rsidP="00C33D27">
      <w:pPr>
        <w:spacing w:line="360" w:lineRule="auto"/>
        <w:ind w:left="435"/>
        <w:rPr>
          <w:rFonts w:ascii="宋体" w:hAnsi="宋体"/>
          <w:szCs w:val="21"/>
        </w:rPr>
      </w:pPr>
      <w:r w:rsidRPr="00142B31">
        <w:rPr>
          <w:rFonts w:ascii="黑体" w:eastAsia="黑体" w:hAnsi="宋体" w:hint="eastAsia"/>
          <w:szCs w:val="21"/>
        </w:rPr>
        <w:t xml:space="preserve">6 </w:t>
      </w:r>
      <w:r w:rsidRPr="00142B31">
        <w:rPr>
          <w:rFonts w:ascii="宋体" w:hAnsi="宋体" w:hint="eastAsia"/>
          <w:szCs w:val="21"/>
        </w:rPr>
        <w:t xml:space="preserve"> 用非低氢型药皮焊条代替低氢型药皮焊条</w:t>
      </w:r>
      <w:r w:rsidR="00137CE8" w:rsidRPr="00142B31">
        <w:rPr>
          <w:rFonts w:ascii="宋体" w:hAnsi="宋体" w:hint="eastAsia"/>
          <w:szCs w:val="21"/>
        </w:rPr>
        <w:t>。</w:t>
      </w:r>
    </w:p>
    <w:p w:rsidR="00C512A2" w:rsidRPr="00142B31" w:rsidRDefault="00C512A2" w:rsidP="00C33D27">
      <w:pPr>
        <w:spacing w:line="360" w:lineRule="auto"/>
        <w:ind w:left="435"/>
        <w:rPr>
          <w:rFonts w:ascii="宋体" w:hAnsi="宋体"/>
          <w:szCs w:val="21"/>
        </w:rPr>
      </w:pPr>
      <w:r w:rsidRPr="00142B31">
        <w:rPr>
          <w:rFonts w:ascii="黑体" w:eastAsia="黑体" w:hAnsi="宋体" w:hint="eastAsia"/>
          <w:szCs w:val="21"/>
        </w:rPr>
        <w:t>7</w:t>
      </w:r>
      <w:r w:rsidRPr="00142B31">
        <w:rPr>
          <w:rFonts w:ascii="宋体" w:hAnsi="宋体" w:hint="eastAsia"/>
          <w:szCs w:val="21"/>
        </w:rPr>
        <w:t xml:space="preserve">  用酸性药芯焊丝代替碱性药芯焊丝</w:t>
      </w:r>
      <w:r w:rsidR="00137CE8" w:rsidRPr="00142B31">
        <w:rPr>
          <w:rFonts w:ascii="宋体" w:hAnsi="宋体" w:hint="eastAsia"/>
          <w:szCs w:val="21"/>
        </w:rPr>
        <w:t>。</w:t>
      </w:r>
    </w:p>
    <w:p w:rsidR="00C512A2" w:rsidRPr="00142B31" w:rsidRDefault="00C512A2" w:rsidP="00C33D27">
      <w:pPr>
        <w:spacing w:line="360" w:lineRule="auto"/>
        <w:ind w:left="435"/>
        <w:rPr>
          <w:rFonts w:ascii="宋体" w:hAnsi="宋体"/>
          <w:szCs w:val="21"/>
        </w:rPr>
      </w:pPr>
      <w:r w:rsidRPr="00142B31">
        <w:rPr>
          <w:rFonts w:ascii="黑体" w:eastAsia="黑体" w:hAnsi="宋体" w:hint="eastAsia"/>
          <w:szCs w:val="21"/>
        </w:rPr>
        <w:t>8</w:t>
      </w:r>
      <w:r w:rsidRPr="00142B31">
        <w:rPr>
          <w:rFonts w:ascii="宋体" w:hAnsi="宋体" w:hint="eastAsia"/>
          <w:szCs w:val="21"/>
        </w:rPr>
        <w:t xml:space="preserve">  埋弧焊、熔化极气体保护焊由多道焊改为单道焊</w:t>
      </w:r>
      <w:r w:rsidR="00137CE8" w:rsidRPr="00142B31">
        <w:rPr>
          <w:rFonts w:ascii="宋体" w:hAnsi="宋体" w:hint="eastAsia"/>
          <w:szCs w:val="21"/>
        </w:rPr>
        <w:t>。</w:t>
      </w:r>
    </w:p>
    <w:p w:rsidR="00C512A2" w:rsidRPr="00142B31" w:rsidRDefault="00C512A2" w:rsidP="00C33D27">
      <w:pPr>
        <w:spacing w:line="360" w:lineRule="auto"/>
        <w:ind w:left="435"/>
        <w:rPr>
          <w:rFonts w:ascii="宋体" w:hAnsi="宋体"/>
          <w:szCs w:val="21"/>
        </w:rPr>
      </w:pPr>
      <w:r w:rsidRPr="00142B31">
        <w:rPr>
          <w:rFonts w:ascii="黑体" w:eastAsia="黑体" w:hAnsi="宋体" w:hint="eastAsia"/>
          <w:szCs w:val="21"/>
        </w:rPr>
        <w:t xml:space="preserve">9 </w:t>
      </w:r>
      <w:r w:rsidRPr="00142B31">
        <w:rPr>
          <w:rFonts w:ascii="宋体" w:hAnsi="宋体" w:hint="eastAsia"/>
          <w:szCs w:val="21"/>
        </w:rPr>
        <w:t xml:space="preserve"> 从评定合格的位置改为立向上焊。</w:t>
      </w:r>
    </w:p>
    <w:p w:rsidR="00C512A2" w:rsidRPr="00142B31" w:rsidRDefault="00A52533" w:rsidP="00C33D27">
      <w:pPr>
        <w:pStyle w:val="a9"/>
        <w:spacing w:line="360" w:lineRule="auto"/>
        <w:ind w:leftChars="0" w:left="0"/>
        <w:rPr>
          <w:rFonts w:hAnsi="宋体"/>
          <w:sz w:val="21"/>
        </w:rPr>
      </w:pPr>
      <w:r w:rsidRPr="00142B31">
        <w:rPr>
          <w:rFonts w:ascii="黑体" w:eastAsia="黑体" w:hAnsi="宋体" w:cs="Times New Roman" w:hint="eastAsia"/>
          <w:sz w:val="21"/>
        </w:rPr>
        <w:t>5</w:t>
      </w:r>
      <w:r w:rsidR="00C512A2" w:rsidRPr="00142B31">
        <w:rPr>
          <w:rFonts w:ascii="黑体" w:eastAsia="黑体" w:hAnsi="宋体" w:cs="Times New Roman" w:hint="eastAsia"/>
          <w:sz w:val="21"/>
        </w:rPr>
        <w:t>.</w:t>
      </w:r>
      <w:r w:rsidR="00352D4C" w:rsidRPr="00142B31">
        <w:rPr>
          <w:rFonts w:ascii="黑体" w:eastAsia="黑体" w:hAnsi="宋体" w:cs="Times New Roman" w:hint="eastAsia"/>
          <w:sz w:val="21"/>
        </w:rPr>
        <w:t>3</w:t>
      </w:r>
      <w:r w:rsidR="00C512A2" w:rsidRPr="00142B31">
        <w:rPr>
          <w:rFonts w:ascii="黑体" w:eastAsia="黑体" w:hAnsi="宋体" w:cs="Times New Roman" w:hint="eastAsia"/>
          <w:sz w:val="21"/>
        </w:rPr>
        <w:t>.1</w:t>
      </w:r>
      <w:r w:rsidR="00352D4C" w:rsidRPr="00142B31">
        <w:rPr>
          <w:rFonts w:ascii="黑体" w:eastAsia="黑体" w:hAnsi="宋体" w:cs="Times New Roman" w:hint="eastAsia"/>
          <w:sz w:val="21"/>
        </w:rPr>
        <w:t>1</w:t>
      </w:r>
      <w:r w:rsidR="00C512A2" w:rsidRPr="00142B31">
        <w:rPr>
          <w:rFonts w:hAnsi="宋体" w:cs="Times New Roman" w:hint="eastAsia"/>
          <w:sz w:val="21"/>
        </w:rPr>
        <w:t xml:space="preserve">  </w:t>
      </w:r>
      <w:r w:rsidR="0026180F" w:rsidRPr="00142B31">
        <w:rPr>
          <w:rFonts w:hAnsi="宋体" w:hint="eastAsia"/>
          <w:sz w:val="21"/>
        </w:rPr>
        <w:t>当</w:t>
      </w:r>
      <w:r w:rsidR="00C512A2" w:rsidRPr="00142B31">
        <w:rPr>
          <w:rFonts w:hAnsi="宋体" w:hint="eastAsia"/>
          <w:sz w:val="21"/>
        </w:rPr>
        <w:t>与已做的</w:t>
      </w:r>
      <w:r w:rsidR="00D25B99" w:rsidRPr="00142B31">
        <w:rPr>
          <w:rFonts w:hAnsi="宋体" w:hint="eastAsia"/>
          <w:sz w:val="21"/>
        </w:rPr>
        <w:t>焊接工艺</w:t>
      </w:r>
      <w:r w:rsidR="00411EC8" w:rsidRPr="00142B31">
        <w:rPr>
          <w:rFonts w:hAnsi="宋体" w:hint="eastAsia"/>
          <w:sz w:val="21"/>
        </w:rPr>
        <w:t>评定</w:t>
      </w:r>
      <w:r w:rsidR="008754E8" w:rsidRPr="00142B31">
        <w:rPr>
          <w:rFonts w:hAnsi="宋体" w:hint="eastAsia"/>
          <w:sz w:val="21"/>
        </w:rPr>
        <w:t>中的重要因素和补加因素都相</w:t>
      </w:r>
      <w:r w:rsidR="0062628F" w:rsidRPr="00142B31">
        <w:rPr>
          <w:rFonts w:hAnsi="宋体" w:hint="eastAsia"/>
          <w:sz w:val="21"/>
        </w:rPr>
        <w:t>同</w:t>
      </w:r>
      <w:r w:rsidR="0026180F" w:rsidRPr="00142B31">
        <w:rPr>
          <w:rFonts w:hAnsi="宋体" w:hint="eastAsia"/>
          <w:sz w:val="21"/>
        </w:rPr>
        <w:t>时</w:t>
      </w:r>
      <w:r w:rsidR="00C512A2" w:rsidRPr="00142B31">
        <w:rPr>
          <w:rFonts w:hAnsi="宋体" w:hint="eastAsia"/>
          <w:sz w:val="21"/>
        </w:rPr>
        <w:t>，仅改变下</w:t>
      </w:r>
      <w:r w:rsidR="00926888" w:rsidRPr="00142B31">
        <w:rPr>
          <w:rFonts w:hAnsi="宋体" w:hint="eastAsia"/>
          <w:sz w:val="21"/>
        </w:rPr>
        <w:t>列</w:t>
      </w:r>
      <w:r w:rsidR="00C512A2" w:rsidRPr="00142B31">
        <w:rPr>
          <w:rFonts w:hAnsi="宋体" w:hint="eastAsia"/>
          <w:sz w:val="21"/>
        </w:rPr>
        <w:t>次要因素时，只需修改焊接工艺规程</w:t>
      </w:r>
      <w:r w:rsidR="00856EF0" w:rsidRPr="00142B31">
        <w:rPr>
          <w:rFonts w:hAnsi="宋体" w:hint="eastAsia"/>
          <w:sz w:val="21"/>
        </w:rPr>
        <w:t>或焊接作业指导书</w:t>
      </w:r>
      <w:r w:rsidR="00C512A2" w:rsidRPr="00142B31">
        <w:rPr>
          <w:rFonts w:hAnsi="宋体" w:hint="eastAsia"/>
          <w:sz w:val="21"/>
        </w:rPr>
        <w:t>，不必重新进行</w:t>
      </w:r>
      <w:r w:rsidR="00D25B99" w:rsidRPr="00142B31">
        <w:rPr>
          <w:rFonts w:hAnsi="宋体" w:hint="eastAsia"/>
          <w:sz w:val="21"/>
        </w:rPr>
        <w:t>焊接工艺</w:t>
      </w:r>
      <w:r w:rsidR="00411EC8" w:rsidRPr="00142B31">
        <w:rPr>
          <w:rFonts w:hAnsi="宋体" w:hint="eastAsia"/>
          <w:sz w:val="21"/>
        </w:rPr>
        <w:t>评定</w:t>
      </w:r>
      <w:r w:rsidR="008754E8" w:rsidRPr="00142B31">
        <w:rPr>
          <w:rFonts w:hAnsi="宋体" w:hint="eastAsia"/>
          <w:sz w:val="21"/>
        </w:rPr>
        <w:t>：</w:t>
      </w:r>
    </w:p>
    <w:p w:rsidR="00C512A2" w:rsidRPr="00142B31" w:rsidRDefault="00C512A2" w:rsidP="00C33D27">
      <w:pPr>
        <w:spacing w:line="360" w:lineRule="auto"/>
        <w:ind w:left="435"/>
        <w:rPr>
          <w:rFonts w:ascii="宋体" w:hAnsi="宋体" w:cs="Courier New"/>
          <w:szCs w:val="21"/>
        </w:rPr>
      </w:pPr>
      <w:r w:rsidRPr="00142B31">
        <w:rPr>
          <w:rFonts w:ascii="黑体" w:eastAsia="黑体" w:hAnsi="宋体" w:hint="eastAsia"/>
          <w:szCs w:val="21"/>
        </w:rPr>
        <w:t>1</w:t>
      </w:r>
      <w:r w:rsidRPr="00142B31">
        <w:rPr>
          <w:rFonts w:ascii="宋体" w:hAnsi="宋体" w:cs="Courier New" w:hint="eastAsia"/>
          <w:szCs w:val="21"/>
        </w:rPr>
        <w:t xml:space="preserve">  </w:t>
      </w:r>
      <w:r w:rsidR="002D38B4" w:rsidRPr="00142B31">
        <w:rPr>
          <w:rFonts w:ascii="宋体" w:hAnsi="宋体" w:cs="Courier New" w:hint="eastAsia"/>
          <w:szCs w:val="21"/>
        </w:rPr>
        <w:t>焊接</w:t>
      </w:r>
      <w:r w:rsidRPr="00142B31">
        <w:rPr>
          <w:rFonts w:ascii="宋体" w:hAnsi="宋体" w:cs="Courier New" w:hint="eastAsia"/>
          <w:szCs w:val="21"/>
        </w:rPr>
        <w:t>坡口形式</w:t>
      </w:r>
      <w:r w:rsidR="00137CE8" w:rsidRPr="00142B31">
        <w:rPr>
          <w:rFonts w:ascii="宋体" w:hAnsi="宋体" w:cs="Courier New" w:hint="eastAsia"/>
          <w:szCs w:val="21"/>
        </w:rPr>
        <w:t>。</w:t>
      </w:r>
    </w:p>
    <w:p w:rsidR="00C512A2" w:rsidRPr="00142B31" w:rsidRDefault="00C512A2" w:rsidP="00C33D27">
      <w:pPr>
        <w:spacing w:line="360" w:lineRule="auto"/>
        <w:ind w:left="435"/>
        <w:rPr>
          <w:rFonts w:ascii="宋体" w:hAnsi="宋体" w:cs="Courier New"/>
          <w:szCs w:val="21"/>
        </w:rPr>
      </w:pPr>
      <w:r w:rsidRPr="00142B31">
        <w:rPr>
          <w:rFonts w:ascii="黑体" w:eastAsia="黑体" w:hAnsi="宋体" w:hint="eastAsia"/>
          <w:szCs w:val="21"/>
        </w:rPr>
        <w:t>2</w:t>
      </w:r>
      <w:r w:rsidRPr="00142B31">
        <w:rPr>
          <w:rFonts w:ascii="宋体" w:hAnsi="宋体" w:cs="Courier New" w:hint="eastAsia"/>
          <w:szCs w:val="21"/>
        </w:rPr>
        <w:t xml:space="preserve">  </w:t>
      </w:r>
      <w:r w:rsidR="002D38B4" w:rsidRPr="00142B31">
        <w:rPr>
          <w:rFonts w:ascii="宋体" w:hAnsi="宋体" w:cs="Courier New" w:hint="eastAsia"/>
          <w:szCs w:val="21"/>
        </w:rPr>
        <w:t>焊接</w:t>
      </w:r>
      <w:r w:rsidRPr="00142B31">
        <w:rPr>
          <w:rFonts w:ascii="宋体" w:hAnsi="宋体" w:cs="Courier New" w:hint="eastAsia"/>
          <w:szCs w:val="21"/>
        </w:rPr>
        <w:t>坡口根部间隙</w:t>
      </w:r>
      <w:r w:rsidR="00137CE8" w:rsidRPr="00142B31">
        <w:rPr>
          <w:rFonts w:ascii="宋体" w:hAnsi="宋体" w:cs="Courier New" w:hint="eastAsia"/>
          <w:szCs w:val="21"/>
        </w:rPr>
        <w:t>。</w:t>
      </w:r>
    </w:p>
    <w:p w:rsidR="00C512A2" w:rsidRPr="00142B31" w:rsidRDefault="00C512A2" w:rsidP="00C33D27">
      <w:pPr>
        <w:spacing w:line="360" w:lineRule="auto"/>
        <w:ind w:left="435"/>
        <w:rPr>
          <w:rFonts w:ascii="宋体" w:hAnsi="宋体" w:cs="Courier New"/>
          <w:szCs w:val="21"/>
        </w:rPr>
      </w:pPr>
      <w:r w:rsidRPr="00142B31">
        <w:rPr>
          <w:rFonts w:ascii="黑体" w:eastAsia="黑体" w:hAnsi="宋体" w:hint="eastAsia"/>
          <w:szCs w:val="21"/>
        </w:rPr>
        <w:t>3</w:t>
      </w:r>
      <w:r w:rsidRPr="00142B31">
        <w:rPr>
          <w:rFonts w:ascii="宋体" w:hAnsi="宋体" w:cs="Courier New" w:hint="eastAsia"/>
          <w:szCs w:val="21"/>
        </w:rPr>
        <w:t xml:space="preserve">  取消或增加单面焊时的焊缝钢垫板</w:t>
      </w:r>
      <w:r w:rsidR="00137CE8" w:rsidRPr="00142B31">
        <w:rPr>
          <w:rFonts w:ascii="宋体" w:hAnsi="宋体" w:cs="Courier New" w:hint="eastAsia"/>
          <w:szCs w:val="21"/>
        </w:rPr>
        <w:t>。</w:t>
      </w:r>
    </w:p>
    <w:p w:rsidR="00C512A2" w:rsidRPr="00142B31" w:rsidRDefault="00C512A2" w:rsidP="00C33D27">
      <w:pPr>
        <w:spacing w:line="360" w:lineRule="auto"/>
        <w:ind w:left="435"/>
        <w:rPr>
          <w:rFonts w:ascii="宋体" w:hAnsi="宋体" w:cs="Courier New"/>
          <w:szCs w:val="21"/>
        </w:rPr>
      </w:pPr>
      <w:r w:rsidRPr="00142B31">
        <w:rPr>
          <w:rFonts w:ascii="黑体" w:eastAsia="黑体" w:hAnsi="宋体" w:hint="eastAsia"/>
          <w:szCs w:val="21"/>
        </w:rPr>
        <w:t>4</w:t>
      </w:r>
      <w:r w:rsidRPr="00142B31">
        <w:rPr>
          <w:rFonts w:ascii="宋体" w:hAnsi="宋体" w:cs="Courier New" w:hint="eastAsia"/>
          <w:szCs w:val="21"/>
        </w:rPr>
        <w:t xml:space="preserve">  增加或取消非金属或非熔化的金属焊接衬垫</w:t>
      </w:r>
      <w:r w:rsidR="00137CE8" w:rsidRPr="00142B31">
        <w:rPr>
          <w:rFonts w:ascii="宋体" w:hAnsi="宋体" w:cs="Courier New" w:hint="eastAsia"/>
          <w:szCs w:val="21"/>
        </w:rPr>
        <w:t>。</w:t>
      </w:r>
    </w:p>
    <w:p w:rsidR="00C512A2" w:rsidRPr="00142B31" w:rsidRDefault="00C512A2" w:rsidP="00C33D27">
      <w:pPr>
        <w:spacing w:line="360" w:lineRule="auto"/>
        <w:ind w:left="435"/>
        <w:rPr>
          <w:rFonts w:ascii="宋体" w:hAnsi="宋体" w:cs="Courier New"/>
          <w:szCs w:val="21"/>
        </w:rPr>
      </w:pPr>
      <w:r w:rsidRPr="00142B31">
        <w:rPr>
          <w:rFonts w:ascii="黑体" w:eastAsia="黑体" w:hAnsi="宋体" w:hint="eastAsia"/>
          <w:szCs w:val="21"/>
        </w:rPr>
        <w:t>5</w:t>
      </w:r>
      <w:r w:rsidRPr="00142B31">
        <w:rPr>
          <w:rFonts w:ascii="宋体" w:hAnsi="宋体" w:cs="Courier New" w:hint="eastAsia"/>
          <w:szCs w:val="21"/>
        </w:rPr>
        <w:t xml:space="preserve">  焊条及焊丝直径</w:t>
      </w:r>
      <w:r w:rsidR="00137CE8" w:rsidRPr="00142B31">
        <w:rPr>
          <w:rFonts w:ascii="宋体" w:hAnsi="宋体" w:cs="Courier New" w:hint="eastAsia"/>
          <w:szCs w:val="21"/>
        </w:rPr>
        <w:t>。</w:t>
      </w:r>
    </w:p>
    <w:p w:rsidR="00C512A2" w:rsidRPr="00142B31" w:rsidRDefault="00C512A2" w:rsidP="00C33D27">
      <w:pPr>
        <w:spacing w:line="360" w:lineRule="auto"/>
        <w:ind w:left="435"/>
        <w:rPr>
          <w:rFonts w:ascii="宋体" w:hAnsi="宋体" w:cs="Courier New"/>
          <w:szCs w:val="21"/>
        </w:rPr>
      </w:pPr>
      <w:r w:rsidRPr="00142B31">
        <w:rPr>
          <w:rFonts w:ascii="黑体" w:eastAsia="黑体" w:hAnsi="宋体" w:hint="eastAsia"/>
          <w:szCs w:val="21"/>
        </w:rPr>
        <w:t>6</w:t>
      </w:r>
      <w:r w:rsidRPr="00142B31">
        <w:rPr>
          <w:rFonts w:ascii="宋体" w:hAnsi="宋体" w:cs="Courier New" w:hint="eastAsia"/>
          <w:szCs w:val="21"/>
        </w:rPr>
        <w:t xml:space="preserve">  除向上立焊外的所有焊接位置</w:t>
      </w:r>
      <w:r w:rsidR="00137CE8" w:rsidRPr="00142B31">
        <w:rPr>
          <w:rFonts w:ascii="宋体" w:hAnsi="宋体" w:cs="Courier New" w:hint="eastAsia"/>
          <w:szCs w:val="21"/>
        </w:rPr>
        <w:t>。</w:t>
      </w:r>
    </w:p>
    <w:p w:rsidR="00C512A2" w:rsidRPr="00142B31" w:rsidRDefault="00C512A2" w:rsidP="00C33D27">
      <w:pPr>
        <w:spacing w:line="360" w:lineRule="auto"/>
        <w:ind w:left="435"/>
        <w:rPr>
          <w:rFonts w:ascii="宋体" w:hAnsi="宋体" w:cs="Courier New"/>
          <w:szCs w:val="21"/>
        </w:rPr>
      </w:pPr>
      <w:r w:rsidRPr="00142B31">
        <w:rPr>
          <w:rFonts w:ascii="黑体" w:eastAsia="黑体" w:hAnsi="宋体" w:hint="eastAsia"/>
          <w:szCs w:val="21"/>
        </w:rPr>
        <w:t>7</w:t>
      </w:r>
      <w:r w:rsidRPr="00142B31">
        <w:rPr>
          <w:rFonts w:ascii="宋体" w:hAnsi="宋体" w:cs="Courier New" w:hint="eastAsia"/>
          <w:szCs w:val="21"/>
        </w:rPr>
        <w:t xml:space="preserve">  需做清根处理的根部焊道向上立焊或向下立焊</w:t>
      </w:r>
      <w:r w:rsidR="00137CE8" w:rsidRPr="00142B31">
        <w:rPr>
          <w:rFonts w:ascii="宋体" w:hAnsi="宋体" w:cs="Courier New" w:hint="eastAsia"/>
          <w:szCs w:val="21"/>
        </w:rPr>
        <w:t>。</w:t>
      </w:r>
    </w:p>
    <w:p w:rsidR="00C512A2" w:rsidRPr="00142B31" w:rsidRDefault="00C512A2" w:rsidP="00C33D27">
      <w:pPr>
        <w:spacing w:line="360" w:lineRule="auto"/>
        <w:ind w:left="435"/>
        <w:rPr>
          <w:rFonts w:ascii="宋体" w:hAnsi="宋体" w:cs="Courier New"/>
          <w:szCs w:val="21"/>
        </w:rPr>
      </w:pPr>
      <w:r w:rsidRPr="00142B31">
        <w:rPr>
          <w:rFonts w:ascii="黑体" w:eastAsia="黑体" w:hAnsi="宋体" w:hint="eastAsia"/>
          <w:szCs w:val="21"/>
        </w:rPr>
        <w:lastRenderedPageBreak/>
        <w:t>8</w:t>
      </w:r>
      <w:r w:rsidRPr="00142B31">
        <w:rPr>
          <w:rFonts w:ascii="宋体" w:hAnsi="宋体" w:cs="Courier New" w:hint="eastAsia"/>
          <w:szCs w:val="21"/>
        </w:rPr>
        <w:t xml:space="preserve">  施焊结束后至焊后热处理前，改变后热温度范围和保温时间</w:t>
      </w:r>
      <w:r w:rsidR="00137CE8" w:rsidRPr="00142B31">
        <w:rPr>
          <w:rFonts w:ascii="宋体" w:hAnsi="宋体" w:cs="Courier New" w:hint="eastAsia"/>
          <w:szCs w:val="21"/>
        </w:rPr>
        <w:t>。</w:t>
      </w:r>
    </w:p>
    <w:p w:rsidR="00C512A2" w:rsidRPr="00142B31" w:rsidRDefault="00C512A2" w:rsidP="00C33D27">
      <w:pPr>
        <w:spacing w:line="360" w:lineRule="auto"/>
        <w:ind w:left="435"/>
        <w:rPr>
          <w:rFonts w:ascii="宋体" w:hAnsi="宋体" w:cs="Courier New"/>
          <w:szCs w:val="21"/>
        </w:rPr>
      </w:pPr>
      <w:r w:rsidRPr="00142B31">
        <w:rPr>
          <w:rFonts w:ascii="黑体" w:eastAsia="黑体" w:hAnsi="宋体" w:hint="eastAsia"/>
          <w:szCs w:val="21"/>
        </w:rPr>
        <w:t>9</w:t>
      </w:r>
      <w:r w:rsidRPr="00142B31">
        <w:rPr>
          <w:rFonts w:ascii="宋体" w:hAnsi="宋体" w:cs="Courier New" w:hint="eastAsia"/>
          <w:szCs w:val="21"/>
        </w:rPr>
        <w:t xml:space="preserve">  电流值或电压值</w:t>
      </w:r>
      <w:r w:rsidR="00137CE8" w:rsidRPr="00142B31">
        <w:rPr>
          <w:rFonts w:ascii="宋体" w:hAnsi="宋体" w:cs="Courier New" w:hint="eastAsia"/>
          <w:szCs w:val="21"/>
        </w:rPr>
        <w:t>。</w:t>
      </w:r>
    </w:p>
    <w:p w:rsidR="00C512A2" w:rsidRPr="00142B31" w:rsidRDefault="00C512A2" w:rsidP="00C33D27">
      <w:pPr>
        <w:spacing w:line="360" w:lineRule="auto"/>
        <w:ind w:left="435"/>
        <w:rPr>
          <w:rFonts w:ascii="宋体" w:hAnsi="宋体" w:cs="Courier New"/>
          <w:szCs w:val="21"/>
        </w:rPr>
      </w:pPr>
      <w:r w:rsidRPr="00142B31">
        <w:rPr>
          <w:rFonts w:ascii="黑体" w:eastAsia="黑体" w:hAnsi="宋体" w:hint="eastAsia"/>
          <w:szCs w:val="21"/>
        </w:rPr>
        <w:t>10</w:t>
      </w:r>
      <w:r w:rsidRPr="00142B31">
        <w:rPr>
          <w:rFonts w:ascii="宋体" w:hAnsi="宋体" w:cs="Courier New" w:hint="eastAsia"/>
          <w:szCs w:val="21"/>
        </w:rPr>
        <w:t xml:space="preserve">  摆动焊或不摆动焊</w:t>
      </w:r>
      <w:r w:rsidR="00137CE8" w:rsidRPr="00142B31">
        <w:rPr>
          <w:rFonts w:ascii="宋体" w:hAnsi="宋体" w:cs="Courier New" w:hint="eastAsia"/>
          <w:szCs w:val="21"/>
        </w:rPr>
        <w:t>。</w:t>
      </w:r>
    </w:p>
    <w:p w:rsidR="00C512A2" w:rsidRPr="00142B31" w:rsidRDefault="00C512A2" w:rsidP="00C33D27">
      <w:pPr>
        <w:spacing w:line="360" w:lineRule="auto"/>
        <w:ind w:left="435"/>
        <w:rPr>
          <w:rFonts w:ascii="宋体" w:hAnsi="宋体" w:cs="Courier New"/>
          <w:szCs w:val="21"/>
        </w:rPr>
      </w:pPr>
      <w:r w:rsidRPr="00142B31">
        <w:rPr>
          <w:rFonts w:ascii="黑体" w:eastAsia="黑体" w:hAnsi="宋体" w:hint="eastAsia"/>
          <w:szCs w:val="21"/>
        </w:rPr>
        <w:t>11</w:t>
      </w:r>
      <w:r w:rsidRPr="00142B31">
        <w:rPr>
          <w:rFonts w:ascii="宋体" w:hAnsi="宋体" w:cs="Courier New" w:hint="eastAsia"/>
          <w:szCs w:val="21"/>
        </w:rPr>
        <w:t xml:space="preserve">  焊前清理和</w:t>
      </w:r>
      <w:r w:rsidR="008666C3" w:rsidRPr="00142B31">
        <w:rPr>
          <w:rFonts w:ascii="宋体" w:hAnsi="宋体" w:cs="Courier New" w:hint="eastAsia"/>
          <w:szCs w:val="21"/>
        </w:rPr>
        <w:t>道</w:t>
      </w:r>
      <w:r w:rsidRPr="00142B31">
        <w:rPr>
          <w:rFonts w:ascii="宋体" w:hAnsi="宋体" w:cs="Courier New" w:hint="eastAsia"/>
          <w:szCs w:val="21"/>
        </w:rPr>
        <w:t>间清理方法</w:t>
      </w:r>
      <w:r w:rsidR="00137CE8" w:rsidRPr="00142B31">
        <w:rPr>
          <w:rFonts w:ascii="宋体" w:hAnsi="宋体" w:cs="Courier New" w:hint="eastAsia"/>
          <w:szCs w:val="21"/>
        </w:rPr>
        <w:t>。</w:t>
      </w:r>
    </w:p>
    <w:p w:rsidR="00C512A2" w:rsidRPr="00142B31" w:rsidRDefault="00C512A2" w:rsidP="00C33D27">
      <w:pPr>
        <w:spacing w:line="360" w:lineRule="auto"/>
        <w:ind w:left="435"/>
        <w:rPr>
          <w:rFonts w:ascii="宋体" w:hAnsi="宋体" w:cs="Courier New"/>
          <w:szCs w:val="21"/>
        </w:rPr>
      </w:pPr>
      <w:r w:rsidRPr="00142B31">
        <w:rPr>
          <w:rFonts w:ascii="黑体" w:eastAsia="黑体" w:hAnsi="宋体" w:hint="eastAsia"/>
          <w:szCs w:val="21"/>
        </w:rPr>
        <w:t>12</w:t>
      </w:r>
      <w:r w:rsidRPr="00142B31">
        <w:rPr>
          <w:rFonts w:ascii="宋体" w:hAnsi="宋体" w:cs="Courier New" w:hint="eastAsia"/>
          <w:szCs w:val="21"/>
        </w:rPr>
        <w:t xml:space="preserve">  清根方法</w:t>
      </w:r>
      <w:r w:rsidR="00137CE8" w:rsidRPr="00142B31">
        <w:rPr>
          <w:rFonts w:ascii="宋体" w:hAnsi="宋体" w:cs="Courier New" w:hint="eastAsia"/>
          <w:szCs w:val="21"/>
        </w:rPr>
        <w:t>。</w:t>
      </w:r>
    </w:p>
    <w:p w:rsidR="00C512A2" w:rsidRPr="00142B31" w:rsidRDefault="00C512A2" w:rsidP="00C33D27">
      <w:pPr>
        <w:spacing w:line="360" w:lineRule="auto"/>
        <w:ind w:left="435"/>
        <w:rPr>
          <w:rFonts w:ascii="宋体" w:hAnsi="宋体" w:cs="Courier New"/>
          <w:szCs w:val="21"/>
        </w:rPr>
      </w:pPr>
      <w:r w:rsidRPr="00142B31">
        <w:rPr>
          <w:rFonts w:ascii="黑体" w:eastAsia="黑体" w:hAnsi="宋体" w:hint="eastAsia"/>
          <w:szCs w:val="21"/>
        </w:rPr>
        <w:t>13</w:t>
      </w:r>
      <w:r w:rsidRPr="00142B31">
        <w:rPr>
          <w:rFonts w:ascii="宋体" w:hAnsi="宋体" w:cs="Courier New" w:hint="eastAsia"/>
          <w:szCs w:val="21"/>
        </w:rPr>
        <w:t xml:space="preserve">  改变焊条、焊丝摆动辐度、频率和两端停留的时间</w:t>
      </w:r>
      <w:r w:rsidR="00137CE8" w:rsidRPr="00142B31">
        <w:rPr>
          <w:rFonts w:ascii="宋体" w:hAnsi="宋体" w:cs="Courier New" w:hint="eastAsia"/>
          <w:szCs w:val="21"/>
        </w:rPr>
        <w:t>。</w:t>
      </w:r>
    </w:p>
    <w:p w:rsidR="00C512A2" w:rsidRPr="00142B31" w:rsidRDefault="00C512A2" w:rsidP="00C33D27">
      <w:pPr>
        <w:spacing w:line="360" w:lineRule="auto"/>
        <w:ind w:left="435"/>
        <w:rPr>
          <w:rFonts w:ascii="宋体" w:hAnsi="宋体" w:cs="Courier New"/>
          <w:szCs w:val="21"/>
        </w:rPr>
      </w:pPr>
      <w:r w:rsidRPr="00142B31">
        <w:rPr>
          <w:rFonts w:ascii="黑体" w:eastAsia="黑体" w:hAnsi="宋体" w:hint="eastAsia"/>
          <w:szCs w:val="21"/>
        </w:rPr>
        <w:t>14</w:t>
      </w:r>
      <w:r w:rsidRPr="00142B31">
        <w:rPr>
          <w:rFonts w:ascii="宋体" w:hAnsi="宋体" w:cs="Courier New" w:hint="eastAsia"/>
          <w:szCs w:val="21"/>
        </w:rPr>
        <w:t xml:space="preserve">  导电嘴至工件的距离</w:t>
      </w:r>
      <w:r w:rsidR="00137CE8" w:rsidRPr="00142B31">
        <w:rPr>
          <w:rFonts w:ascii="宋体" w:hAnsi="宋体" w:cs="Courier New" w:hint="eastAsia"/>
          <w:szCs w:val="21"/>
        </w:rPr>
        <w:t>。</w:t>
      </w:r>
    </w:p>
    <w:p w:rsidR="00C512A2" w:rsidRPr="00142B31" w:rsidRDefault="00C512A2" w:rsidP="00C33D27">
      <w:pPr>
        <w:spacing w:line="360" w:lineRule="auto"/>
        <w:ind w:left="435"/>
        <w:rPr>
          <w:rFonts w:ascii="宋体" w:hAnsi="宋体" w:cs="Courier New"/>
          <w:szCs w:val="21"/>
        </w:rPr>
      </w:pPr>
      <w:r w:rsidRPr="00142B31">
        <w:rPr>
          <w:rFonts w:ascii="黑体" w:eastAsia="黑体" w:hAnsi="宋体" w:hint="eastAsia"/>
          <w:szCs w:val="21"/>
        </w:rPr>
        <w:t>15</w:t>
      </w:r>
      <w:r w:rsidRPr="00142B31">
        <w:rPr>
          <w:rFonts w:ascii="宋体" w:hAnsi="宋体" w:cs="Courier New" w:hint="eastAsia"/>
          <w:szCs w:val="21"/>
        </w:rPr>
        <w:t xml:space="preserve">  手工操作、半自动操作或自动操作</w:t>
      </w:r>
      <w:r w:rsidR="00137CE8" w:rsidRPr="00142B31">
        <w:rPr>
          <w:rFonts w:ascii="宋体" w:hAnsi="宋体" w:cs="Courier New" w:hint="eastAsia"/>
          <w:szCs w:val="21"/>
        </w:rPr>
        <w:t>。</w:t>
      </w:r>
    </w:p>
    <w:p w:rsidR="00C512A2" w:rsidRPr="00142B31" w:rsidRDefault="00C512A2" w:rsidP="00C33D27">
      <w:pPr>
        <w:spacing w:line="360" w:lineRule="auto"/>
        <w:ind w:left="435"/>
        <w:rPr>
          <w:rFonts w:ascii="宋体" w:hAnsi="宋体" w:cs="Courier New"/>
          <w:szCs w:val="21"/>
        </w:rPr>
      </w:pPr>
      <w:r w:rsidRPr="00142B31">
        <w:rPr>
          <w:rFonts w:ascii="黑体" w:eastAsia="黑体" w:hAnsi="宋体" w:hint="eastAsia"/>
          <w:szCs w:val="21"/>
        </w:rPr>
        <w:t>16</w:t>
      </w:r>
      <w:r w:rsidRPr="00142B31">
        <w:rPr>
          <w:rFonts w:ascii="宋体" w:hAnsi="宋体" w:cs="Courier New" w:hint="eastAsia"/>
          <w:szCs w:val="21"/>
        </w:rPr>
        <w:t xml:space="preserve">  有无锤击焊缝。</w:t>
      </w:r>
    </w:p>
    <w:p w:rsidR="00C512A2" w:rsidRPr="00142B31" w:rsidRDefault="00A52533" w:rsidP="00C33D27">
      <w:pPr>
        <w:spacing w:line="360" w:lineRule="auto"/>
        <w:rPr>
          <w:rFonts w:ascii="宋体" w:hAnsi="宋体" w:cs="Courier New"/>
          <w:szCs w:val="21"/>
        </w:rPr>
      </w:pPr>
      <w:r w:rsidRPr="00142B31">
        <w:rPr>
          <w:rFonts w:ascii="黑体" w:eastAsia="黑体" w:hAnsi="宋体" w:cs="Courier New" w:hint="eastAsia"/>
          <w:szCs w:val="21"/>
        </w:rPr>
        <w:t>5</w:t>
      </w:r>
      <w:r w:rsidR="00C512A2" w:rsidRPr="00142B31">
        <w:rPr>
          <w:rFonts w:ascii="黑体" w:eastAsia="黑体" w:hAnsi="宋体" w:cs="Courier New" w:hint="eastAsia"/>
          <w:szCs w:val="21"/>
        </w:rPr>
        <w:t>.</w:t>
      </w:r>
      <w:r w:rsidR="00352D4C" w:rsidRPr="00142B31">
        <w:rPr>
          <w:rFonts w:ascii="黑体" w:eastAsia="黑体" w:hAnsi="宋体" w:cs="Courier New" w:hint="eastAsia"/>
          <w:szCs w:val="21"/>
        </w:rPr>
        <w:t>3</w:t>
      </w:r>
      <w:r w:rsidR="00C512A2" w:rsidRPr="00142B31">
        <w:rPr>
          <w:rFonts w:ascii="黑体" w:eastAsia="黑体" w:hAnsi="宋体" w:cs="Courier New" w:hint="eastAsia"/>
          <w:szCs w:val="21"/>
        </w:rPr>
        <w:t>.1</w:t>
      </w:r>
      <w:r w:rsidR="00352D4C" w:rsidRPr="00142B31">
        <w:rPr>
          <w:rFonts w:ascii="黑体" w:eastAsia="黑体" w:hAnsi="宋体" w:cs="Courier New" w:hint="eastAsia"/>
          <w:szCs w:val="21"/>
        </w:rPr>
        <w:t>2</w:t>
      </w:r>
      <w:r w:rsidR="00C512A2" w:rsidRPr="00142B31">
        <w:rPr>
          <w:rFonts w:ascii="宋体" w:hAnsi="宋体" w:cs="Courier New" w:hint="eastAsia"/>
          <w:szCs w:val="21"/>
        </w:rPr>
        <w:t xml:space="preserve">  后</w:t>
      </w:r>
      <w:r w:rsidR="00C512A2" w:rsidRPr="00142B31">
        <w:rPr>
          <w:rFonts w:ascii="宋体" w:hAnsi="宋体" w:hint="eastAsia"/>
          <w:szCs w:val="21"/>
        </w:rPr>
        <w:t>热不</w:t>
      </w:r>
      <w:r w:rsidR="008754E8" w:rsidRPr="00142B31">
        <w:rPr>
          <w:rFonts w:ascii="宋体" w:hAnsi="宋体" w:hint="eastAsia"/>
          <w:szCs w:val="21"/>
        </w:rPr>
        <w:t>应</w:t>
      </w:r>
      <w:r w:rsidR="003833B3" w:rsidRPr="00142B31">
        <w:rPr>
          <w:rFonts w:ascii="宋体" w:hAnsi="宋体" w:hint="eastAsia"/>
          <w:szCs w:val="21"/>
        </w:rPr>
        <w:t>为</w:t>
      </w:r>
      <w:r w:rsidR="00C512A2" w:rsidRPr="00142B31">
        <w:rPr>
          <w:rFonts w:ascii="宋体" w:hAnsi="宋体" w:hint="eastAsia"/>
          <w:szCs w:val="21"/>
        </w:rPr>
        <w:t>焊接工艺评定</w:t>
      </w:r>
      <w:r w:rsidR="003833B3" w:rsidRPr="00142B31">
        <w:rPr>
          <w:rFonts w:ascii="宋体" w:hAnsi="宋体" w:hint="eastAsia"/>
          <w:szCs w:val="21"/>
        </w:rPr>
        <w:t>因素，</w:t>
      </w:r>
      <w:r w:rsidR="008754E8" w:rsidRPr="00142B31">
        <w:rPr>
          <w:rFonts w:ascii="宋体" w:hAnsi="宋体" w:hint="eastAsia"/>
          <w:szCs w:val="21"/>
        </w:rPr>
        <w:t>但应</w:t>
      </w:r>
      <w:r w:rsidR="003833B3" w:rsidRPr="00142B31">
        <w:rPr>
          <w:rFonts w:ascii="宋体" w:hAnsi="宋体" w:hint="eastAsia"/>
          <w:szCs w:val="21"/>
        </w:rPr>
        <w:t>在焊接工艺规程</w:t>
      </w:r>
      <w:r w:rsidR="00856EF0" w:rsidRPr="00142B31">
        <w:rPr>
          <w:rFonts w:ascii="宋体" w:hAnsi="宋体" w:hint="eastAsia"/>
          <w:szCs w:val="21"/>
        </w:rPr>
        <w:t>或焊接作业指导书</w:t>
      </w:r>
      <w:r w:rsidR="003833B3" w:rsidRPr="00142B31">
        <w:rPr>
          <w:rFonts w:ascii="宋体" w:hAnsi="宋体" w:hint="eastAsia"/>
          <w:szCs w:val="21"/>
        </w:rPr>
        <w:t>里注</w:t>
      </w:r>
      <w:r w:rsidR="00C512A2" w:rsidRPr="00142B31">
        <w:rPr>
          <w:rFonts w:ascii="宋体" w:hAnsi="宋体" w:hint="eastAsia"/>
          <w:szCs w:val="21"/>
        </w:rPr>
        <w:t>明。</w:t>
      </w:r>
    </w:p>
    <w:p w:rsidR="00C512A2" w:rsidRPr="00142B31" w:rsidRDefault="00A52533" w:rsidP="00C33D27">
      <w:pPr>
        <w:pStyle w:val="a9"/>
        <w:spacing w:line="360" w:lineRule="auto"/>
        <w:ind w:leftChars="0" w:left="0"/>
        <w:rPr>
          <w:rFonts w:hAnsi="宋体"/>
          <w:sz w:val="21"/>
        </w:rPr>
      </w:pPr>
      <w:r w:rsidRPr="00142B31">
        <w:rPr>
          <w:rFonts w:ascii="黑体" w:eastAsia="黑体" w:hAnsi="宋体" w:cs="Times New Roman" w:hint="eastAsia"/>
          <w:sz w:val="21"/>
        </w:rPr>
        <w:t>5</w:t>
      </w:r>
      <w:r w:rsidR="00C512A2" w:rsidRPr="00142B31">
        <w:rPr>
          <w:rFonts w:ascii="黑体" w:eastAsia="黑体" w:hAnsi="宋体" w:cs="Times New Roman" w:hint="eastAsia"/>
          <w:sz w:val="21"/>
        </w:rPr>
        <w:t>.</w:t>
      </w:r>
      <w:r w:rsidR="00352D4C" w:rsidRPr="00142B31">
        <w:rPr>
          <w:rFonts w:ascii="黑体" w:eastAsia="黑体" w:hAnsi="宋体" w:cs="Times New Roman" w:hint="eastAsia"/>
          <w:sz w:val="21"/>
        </w:rPr>
        <w:t>3</w:t>
      </w:r>
      <w:r w:rsidR="00C512A2" w:rsidRPr="00142B31">
        <w:rPr>
          <w:rFonts w:ascii="黑体" w:eastAsia="黑体" w:hAnsi="宋体" w:cs="Times New Roman" w:hint="eastAsia"/>
          <w:sz w:val="21"/>
        </w:rPr>
        <w:t>.1</w:t>
      </w:r>
      <w:r w:rsidR="00352D4C" w:rsidRPr="00142B31">
        <w:rPr>
          <w:rFonts w:ascii="黑体" w:eastAsia="黑体" w:hAnsi="宋体" w:cs="Times New Roman" w:hint="eastAsia"/>
          <w:sz w:val="21"/>
        </w:rPr>
        <w:t>3</w:t>
      </w:r>
      <w:r w:rsidR="00C512A2" w:rsidRPr="00142B31">
        <w:rPr>
          <w:rFonts w:hAnsi="宋体" w:hint="eastAsia"/>
          <w:sz w:val="21"/>
        </w:rPr>
        <w:t xml:space="preserve">  对接焊</w:t>
      </w:r>
      <w:r w:rsidR="00A01D90" w:rsidRPr="00142B31">
        <w:rPr>
          <w:rFonts w:hAnsi="宋体" w:hint="eastAsia"/>
          <w:sz w:val="21"/>
        </w:rPr>
        <w:t>缝焊接</w:t>
      </w:r>
      <w:r w:rsidR="00C512A2" w:rsidRPr="00142B31">
        <w:rPr>
          <w:rFonts w:hAnsi="宋体" w:hint="eastAsia"/>
          <w:sz w:val="21"/>
        </w:rPr>
        <w:t>工艺</w:t>
      </w:r>
      <w:r w:rsidR="003833B3" w:rsidRPr="00142B31">
        <w:rPr>
          <w:rFonts w:hAnsi="宋体" w:hint="eastAsia"/>
          <w:sz w:val="21"/>
        </w:rPr>
        <w:t>评定应</w:t>
      </w:r>
      <w:r w:rsidR="00C512A2" w:rsidRPr="00142B31">
        <w:rPr>
          <w:rFonts w:hAnsi="宋体" w:hint="eastAsia"/>
          <w:sz w:val="21"/>
        </w:rPr>
        <w:t>采用对接焊缝试件</w:t>
      </w:r>
      <w:r w:rsidR="00137CE8" w:rsidRPr="00142B31">
        <w:rPr>
          <w:rFonts w:hAnsi="宋体" w:hint="eastAsia"/>
          <w:sz w:val="21"/>
        </w:rPr>
        <w:t>。</w:t>
      </w:r>
      <w:r w:rsidR="00C512A2" w:rsidRPr="00142B31">
        <w:rPr>
          <w:rFonts w:hAnsi="宋体" w:hint="eastAsia"/>
          <w:sz w:val="21"/>
        </w:rPr>
        <w:t>角焊缝焊接工艺</w:t>
      </w:r>
      <w:r w:rsidR="002E08BC" w:rsidRPr="00142B31">
        <w:rPr>
          <w:rFonts w:hAnsi="宋体" w:hint="eastAsia"/>
          <w:sz w:val="21"/>
        </w:rPr>
        <w:t>评定应</w:t>
      </w:r>
      <w:r w:rsidR="00C512A2" w:rsidRPr="00142B31">
        <w:rPr>
          <w:rFonts w:hAnsi="宋体" w:hint="eastAsia"/>
          <w:sz w:val="21"/>
        </w:rPr>
        <w:t>采用角焊缝试件或对接焊缝试件</w:t>
      </w:r>
      <w:r w:rsidR="00137CE8" w:rsidRPr="00142B31">
        <w:rPr>
          <w:rFonts w:hAnsi="宋体" w:hint="eastAsia"/>
          <w:sz w:val="21"/>
        </w:rPr>
        <w:t>。</w:t>
      </w:r>
      <w:r w:rsidR="002E08BC" w:rsidRPr="00142B31">
        <w:rPr>
          <w:rFonts w:hAnsi="宋体" w:hint="eastAsia"/>
          <w:sz w:val="21"/>
        </w:rPr>
        <w:t>组合焊缝焊接工艺评定应</w:t>
      </w:r>
      <w:r w:rsidR="00C512A2" w:rsidRPr="00142B31">
        <w:rPr>
          <w:rFonts w:hAnsi="宋体" w:hint="eastAsia"/>
          <w:sz w:val="21"/>
        </w:rPr>
        <w:t>采用对接焊缝试件</w:t>
      </w:r>
      <w:r w:rsidR="00AC43A9" w:rsidRPr="00142B31">
        <w:rPr>
          <w:rFonts w:hAnsi="宋体" w:hint="eastAsia"/>
          <w:sz w:val="21"/>
        </w:rPr>
        <w:t>亦可采用组合焊缝试件</w:t>
      </w:r>
      <w:r w:rsidR="00C512A2" w:rsidRPr="00142B31">
        <w:rPr>
          <w:rFonts w:hAnsi="宋体" w:hint="eastAsia"/>
          <w:sz w:val="21"/>
        </w:rPr>
        <w:t>。</w:t>
      </w:r>
    </w:p>
    <w:p w:rsidR="00C512A2" w:rsidRPr="00142B31" w:rsidRDefault="00A52533" w:rsidP="00C33D27">
      <w:pPr>
        <w:pStyle w:val="a9"/>
        <w:spacing w:line="360" w:lineRule="auto"/>
        <w:ind w:leftChars="0" w:left="0"/>
        <w:rPr>
          <w:rFonts w:hAnsi="宋体"/>
          <w:sz w:val="21"/>
        </w:rPr>
      </w:pPr>
      <w:r w:rsidRPr="00142B31">
        <w:rPr>
          <w:rFonts w:ascii="黑体" w:eastAsia="黑体" w:hAnsi="宋体" w:cs="Times New Roman" w:hint="eastAsia"/>
          <w:sz w:val="21"/>
        </w:rPr>
        <w:t>5</w:t>
      </w:r>
      <w:r w:rsidR="00C512A2" w:rsidRPr="00142B31">
        <w:rPr>
          <w:rFonts w:ascii="黑体" w:eastAsia="黑体" w:hAnsi="宋体" w:cs="Times New Roman" w:hint="eastAsia"/>
          <w:sz w:val="21"/>
        </w:rPr>
        <w:t>.</w:t>
      </w:r>
      <w:r w:rsidR="00352D4C" w:rsidRPr="00142B31">
        <w:rPr>
          <w:rFonts w:ascii="黑体" w:eastAsia="黑体" w:hAnsi="宋体" w:cs="Times New Roman" w:hint="eastAsia"/>
          <w:sz w:val="21"/>
        </w:rPr>
        <w:t>3</w:t>
      </w:r>
      <w:r w:rsidR="00C512A2" w:rsidRPr="00142B31">
        <w:rPr>
          <w:rFonts w:ascii="黑体" w:eastAsia="黑体" w:hAnsi="宋体" w:cs="Times New Roman" w:hint="eastAsia"/>
          <w:sz w:val="21"/>
        </w:rPr>
        <w:t>.1</w:t>
      </w:r>
      <w:r w:rsidR="00352D4C" w:rsidRPr="00142B31">
        <w:rPr>
          <w:rFonts w:ascii="黑体" w:eastAsia="黑体" w:hAnsi="宋体" w:cs="Times New Roman" w:hint="eastAsia"/>
          <w:sz w:val="21"/>
        </w:rPr>
        <w:t>4</w:t>
      </w:r>
      <w:r w:rsidR="00C512A2" w:rsidRPr="00142B31">
        <w:rPr>
          <w:rFonts w:hAnsi="宋体" w:hint="eastAsia"/>
          <w:sz w:val="21"/>
        </w:rPr>
        <w:t xml:space="preserve">  对接焊缝试件或角焊缝试件，经评定合格的工艺用于焊接角焊缝时，焊件厚度的有效范围不限。</w:t>
      </w:r>
    </w:p>
    <w:p w:rsidR="00C512A2" w:rsidRPr="00142B31" w:rsidRDefault="00A52533" w:rsidP="00C33D27">
      <w:pPr>
        <w:pStyle w:val="a9"/>
        <w:spacing w:line="360" w:lineRule="auto"/>
        <w:ind w:leftChars="0" w:left="0"/>
        <w:rPr>
          <w:rFonts w:hAnsi="宋体"/>
          <w:sz w:val="21"/>
        </w:rPr>
      </w:pPr>
      <w:r w:rsidRPr="00142B31">
        <w:rPr>
          <w:rFonts w:ascii="黑体" w:eastAsia="黑体" w:hAnsi="宋体" w:cs="Times New Roman" w:hint="eastAsia"/>
          <w:sz w:val="21"/>
        </w:rPr>
        <w:t>5</w:t>
      </w:r>
      <w:r w:rsidR="00C512A2" w:rsidRPr="00142B31">
        <w:rPr>
          <w:rFonts w:ascii="黑体" w:eastAsia="黑体" w:hAnsi="宋体" w:cs="Times New Roman" w:hint="eastAsia"/>
          <w:sz w:val="21"/>
        </w:rPr>
        <w:t>.</w:t>
      </w:r>
      <w:r w:rsidR="00352D4C" w:rsidRPr="00142B31">
        <w:rPr>
          <w:rFonts w:ascii="黑体" w:eastAsia="黑体" w:hAnsi="宋体" w:cs="Times New Roman" w:hint="eastAsia"/>
          <w:sz w:val="21"/>
        </w:rPr>
        <w:t>3</w:t>
      </w:r>
      <w:r w:rsidR="00C512A2" w:rsidRPr="00142B31">
        <w:rPr>
          <w:rFonts w:ascii="黑体" w:eastAsia="黑体" w:hAnsi="宋体" w:cs="Times New Roman" w:hint="eastAsia"/>
          <w:sz w:val="21"/>
        </w:rPr>
        <w:t>.1</w:t>
      </w:r>
      <w:r w:rsidR="00352D4C" w:rsidRPr="00142B31">
        <w:rPr>
          <w:rFonts w:ascii="黑体" w:eastAsia="黑体" w:hAnsi="宋体" w:cs="Times New Roman" w:hint="eastAsia"/>
          <w:sz w:val="21"/>
        </w:rPr>
        <w:t>5</w:t>
      </w:r>
      <w:r w:rsidR="00C512A2" w:rsidRPr="00142B31">
        <w:rPr>
          <w:rFonts w:hAnsi="宋体" w:hint="eastAsia"/>
          <w:sz w:val="21"/>
        </w:rPr>
        <w:t xml:space="preserve">  当同一条焊缝使用两种或两种以上焊接方法或重要因素、补加因素不同的焊接工艺时，可按每种焊接方法和</w:t>
      </w:r>
      <w:r w:rsidR="00261E54" w:rsidRPr="00142B31">
        <w:rPr>
          <w:rFonts w:hAnsi="宋体" w:hint="eastAsia"/>
          <w:sz w:val="21"/>
        </w:rPr>
        <w:t>焊接</w:t>
      </w:r>
      <w:r w:rsidR="00C512A2" w:rsidRPr="00142B31">
        <w:rPr>
          <w:rFonts w:hAnsi="宋体" w:hint="eastAsia"/>
          <w:sz w:val="21"/>
        </w:rPr>
        <w:t>工艺分别进行评定</w:t>
      </w:r>
      <w:r w:rsidR="00137CE8" w:rsidRPr="00142B31">
        <w:rPr>
          <w:rFonts w:hAnsi="宋体" w:hint="eastAsia"/>
          <w:sz w:val="21"/>
        </w:rPr>
        <w:t>。</w:t>
      </w:r>
      <w:r w:rsidR="00C512A2" w:rsidRPr="00142B31">
        <w:rPr>
          <w:rFonts w:hAnsi="宋体" w:hint="eastAsia"/>
          <w:sz w:val="21"/>
        </w:rPr>
        <w:t>亦可使用两种或两种以上焊接方法或焊接工艺进行组合评定。</w:t>
      </w:r>
    </w:p>
    <w:p w:rsidR="00C512A2" w:rsidRPr="00142B31" w:rsidRDefault="00A52533" w:rsidP="00C33D27">
      <w:pPr>
        <w:spacing w:line="360" w:lineRule="auto"/>
      </w:pPr>
      <w:r w:rsidRPr="00142B31">
        <w:rPr>
          <w:rFonts w:ascii="黑体" w:eastAsia="黑体" w:hAnsi="宋体" w:hint="eastAsia"/>
          <w:szCs w:val="21"/>
        </w:rPr>
        <w:t>5</w:t>
      </w:r>
      <w:r w:rsidR="00C512A2" w:rsidRPr="00142B31">
        <w:rPr>
          <w:rFonts w:ascii="黑体" w:eastAsia="黑体" w:hAnsi="宋体" w:hint="eastAsia"/>
          <w:szCs w:val="21"/>
        </w:rPr>
        <w:t>.</w:t>
      </w:r>
      <w:r w:rsidR="00352D4C" w:rsidRPr="00142B31">
        <w:rPr>
          <w:rFonts w:ascii="黑体" w:eastAsia="黑体" w:hAnsi="宋体" w:hint="eastAsia"/>
          <w:szCs w:val="21"/>
        </w:rPr>
        <w:t>3</w:t>
      </w:r>
      <w:r w:rsidR="00C512A2" w:rsidRPr="00142B31">
        <w:rPr>
          <w:rFonts w:ascii="黑体" w:eastAsia="黑体" w:hAnsi="宋体" w:hint="eastAsia"/>
          <w:szCs w:val="21"/>
        </w:rPr>
        <w:t>.1</w:t>
      </w:r>
      <w:r w:rsidR="00352D4C" w:rsidRPr="00142B31">
        <w:rPr>
          <w:rFonts w:ascii="黑体" w:eastAsia="黑体" w:hAnsi="宋体" w:hint="eastAsia"/>
          <w:szCs w:val="21"/>
        </w:rPr>
        <w:t>6</w:t>
      </w:r>
      <w:r w:rsidR="00C512A2" w:rsidRPr="00142B31">
        <w:rPr>
          <w:rFonts w:ascii="黑体" w:eastAsia="黑体" w:hAnsi="宋体" w:hint="eastAsia"/>
          <w:szCs w:val="21"/>
        </w:rPr>
        <w:t xml:space="preserve">  </w:t>
      </w:r>
      <w:r w:rsidR="00C512A2" w:rsidRPr="00142B31">
        <w:rPr>
          <w:rFonts w:hint="eastAsia"/>
        </w:rPr>
        <w:t>不锈钢复合钢板的焊接工艺评定</w:t>
      </w:r>
      <w:r w:rsidR="000241D4" w:rsidRPr="00142B31">
        <w:rPr>
          <w:rFonts w:hint="eastAsia"/>
        </w:rPr>
        <w:t>应符合本规范</w:t>
      </w:r>
      <w:r w:rsidR="00C512A2" w:rsidRPr="00142B31">
        <w:rPr>
          <w:rFonts w:hint="eastAsia"/>
        </w:rPr>
        <w:t>附录</w:t>
      </w:r>
      <w:r w:rsidR="0068581E" w:rsidRPr="00142B31">
        <w:rPr>
          <w:rFonts w:hint="eastAsia"/>
        </w:rPr>
        <w:t>F</w:t>
      </w:r>
      <w:r w:rsidR="00C512A2" w:rsidRPr="00142B31">
        <w:rPr>
          <w:rFonts w:hint="eastAsia"/>
        </w:rPr>
        <w:t>有关规定。</w:t>
      </w:r>
    </w:p>
    <w:p w:rsidR="00277A70" w:rsidRPr="00142B31" w:rsidRDefault="00A52533" w:rsidP="0011057F">
      <w:pPr>
        <w:pStyle w:val="a9"/>
        <w:spacing w:line="360" w:lineRule="auto"/>
        <w:ind w:leftChars="0" w:left="0"/>
      </w:pPr>
      <w:r w:rsidRPr="00142B31">
        <w:rPr>
          <w:rFonts w:ascii="黑体" w:eastAsia="黑体" w:hAnsi="宋体" w:cs="Times New Roman" w:hint="eastAsia"/>
          <w:sz w:val="21"/>
        </w:rPr>
        <w:t>5</w:t>
      </w:r>
      <w:r w:rsidR="00C512A2" w:rsidRPr="00142B31">
        <w:rPr>
          <w:rFonts w:ascii="黑体" w:eastAsia="黑体" w:hAnsi="宋体" w:cs="Times New Roman" w:hint="eastAsia"/>
          <w:sz w:val="21"/>
        </w:rPr>
        <w:t>.</w:t>
      </w:r>
      <w:r w:rsidR="00352D4C" w:rsidRPr="00142B31">
        <w:rPr>
          <w:rFonts w:ascii="黑体" w:eastAsia="黑体" w:hAnsi="宋体" w:cs="Times New Roman" w:hint="eastAsia"/>
          <w:sz w:val="21"/>
        </w:rPr>
        <w:t>3</w:t>
      </w:r>
      <w:r w:rsidR="00C512A2" w:rsidRPr="00142B31">
        <w:rPr>
          <w:rFonts w:ascii="黑体" w:eastAsia="黑体" w:hAnsi="宋体" w:cs="Times New Roman" w:hint="eastAsia"/>
          <w:sz w:val="21"/>
        </w:rPr>
        <w:t>.1</w:t>
      </w:r>
      <w:r w:rsidR="00352D4C" w:rsidRPr="00142B31">
        <w:rPr>
          <w:rFonts w:ascii="黑体" w:eastAsia="黑体" w:hAnsi="宋体" w:cs="Times New Roman" w:hint="eastAsia"/>
          <w:sz w:val="21"/>
        </w:rPr>
        <w:t>7</w:t>
      </w:r>
      <w:r w:rsidR="00C512A2" w:rsidRPr="00142B31">
        <w:rPr>
          <w:rFonts w:ascii="黑体" w:eastAsia="黑体" w:hAnsi="宋体" w:cs="Times New Roman" w:hint="eastAsia"/>
          <w:sz w:val="21"/>
        </w:rPr>
        <w:t xml:space="preserve">  </w:t>
      </w:r>
      <w:r w:rsidR="00C512A2" w:rsidRPr="00142B31">
        <w:rPr>
          <w:rFonts w:hAnsi="宋体" w:hint="eastAsia"/>
          <w:sz w:val="21"/>
        </w:rPr>
        <w:t>经</w:t>
      </w:r>
      <w:r w:rsidR="00411EC8" w:rsidRPr="00142B31">
        <w:rPr>
          <w:rFonts w:hAnsi="宋体" w:hint="eastAsia"/>
          <w:sz w:val="21"/>
        </w:rPr>
        <w:t>评定</w:t>
      </w:r>
      <w:r w:rsidR="00C512A2" w:rsidRPr="00142B31">
        <w:rPr>
          <w:rFonts w:hAnsi="宋体" w:hint="eastAsia"/>
          <w:sz w:val="21"/>
        </w:rPr>
        <w:t>合格的对</w:t>
      </w:r>
      <w:r w:rsidR="008F1E66" w:rsidRPr="00142B31">
        <w:rPr>
          <w:rFonts w:hAnsi="宋体" w:hint="eastAsia"/>
          <w:sz w:val="21"/>
        </w:rPr>
        <w:t>接接头</w:t>
      </w:r>
      <w:r w:rsidR="00C512A2" w:rsidRPr="00142B31">
        <w:rPr>
          <w:rFonts w:hAnsi="宋体" w:hint="eastAsia"/>
          <w:sz w:val="21"/>
        </w:rPr>
        <w:t>试件的焊接工艺适用于焊件的母材厚度和焊缝金属厚度的有效范围应符合表</w:t>
      </w:r>
      <w:r w:rsidRPr="00142B31">
        <w:rPr>
          <w:rFonts w:hAnsi="宋体" w:hint="eastAsia"/>
          <w:sz w:val="21"/>
        </w:rPr>
        <w:t>5</w:t>
      </w:r>
      <w:r w:rsidR="00C512A2" w:rsidRPr="00142B31">
        <w:rPr>
          <w:rFonts w:hAnsi="宋体" w:hint="eastAsia"/>
          <w:sz w:val="21"/>
        </w:rPr>
        <w:t>.</w:t>
      </w:r>
      <w:r w:rsidR="00352D4C" w:rsidRPr="00142B31">
        <w:rPr>
          <w:rFonts w:hAnsi="宋体" w:hint="eastAsia"/>
          <w:sz w:val="21"/>
        </w:rPr>
        <w:t>3</w:t>
      </w:r>
      <w:r w:rsidR="00C512A2" w:rsidRPr="00142B31">
        <w:rPr>
          <w:rFonts w:hAnsi="宋体" w:hint="eastAsia"/>
          <w:sz w:val="21"/>
        </w:rPr>
        <w:t>.1</w:t>
      </w:r>
      <w:r w:rsidR="00352D4C" w:rsidRPr="00142B31">
        <w:rPr>
          <w:rFonts w:hAnsi="宋体" w:hint="eastAsia"/>
          <w:sz w:val="21"/>
        </w:rPr>
        <w:t>7</w:t>
      </w:r>
      <w:r w:rsidR="008754E8" w:rsidRPr="00142B31">
        <w:rPr>
          <w:rFonts w:hAnsi="宋体" w:hint="eastAsia"/>
          <w:sz w:val="21"/>
        </w:rPr>
        <w:t>的规定</w:t>
      </w:r>
      <w:r w:rsidR="00C512A2" w:rsidRPr="00142B31">
        <w:rPr>
          <w:rFonts w:hAnsi="宋体" w:hint="eastAsia"/>
          <w:sz w:val="21"/>
        </w:rPr>
        <w:t>。</w:t>
      </w:r>
    </w:p>
    <w:p w:rsidR="00DB67EA" w:rsidRPr="00142B31" w:rsidRDefault="00DB67EA" w:rsidP="00DB67EA"/>
    <w:p w:rsidR="00C512A2" w:rsidRPr="00142B31" w:rsidRDefault="00C512A2" w:rsidP="00C07A7E">
      <w:pPr>
        <w:ind w:firstLineChars="490" w:firstLine="1029"/>
        <w:rPr>
          <w:rFonts w:ascii="黑体" w:eastAsia="黑体" w:hAnsi="宋体"/>
          <w:szCs w:val="21"/>
        </w:rPr>
      </w:pPr>
      <w:r w:rsidRPr="00142B31">
        <w:rPr>
          <w:rFonts w:ascii="黑体" w:eastAsia="黑体" w:hAnsi="宋体" w:hint="eastAsia"/>
          <w:szCs w:val="21"/>
        </w:rPr>
        <w:t>表</w:t>
      </w:r>
      <w:r w:rsidR="00A52533" w:rsidRPr="00142B31">
        <w:rPr>
          <w:rFonts w:ascii="黑体" w:eastAsia="黑体" w:hAnsi="宋体" w:hint="eastAsia"/>
          <w:szCs w:val="21"/>
        </w:rPr>
        <w:t>5</w:t>
      </w:r>
      <w:r w:rsidRPr="00142B31">
        <w:rPr>
          <w:rFonts w:ascii="黑体" w:eastAsia="黑体" w:hAnsi="宋体" w:hint="eastAsia"/>
          <w:szCs w:val="21"/>
        </w:rPr>
        <w:t>.</w:t>
      </w:r>
      <w:r w:rsidR="00352D4C" w:rsidRPr="00142B31">
        <w:rPr>
          <w:rFonts w:ascii="黑体" w:eastAsia="黑体" w:hAnsi="宋体" w:hint="eastAsia"/>
          <w:szCs w:val="21"/>
        </w:rPr>
        <w:t>3</w:t>
      </w:r>
      <w:r w:rsidRPr="00142B31">
        <w:rPr>
          <w:rFonts w:ascii="黑体" w:eastAsia="黑体" w:hAnsi="宋体" w:hint="eastAsia"/>
          <w:szCs w:val="21"/>
        </w:rPr>
        <w:t>.1</w:t>
      </w:r>
      <w:r w:rsidR="00352D4C" w:rsidRPr="00142B31">
        <w:rPr>
          <w:rFonts w:ascii="黑体" w:eastAsia="黑体" w:hAnsi="宋体" w:hint="eastAsia"/>
          <w:szCs w:val="21"/>
        </w:rPr>
        <w:t>7</w:t>
      </w:r>
      <w:r w:rsidRPr="00142B31">
        <w:rPr>
          <w:rFonts w:ascii="黑体" w:eastAsia="黑体" w:hAnsi="宋体" w:hint="eastAsia"/>
          <w:szCs w:val="21"/>
        </w:rPr>
        <w:t xml:space="preserve"> </w:t>
      </w:r>
      <w:r w:rsidR="00DB67EA" w:rsidRPr="00142B31">
        <w:rPr>
          <w:rFonts w:ascii="黑体" w:eastAsia="黑体" w:hAnsi="宋体" w:hint="eastAsia"/>
          <w:szCs w:val="21"/>
        </w:rPr>
        <w:t xml:space="preserve"> </w:t>
      </w:r>
      <w:r w:rsidRPr="00142B31">
        <w:rPr>
          <w:rFonts w:ascii="黑体" w:eastAsia="黑体" w:hAnsi="宋体" w:hint="eastAsia"/>
          <w:szCs w:val="21"/>
        </w:rPr>
        <w:t>焊接工艺适用于焊件的母材厚度和焊缝金属厚度的有效范围</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516"/>
        <w:gridCol w:w="793"/>
        <w:gridCol w:w="1447"/>
        <w:gridCol w:w="1561"/>
        <w:gridCol w:w="957"/>
        <w:gridCol w:w="1878"/>
        <w:gridCol w:w="1068"/>
        <w:gridCol w:w="1635"/>
      </w:tblGrid>
      <w:tr w:rsidR="00A11D3F" w:rsidRPr="00142B31">
        <w:trPr>
          <w:cantSplit/>
          <w:trHeight w:val="340"/>
        </w:trPr>
        <w:tc>
          <w:tcPr>
            <w:tcW w:w="468" w:type="dxa"/>
            <w:vMerge w:val="restart"/>
            <w:vAlign w:val="center"/>
          </w:tcPr>
          <w:p w:rsidR="00A11D3F" w:rsidRPr="00142B31" w:rsidRDefault="00A11D3F" w:rsidP="00C07A7E">
            <w:pPr>
              <w:adjustRightInd w:val="0"/>
              <w:snapToGrid w:val="0"/>
              <w:jc w:val="center"/>
              <w:rPr>
                <w:rFonts w:ascii="宋体" w:hAnsi="宋体"/>
                <w:sz w:val="18"/>
                <w:szCs w:val="18"/>
              </w:rPr>
            </w:pPr>
            <w:r w:rsidRPr="00142B31">
              <w:rPr>
                <w:rFonts w:ascii="宋体" w:hAnsi="宋体" w:hint="eastAsia"/>
                <w:sz w:val="18"/>
                <w:szCs w:val="18"/>
              </w:rPr>
              <w:t>序号</w:t>
            </w:r>
          </w:p>
        </w:tc>
        <w:tc>
          <w:tcPr>
            <w:tcW w:w="2034" w:type="dxa"/>
            <w:gridSpan w:val="2"/>
            <w:vMerge w:val="restart"/>
            <w:vAlign w:val="center"/>
          </w:tcPr>
          <w:p w:rsidR="00A11D3F" w:rsidRPr="00142B31" w:rsidRDefault="00A11D3F" w:rsidP="00C07A7E">
            <w:pPr>
              <w:adjustRightInd w:val="0"/>
              <w:snapToGrid w:val="0"/>
              <w:jc w:val="center"/>
              <w:rPr>
                <w:rFonts w:ascii="宋体" w:hAnsi="宋体"/>
                <w:sz w:val="18"/>
                <w:szCs w:val="18"/>
              </w:rPr>
            </w:pPr>
            <w:r w:rsidRPr="00142B31">
              <w:rPr>
                <w:rFonts w:ascii="宋体" w:hAnsi="宋体" w:hint="eastAsia"/>
                <w:sz w:val="18"/>
                <w:szCs w:val="18"/>
              </w:rPr>
              <w:t>适用范围</w:t>
            </w:r>
          </w:p>
        </w:tc>
        <w:tc>
          <w:tcPr>
            <w:tcW w:w="1417" w:type="dxa"/>
            <w:vMerge w:val="restart"/>
            <w:vAlign w:val="center"/>
          </w:tcPr>
          <w:p w:rsidR="00553298" w:rsidRPr="00142B31" w:rsidRDefault="00A11D3F" w:rsidP="00C07A7E">
            <w:pPr>
              <w:adjustRightInd w:val="0"/>
              <w:snapToGrid w:val="0"/>
              <w:rPr>
                <w:rFonts w:ascii="宋体" w:hAnsi="宋体"/>
                <w:sz w:val="18"/>
                <w:szCs w:val="18"/>
              </w:rPr>
            </w:pPr>
            <w:r w:rsidRPr="00142B31">
              <w:rPr>
                <w:rFonts w:ascii="宋体" w:hAnsi="宋体" w:hint="eastAsia"/>
                <w:sz w:val="18"/>
                <w:szCs w:val="18"/>
              </w:rPr>
              <w:t>试件母材厚度δ及试件焊缝金属厚度</w:t>
            </w:r>
            <w:r w:rsidR="00553298" w:rsidRPr="00142B31">
              <w:rPr>
                <w:rFonts w:ascii="宋体" w:hAnsi="宋体" w:hint="eastAsia"/>
                <w:sz w:val="18"/>
                <w:szCs w:val="18"/>
              </w:rPr>
              <w:t>t</w:t>
            </w:r>
            <w:r w:rsidR="00553298" w:rsidRPr="00142B31">
              <w:rPr>
                <w:rFonts w:ascii="宋体" w:hAnsi="宋体" w:hint="eastAsia"/>
                <w:sz w:val="18"/>
                <w:szCs w:val="18"/>
                <w:vertAlign w:val="superscript"/>
              </w:rPr>
              <w:t>a</w:t>
            </w:r>
          </w:p>
          <w:p w:rsidR="00C9713D" w:rsidRPr="00142B31" w:rsidRDefault="00553298" w:rsidP="00C07A7E">
            <w:pPr>
              <w:adjustRightInd w:val="0"/>
              <w:snapToGrid w:val="0"/>
              <w:rPr>
                <w:rFonts w:ascii="宋体" w:hAnsi="宋体"/>
                <w:sz w:val="18"/>
                <w:szCs w:val="18"/>
              </w:rPr>
            </w:pPr>
            <w:r w:rsidRPr="00142B31">
              <w:rPr>
                <w:rFonts w:ascii="黑体" w:eastAsia="黑体" w:hAnsi="宋体" w:hint="eastAsia"/>
                <w:szCs w:val="21"/>
              </w:rPr>
              <w:t>（mm）</w:t>
            </w:r>
          </w:p>
        </w:tc>
        <w:tc>
          <w:tcPr>
            <w:tcW w:w="2574" w:type="dxa"/>
            <w:gridSpan w:val="2"/>
            <w:vAlign w:val="center"/>
          </w:tcPr>
          <w:p w:rsidR="00A11D3F" w:rsidRPr="00142B31" w:rsidRDefault="00A11D3F" w:rsidP="00C07A7E">
            <w:pPr>
              <w:adjustRightInd w:val="0"/>
              <w:snapToGrid w:val="0"/>
              <w:rPr>
                <w:rFonts w:ascii="宋体" w:hAnsi="宋体"/>
                <w:sz w:val="18"/>
                <w:szCs w:val="18"/>
              </w:rPr>
            </w:pPr>
            <w:r w:rsidRPr="00142B31">
              <w:rPr>
                <w:rFonts w:ascii="宋体" w:hAnsi="宋体" w:hint="eastAsia"/>
                <w:sz w:val="18"/>
                <w:szCs w:val="18"/>
              </w:rPr>
              <w:t>适用于焊件母材厚度范围</w:t>
            </w:r>
            <w:r w:rsidR="00C9713D" w:rsidRPr="00142B31">
              <w:rPr>
                <w:rFonts w:ascii="黑体" w:eastAsia="黑体" w:hAnsi="宋体" w:hint="eastAsia"/>
                <w:szCs w:val="21"/>
              </w:rPr>
              <w:t>（mm）</w:t>
            </w:r>
          </w:p>
        </w:tc>
        <w:tc>
          <w:tcPr>
            <w:tcW w:w="2454" w:type="dxa"/>
            <w:gridSpan w:val="2"/>
            <w:vAlign w:val="center"/>
          </w:tcPr>
          <w:p w:rsidR="00A11D3F" w:rsidRPr="00142B31" w:rsidRDefault="00A11D3F" w:rsidP="00C07A7E">
            <w:pPr>
              <w:adjustRightInd w:val="0"/>
              <w:snapToGrid w:val="0"/>
              <w:rPr>
                <w:rFonts w:ascii="宋体" w:hAnsi="宋体"/>
                <w:sz w:val="18"/>
                <w:szCs w:val="18"/>
              </w:rPr>
            </w:pPr>
            <w:r w:rsidRPr="00142B31">
              <w:rPr>
                <w:rFonts w:ascii="宋体" w:hAnsi="宋体" w:hint="eastAsia"/>
                <w:sz w:val="18"/>
                <w:szCs w:val="18"/>
              </w:rPr>
              <w:t>适用于焊件焊缝金属厚度范围</w:t>
            </w:r>
            <w:r w:rsidR="00C9713D" w:rsidRPr="00142B31">
              <w:rPr>
                <w:rFonts w:ascii="黑体" w:eastAsia="黑体" w:hAnsi="宋体" w:hint="eastAsia"/>
                <w:szCs w:val="21"/>
              </w:rPr>
              <w:t>（mm）</w:t>
            </w:r>
          </w:p>
        </w:tc>
      </w:tr>
      <w:tr w:rsidR="00A11D3F" w:rsidRPr="00142B31">
        <w:trPr>
          <w:cantSplit/>
          <w:trHeight w:val="340"/>
        </w:trPr>
        <w:tc>
          <w:tcPr>
            <w:tcW w:w="468" w:type="dxa"/>
            <w:vMerge/>
            <w:vAlign w:val="center"/>
          </w:tcPr>
          <w:p w:rsidR="00A11D3F" w:rsidRPr="00142B31" w:rsidRDefault="00A11D3F" w:rsidP="00411EC8">
            <w:pPr>
              <w:adjustRightInd w:val="0"/>
              <w:snapToGrid w:val="0"/>
              <w:jc w:val="center"/>
              <w:rPr>
                <w:rFonts w:ascii="宋体" w:hAnsi="宋体"/>
                <w:sz w:val="18"/>
                <w:szCs w:val="18"/>
              </w:rPr>
            </w:pPr>
          </w:p>
        </w:tc>
        <w:tc>
          <w:tcPr>
            <w:tcW w:w="2034" w:type="dxa"/>
            <w:gridSpan w:val="2"/>
            <w:vMerge/>
            <w:vAlign w:val="center"/>
          </w:tcPr>
          <w:p w:rsidR="00A11D3F" w:rsidRPr="00142B31" w:rsidRDefault="00A11D3F" w:rsidP="00411EC8">
            <w:pPr>
              <w:adjustRightInd w:val="0"/>
              <w:snapToGrid w:val="0"/>
              <w:rPr>
                <w:rFonts w:ascii="宋体" w:hAnsi="宋体"/>
                <w:sz w:val="18"/>
                <w:szCs w:val="18"/>
              </w:rPr>
            </w:pPr>
          </w:p>
        </w:tc>
        <w:tc>
          <w:tcPr>
            <w:tcW w:w="1417" w:type="dxa"/>
            <w:vMerge/>
            <w:vAlign w:val="center"/>
          </w:tcPr>
          <w:p w:rsidR="00A11D3F" w:rsidRPr="00142B31" w:rsidRDefault="00A11D3F" w:rsidP="00411EC8">
            <w:pPr>
              <w:adjustRightInd w:val="0"/>
              <w:snapToGrid w:val="0"/>
              <w:rPr>
                <w:rFonts w:ascii="宋体" w:hAnsi="宋体"/>
                <w:sz w:val="18"/>
                <w:szCs w:val="18"/>
              </w:rPr>
            </w:pPr>
          </w:p>
        </w:tc>
        <w:tc>
          <w:tcPr>
            <w:tcW w:w="869"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最小值</w:t>
            </w:r>
          </w:p>
        </w:tc>
        <w:tc>
          <w:tcPr>
            <w:tcW w:w="1705"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最大值</w:t>
            </w:r>
          </w:p>
        </w:tc>
        <w:tc>
          <w:tcPr>
            <w:tcW w:w="970"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最小值</w:t>
            </w:r>
          </w:p>
        </w:tc>
        <w:tc>
          <w:tcPr>
            <w:tcW w:w="1484"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最大值</w:t>
            </w:r>
          </w:p>
        </w:tc>
      </w:tr>
      <w:tr w:rsidR="00A11D3F" w:rsidRPr="00142B31">
        <w:trPr>
          <w:cantSplit/>
        </w:trPr>
        <w:tc>
          <w:tcPr>
            <w:tcW w:w="468"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1</w:t>
            </w:r>
          </w:p>
        </w:tc>
        <w:tc>
          <w:tcPr>
            <w:tcW w:w="720" w:type="dxa"/>
            <w:vMerge w:val="restart"/>
            <w:vAlign w:val="center"/>
          </w:tcPr>
          <w:p w:rsidR="00A11D3F" w:rsidRPr="00142B31" w:rsidRDefault="00A11D3F" w:rsidP="00411EC8">
            <w:pPr>
              <w:adjustRightInd w:val="0"/>
              <w:snapToGrid w:val="0"/>
              <w:rPr>
                <w:rFonts w:ascii="宋体" w:hAnsi="宋体"/>
                <w:sz w:val="18"/>
                <w:szCs w:val="18"/>
              </w:rPr>
            </w:pPr>
            <w:r w:rsidRPr="00142B31">
              <w:rPr>
                <w:rFonts w:ascii="宋体" w:hAnsi="宋体" w:hint="eastAsia"/>
                <w:sz w:val="18"/>
                <w:szCs w:val="18"/>
              </w:rPr>
              <w:t>母材强度等级</w:t>
            </w:r>
          </w:p>
        </w:tc>
        <w:tc>
          <w:tcPr>
            <w:tcW w:w="1314" w:type="dxa"/>
            <w:vMerge w:val="restart"/>
            <w:vAlign w:val="center"/>
          </w:tcPr>
          <w:p w:rsidR="00A11D3F" w:rsidRPr="00142B31" w:rsidRDefault="00A11D3F" w:rsidP="00411EC8">
            <w:pPr>
              <w:adjustRightInd w:val="0"/>
              <w:snapToGrid w:val="0"/>
              <w:rPr>
                <w:rFonts w:ascii="宋体" w:hAnsi="宋体"/>
                <w:sz w:val="18"/>
                <w:szCs w:val="18"/>
              </w:rPr>
            </w:pPr>
            <w:r w:rsidRPr="00142B31">
              <w:rPr>
                <w:rFonts w:ascii="宋体" w:hAnsi="宋体" w:hint="eastAsia"/>
                <w:sz w:val="18"/>
                <w:szCs w:val="18"/>
              </w:rPr>
              <w:t>标准抗拉强度下限值＞540N/mm</w:t>
            </w:r>
            <w:r w:rsidRPr="00142B31">
              <w:rPr>
                <w:rFonts w:ascii="宋体" w:hAnsi="宋体" w:hint="eastAsia"/>
                <w:sz w:val="18"/>
                <w:szCs w:val="18"/>
                <w:vertAlign w:val="superscript"/>
              </w:rPr>
              <w:t>2</w:t>
            </w:r>
          </w:p>
        </w:tc>
        <w:tc>
          <w:tcPr>
            <w:tcW w:w="1417"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1.5≤δ(t)＜8</w:t>
            </w:r>
          </w:p>
        </w:tc>
        <w:tc>
          <w:tcPr>
            <w:tcW w:w="869"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1.5</w:t>
            </w:r>
          </w:p>
        </w:tc>
        <w:tc>
          <w:tcPr>
            <w:tcW w:w="1705" w:type="dxa"/>
            <w:vAlign w:val="center"/>
          </w:tcPr>
          <w:p w:rsidR="00A11D3F" w:rsidRPr="00142B31" w:rsidRDefault="00A11D3F" w:rsidP="000E3EC5">
            <w:pPr>
              <w:adjustRightInd w:val="0"/>
              <w:snapToGrid w:val="0"/>
              <w:rPr>
                <w:rFonts w:ascii="宋体" w:hAnsi="宋体"/>
                <w:sz w:val="18"/>
                <w:szCs w:val="18"/>
              </w:rPr>
            </w:pPr>
            <w:r w:rsidRPr="00142B31">
              <w:rPr>
                <w:rFonts w:ascii="宋体" w:hAnsi="宋体" w:hint="eastAsia"/>
                <w:sz w:val="18"/>
                <w:szCs w:val="18"/>
              </w:rPr>
              <w:t>2δ，且</w:t>
            </w:r>
            <w:r w:rsidR="000E3EC5" w:rsidRPr="00142B31">
              <w:rPr>
                <w:rFonts w:ascii="宋体" w:hAnsi="宋体" w:hint="eastAsia"/>
                <w:sz w:val="18"/>
                <w:szCs w:val="18"/>
              </w:rPr>
              <w:t>应</w:t>
            </w:r>
            <w:r w:rsidRPr="00142B31">
              <w:rPr>
                <w:rFonts w:ascii="宋体" w:hAnsi="宋体" w:hint="eastAsia"/>
                <w:sz w:val="18"/>
                <w:szCs w:val="18"/>
              </w:rPr>
              <w:t>不大于12</w:t>
            </w:r>
          </w:p>
        </w:tc>
        <w:tc>
          <w:tcPr>
            <w:tcW w:w="970"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不限</w:t>
            </w:r>
          </w:p>
        </w:tc>
        <w:tc>
          <w:tcPr>
            <w:tcW w:w="1484" w:type="dxa"/>
            <w:vAlign w:val="center"/>
          </w:tcPr>
          <w:p w:rsidR="00A11D3F" w:rsidRPr="00142B31" w:rsidRDefault="00A11D3F" w:rsidP="000E3EC5">
            <w:pPr>
              <w:adjustRightInd w:val="0"/>
              <w:snapToGrid w:val="0"/>
              <w:rPr>
                <w:rFonts w:ascii="宋体" w:hAnsi="宋体"/>
                <w:sz w:val="18"/>
                <w:szCs w:val="18"/>
              </w:rPr>
            </w:pPr>
            <w:r w:rsidRPr="00142B31">
              <w:rPr>
                <w:rFonts w:ascii="宋体" w:hAnsi="宋体" w:hint="eastAsia"/>
                <w:sz w:val="18"/>
                <w:szCs w:val="18"/>
              </w:rPr>
              <w:t>2t，且</w:t>
            </w:r>
            <w:r w:rsidR="000E3EC5" w:rsidRPr="00142B31">
              <w:rPr>
                <w:rFonts w:ascii="宋体" w:hAnsi="宋体" w:hint="eastAsia"/>
                <w:sz w:val="18"/>
                <w:szCs w:val="18"/>
              </w:rPr>
              <w:t>应</w:t>
            </w:r>
            <w:r w:rsidRPr="00142B31">
              <w:rPr>
                <w:rFonts w:ascii="宋体" w:hAnsi="宋体" w:hint="eastAsia"/>
                <w:sz w:val="18"/>
                <w:szCs w:val="18"/>
              </w:rPr>
              <w:t>不大于12</w:t>
            </w:r>
          </w:p>
        </w:tc>
      </w:tr>
      <w:tr w:rsidR="00A11D3F" w:rsidRPr="00142B31">
        <w:trPr>
          <w:cantSplit/>
        </w:trPr>
        <w:tc>
          <w:tcPr>
            <w:tcW w:w="468"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2</w:t>
            </w:r>
          </w:p>
        </w:tc>
        <w:tc>
          <w:tcPr>
            <w:tcW w:w="720" w:type="dxa"/>
            <w:vMerge/>
            <w:vAlign w:val="center"/>
          </w:tcPr>
          <w:p w:rsidR="00A11D3F" w:rsidRPr="00142B31" w:rsidRDefault="00A11D3F" w:rsidP="00411EC8">
            <w:pPr>
              <w:adjustRightInd w:val="0"/>
              <w:snapToGrid w:val="0"/>
              <w:rPr>
                <w:rFonts w:ascii="宋体" w:hAnsi="宋体"/>
                <w:sz w:val="18"/>
                <w:szCs w:val="18"/>
              </w:rPr>
            </w:pPr>
          </w:p>
        </w:tc>
        <w:tc>
          <w:tcPr>
            <w:tcW w:w="1314" w:type="dxa"/>
            <w:vMerge/>
            <w:vAlign w:val="center"/>
          </w:tcPr>
          <w:p w:rsidR="00A11D3F" w:rsidRPr="00142B31" w:rsidRDefault="00A11D3F" w:rsidP="00411EC8">
            <w:pPr>
              <w:adjustRightInd w:val="0"/>
              <w:snapToGrid w:val="0"/>
              <w:rPr>
                <w:rFonts w:ascii="宋体" w:hAnsi="宋体"/>
                <w:sz w:val="18"/>
                <w:szCs w:val="18"/>
              </w:rPr>
            </w:pPr>
          </w:p>
        </w:tc>
        <w:tc>
          <w:tcPr>
            <w:tcW w:w="1417"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δ(t)≥8</w:t>
            </w:r>
          </w:p>
        </w:tc>
        <w:tc>
          <w:tcPr>
            <w:tcW w:w="869"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0.75δ</w:t>
            </w:r>
          </w:p>
        </w:tc>
        <w:tc>
          <w:tcPr>
            <w:tcW w:w="1705"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1.5δ</w:t>
            </w:r>
          </w:p>
        </w:tc>
        <w:tc>
          <w:tcPr>
            <w:tcW w:w="970"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不限</w:t>
            </w:r>
          </w:p>
        </w:tc>
        <w:tc>
          <w:tcPr>
            <w:tcW w:w="1484"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1.5t</w:t>
            </w:r>
          </w:p>
        </w:tc>
      </w:tr>
      <w:tr w:rsidR="00A11D3F" w:rsidRPr="00142B31">
        <w:trPr>
          <w:cantSplit/>
        </w:trPr>
        <w:tc>
          <w:tcPr>
            <w:tcW w:w="468"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3</w:t>
            </w:r>
          </w:p>
        </w:tc>
        <w:tc>
          <w:tcPr>
            <w:tcW w:w="720" w:type="dxa"/>
            <w:vMerge/>
            <w:vAlign w:val="center"/>
          </w:tcPr>
          <w:p w:rsidR="00A11D3F" w:rsidRPr="00142B31" w:rsidRDefault="00A11D3F" w:rsidP="00411EC8">
            <w:pPr>
              <w:adjustRightInd w:val="0"/>
              <w:snapToGrid w:val="0"/>
              <w:rPr>
                <w:rFonts w:ascii="宋体" w:hAnsi="宋体"/>
                <w:sz w:val="18"/>
                <w:szCs w:val="18"/>
              </w:rPr>
            </w:pPr>
          </w:p>
        </w:tc>
        <w:tc>
          <w:tcPr>
            <w:tcW w:w="1314" w:type="dxa"/>
            <w:vMerge w:val="restart"/>
            <w:vAlign w:val="center"/>
          </w:tcPr>
          <w:p w:rsidR="00A11D3F" w:rsidRPr="00142B31" w:rsidRDefault="00A11D3F" w:rsidP="00411EC8">
            <w:pPr>
              <w:adjustRightInd w:val="0"/>
              <w:snapToGrid w:val="0"/>
              <w:rPr>
                <w:rFonts w:ascii="宋体" w:hAnsi="宋体"/>
                <w:sz w:val="18"/>
                <w:szCs w:val="18"/>
              </w:rPr>
            </w:pPr>
            <w:r w:rsidRPr="00142B31">
              <w:rPr>
                <w:rFonts w:ascii="宋体" w:hAnsi="宋体" w:hint="eastAsia"/>
                <w:sz w:val="18"/>
                <w:szCs w:val="18"/>
              </w:rPr>
              <w:t>标准抗拉强度下限值≤540N/mm</w:t>
            </w:r>
            <w:r w:rsidRPr="00142B31">
              <w:rPr>
                <w:rFonts w:ascii="宋体" w:hAnsi="宋体" w:hint="eastAsia"/>
                <w:sz w:val="18"/>
                <w:szCs w:val="18"/>
                <w:vertAlign w:val="superscript"/>
              </w:rPr>
              <w:t>2</w:t>
            </w:r>
          </w:p>
        </w:tc>
        <w:tc>
          <w:tcPr>
            <w:tcW w:w="1417"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1.5≤δ(t)≤10</w:t>
            </w:r>
          </w:p>
        </w:tc>
        <w:tc>
          <w:tcPr>
            <w:tcW w:w="869"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1.5</w:t>
            </w:r>
          </w:p>
        </w:tc>
        <w:tc>
          <w:tcPr>
            <w:tcW w:w="1705"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2δ</w:t>
            </w:r>
          </w:p>
        </w:tc>
        <w:tc>
          <w:tcPr>
            <w:tcW w:w="970"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不限</w:t>
            </w:r>
          </w:p>
        </w:tc>
        <w:tc>
          <w:tcPr>
            <w:tcW w:w="1484"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2t</w:t>
            </w:r>
          </w:p>
        </w:tc>
      </w:tr>
      <w:tr w:rsidR="00A11D3F" w:rsidRPr="00142B31">
        <w:trPr>
          <w:cantSplit/>
        </w:trPr>
        <w:tc>
          <w:tcPr>
            <w:tcW w:w="468"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4</w:t>
            </w:r>
          </w:p>
        </w:tc>
        <w:tc>
          <w:tcPr>
            <w:tcW w:w="720" w:type="dxa"/>
            <w:vMerge/>
            <w:vAlign w:val="center"/>
          </w:tcPr>
          <w:p w:rsidR="00A11D3F" w:rsidRPr="00142B31" w:rsidRDefault="00A11D3F" w:rsidP="00411EC8">
            <w:pPr>
              <w:adjustRightInd w:val="0"/>
              <w:snapToGrid w:val="0"/>
              <w:rPr>
                <w:rFonts w:ascii="宋体" w:hAnsi="宋体"/>
                <w:sz w:val="18"/>
                <w:szCs w:val="18"/>
              </w:rPr>
            </w:pPr>
          </w:p>
        </w:tc>
        <w:tc>
          <w:tcPr>
            <w:tcW w:w="1314" w:type="dxa"/>
            <w:vMerge/>
            <w:vAlign w:val="center"/>
          </w:tcPr>
          <w:p w:rsidR="00A11D3F" w:rsidRPr="00142B31" w:rsidRDefault="00A11D3F" w:rsidP="00411EC8">
            <w:pPr>
              <w:adjustRightInd w:val="0"/>
              <w:snapToGrid w:val="0"/>
              <w:rPr>
                <w:rFonts w:ascii="宋体" w:hAnsi="宋体"/>
                <w:sz w:val="18"/>
                <w:szCs w:val="18"/>
              </w:rPr>
            </w:pPr>
          </w:p>
        </w:tc>
        <w:tc>
          <w:tcPr>
            <w:tcW w:w="1417"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10＜δ＜38</w:t>
            </w:r>
          </w:p>
        </w:tc>
        <w:tc>
          <w:tcPr>
            <w:tcW w:w="869"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5</w:t>
            </w:r>
          </w:p>
        </w:tc>
        <w:tc>
          <w:tcPr>
            <w:tcW w:w="1705"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2δ</w:t>
            </w:r>
          </w:p>
        </w:tc>
        <w:tc>
          <w:tcPr>
            <w:tcW w:w="970"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不限</w:t>
            </w:r>
          </w:p>
        </w:tc>
        <w:tc>
          <w:tcPr>
            <w:tcW w:w="1484"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2t</w:t>
            </w:r>
          </w:p>
        </w:tc>
      </w:tr>
      <w:tr w:rsidR="00A11D3F" w:rsidRPr="00142B31">
        <w:trPr>
          <w:cantSplit/>
        </w:trPr>
        <w:tc>
          <w:tcPr>
            <w:tcW w:w="468" w:type="dxa"/>
            <w:vMerge w:val="restart"/>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5</w:t>
            </w:r>
          </w:p>
        </w:tc>
        <w:tc>
          <w:tcPr>
            <w:tcW w:w="720" w:type="dxa"/>
            <w:vMerge/>
            <w:vAlign w:val="center"/>
          </w:tcPr>
          <w:p w:rsidR="00A11D3F" w:rsidRPr="00142B31" w:rsidRDefault="00A11D3F" w:rsidP="00411EC8">
            <w:pPr>
              <w:adjustRightInd w:val="0"/>
              <w:snapToGrid w:val="0"/>
              <w:rPr>
                <w:rFonts w:ascii="宋体" w:hAnsi="宋体"/>
                <w:sz w:val="18"/>
                <w:szCs w:val="18"/>
              </w:rPr>
            </w:pPr>
          </w:p>
        </w:tc>
        <w:tc>
          <w:tcPr>
            <w:tcW w:w="1314" w:type="dxa"/>
            <w:vMerge/>
            <w:vAlign w:val="center"/>
          </w:tcPr>
          <w:p w:rsidR="00A11D3F" w:rsidRPr="00142B31" w:rsidRDefault="00A11D3F" w:rsidP="00411EC8">
            <w:pPr>
              <w:adjustRightInd w:val="0"/>
              <w:snapToGrid w:val="0"/>
              <w:rPr>
                <w:rFonts w:ascii="宋体" w:hAnsi="宋体"/>
                <w:sz w:val="18"/>
                <w:szCs w:val="18"/>
              </w:rPr>
            </w:pPr>
          </w:p>
        </w:tc>
        <w:tc>
          <w:tcPr>
            <w:tcW w:w="1417" w:type="dxa"/>
            <w:vMerge w:val="restart"/>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δ≥38</w:t>
            </w:r>
          </w:p>
        </w:tc>
        <w:tc>
          <w:tcPr>
            <w:tcW w:w="869" w:type="dxa"/>
            <w:vMerge w:val="restart"/>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5</w:t>
            </w:r>
          </w:p>
        </w:tc>
        <w:tc>
          <w:tcPr>
            <w:tcW w:w="1705" w:type="dxa"/>
            <w:vMerge w:val="restart"/>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200</w:t>
            </w:r>
            <w:r w:rsidRPr="00142B31">
              <w:rPr>
                <w:rFonts w:ascii="宋体" w:hAnsi="宋体" w:hint="eastAsia"/>
                <w:sz w:val="18"/>
                <w:szCs w:val="18"/>
                <w:vertAlign w:val="superscript"/>
              </w:rPr>
              <w:t>b</w:t>
            </w:r>
          </w:p>
        </w:tc>
        <w:tc>
          <w:tcPr>
            <w:tcW w:w="970" w:type="dxa"/>
            <w:vMerge w:val="restart"/>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不限</w:t>
            </w:r>
          </w:p>
        </w:tc>
        <w:tc>
          <w:tcPr>
            <w:tcW w:w="1484"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2t(t＜20)</w:t>
            </w:r>
          </w:p>
        </w:tc>
      </w:tr>
      <w:tr w:rsidR="00A11D3F" w:rsidRPr="00142B31">
        <w:trPr>
          <w:cantSplit/>
        </w:trPr>
        <w:tc>
          <w:tcPr>
            <w:tcW w:w="468" w:type="dxa"/>
            <w:vMerge/>
          </w:tcPr>
          <w:p w:rsidR="00A11D3F" w:rsidRPr="00142B31" w:rsidRDefault="00A11D3F" w:rsidP="00411EC8">
            <w:pPr>
              <w:adjustRightInd w:val="0"/>
              <w:snapToGrid w:val="0"/>
              <w:rPr>
                <w:rFonts w:ascii="宋体" w:hAnsi="宋体"/>
                <w:sz w:val="18"/>
                <w:szCs w:val="18"/>
              </w:rPr>
            </w:pPr>
          </w:p>
        </w:tc>
        <w:tc>
          <w:tcPr>
            <w:tcW w:w="720" w:type="dxa"/>
            <w:vMerge/>
            <w:vAlign w:val="center"/>
          </w:tcPr>
          <w:p w:rsidR="00A11D3F" w:rsidRPr="00142B31" w:rsidRDefault="00A11D3F" w:rsidP="00411EC8">
            <w:pPr>
              <w:adjustRightInd w:val="0"/>
              <w:snapToGrid w:val="0"/>
              <w:rPr>
                <w:rFonts w:ascii="宋体" w:hAnsi="宋体"/>
                <w:sz w:val="18"/>
                <w:szCs w:val="18"/>
              </w:rPr>
            </w:pPr>
          </w:p>
        </w:tc>
        <w:tc>
          <w:tcPr>
            <w:tcW w:w="1314" w:type="dxa"/>
            <w:vMerge/>
            <w:vAlign w:val="center"/>
          </w:tcPr>
          <w:p w:rsidR="00A11D3F" w:rsidRPr="00142B31" w:rsidRDefault="00A11D3F" w:rsidP="00411EC8">
            <w:pPr>
              <w:adjustRightInd w:val="0"/>
              <w:snapToGrid w:val="0"/>
              <w:rPr>
                <w:rFonts w:ascii="宋体" w:hAnsi="宋体"/>
                <w:sz w:val="18"/>
                <w:szCs w:val="18"/>
              </w:rPr>
            </w:pPr>
          </w:p>
        </w:tc>
        <w:tc>
          <w:tcPr>
            <w:tcW w:w="1417" w:type="dxa"/>
            <w:vMerge/>
            <w:vAlign w:val="center"/>
          </w:tcPr>
          <w:p w:rsidR="00A11D3F" w:rsidRPr="00142B31" w:rsidRDefault="00A11D3F" w:rsidP="00411EC8">
            <w:pPr>
              <w:adjustRightInd w:val="0"/>
              <w:snapToGrid w:val="0"/>
              <w:jc w:val="center"/>
              <w:rPr>
                <w:rFonts w:ascii="宋体" w:hAnsi="宋体"/>
                <w:sz w:val="18"/>
                <w:szCs w:val="18"/>
              </w:rPr>
            </w:pPr>
          </w:p>
        </w:tc>
        <w:tc>
          <w:tcPr>
            <w:tcW w:w="869" w:type="dxa"/>
            <w:vMerge/>
            <w:vAlign w:val="center"/>
          </w:tcPr>
          <w:p w:rsidR="00A11D3F" w:rsidRPr="00142B31" w:rsidRDefault="00A11D3F" w:rsidP="00411EC8">
            <w:pPr>
              <w:adjustRightInd w:val="0"/>
              <w:snapToGrid w:val="0"/>
              <w:jc w:val="center"/>
              <w:rPr>
                <w:rFonts w:ascii="宋体" w:hAnsi="宋体"/>
                <w:sz w:val="18"/>
                <w:szCs w:val="18"/>
              </w:rPr>
            </w:pPr>
          </w:p>
        </w:tc>
        <w:tc>
          <w:tcPr>
            <w:tcW w:w="1705" w:type="dxa"/>
            <w:vMerge/>
            <w:vAlign w:val="center"/>
          </w:tcPr>
          <w:p w:rsidR="00A11D3F" w:rsidRPr="00142B31" w:rsidRDefault="00A11D3F" w:rsidP="00411EC8">
            <w:pPr>
              <w:adjustRightInd w:val="0"/>
              <w:snapToGrid w:val="0"/>
              <w:jc w:val="center"/>
              <w:rPr>
                <w:rFonts w:ascii="宋体" w:hAnsi="宋体"/>
                <w:sz w:val="18"/>
                <w:szCs w:val="18"/>
              </w:rPr>
            </w:pPr>
          </w:p>
        </w:tc>
        <w:tc>
          <w:tcPr>
            <w:tcW w:w="970" w:type="dxa"/>
            <w:vMerge/>
            <w:vAlign w:val="center"/>
          </w:tcPr>
          <w:p w:rsidR="00A11D3F" w:rsidRPr="00142B31" w:rsidRDefault="00A11D3F" w:rsidP="00411EC8">
            <w:pPr>
              <w:adjustRightInd w:val="0"/>
              <w:snapToGrid w:val="0"/>
              <w:jc w:val="center"/>
              <w:rPr>
                <w:rFonts w:ascii="宋体" w:hAnsi="宋体"/>
                <w:sz w:val="18"/>
                <w:szCs w:val="18"/>
              </w:rPr>
            </w:pPr>
          </w:p>
        </w:tc>
        <w:tc>
          <w:tcPr>
            <w:tcW w:w="1484" w:type="dxa"/>
            <w:vAlign w:val="center"/>
          </w:tcPr>
          <w:p w:rsidR="00A11D3F" w:rsidRPr="00142B31" w:rsidRDefault="00A11D3F" w:rsidP="00411EC8">
            <w:pPr>
              <w:adjustRightInd w:val="0"/>
              <w:snapToGrid w:val="0"/>
              <w:jc w:val="center"/>
              <w:rPr>
                <w:rFonts w:ascii="宋体" w:hAnsi="宋体"/>
                <w:sz w:val="18"/>
                <w:szCs w:val="18"/>
              </w:rPr>
            </w:pPr>
            <w:r w:rsidRPr="00142B31">
              <w:rPr>
                <w:rFonts w:ascii="宋体" w:hAnsi="宋体" w:hint="eastAsia"/>
                <w:sz w:val="18"/>
                <w:szCs w:val="18"/>
              </w:rPr>
              <w:t>200</w:t>
            </w:r>
            <w:r w:rsidRPr="00142B31">
              <w:rPr>
                <w:rFonts w:ascii="宋体" w:hAnsi="宋体" w:hint="eastAsia"/>
                <w:sz w:val="18"/>
                <w:szCs w:val="18"/>
                <w:vertAlign w:val="superscript"/>
              </w:rPr>
              <w:t>b</w:t>
            </w:r>
            <w:r w:rsidRPr="00142B31">
              <w:rPr>
                <w:rFonts w:ascii="宋体" w:hAnsi="宋体" w:hint="eastAsia"/>
                <w:sz w:val="18"/>
                <w:szCs w:val="18"/>
              </w:rPr>
              <w:t>(t≥20)</w:t>
            </w:r>
          </w:p>
        </w:tc>
      </w:tr>
    </w:tbl>
    <w:p w:rsidR="00893B33" w:rsidRPr="00142B31" w:rsidRDefault="00893B33" w:rsidP="00514B38">
      <w:pPr>
        <w:spacing w:line="360" w:lineRule="auto"/>
        <w:rPr>
          <w:rFonts w:ascii="宋体" w:hAnsi="宋体"/>
          <w:sz w:val="18"/>
          <w:szCs w:val="18"/>
        </w:rPr>
      </w:pPr>
      <w:r w:rsidRPr="00142B31">
        <w:rPr>
          <w:rFonts w:hAnsi="宋体" w:hint="eastAsia"/>
          <w:sz w:val="18"/>
          <w:szCs w:val="18"/>
        </w:rPr>
        <w:t>注：</w:t>
      </w:r>
      <w:r w:rsidRPr="00142B31">
        <w:rPr>
          <w:rFonts w:ascii="宋体" w:hAnsi="宋体" w:hint="eastAsia"/>
          <w:sz w:val="18"/>
          <w:szCs w:val="18"/>
        </w:rPr>
        <w:t>a  t指一种焊接方法（或焊接工艺）在试件上所熔的焊缝金属厚度</w:t>
      </w:r>
      <w:r w:rsidR="001D7124" w:rsidRPr="00142B31">
        <w:rPr>
          <w:rFonts w:ascii="宋体" w:hAnsi="宋体" w:hint="eastAsia"/>
          <w:sz w:val="18"/>
          <w:szCs w:val="18"/>
        </w:rPr>
        <w:t>。</w:t>
      </w:r>
      <w:r w:rsidRPr="00142B31">
        <w:rPr>
          <w:rFonts w:ascii="宋体" w:hAnsi="宋体" w:hint="eastAsia"/>
          <w:sz w:val="18"/>
          <w:szCs w:val="18"/>
        </w:rPr>
        <w:t xml:space="preserve"> </w:t>
      </w:r>
    </w:p>
    <w:p w:rsidR="00C512A2" w:rsidRPr="00142B31" w:rsidRDefault="00893B33" w:rsidP="00514B38">
      <w:pPr>
        <w:pStyle w:val="a9"/>
        <w:spacing w:line="360" w:lineRule="auto"/>
        <w:ind w:leftChars="47" w:left="99" w:firstLineChars="150" w:firstLine="270"/>
        <w:rPr>
          <w:rFonts w:hAnsi="宋体" w:cs="Times New Roman"/>
          <w:sz w:val="21"/>
        </w:rPr>
      </w:pPr>
      <w:r w:rsidRPr="00142B31">
        <w:rPr>
          <w:rFonts w:hAnsi="宋体" w:hint="eastAsia"/>
          <w:sz w:val="18"/>
          <w:szCs w:val="18"/>
        </w:rPr>
        <w:t>b  限于焊条电弧焊、钨极氩弧焊、等离子焊、埋弧焊、熔化极气体保护焊的多道焊。</w:t>
      </w:r>
    </w:p>
    <w:p w:rsidR="00893B33" w:rsidRPr="00142B31" w:rsidRDefault="00893B33" w:rsidP="00893B33"/>
    <w:p w:rsidR="00C512A2" w:rsidRPr="00142B31" w:rsidRDefault="00A52533" w:rsidP="00C33D27">
      <w:pPr>
        <w:pStyle w:val="a9"/>
        <w:spacing w:line="360" w:lineRule="auto"/>
        <w:ind w:leftChars="0" w:left="0"/>
        <w:rPr>
          <w:rFonts w:hAnsi="宋体"/>
          <w:sz w:val="21"/>
        </w:rPr>
      </w:pPr>
      <w:r w:rsidRPr="00142B31">
        <w:rPr>
          <w:rFonts w:ascii="黑体" w:eastAsia="黑体" w:hAnsi="宋体" w:cs="Times New Roman" w:hint="eastAsia"/>
          <w:sz w:val="21"/>
        </w:rPr>
        <w:t>5</w:t>
      </w:r>
      <w:r w:rsidR="00C512A2" w:rsidRPr="00142B31">
        <w:rPr>
          <w:rFonts w:ascii="黑体" w:eastAsia="黑体" w:hAnsi="宋体" w:cs="Times New Roman" w:hint="eastAsia"/>
          <w:sz w:val="21"/>
        </w:rPr>
        <w:t>.</w:t>
      </w:r>
      <w:r w:rsidR="00352D4C" w:rsidRPr="00142B31">
        <w:rPr>
          <w:rFonts w:ascii="黑体" w:eastAsia="黑体" w:hAnsi="宋体" w:cs="Times New Roman" w:hint="eastAsia"/>
          <w:sz w:val="21"/>
        </w:rPr>
        <w:t>3</w:t>
      </w:r>
      <w:r w:rsidR="00C512A2" w:rsidRPr="00142B31">
        <w:rPr>
          <w:rFonts w:ascii="黑体" w:eastAsia="黑体" w:hAnsi="宋体" w:cs="Times New Roman" w:hint="eastAsia"/>
          <w:sz w:val="21"/>
        </w:rPr>
        <w:t>.</w:t>
      </w:r>
      <w:r w:rsidR="00352D4C" w:rsidRPr="00142B31">
        <w:rPr>
          <w:rFonts w:ascii="黑体" w:eastAsia="黑体" w:hAnsi="宋体" w:cs="Times New Roman" w:hint="eastAsia"/>
          <w:sz w:val="21"/>
        </w:rPr>
        <w:t>18</w:t>
      </w:r>
      <w:r w:rsidR="00C512A2" w:rsidRPr="00142B31">
        <w:rPr>
          <w:rFonts w:hAnsi="宋体" w:hint="eastAsia"/>
          <w:sz w:val="21"/>
        </w:rPr>
        <w:t xml:space="preserve">  板材对接</w:t>
      </w:r>
      <w:r w:rsidR="00015A16" w:rsidRPr="00142B31">
        <w:rPr>
          <w:rFonts w:hAnsi="宋体" w:hint="eastAsia"/>
          <w:sz w:val="21"/>
        </w:rPr>
        <w:t>接头</w:t>
      </w:r>
      <w:r w:rsidR="00C512A2" w:rsidRPr="00142B31">
        <w:rPr>
          <w:rFonts w:hAnsi="宋体" w:hint="eastAsia"/>
          <w:sz w:val="21"/>
        </w:rPr>
        <w:t>试件力学性能</w:t>
      </w:r>
      <w:r w:rsidR="008754E8" w:rsidRPr="00142B31">
        <w:rPr>
          <w:rFonts w:hAnsi="宋体" w:hint="eastAsia"/>
          <w:sz w:val="21"/>
        </w:rPr>
        <w:t>评定</w:t>
      </w:r>
      <w:r w:rsidR="00C512A2" w:rsidRPr="00142B31">
        <w:rPr>
          <w:rFonts w:hAnsi="宋体" w:hint="eastAsia"/>
          <w:sz w:val="21"/>
        </w:rPr>
        <w:t>项目和试样数量</w:t>
      </w:r>
      <w:r w:rsidR="008754E8" w:rsidRPr="00142B31">
        <w:rPr>
          <w:rFonts w:hAnsi="宋体" w:hint="eastAsia"/>
          <w:sz w:val="21"/>
        </w:rPr>
        <w:t>应符合</w:t>
      </w:r>
      <w:r w:rsidR="00C512A2" w:rsidRPr="00142B31">
        <w:rPr>
          <w:rFonts w:hAnsi="宋体" w:hint="eastAsia"/>
          <w:sz w:val="21"/>
        </w:rPr>
        <w:t>表</w:t>
      </w:r>
      <w:r w:rsidRPr="00142B31">
        <w:rPr>
          <w:rFonts w:hAnsi="宋体" w:hint="eastAsia"/>
          <w:sz w:val="21"/>
        </w:rPr>
        <w:t>5</w:t>
      </w:r>
      <w:r w:rsidR="00C512A2" w:rsidRPr="00142B31">
        <w:rPr>
          <w:rFonts w:hAnsi="宋体" w:hint="eastAsia"/>
          <w:sz w:val="21"/>
        </w:rPr>
        <w:t>.</w:t>
      </w:r>
      <w:r w:rsidR="00352D4C" w:rsidRPr="00142B31">
        <w:rPr>
          <w:rFonts w:hAnsi="宋体" w:hint="eastAsia"/>
          <w:sz w:val="21"/>
        </w:rPr>
        <w:t>3</w:t>
      </w:r>
      <w:r w:rsidR="00C512A2" w:rsidRPr="00142B31">
        <w:rPr>
          <w:rFonts w:hAnsi="宋体" w:hint="eastAsia"/>
          <w:sz w:val="21"/>
        </w:rPr>
        <w:t>.</w:t>
      </w:r>
      <w:r w:rsidR="00352D4C" w:rsidRPr="00142B31">
        <w:rPr>
          <w:rFonts w:hAnsi="宋体" w:hint="eastAsia"/>
          <w:sz w:val="21"/>
        </w:rPr>
        <w:t>18</w:t>
      </w:r>
      <w:r w:rsidR="008754E8" w:rsidRPr="00142B31">
        <w:rPr>
          <w:rFonts w:hAnsi="宋体" w:hint="eastAsia"/>
          <w:sz w:val="21"/>
        </w:rPr>
        <w:t>的规定</w:t>
      </w:r>
      <w:r w:rsidR="00C512A2" w:rsidRPr="00142B31">
        <w:rPr>
          <w:rFonts w:hAnsi="宋体" w:hint="eastAsia"/>
          <w:sz w:val="21"/>
        </w:rPr>
        <w:t>。</w:t>
      </w:r>
    </w:p>
    <w:p w:rsidR="00857F0C" w:rsidRPr="00142B31" w:rsidRDefault="00857F0C" w:rsidP="00C07A7E">
      <w:pPr>
        <w:jc w:val="center"/>
        <w:rPr>
          <w:rFonts w:ascii="黑体" w:eastAsia="黑体" w:hAnsi="宋体"/>
          <w:szCs w:val="21"/>
        </w:rPr>
      </w:pPr>
    </w:p>
    <w:p w:rsidR="00C512A2" w:rsidRPr="00142B31" w:rsidRDefault="00C512A2" w:rsidP="00C07A7E">
      <w:pPr>
        <w:jc w:val="center"/>
        <w:rPr>
          <w:rFonts w:ascii="黑体" w:eastAsia="黑体" w:hAnsi="宋体"/>
          <w:szCs w:val="21"/>
        </w:rPr>
      </w:pPr>
      <w:r w:rsidRPr="00142B31">
        <w:rPr>
          <w:rFonts w:ascii="黑体" w:eastAsia="黑体" w:hAnsi="宋体" w:hint="eastAsia"/>
          <w:szCs w:val="21"/>
        </w:rPr>
        <w:t>表</w:t>
      </w:r>
      <w:r w:rsidR="00A52533" w:rsidRPr="00142B31">
        <w:rPr>
          <w:rFonts w:ascii="黑体" w:eastAsia="黑体" w:hAnsi="宋体" w:hint="eastAsia"/>
          <w:szCs w:val="21"/>
        </w:rPr>
        <w:t>5</w:t>
      </w:r>
      <w:r w:rsidRPr="00142B31">
        <w:rPr>
          <w:rFonts w:ascii="黑体" w:eastAsia="黑体" w:hAnsi="宋体" w:hint="eastAsia"/>
          <w:szCs w:val="21"/>
        </w:rPr>
        <w:t>.</w:t>
      </w:r>
      <w:r w:rsidR="00352D4C" w:rsidRPr="00142B31">
        <w:rPr>
          <w:rFonts w:ascii="黑体" w:eastAsia="黑体" w:hAnsi="宋体" w:hint="eastAsia"/>
          <w:szCs w:val="21"/>
        </w:rPr>
        <w:t>3</w:t>
      </w:r>
      <w:r w:rsidRPr="00142B31">
        <w:rPr>
          <w:rFonts w:ascii="黑体" w:eastAsia="黑体" w:hAnsi="宋体" w:hint="eastAsia"/>
          <w:szCs w:val="21"/>
        </w:rPr>
        <w:t>.</w:t>
      </w:r>
      <w:r w:rsidR="00352D4C" w:rsidRPr="00142B31">
        <w:rPr>
          <w:rFonts w:ascii="黑体" w:eastAsia="黑体" w:hAnsi="宋体" w:hint="eastAsia"/>
          <w:szCs w:val="21"/>
        </w:rPr>
        <w:t>18</w:t>
      </w:r>
      <w:r w:rsidRPr="00142B31">
        <w:rPr>
          <w:rFonts w:ascii="黑体" w:eastAsia="黑体" w:hAnsi="宋体" w:hint="eastAsia"/>
          <w:szCs w:val="21"/>
        </w:rPr>
        <w:t xml:space="preserve"> </w:t>
      </w:r>
      <w:r w:rsidR="00DB67EA" w:rsidRPr="00142B31">
        <w:rPr>
          <w:rFonts w:ascii="黑体" w:eastAsia="黑体" w:hAnsi="宋体" w:hint="eastAsia"/>
          <w:szCs w:val="21"/>
        </w:rPr>
        <w:t xml:space="preserve"> </w:t>
      </w:r>
      <w:r w:rsidRPr="00142B31">
        <w:rPr>
          <w:rFonts w:ascii="黑体" w:eastAsia="黑体" w:hAnsi="宋体" w:hint="eastAsia"/>
          <w:szCs w:val="21"/>
        </w:rPr>
        <w:t>板材对接</w:t>
      </w:r>
      <w:r w:rsidR="00015A16" w:rsidRPr="00142B31">
        <w:rPr>
          <w:rFonts w:ascii="黑体" w:eastAsia="黑体" w:hAnsi="宋体" w:hint="eastAsia"/>
          <w:szCs w:val="21"/>
        </w:rPr>
        <w:t>接头</w:t>
      </w:r>
      <w:r w:rsidRPr="00142B31">
        <w:rPr>
          <w:rFonts w:ascii="黑体" w:eastAsia="黑体" w:hAnsi="宋体" w:hint="eastAsia"/>
          <w:szCs w:val="21"/>
        </w:rPr>
        <w:t>试件力学性能评定项目和试样数量</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229"/>
        <w:gridCol w:w="1230"/>
        <w:gridCol w:w="1231"/>
        <w:gridCol w:w="1233"/>
        <w:gridCol w:w="1233"/>
        <w:gridCol w:w="1233"/>
        <w:gridCol w:w="1233"/>
        <w:gridCol w:w="1233"/>
      </w:tblGrid>
      <w:tr w:rsidR="00C512A2" w:rsidRPr="00142B31" w:rsidTr="00514B38">
        <w:trPr>
          <w:cantSplit/>
        </w:trPr>
        <w:tc>
          <w:tcPr>
            <w:tcW w:w="1117" w:type="dxa"/>
            <w:vMerge w:val="restart"/>
            <w:vAlign w:val="center"/>
          </w:tcPr>
          <w:p w:rsidR="00C512A2" w:rsidRPr="00142B31" w:rsidRDefault="00C512A2" w:rsidP="00D75AC5">
            <w:pPr>
              <w:adjustRightInd w:val="0"/>
              <w:snapToGrid w:val="0"/>
              <w:jc w:val="center"/>
              <w:rPr>
                <w:rFonts w:ascii="宋体" w:hAnsi="宋体"/>
                <w:sz w:val="18"/>
                <w:szCs w:val="18"/>
              </w:rPr>
            </w:pPr>
            <w:r w:rsidRPr="00142B31">
              <w:rPr>
                <w:rFonts w:ascii="宋体" w:hAnsi="宋体" w:hint="eastAsia"/>
                <w:sz w:val="18"/>
                <w:szCs w:val="18"/>
              </w:rPr>
              <w:t>接头</w:t>
            </w:r>
            <w:r w:rsidR="00D75AC5" w:rsidRPr="00142B31">
              <w:rPr>
                <w:rFonts w:ascii="宋体" w:hAnsi="宋体" w:hint="eastAsia"/>
                <w:sz w:val="18"/>
                <w:szCs w:val="18"/>
              </w:rPr>
              <w:t>形</w:t>
            </w:r>
            <w:r w:rsidRPr="00142B31">
              <w:rPr>
                <w:rFonts w:ascii="宋体" w:hAnsi="宋体" w:hint="eastAsia"/>
                <w:sz w:val="18"/>
                <w:szCs w:val="18"/>
              </w:rPr>
              <w:t>式</w:t>
            </w:r>
          </w:p>
        </w:tc>
        <w:tc>
          <w:tcPr>
            <w:tcW w:w="1117" w:type="dxa"/>
            <w:vMerge w:val="restart"/>
            <w:vAlign w:val="center"/>
          </w:tcPr>
          <w:p w:rsidR="00C73DB2" w:rsidRPr="00142B31" w:rsidRDefault="00C512A2" w:rsidP="00C07A7E">
            <w:pPr>
              <w:adjustRightInd w:val="0"/>
              <w:snapToGrid w:val="0"/>
              <w:jc w:val="center"/>
              <w:rPr>
                <w:rFonts w:ascii="宋体" w:hAnsi="宋体"/>
                <w:sz w:val="18"/>
                <w:szCs w:val="18"/>
              </w:rPr>
            </w:pPr>
            <w:r w:rsidRPr="00142B31">
              <w:rPr>
                <w:rFonts w:ascii="宋体" w:hAnsi="宋体" w:hint="eastAsia"/>
                <w:sz w:val="18"/>
                <w:szCs w:val="18"/>
              </w:rPr>
              <w:t>试件厚δ</w:t>
            </w:r>
          </w:p>
          <w:p w:rsidR="00C512A2" w:rsidRPr="00142B31" w:rsidRDefault="00225B40" w:rsidP="00C07A7E">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mm</w:t>
            </w:r>
            <w:r w:rsidRPr="00142B31">
              <w:rPr>
                <w:rFonts w:ascii="宋体" w:hAnsi="宋体" w:hint="eastAsia"/>
                <w:sz w:val="18"/>
                <w:szCs w:val="18"/>
              </w:rPr>
              <w:t>）</w:t>
            </w:r>
          </w:p>
        </w:tc>
        <w:tc>
          <w:tcPr>
            <w:tcW w:w="4475" w:type="dxa"/>
            <w:gridSpan w:val="4"/>
            <w:vAlign w:val="center"/>
          </w:tcPr>
          <w:p w:rsidR="00C512A2" w:rsidRPr="00142B31" w:rsidRDefault="00C512A2" w:rsidP="00C07A7E">
            <w:pPr>
              <w:adjustRightInd w:val="0"/>
              <w:snapToGrid w:val="0"/>
              <w:jc w:val="center"/>
              <w:rPr>
                <w:rFonts w:ascii="宋体" w:hAnsi="宋体"/>
                <w:sz w:val="18"/>
                <w:szCs w:val="18"/>
              </w:rPr>
            </w:pPr>
            <w:r w:rsidRPr="00142B31">
              <w:rPr>
                <w:rFonts w:ascii="宋体" w:hAnsi="宋体" w:hint="eastAsia"/>
                <w:sz w:val="18"/>
                <w:szCs w:val="18"/>
              </w:rPr>
              <w:t>拉伸与弯曲试验</w:t>
            </w:r>
          </w:p>
        </w:tc>
        <w:tc>
          <w:tcPr>
            <w:tcW w:w="2238" w:type="dxa"/>
            <w:gridSpan w:val="2"/>
            <w:vAlign w:val="center"/>
          </w:tcPr>
          <w:p w:rsidR="00C512A2" w:rsidRPr="00142B31" w:rsidRDefault="00C512A2" w:rsidP="00C07A7E">
            <w:pPr>
              <w:adjustRightInd w:val="0"/>
              <w:snapToGrid w:val="0"/>
              <w:jc w:val="center"/>
              <w:rPr>
                <w:rFonts w:ascii="宋体" w:hAnsi="宋体"/>
                <w:sz w:val="18"/>
                <w:szCs w:val="18"/>
              </w:rPr>
            </w:pPr>
            <w:r w:rsidRPr="00142B31">
              <w:rPr>
                <w:rFonts w:ascii="宋体" w:hAnsi="宋体" w:hint="eastAsia"/>
                <w:sz w:val="18"/>
                <w:szCs w:val="18"/>
              </w:rPr>
              <w:t>冲击试验</w:t>
            </w:r>
          </w:p>
        </w:tc>
      </w:tr>
      <w:tr w:rsidR="00C512A2" w:rsidRPr="00142B31" w:rsidTr="00514B38">
        <w:trPr>
          <w:cantSplit/>
        </w:trPr>
        <w:tc>
          <w:tcPr>
            <w:tcW w:w="1117" w:type="dxa"/>
            <w:vMerge/>
            <w:vAlign w:val="center"/>
          </w:tcPr>
          <w:p w:rsidR="00C512A2" w:rsidRPr="00142B31" w:rsidRDefault="00C512A2" w:rsidP="00411EC8">
            <w:pPr>
              <w:adjustRightInd w:val="0"/>
              <w:snapToGrid w:val="0"/>
              <w:jc w:val="center"/>
              <w:rPr>
                <w:rFonts w:ascii="宋体" w:hAnsi="宋体"/>
                <w:sz w:val="18"/>
                <w:szCs w:val="18"/>
              </w:rPr>
            </w:pPr>
          </w:p>
        </w:tc>
        <w:tc>
          <w:tcPr>
            <w:tcW w:w="1117" w:type="dxa"/>
            <w:vMerge/>
            <w:vAlign w:val="center"/>
          </w:tcPr>
          <w:p w:rsidR="00C512A2" w:rsidRPr="00142B31" w:rsidRDefault="00C512A2" w:rsidP="00411EC8">
            <w:pPr>
              <w:adjustRightInd w:val="0"/>
              <w:snapToGrid w:val="0"/>
              <w:jc w:val="center"/>
              <w:rPr>
                <w:rFonts w:ascii="宋体" w:hAnsi="宋体"/>
                <w:sz w:val="18"/>
                <w:szCs w:val="18"/>
              </w:rPr>
            </w:pPr>
          </w:p>
        </w:tc>
        <w:tc>
          <w:tcPr>
            <w:tcW w:w="1118" w:type="dxa"/>
            <w:vAlign w:val="center"/>
          </w:tcPr>
          <w:p w:rsidR="00C512A2" w:rsidRPr="00142B31" w:rsidRDefault="00454B17" w:rsidP="00411EC8">
            <w:pPr>
              <w:adjustRightInd w:val="0"/>
              <w:snapToGrid w:val="0"/>
              <w:jc w:val="center"/>
              <w:rPr>
                <w:rFonts w:ascii="宋体" w:hAnsi="宋体"/>
                <w:sz w:val="18"/>
                <w:szCs w:val="18"/>
              </w:rPr>
            </w:pPr>
            <w:r w:rsidRPr="00142B31">
              <w:rPr>
                <w:rFonts w:ascii="宋体" w:hAnsi="宋体" w:hint="eastAsia"/>
                <w:sz w:val="18"/>
                <w:szCs w:val="18"/>
              </w:rPr>
              <w:t>板状</w:t>
            </w:r>
            <w:r w:rsidR="00C512A2" w:rsidRPr="00142B31">
              <w:rPr>
                <w:rFonts w:ascii="宋体" w:hAnsi="宋体" w:hint="eastAsia"/>
                <w:sz w:val="18"/>
                <w:szCs w:val="18"/>
              </w:rPr>
              <w:t>拉伸</w:t>
            </w:r>
          </w:p>
        </w:tc>
        <w:tc>
          <w:tcPr>
            <w:tcW w:w="1119"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面弯</w:t>
            </w:r>
          </w:p>
        </w:tc>
        <w:tc>
          <w:tcPr>
            <w:tcW w:w="1119"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背弯</w:t>
            </w:r>
          </w:p>
        </w:tc>
        <w:tc>
          <w:tcPr>
            <w:tcW w:w="1119"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侧弯</w:t>
            </w:r>
          </w:p>
        </w:tc>
        <w:tc>
          <w:tcPr>
            <w:tcW w:w="1119"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焊缝区</w:t>
            </w:r>
          </w:p>
        </w:tc>
        <w:tc>
          <w:tcPr>
            <w:tcW w:w="1119"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热影响区</w:t>
            </w:r>
          </w:p>
        </w:tc>
      </w:tr>
      <w:tr w:rsidR="00C512A2" w:rsidRPr="00142B31" w:rsidTr="00514B38">
        <w:trPr>
          <w:cantSplit/>
        </w:trPr>
        <w:tc>
          <w:tcPr>
            <w:tcW w:w="1117" w:type="dxa"/>
            <w:vMerge w:val="restart"/>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对接</w:t>
            </w:r>
          </w:p>
        </w:tc>
        <w:tc>
          <w:tcPr>
            <w:tcW w:w="1117"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δ＜20</w:t>
            </w:r>
          </w:p>
        </w:tc>
        <w:tc>
          <w:tcPr>
            <w:tcW w:w="1118"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2</w:t>
            </w:r>
          </w:p>
        </w:tc>
        <w:tc>
          <w:tcPr>
            <w:tcW w:w="1119"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2</w:t>
            </w:r>
          </w:p>
        </w:tc>
        <w:tc>
          <w:tcPr>
            <w:tcW w:w="1119"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2</w:t>
            </w:r>
          </w:p>
        </w:tc>
        <w:tc>
          <w:tcPr>
            <w:tcW w:w="1119"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w:t>
            </w:r>
          </w:p>
        </w:tc>
        <w:tc>
          <w:tcPr>
            <w:tcW w:w="1119"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3</w:t>
            </w:r>
          </w:p>
        </w:tc>
        <w:tc>
          <w:tcPr>
            <w:tcW w:w="1119"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3</w:t>
            </w:r>
          </w:p>
        </w:tc>
      </w:tr>
      <w:tr w:rsidR="00C512A2" w:rsidRPr="00142B31" w:rsidTr="00514B38">
        <w:trPr>
          <w:cantSplit/>
        </w:trPr>
        <w:tc>
          <w:tcPr>
            <w:tcW w:w="1117" w:type="dxa"/>
            <w:vMerge/>
            <w:vAlign w:val="center"/>
          </w:tcPr>
          <w:p w:rsidR="00C512A2" w:rsidRPr="00142B31" w:rsidRDefault="00C512A2" w:rsidP="00411EC8">
            <w:pPr>
              <w:adjustRightInd w:val="0"/>
              <w:snapToGrid w:val="0"/>
              <w:jc w:val="center"/>
              <w:rPr>
                <w:rFonts w:ascii="宋体" w:hAnsi="宋体"/>
                <w:sz w:val="18"/>
                <w:szCs w:val="18"/>
              </w:rPr>
            </w:pPr>
          </w:p>
        </w:tc>
        <w:tc>
          <w:tcPr>
            <w:tcW w:w="1117"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δ≥20</w:t>
            </w:r>
          </w:p>
        </w:tc>
        <w:tc>
          <w:tcPr>
            <w:tcW w:w="1118"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2</w:t>
            </w:r>
          </w:p>
        </w:tc>
        <w:tc>
          <w:tcPr>
            <w:tcW w:w="1119"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w:t>
            </w:r>
          </w:p>
        </w:tc>
        <w:tc>
          <w:tcPr>
            <w:tcW w:w="1119"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w:t>
            </w:r>
          </w:p>
        </w:tc>
        <w:tc>
          <w:tcPr>
            <w:tcW w:w="1119"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4</w:t>
            </w:r>
          </w:p>
        </w:tc>
        <w:tc>
          <w:tcPr>
            <w:tcW w:w="1119"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3</w:t>
            </w:r>
          </w:p>
        </w:tc>
        <w:tc>
          <w:tcPr>
            <w:tcW w:w="1119" w:type="dxa"/>
            <w:vAlign w:val="center"/>
          </w:tcPr>
          <w:p w:rsidR="00C512A2" w:rsidRPr="00142B31" w:rsidRDefault="00C512A2" w:rsidP="00411EC8">
            <w:pPr>
              <w:adjustRightInd w:val="0"/>
              <w:snapToGrid w:val="0"/>
              <w:jc w:val="center"/>
              <w:rPr>
                <w:rFonts w:ascii="宋体" w:hAnsi="宋体"/>
                <w:sz w:val="18"/>
                <w:szCs w:val="18"/>
              </w:rPr>
            </w:pPr>
            <w:r w:rsidRPr="00142B31">
              <w:rPr>
                <w:rFonts w:ascii="宋体" w:hAnsi="宋体" w:hint="eastAsia"/>
                <w:sz w:val="18"/>
                <w:szCs w:val="18"/>
              </w:rPr>
              <w:t>3</w:t>
            </w:r>
          </w:p>
        </w:tc>
      </w:tr>
    </w:tbl>
    <w:p w:rsidR="00893B33" w:rsidRPr="00142B31" w:rsidRDefault="00893B33" w:rsidP="00514B38">
      <w:pPr>
        <w:spacing w:line="360" w:lineRule="auto"/>
        <w:ind w:left="630" w:hangingChars="350" w:hanging="630"/>
        <w:rPr>
          <w:rFonts w:ascii="宋体" w:hAnsi="宋体"/>
          <w:sz w:val="18"/>
          <w:szCs w:val="18"/>
        </w:rPr>
      </w:pPr>
      <w:r w:rsidRPr="00142B31">
        <w:rPr>
          <w:rFonts w:ascii="宋体" w:hAnsi="宋体" w:hint="eastAsia"/>
          <w:sz w:val="18"/>
          <w:szCs w:val="18"/>
        </w:rPr>
        <w:t>注：</w:t>
      </w:r>
      <w:r w:rsidR="009108A0" w:rsidRPr="00142B31">
        <w:rPr>
          <w:rFonts w:ascii="宋体" w:hAnsi="宋体" w:hint="eastAsia"/>
          <w:sz w:val="18"/>
          <w:szCs w:val="18"/>
        </w:rPr>
        <w:t xml:space="preserve">1 </w:t>
      </w:r>
      <w:r w:rsidR="00DB67EA" w:rsidRPr="00142B31">
        <w:rPr>
          <w:rFonts w:ascii="宋体" w:hAnsi="宋体" w:hint="eastAsia"/>
          <w:sz w:val="18"/>
          <w:szCs w:val="18"/>
        </w:rPr>
        <w:t xml:space="preserve"> </w:t>
      </w:r>
      <w:r w:rsidRPr="00142B31">
        <w:rPr>
          <w:rFonts w:ascii="宋体" w:hAnsi="宋体" w:hint="eastAsia"/>
          <w:sz w:val="18"/>
          <w:szCs w:val="18"/>
        </w:rPr>
        <w:t>当试件焊缝两侧的母材之间或焊缝金属和母材之间的弯曲性能有明显差别时，宜改用纵向弯曲试验代替横向弯曲试</w:t>
      </w:r>
      <w:r w:rsidRPr="00142B31">
        <w:rPr>
          <w:rFonts w:ascii="宋体" w:hAnsi="宋体" w:hint="eastAsia"/>
          <w:sz w:val="18"/>
          <w:szCs w:val="18"/>
        </w:rPr>
        <w:lastRenderedPageBreak/>
        <w:t>验，纵向弯曲只取面弯及背弯试样各2个</w:t>
      </w:r>
      <w:r w:rsidR="00454B17" w:rsidRPr="00142B31">
        <w:rPr>
          <w:rFonts w:ascii="宋体" w:hAnsi="宋体" w:hint="eastAsia"/>
          <w:sz w:val="18"/>
          <w:szCs w:val="18"/>
        </w:rPr>
        <w:t>，且厚度均不大于20mm</w:t>
      </w:r>
      <w:r w:rsidR="001D7124" w:rsidRPr="00142B31">
        <w:rPr>
          <w:rFonts w:ascii="宋体" w:hAnsi="宋体" w:hint="eastAsia"/>
          <w:sz w:val="18"/>
          <w:szCs w:val="18"/>
        </w:rPr>
        <w:t>。</w:t>
      </w:r>
    </w:p>
    <w:p w:rsidR="00C512A2" w:rsidRPr="00142B31" w:rsidRDefault="00BA4950" w:rsidP="00514B38">
      <w:pPr>
        <w:spacing w:line="360" w:lineRule="auto"/>
        <w:ind w:leftChars="172" w:left="631" w:hangingChars="150" w:hanging="270"/>
        <w:rPr>
          <w:rFonts w:hAnsi="宋体"/>
          <w:sz w:val="18"/>
          <w:szCs w:val="18"/>
        </w:rPr>
      </w:pPr>
      <w:r w:rsidRPr="00142B31">
        <w:rPr>
          <w:rFonts w:hAnsi="宋体" w:hint="eastAsia"/>
          <w:sz w:val="18"/>
          <w:szCs w:val="18"/>
        </w:rPr>
        <w:t>2</w:t>
      </w:r>
      <w:r w:rsidR="009108A0" w:rsidRPr="00142B31">
        <w:rPr>
          <w:rFonts w:hAnsi="宋体" w:hint="eastAsia"/>
          <w:sz w:val="18"/>
          <w:szCs w:val="18"/>
        </w:rPr>
        <w:t xml:space="preserve"> </w:t>
      </w:r>
      <w:r w:rsidR="00DB67EA" w:rsidRPr="00142B31">
        <w:rPr>
          <w:rFonts w:hAnsi="宋体" w:hint="eastAsia"/>
          <w:sz w:val="18"/>
          <w:szCs w:val="18"/>
        </w:rPr>
        <w:t xml:space="preserve"> </w:t>
      </w:r>
      <w:r w:rsidR="0093237C" w:rsidRPr="00142B31">
        <w:rPr>
          <w:rFonts w:hAnsi="宋体" w:hint="eastAsia"/>
          <w:sz w:val="18"/>
          <w:szCs w:val="18"/>
        </w:rPr>
        <w:t>当</w:t>
      </w:r>
      <w:r w:rsidR="00893B33" w:rsidRPr="00142B31">
        <w:rPr>
          <w:rFonts w:hAnsi="宋体" w:hint="eastAsia"/>
          <w:sz w:val="18"/>
          <w:szCs w:val="18"/>
        </w:rPr>
        <w:t>要求做</w:t>
      </w:r>
      <w:r w:rsidR="0048429C" w:rsidRPr="00142B31">
        <w:rPr>
          <w:rFonts w:hAnsi="宋体" w:hint="eastAsia"/>
          <w:sz w:val="18"/>
          <w:szCs w:val="18"/>
        </w:rPr>
        <w:t>冲击吸收能量</w:t>
      </w:r>
      <w:r w:rsidR="00893B33" w:rsidRPr="00142B31">
        <w:rPr>
          <w:rFonts w:hAnsi="宋体" w:hint="eastAsia"/>
          <w:sz w:val="18"/>
          <w:szCs w:val="18"/>
        </w:rPr>
        <w:t>试验时，试样数量为热影响区和焊缝上各取</w:t>
      </w:r>
      <w:r w:rsidR="00893B33" w:rsidRPr="00142B31">
        <w:rPr>
          <w:rFonts w:hAnsi="宋体" w:hint="eastAsia"/>
          <w:sz w:val="18"/>
          <w:szCs w:val="18"/>
        </w:rPr>
        <w:t>3</w:t>
      </w:r>
      <w:r w:rsidR="00893B33" w:rsidRPr="00142B31">
        <w:rPr>
          <w:rFonts w:hAnsi="宋体" w:hint="eastAsia"/>
          <w:sz w:val="18"/>
          <w:szCs w:val="18"/>
        </w:rPr>
        <w:t>个，异种钢接头每侧热影响区分别取</w:t>
      </w:r>
      <w:r w:rsidR="00893B33" w:rsidRPr="00142B31">
        <w:rPr>
          <w:rFonts w:hAnsi="宋体" w:hint="eastAsia"/>
          <w:sz w:val="18"/>
          <w:szCs w:val="18"/>
        </w:rPr>
        <w:t>3</w:t>
      </w:r>
      <w:r w:rsidR="00893B33" w:rsidRPr="00142B31">
        <w:rPr>
          <w:rFonts w:hAnsi="宋体" w:hint="eastAsia"/>
          <w:sz w:val="18"/>
          <w:szCs w:val="18"/>
        </w:rPr>
        <w:t>个，焊缝取</w:t>
      </w:r>
      <w:r w:rsidR="00893B33" w:rsidRPr="00142B31">
        <w:rPr>
          <w:rFonts w:hAnsi="宋体" w:hint="eastAsia"/>
          <w:sz w:val="18"/>
          <w:szCs w:val="18"/>
        </w:rPr>
        <w:t>3</w:t>
      </w:r>
      <w:r w:rsidR="00893B33" w:rsidRPr="00142B31">
        <w:rPr>
          <w:rFonts w:hAnsi="宋体" w:hint="eastAsia"/>
          <w:sz w:val="18"/>
          <w:szCs w:val="18"/>
        </w:rPr>
        <w:t>个。采用组合焊接方法（工艺）时冲击试样中应包括每种方法（工艺）的焊缝金属和热影响区。</w:t>
      </w:r>
    </w:p>
    <w:p w:rsidR="00514B38" w:rsidRPr="00142B31" w:rsidRDefault="00514B38" w:rsidP="00514B38">
      <w:pPr>
        <w:spacing w:line="360" w:lineRule="auto"/>
        <w:ind w:leftChars="344" w:left="1037" w:hangingChars="150" w:hanging="315"/>
        <w:rPr>
          <w:rFonts w:hAnsi="宋体"/>
        </w:rPr>
      </w:pPr>
    </w:p>
    <w:p w:rsidR="00C512A2" w:rsidRPr="00142B31" w:rsidRDefault="00A52533" w:rsidP="00C33D27">
      <w:pPr>
        <w:pStyle w:val="a9"/>
        <w:spacing w:line="360" w:lineRule="auto"/>
        <w:ind w:leftChars="0" w:left="0"/>
        <w:rPr>
          <w:rFonts w:hAnsi="宋体" w:cs="Times New Roman"/>
          <w:dstrike/>
          <w:sz w:val="21"/>
        </w:rPr>
      </w:pPr>
      <w:r w:rsidRPr="00142B31">
        <w:rPr>
          <w:rFonts w:ascii="黑体" w:eastAsia="黑体" w:hAnsi="宋体" w:cs="Times New Roman" w:hint="eastAsia"/>
          <w:sz w:val="21"/>
        </w:rPr>
        <w:t>5</w:t>
      </w:r>
      <w:r w:rsidR="00C512A2" w:rsidRPr="00142B31">
        <w:rPr>
          <w:rFonts w:ascii="黑体" w:eastAsia="黑体" w:hAnsi="宋体" w:cs="Times New Roman" w:hint="eastAsia"/>
          <w:sz w:val="21"/>
        </w:rPr>
        <w:t>.</w:t>
      </w:r>
      <w:r w:rsidR="00352D4C" w:rsidRPr="00142B31">
        <w:rPr>
          <w:rFonts w:ascii="黑体" w:eastAsia="黑体" w:hAnsi="宋体" w:cs="Times New Roman" w:hint="eastAsia"/>
          <w:sz w:val="21"/>
        </w:rPr>
        <w:t>3</w:t>
      </w:r>
      <w:r w:rsidR="00C512A2" w:rsidRPr="00142B31">
        <w:rPr>
          <w:rFonts w:ascii="黑体" w:eastAsia="黑体" w:hAnsi="宋体" w:cs="Times New Roman" w:hint="eastAsia"/>
          <w:sz w:val="21"/>
        </w:rPr>
        <w:t>.</w:t>
      </w:r>
      <w:r w:rsidR="00352D4C" w:rsidRPr="00142B31">
        <w:rPr>
          <w:rFonts w:ascii="黑体" w:eastAsia="黑体" w:hAnsi="宋体" w:cs="Times New Roman" w:hint="eastAsia"/>
          <w:sz w:val="21"/>
        </w:rPr>
        <w:t>19</w:t>
      </w:r>
      <w:r w:rsidR="00C512A2" w:rsidRPr="00142B31">
        <w:rPr>
          <w:rFonts w:hAnsi="宋体" w:hint="eastAsia"/>
          <w:sz w:val="21"/>
        </w:rPr>
        <w:t xml:space="preserve">  组合焊缝及角焊缝的试件</w:t>
      </w:r>
      <w:r w:rsidR="008754E8" w:rsidRPr="00142B31">
        <w:rPr>
          <w:rFonts w:hAnsi="宋体" w:hint="eastAsia"/>
          <w:sz w:val="21"/>
        </w:rPr>
        <w:t>应符合</w:t>
      </w:r>
      <w:r w:rsidR="000241D4" w:rsidRPr="00142B31">
        <w:rPr>
          <w:rFonts w:hAnsi="宋体" w:hint="eastAsia"/>
          <w:sz w:val="21"/>
        </w:rPr>
        <w:t>本规范</w:t>
      </w:r>
      <w:r w:rsidR="00C512A2" w:rsidRPr="00142B31">
        <w:rPr>
          <w:rFonts w:hAnsi="宋体" w:hint="eastAsia"/>
          <w:sz w:val="21"/>
        </w:rPr>
        <w:t>附录</w:t>
      </w:r>
      <w:r w:rsidR="0067640E" w:rsidRPr="00142B31">
        <w:rPr>
          <w:rFonts w:hAnsi="宋体" w:hint="eastAsia"/>
          <w:sz w:val="21"/>
        </w:rPr>
        <w:t>D</w:t>
      </w:r>
      <w:r w:rsidR="008754E8" w:rsidRPr="00142B31">
        <w:rPr>
          <w:rFonts w:hAnsi="宋体" w:hint="eastAsia"/>
          <w:sz w:val="21"/>
        </w:rPr>
        <w:t>的规定</w:t>
      </w:r>
      <w:r w:rsidR="00411EC8" w:rsidRPr="00142B31">
        <w:rPr>
          <w:rFonts w:hAnsi="宋体" w:hint="eastAsia"/>
          <w:sz w:val="21"/>
        </w:rPr>
        <w:t>。</w:t>
      </w:r>
    </w:p>
    <w:p w:rsidR="00A52533" w:rsidRPr="00142B31" w:rsidRDefault="00A52533" w:rsidP="00A52533">
      <w:pPr>
        <w:spacing w:line="360" w:lineRule="auto"/>
        <w:rPr>
          <w:rFonts w:ascii="宋体" w:hAnsi="宋体"/>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352D4C" w:rsidRPr="00142B31">
        <w:rPr>
          <w:rFonts w:ascii="黑体" w:eastAsia="黑体" w:hAnsi="宋体" w:hint="eastAsia"/>
          <w:szCs w:val="21"/>
        </w:rPr>
        <w:t>3</w:t>
      </w:r>
      <w:r w:rsidR="00C512A2" w:rsidRPr="00142B31">
        <w:rPr>
          <w:rFonts w:ascii="黑体" w:eastAsia="黑体" w:hAnsi="宋体" w:hint="eastAsia"/>
          <w:szCs w:val="21"/>
        </w:rPr>
        <w:t>.2</w:t>
      </w:r>
      <w:r w:rsidR="00352D4C" w:rsidRPr="00142B31">
        <w:rPr>
          <w:rFonts w:ascii="黑体" w:eastAsia="黑体" w:hAnsi="宋体" w:hint="eastAsia"/>
          <w:szCs w:val="21"/>
        </w:rPr>
        <w:t>0</w:t>
      </w:r>
      <w:r w:rsidR="00C512A2" w:rsidRPr="00142B31">
        <w:rPr>
          <w:rFonts w:ascii="宋体" w:hAnsi="宋体" w:hint="eastAsia"/>
          <w:szCs w:val="21"/>
        </w:rPr>
        <w:t xml:space="preserve">  当需要进行硬度试验时，同种钢焊接接头</w:t>
      </w:r>
      <w:r w:rsidR="002B2507" w:rsidRPr="00142B31">
        <w:rPr>
          <w:rFonts w:ascii="宋体" w:hAnsi="宋体" w:hint="eastAsia"/>
          <w:szCs w:val="21"/>
        </w:rPr>
        <w:t>的硬度，应大</w:t>
      </w:r>
      <w:r w:rsidR="00AA263D" w:rsidRPr="00142B31">
        <w:rPr>
          <w:rFonts w:ascii="宋体" w:hAnsi="宋体" w:hint="eastAsia"/>
          <w:szCs w:val="21"/>
        </w:rPr>
        <w:t>于母材最低维氏硬度的</w:t>
      </w:r>
      <w:r w:rsidR="008D169D" w:rsidRPr="00142B31">
        <w:rPr>
          <w:rFonts w:ascii="宋体" w:hAnsi="宋体" w:hint="eastAsia"/>
          <w:szCs w:val="21"/>
        </w:rPr>
        <w:t>7</w:t>
      </w:r>
      <w:r w:rsidR="00AA263D" w:rsidRPr="00142B31">
        <w:rPr>
          <w:rFonts w:ascii="宋体" w:hAnsi="宋体" w:hint="eastAsia"/>
          <w:szCs w:val="21"/>
        </w:rPr>
        <w:t>0</w:t>
      </w:r>
      <w:r w:rsidR="008D169D" w:rsidRPr="00142B31">
        <w:rPr>
          <w:rFonts w:ascii="宋体" w:hAnsi="宋体" w:hint="eastAsia"/>
          <w:szCs w:val="21"/>
        </w:rPr>
        <w:t>%</w:t>
      </w:r>
      <w:r w:rsidR="00AA263D" w:rsidRPr="00142B31">
        <w:rPr>
          <w:rFonts w:ascii="宋体" w:hAnsi="宋体" w:hint="eastAsia"/>
          <w:szCs w:val="21"/>
        </w:rPr>
        <w:t>，</w:t>
      </w:r>
      <w:r w:rsidR="000E3EC5" w:rsidRPr="00142B31">
        <w:rPr>
          <w:rFonts w:ascii="宋体" w:hAnsi="宋体" w:hint="eastAsia"/>
          <w:szCs w:val="21"/>
        </w:rPr>
        <w:t>应</w:t>
      </w:r>
      <w:r w:rsidR="000718C2" w:rsidRPr="00142B31">
        <w:rPr>
          <w:rFonts w:ascii="宋体" w:hAnsi="宋体" w:hint="eastAsia"/>
          <w:szCs w:val="21"/>
        </w:rPr>
        <w:t>不大</w:t>
      </w:r>
      <w:r w:rsidR="00C512A2" w:rsidRPr="00142B31">
        <w:rPr>
          <w:rFonts w:ascii="宋体" w:hAnsi="宋体" w:hint="eastAsia"/>
          <w:szCs w:val="21"/>
        </w:rPr>
        <w:t>于母材</w:t>
      </w:r>
      <w:r w:rsidR="00E65739" w:rsidRPr="00142B31">
        <w:rPr>
          <w:rFonts w:ascii="宋体" w:hAnsi="宋体" w:hint="eastAsia"/>
          <w:szCs w:val="21"/>
        </w:rPr>
        <w:t>最高</w:t>
      </w:r>
      <w:r w:rsidR="00C512A2" w:rsidRPr="00142B31">
        <w:rPr>
          <w:rFonts w:ascii="宋体" w:hAnsi="宋体" w:hint="eastAsia"/>
          <w:szCs w:val="21"/>
        </w:rPr>
        <w:t>维氏硬度值HV</w:t>
      </w:r>
      <w:r w:rsidR="00CE168C" w:rsidRPr="00142B31">
        <w:rPr>
          <w:rFonts w:ascii="宋体" w:hAnsi="宋体" w:hint="eastAsia"/>
          <w:szCs w:val="21"/>
          <w:vertAlign w:val="subscript"/>
        </w:rPr>
        <w:t>10</w:t>
      </w:r>
      <w:r w:rsidR="00C512A2" w:rsidRPr="00142B31">
        <w:rPr>
          <w:rFonts w:ascii="宋体" w:hAnsi="宋体" w:hint="eastAsia"/>
          <w:szCs w:val="21"/>
        </w:rPr>
        <w:t>加100</w:t>
      </w:r>
      <w:r w:rsidR="00AA263D" w:rsidRPr="00142B31">
        <w:rPr>
          <w:rFonts w:ascii="宋体" w:hAnsi="宋体" w:hint="eastAsia"/>
          <w:szCs w:val="21"/>
        </w:rPr>
        <w:t>，</w:t>
      </w:r>
      <w:r w:rsidR="00C512A2" w:rsidRPr="00142B31">
        <w:rPr>
          <w:rFonts w:ascii="宋体" w:hAnsi="宋体" w:hint="eastAsia"/>
          <w:szCs w:val="21"/>
        </w:rPr>
        <w:t>且</w:t>
      </w:r>
      <w:r w:rsidR="000E3EC5" w:rsidRPr="00142B31">
        <w:rPr>
          <w:rFonts w:ascii="宋体" w:hAnsi="宋体" w:hint="eastAsia"/>
          <w:szCs w:val="21"/>
        </w:rPr>
        <w:t>应</w:t>
      </w:r>
      <w:r w:rsidR="000718C2" w:rsidRPr="00142B31">
        <w:rPr>
          <w:rFonts w:ascii="宋体" w:hAnsi="宋体" w:hint="eastAsia"/>
          <w:szCs w:val="21"/>
        </w:rPr>
        <w:t>不大</w:t>
      </w:r>
      <w:r w:rsidR="00C512A2" w:rsidRPr="00142B31">
        <w:rPr>
          <w:rFonts w:ascii="宋体" w:hAnsi="宋体" w:hint="eastAsia"/>
          <w:szCs w:val="21"/>
        </w:rPr>
        <w:t>于表</w:t>
      </w:r>
      <w:r w:rsidRPr="00142B31">
        <w:rPr>
          <w:rFonts w:ascii="宋体" w:hAnsi="宋体" w:hint="eastAsia"/>
          <w:szCs w:val="21"/>
        </w:rPr>
        <w:t>5</w:t>
      </w:r>
      <w:r w:rsidR="00C512A2" w:rsidRPr="00142B31">
        <w:rPr>
          <w:rFonts w:ascii="宋体" w:hAnsi="宋体" w:hint="eastAsia"/>
          <w:szCs w:val="21"/>
        </w:rPr>
        <w:t>.</w:t>
      </w:r>
      <w:r w:rsidR="00352D4C" w:rsidRPr="00142B31">
        <w:rPr>
          <w:rFonts w:ascii="宋体" w:hAnsi="宋体" w:hint="eastAsia"/>
          <w:szCs w:val="21"/>
        </w:rPr>
        <w:t>3</w:t>
      </w:r>
      <w:r w:rsidR="00C512A2" w:rsidRPr="00142B31">
        <w:rPr>
          <w:rFonts w:ascii="宋体" w:hAnsi="宋体" w:hint="eastAsia"/>
          <w:szCs w:val="21"/>
        </w:rPr>
        <w:t>.2</w:t>
      </w:r>
      <w:r w:rsidR="00352D4C" w:rsidRPr="00142B31">
        <w:rPr>
          <w:rFonts w:ascii="宋体" w:hAnsi="宋体" w:hint="eastAsia"/>
          <w:szCs w:val="21"/>
        </w:rPr>
        <w:t>0</w:t>
      </w:r>
      <w:r w:rsidR="00C512A2" w:rsidRPr="00142B31">
        <w:rPr>
          <w:rFonts w:ascii="宋体" w:hAnsi="宋体" w:hint="eastAsia"/>
          <w:szCs w:val="21"/>
        </w:rPr>
        <w:t>中的规定。异种钢焊接接头硬度</w:t>
      </w:r>
      <w:r w:rsidR="00EF31ED" w:rsidRPr="00142B31">
        <w:rPr>
          <w:rFonts w:ascii="宋体" w:hAnsi="宋体" w:hint="eastAsia"/>
          <w:szCs w:val="21"/>
        </w:rPr>
        <w:t>值</w:t>
      </w:r>
      <w:r w:rsidR="002B2507" w:rsidRPr="00142B31">
        <w:rPr>
          <w:rFonts w:ascii="宋体" w:hAnsi="宋体" w:hint="eastAsia"/>
          <w:szCs w:val="21"/>
        </w:rPr>
        <w:t>应大于硬度较低母材侧</w:t>
      </w:r>
      <w:r w:rsidR="000B3222" w:rsidRPr="00142B31">
        <w:rPr>
          <w:rFonts w:ascii="宋体" w:hAnsi="宋体" w:hint="eastAsia"/>
          <w:szCs w:val="21"/>
        </w:rPr>
        <w:t>最低硬度</w:t>
      </w:r>
      <w:r w:rsidR="002B2507" w:rsidRPr="00142B31">
        <w:rPr>
          <w:rFonts w:ascii="宋体" w:hAnsi="宋体" w:hint="eastAsia"/>
          <w:szCs w:val="21"/>
        </w:rPr>
        <w:t>之值的70%，且</w:t>
      </w:r>
      <w:r w:rsidR="000E3EC5" w:rsidRPr="00142B31">
        <w:rPr>
          <w:rFonts w:ascii="宋体" w:hAnsi="宋体" w:hint="eastAsia"/>
          <w:szCs w:val="21"/>
        </w:rPr>
        <w:t>应</w:t>
      </w:r>
      <w:r w:rsidR="000718C2" w:rsidRPr="00142B31">
        <w:rPr>
          <w:rFonts w:ascii="宋体" w:hAnsi="宋体" w:hint="eastAsia"/>
          <w:szCs w:val="21"/>
        </w:rPr>
        <w:t>不大</w:t>
      </w:r>
      <w:r w:rsidR="000623E5" w:rsidRPr="00142B31">
        <w:rPr>
          <w:rFonts w:ascii="宋体" w:hAnsi="宋体" w:hint="eastAsia"/>
          <w:szCs w:val="21"/>
        </w:rPr>
        <w:t>于</w:t>
      </w:r>
      <w:r w:rsidR="009A533A" w:rsidRPr="00142B31">
        <w:rPr>
          <w:rFonts w:ascii="宋体" w:hAnsi="宋体" w:hint="eastAsia"/>
          <w:szCs w:val="21"/>
        </w:rPr>
        <w:t>两侧母材</w:t>
      </w:r>
      <w:r w:rsidR="000B3222" w:rsidRPr="00142B31">
        <w:rPr>
          <w:rFonts w:ascii="宋体" w:hAnsi="宋体" w:hint="eastAsia"/>
          <w:szCs w:val="21"/>
        </w:rPr>
        <w:t>最高</w:t>
      </w:r>
      <w:r w:rsidR="009A533A" w:rsidRPr="00142B31">
        <w:rPr>
          <w:rFonts w:ascii="宋体" w:hAnsi="宋体" w:hint="eastAsia"/>
          <w:szCs w:val="21"/>
        </w:rPr>
        <w:t>硬度平均值的</w:t>
      </w:r>
      <w:r w:rsidR="009E782F" w:rsidRPr="00142B31">
        <w:rPr>
          <w:rFonts w:ascii="宋体" w:hAnsi="宋体" w:hint="eastAsia"/>
          <w:szCs w:val="21"/>
        </w:rPr>
        <w:t>1</w:t>
      </w:r>
      <w:r w:rsidR="00EF31ED" w:rsidRPr="00142B31">
        <w:rPr>
          <w:rFonts w:ascii="宋体" w:hAnsi="宋体" w:hint="eastAsia"/>
          <w:szCs w:val="21"/>
        </w:rPr>
        <w:t>30%</w:t>
      </w:r>
      <w:r w:rsidR="00C512A2" w:rsidRPr="00142B31">
        <w:rPr>
          <w:rFonts w:ascii="宋体" w:hAnsi="宋体" w:hint="eastAsia"/>
          <w:szCs w:val="21"/>
        </w:rPr>
        <w:t>。</w:t>
      </w:r>
    </w:p>
    <w:p w:rsidR="00C512A2" w:rsidRPr="00142B31" w:rsidRDefault="00C512A2" w:rsidP="00C07A7E">
      <w:pPr>
        <w:jc w:val="center"/>
        <w:rPr>
          <w:rFonts w:ascii="黑体" w:eastAsia="黑体" w:hAnsi="宋体"/>
          <w:szCs w:val="21"/>
          <w:vertAlign w:val="subscript"/>
        </w:rPr>
      </w:pPr>
      <w:r w:rsidRPr="00142B31">
        <w:rPr>
          <w:rFonts w:ascii="黑体" w:eastAsia="黑体" w:hAnsi="宋体" w:hint="eastAsia"/>
          <w:szCs w:val="21"/>
        </w:rPr>
        <w:t>表</w:t>
      </w:r>
      <w:r w:rsidR="00A52533" w:rsidRPr="00142B31">
        <w:rPr>
          <w:rFonts w:ascii="黑体" w:eastAsia="黑体" w:hAnsi="宋体" w:hint="eastAsia"/>
          <w:szCs w:val="21"/>
        </w:rPr>
        <w:t>5</w:t>
      </w:r>
      <w:r w:rsidRPr="00142B31">
        <w:rPr>
          <w:rFonts w:ascii="黑体" w:eastAsia="黑体" w:hAnsi="宋体" w:hint="eastAsia"/>
          <w:szCs w:val="21"/>
        </w:rPr>
        <w:t>.</w:t>
      </w:r>
      <w:r w:rsidR="00352D4C" w:rsidRPr="00142B31">
        <w:rPr>
          <w:rFonts w:ascii="黑体" w:eastAsia="黑体" w:hAnsi="宋体" w:hint="eastAsia"/>
          <w:szCs w:val="21"/>
        </w:rPr>
        <w:t>3</w:t>
      </w:r>
      <w:r w:rsidRPr="00142B31">
        <w:rPr>
          <w:rFonts w:ascii="黑体" w:eastAsia="黑体" w:hAnsi="宋体" w:hint="eastAsia"/>
          <w:szCs w:val="21"/>
        </w:rPr>
        <w:t>.2</w:t>
      </w:r>
      <w:r w:rsidR="00352D4C" w:rsidRPr="00142B31">
        <w:rPr>
          <w:rFonts w:ascii="黑体" w:eastAsia="黑体" w:hAnsi="宋体" w:hint="eastAsia"/>
          <w:szCs w:val="21"/>
        </w:rPr>
        <w:t>0</w:t>
      </w:r>
      <w:r w:rsidRPr="00142B31">
        <w:rPr>
          <w:rFonts w:ascii="黑体" w:eastAsia="黑体" w:hAnsi="宋体" w:hint="eastAsia"/>
          <w:szCs w:val="21"/>
        </w:rPr>
        <w:t xml:space="preserve"> </w:t>
      </w:r>
      <w:r w:rsidR="00492801" w:rsidRPr="00142B31">
        <w:rPr>
          <w:rFonts w:ascii="黑体" w:eastAsia="黑体" w:hAnsi="宋体" w:hint="eastAsia"/>
          <w:szCs w:val="21"/>
        </w:rPr>
        <w:t xml:space="preserve"> </w:t>
      </w:r>
      <w:r w:rsidRPr="00142B31">
        <w:rPr>
          <w:rFonts w:ascii="黑体" w:eastAsia="黑体" w:hAnsi="宋体" w:hint="eastAsia"/>
          <w:szCs w:val="21"/>
        </w:rPr>
        <w:t>同种钢焊接接头允许</w:t>
      </w:r>
      <w:r w:rsidR="00CB658D" w:rsidRPr="00142B31">
        <w:rPr>
          <w:rFonts w:ascii="黑体" w:eastAsia="黑体" w:hAnsi="宋体" w:hint="eastAsia"/>
          <w:szCs w:val="21"/>
        </w:rPr>
        <w:t>的</w:t>
      </w:r>
      <w:r w:rsidRPr="00142B31">
        <w:rPr>
          <w:rFonts w:ascii="黑体" w:eastAsia="黑体" w:hAnsi="宋体" w:hint="eastAsia"/>
          <w:szCs w:val="21"/>
        </w:rPr>
        <w:t>最</w:t>
      </w:r>
      <w:r w:rsidR="000B3222" w:rsidRPr="00142B31">
        <w:rPr>
          <w:rFonts w:ascii="黑体" w:eastAsia="黑体" w:hAnsi="宋体" w:hint="eastAsia"/>
          <w:szCs w:val="21"/>
        </w:rPr>
        <w:t>高</w:t>
      </w:r>
      <w:r w:rsidRPr="00142B31">
        <w:rPr>
          <w:rFonts w:ascii="黑体" w:eastAsia="黑体" w:hAnsi="宋体" w:hint="eastAsia"/>
          <w:szCs w:val="21"/>
        </w:rPr>
        <w:t>硬度值HV</w:t>
      </w:r>
      <w:r w:rsidR="00E65739" w:rsidRPr="00142B31">
        <w:rPr>
          <w:rFonts w:ascii="黑体" w:eastAsia="黑体" w:hAnsi="宋体" w:hint="eastAsia"/>
          <w:szCs w:val="21"/>
          <w:vertAlign w:val="subscript"/>
        </w:rPr>
        <w:t>10</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516"/>
        <w:gridCol w:w="3768"/>
        <w:gridCol w:w="1586"/>
        <w:gridCol w:w="991"/>
        <w:gridCol w:w="991"/>
        <w:gridCol w:w="991"/>
        <w:gridCol w:w="1012"/>
      </w:tblGrid>
      <w:tr w:rsidR="00BC7A40" w:rsidRPr="00142B31">
        <w:tc>
          <w:tcPr>
            <w:tcW w:w="468" w:type="dxa"/>
            <w:vMerge w:val="restart"/>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序号</w:t>
            </w:r>
          </w:p>
        </w:tc>
        <w:tc>
          <w:tcPr>
            <w:tcW w:w="4860" w:type="dxa"/>
            <w:gridSpan w:val="2"/>
            <w:vMerge w:val="restart"/>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钢种</w:t>
            </w:r>
          </w:p>
        </w:tc>
        <w:tc>
          <w:tcPr>
            <w:tcW w:w="1800" w:type="dxa"/>
            <w:gridSpan w:val="2"/>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单道</w:t>
            </w:r>
            <w:r w:rsidR="00CB658D" w:rsidRPr="00142B31">
              <w:rPr>
                <w:rFonts w:ascii="宋体" w:hAnsi="宋体" w:hint="eastAsia"/>
                <w:sz w:val="18"/>
                <w:szCs w:val="18"/>
              </w:rPr>
              <w:t>焊</w:t>
            </w:r>
            <w:r w:rsidRPr="00142B31">
              <w:rPr>
                <w:rFonts w:ascii="宋体" w:hAnsi="宋体" w:hint="eastAsia"/>
                <w:sz w:val="18"/>
                <w:szCs w:val="18"/>
              </w:rPr>
              <w:t>对接</w:t>
            </w:r>
            <w:r w:rsidR="00100CE9" w:rsidRPr="00142B31">
              <w:rPr>
                <w:rFonts w:ascii="宋体" w:hAnsi="宋体" w:hint="eastAsia"/>
                <w:sz w:val="18"/>
                <w:szCs w:val="18"/>
              </w:rPr>
              <w:t>接头</w:t>
            </w:r>
            <w:r w:rsidRPr="00142B31">
              <w:rPr>
                <w:rFonts w:ascii="宋体" w:hAnsi="宋体" w:hint="eastAsia"/>
                <w:sz w:val="18"/>
                <w:szCs w:val="18"/>
              </w:rPr>
              <w:t>和角</w:t>
            </w:r>
            <w:r w:rsidR="00100CE9" w:rsidRPr="00142B31">
              <w:rPr>
                <w:rFonts w:ascii="宋体" w:hAnsi="宋体" w:hint="eastAsia"/>
                <w:sz w:val="18"/>
                <w:szCs w:val="18"/>
              </w:rPr>
              <w:t>接头</w:t>
            </w:r>
          </w:p>
        </w:tc>
        <w:tc>
          <w:tcPr>
            <w:tcW w:w="1819" w:type="dxa"/>
            <w:gridSpan w:val="2"/>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多道</w:t>
            </w:r>
            <w:r w:rsidR="00CB658D" w:rsidRPr="00142B31">
              <w:rPr>
                <w:rFonts w:ascii="宋体" w:hAnsi="宋体" w:hint="eastAsia"/>
                <w:sz w:val="18"/>
                <w:szCs w:val="18"/>
              </w:rPr>
              <w:t>焊</w:t>
            </w:r>
            <w:r w:rsidRPr="00142B31">
              <w:rPr>
                <w:rFonts w:ascii="宋体" w:hAnsi="宋体" w:hint="eastAsia"/>
                <w:sz w:val="18"/>
                <w:szCs w:val="18"/>
              </w:rPr>
              <w:t>对接</w:t>
            </w:r>
            <w:r w:rsidR="00100CE9" w:rsidRPr="00142B31">
              <w:rPr>
                <w:rFonts w:ascii="宋体" w:hAnsi="宋体" w:hint="eastAsia"/>
                <w:sz w:val="18"/>
                <w:szCs w:val="18"/>
              </w:rPr>
              <w:t>接头</w:t>
            </w:r>
            <w:r w:rsidRPr="00142B31">
              <w:rPr>
                <w:rFonts w:ascii="宋体" w:hAnsi="宋体" w:hint="eastAsia"/>
                <w:sz w:val="18"/>
                <w:szCs w:val="18"/>
              </w:rPr>
              <w:t>和角</w:t>
            </w:r>
            <w:r w:rsidR="00100CE9" w:rsidRPr="00142B31">
              <w:rPr>
                <w:rFonts w:ascii="宋体" w:hAnsi="宋体" w:hint="eastAsia"/>
                <w:sz w:val="18"/>
                <w:szCs w:val="18"/>
              </w:rPr>
              <w:t>接头</w:t>
            </w:r>
          </w:p>
        </w:tc>
      </w:tr>
      <w:tr w:rsidR="00BC7A40" w:rsidRPr="00142B31">
        <w:tc>
          <w:tcPr>
            <w:tcW w:w="468" w:type="dxa"/>
            <w:vMerge/>
            <w:vAlign w:val="center"/>
          </w:tcPr>
          <w:p w:rsidR="00BC7A40" w:rsidRPr="00142B31" w:rsidRDefault="00BC7A40" w:rsidP="00411EC8">
            <w:pPr>
              <w:adjustRightInd w:val="0"/>
              <w:snapToGrid w:val="0"/>
              <w:jc w:val="center"/>
              <w:rPr>
                <w:rFonts w:ascii="宋体" w:hAnsi="宋体"/>
                <w:sz w:val="18"/>
                <w:szCs w:val="18"/>
              </w:rPr>
            </w:pPr>
          </w:p>
        </w:tc>
        <w:tc>
          <w:tcPr>
            <w:tcW w:w="4860" w:type="dxa"/>
            <w:gridSpan w:val="2"/>
            <w:vMerge/>
          </w:tcPr>
          <w:p w:rsidR="00BC7A40" w:rsidRPr="00142B31" w:rsidRDefault="00BC7A40" w:rsidP="00411EC8">
            <w:pPr>
              <w:adjustRightInd w:val="0"/>
              <w:snapToGrid w:val="0"/>
              <w:jc w:val="center"/>
              <w:rPr>
                <w:rFonts w:ascii="宋体" w:hAnsi="宋体"/>
                <w:sz w:val="18"/>
                <w:szCs w:val="18"/>
              </w:rPr>
            </w:pPr>
          </w:p>
        </w:tc>
        <w:tc>
          <w:tcPr>
            <w:tcW w:w="900" w:type="dxa"/>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不热处理</w:t>
            </w:r>
          </w:p>
        </w:tc>
        <w:tc>
          <w:tcPr>
            <w:tcW w:w="900" w:type="dxa"/>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热处理</w:t>
            </w:r>
          </w:p>
        </w:tc>
        <w:tc>
          <w:tcPr>
            <w:tcW w:w="900" w:type="dxa"/>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不热处理</w:t>
            </w:r>
          </w:p>
        </w:tc>
        <w:tc>
          <w:tcPr>
            <w:tcW w:w="919" w:type="dxa"/>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热处理</w:t>
            </w:r>
          </w:p>
        </w:tc>
      </w:tr>
      <w:tr w:rsidR="00BC7A40" w:rsidRPr="00142B31">
        <w:tc>
          <w:tcPr>
            <w:tcW w:w="468"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1</w:t>
            </w:r>
          </w:p>
        </w:tc>
        <w:tc>
          <w:tcPr>
            <w:tcW w:w="4860" w:type="dxa"/>
            <w:gridSpan w:val="2"/>
          </w:tcPr>
          <w:p w:rsidR="00BC7A40" w:rsidRPr="00142B31" w:rsidRDefault="00BC7A40" w:rsidP="00535730">
            <w:pPr>
              <w:adjustRightInd w:val="0"/>
              <w:snapToGrid w:val="0"/>
              <w:rPr>
                <w:rFonts w:ascii="宋体" w:hAnsi="宋体"/>
                <w:sz w:val="18"/>
                <w:szCs w:val="18"/>
              </w:rPr>
            </w:pPr>
            <w:r w:rsidRPr="00142B31">
              <w:rPr>
                <w:rFonts w:ascii="宋体" w:hAnsi="宋体" w:hint="eastAsia"/>
                <w:sz w:val="18"/>
                <w:szCs w:val="18"/>
              </w:rPr>
              <w:t>最小屈服强度</w:t>
            </w:r>
            <w:r w:rsidR="00535730" w:rsidRPr="00142B31">
              <w:rPr>
                <w:rFonts w:ascii="宋体" w:hAnsi="宋体" w:hint="eastAsia"/>
                <w:sz w:val="18"/>
                <w:szCs w:val="18"/>
              </w:rPr>
              <w:t>不大于</w:t>
            </w:r>
            <w:r w:rsidRPr="00142B31">
              <w:rPr>
                <w:rFonts w:ascii="宋体" w:hAnsi="宋体" w:hint="eastAsia"/>
                <w:sz w:val="18"/>
                <w:szCs w:val="18"/>
              </w:rPr>
              <w:t>360N/mm</w:t>
            </w:r>
            <w:r w:rsidRPr="00142B31">
              <w:rPr>
                <w:rFonts w:ascii="宋体" w:hAnsi="宋体" w:hint="eastAsia"/>
                <w:sz w:val="18"/>
                <w:szCs w:val="18"/>
                <w:vertAlign w:val="superscript"/>
              </w:rPr>
              <w:t>2</w:t>
            </w:r>
            <w:r w:rsidRPr="00142B31">
              <w:rPr>
                <w:rFonts w:ascii="宋体" w:hAnsi="宋体" w:hint="eastAsia"/>
                <w:sz w:val="18"/>
                <w:szCs w:val="18"/>
              </w:rPr>
              <w:t>和分析化学成分不</w:t>
            </w:r>
            <w:r w:rsidRPr="00142B31">
              <w:rPr>
                <w:rFonts w:ascii="宋体" w:hAnsi="宋体" w:cs="宋体" w:hint="eastAsia"/>
                <w:sz w:val="18"/>
                <w:szCs w:val="18"/>
              </w:rPr>
              <w:t>大于</w:t>
            </w:r>
            <w:r w:rsidRPr="00142B31">
              <w:rPr>
                <w:rFonts w:ascii="宋体" w:hAnsi="宋体" w:hint="eastAsia"/>
                <w:sz w:val="18"/>
                <w:szCs w:val="18"/>
              </w:rPr>
              <w:t>：C≤0.24%、Si≤0.6%、Mn≤1.7%、S≤0.045%、任何其他单个元素不大于0.3%，所有其他元素的总和不大于0.8%</w:t>
            </w:r>
          </w:p>
        </w:tc>
        <w:tc>
          <w:tcPr>
            <w:tcW w:w="900" w:type="dxa"/>
            <w:vMerge w:val="restart"/>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380</w:t>
            </w:r>
          </w:p>
        </w:tc>
        <w:tc>
          <w:tcPr>
            <w:tcW w:w="900" w:type="dxa"/>
            <w:vMerge w:val="restart"/>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320</w:t>
            </w:r>
          </w:p>
        </w:tc>
        <w:tc>
          <w:tcPr>
            <w:tcW w:w="900" w:type="dxa"/>
            <w:vMerge w:val="restart"/>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350</w:t>
            </w:r>
          </w:p>
        </w:tc>
        <w:tc>
          <w:tcPr>
            <w:tcW w:w="919" w:type="dxa"/>
            <w:vMerge w:val="restart"/>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320</w:t>
            </w:r>
          </w:p>
        </w:tc>
      </w:tr>
      <w:tr w:rsidR="00BC7A40" w:rsidRPr="00142B31">
        <w:tc>
          <w:tcPr>
            <w:tcW w:w="468"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2</w:t>
            </w:r>
          </w:p>
        </w:tc>
        <w:tc>
          <w:tcPr>
            <w:tcW w:w="4860" w:type="dxa"/>
            <w:gridSpan w:val="2"/>
          </w:tcPr>
          <w:p w:rsidR="00BC7A40" w:rsidRPr="00142B31" w:rsidRDefault="00BC7A40" w:rsidP="00535730">
            <w:pPr>
              <w:adjustRightInd w:val="0"/>
              <w:snapToGrid w:val="0"/>
              <w:rPr>
                <w:rFonts w:ascii="宋体" w:hAnsi="宋体"/>
                <w:sz w:val="18"/>
                <w:szCs w:val="18"/>
              </w:rPr>
            </w:pPr>
            <w:r w:rsidRPr="00142B31">
              <w:rPr>
                <w:rFonts w:ascii="宋体" w:hAnsi="宋体" w:hint="eastAsia"/>
                <w:sz w:val="18"/>
                <w:szCs w:val="18"/>
              </w:rPr>
              <w:t>最小屈服强度</w:t>
            </w:r>
            <w:r w:rsidR="00535730" w:rsidRPr="00142B31">
              <w:rPr>
                <w:rFonts w:ascii="宋体" w:hAnsi="宋体" w:hint="eastAsia"/>
                <w:sz w:val="18"/>
                <w:szCs w:val="18"/>
              </w:rPr>
              <w:t>大于</w:t>
            </w:r>
            <w:r w:rsidRPr="00142B31">
              <w:rPr>
                <w:rFonts w:ascii="宋体" w:hAnsi="宋体" w:hint="eastAsia"/>
                <w:sz w:val="18"/>
                <w:szCs w:val="18"/>
              </w:rPr>
              <w:t>360N/mm</w:t>
            </w:r>
            <w:r w:rsidRPr="00142B31">
              <w:rPr>
                <w:rFonts w:ascii="宋体" w:hAnsi="宋体" w:hint="eastAsia"/>
                <w:sz w:val="18"/>
                <w:szCs w:val="18"/>
                <w:vertAlign w:val="superscript"/>
              </w:rPr>
              <w:t>2</w:t>
            </w:r>
            <w:r w:rsidRPr="00142B31">
              <w:rPr>
                <w:rFonts w:ascii="宋体" w:hAnsi="宋体" w:hint="eastAsia"/>
                <w:sz w:val="18"/>
                <w:szCs w:val="18"/>
              </w:rPr>
              <w:t>的正火钢或控轧</w:t>
            </w:r>
            <w:r w:rsidR="00535730" w:rsidRPr="00142B31">
              <w:rPr>
                <w:rFonts w:ascii="宋体" w:hAnsi="宋体" w:hint="eastAsia"/>
                <w:sz w:val="18"/>
                <w:szCs w:val="18"/>
              </w:rPr>
              <w:t>控冷TMCP</w:t>
            </w:r>
            <w:r w:rsidRPr="00142B31">
              <w:rPr>
                <w:rFonts w:ascii="宋体" w:hAnsi="宋体" w:hint="eastAsia"/>
                <w:sz w:val="18"/>
                <w:szCs w:val="18"/>
              </w:rPr>
              <w:t>钢</w:t>
            </w:r>
          </w:p>
        </w:tc>
        <w:tc>
          <w:tcPr>
            <w:tcW w:w="900" w:type="dxa"/>
            <w:vMerge/>
          </w:tcPr>
          <w:p w:rsidR="00BC7A40" w:rsidRPr="00142B31" w:rsidRDefault="00BC7A40" w:rsidP="00411EC8">
            <w:pPr>
              <w:adjustRightInd w:val="0"/>
              <w:snapToGrid w:val="0"/>
              <w:jc w:val="center"/>
              <w:rPr>
                <w:rFonts w:ascii="宋体" w:hAnsi="宋体"/>
                <w:sz w:val="18"/>
                <w:szCs w:val="18"/>
              </w:rPr>
            </w:pPr>
          </w:p>
        </w:tc>
        <w:tc>
          <w:tcPr>
            <w:tcW w:w="900" w:type="dxa"/>
            <w:vMerge/>
          </w:tcPr>
          <w:p w:rsidR="00BC7A40" w:rsidRPr="00142B31" w:rsidRDefault="00BC7A40" w:rsidP="00411EC8">
            <w:pPr>
              <w:adjustRightInd w:val="0"/>
              <w:snapToGrid w:val="0"/>
              <w:jc w:val="center"/>
              <w:rPr>
                <w:rFonts w:ascii="宋体" w:hAnsi="宋体"/>
                <w:sz w:val="18"/>
                <w:szCs w:val="18"/>
              </w:rPr>
            </w:pPr>
          </w:p>
        </w:tc>
        <w:tc>
          <w:tcPr>
            <w:tcW w:w="900" w:type="dxa"/>
            <w:vMerge/>
          </w:tcPr>
          <w:p w:rsidR="00BC7A40" w:rsidRPr="00142B31" w:rsidRDefault="00BC7A40" w:rsidP="00411EC8">
            <w:pPr>
              <w:adjustRightInd w:val="0"/>
              <w:snapToGrid w:val="0"/>
              <w:jc w:val="center"/>
              <w:rPr>
                <w:rFonts w:ascii="宋体" w:hAnsi="宋体"/>
                <w:sz w:val="18"/>
                <w:szCs w:val="18"/>
              </w:rPr>
            </w:pPr>
          </w:p>
        </w:tc>
        <w:tc>
          <w:tcPr>
            <w:tcW w:w="919" w:type="dxa"/>
            <w:vMerge/>
          </w:tcPr>
          <w:p w:rsidR="00BC7A40" w:rsidRPr="00142B31" w:rsidRDefault="00BC7A40" w:rsidP="00411EC8">
            <w:pPr>
              <w:adjustRightInd w:val="0"/>
              <w:snapToGrid w:val="0"/>
              <w:jc w:val="center"/>
              <w:rPr>
                <w:rFonts w:ascii="宋体" w:hAnsi="宋体"/>
                <w:sz w:val="18"/>
                <w:szCs w:val="18"/>
              </w:rPr>
            </w:pPr>
          </w:p>
        </w:tc>
      </w:tr>
      <w:tr w:rsidR="00BC7A40" w:rsidRPr="00142B31">
        <w:tc>
          <w:tcPr>
            <w:tcW w:w="468"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3</w:t>
            </w:r>
          </w:p>
        </w:tc>
        <w:tc>
          <w:tcPr>
            <w:tcW w:w="4860" w:type="dxa"/>
            <w:gridSpan w:val="2"/>
          </w:tcPr>
          <w:p w:rsidR="00BC7A40" w:rsidRPr="00142B31" w:rsidRDefault="00BC7A40" w:rsidP="00535730">
            <w:pPr>
              <w:adjustRightInd w:val="0"/>
              <w:snapToGrid w:val="0"/>
              <w:jc w:val="left"/>
              <w:rPr>
                <w:rFonts w:ascii="宋体" w:hAnsi="宋体"/>
                <w:sz w:val="18"/>
                <w:szCs w:val="18"/>
              </w:rPr>
            </w:pPr>
            <w:r w:rsidRPr="00142B31">
              <w:rPr>
                <w:rFonts w:ascii="宋体" w:hAnsi="宋体" w:hint="eastAsia"/>
                <w:sz w:val="18"/>
                <w:szCs w:val="18"/>
              </w:rPr>
              <w:t>不锈钢除外的调质钢和沉淀强化钢</w:t>
            </w:r>
            <w:r w:rsidR="00535730" w:rsidRPr="00142B31">
              <w:rPr>
                <w:rFonts w:ascii="宋体" w:hAnsi="宋体" w:hint="eastAsia"/>
                <w:sz w:val="18"/>
                <w:szCs w:val="18"/>
              </w:rPr>
              <w:t>，但</w:t>
            </w:r>
            <w:r w:rsidRPr="00142B31">
              <w:rPr>
                <w:rFonts w:ascii="宋体" w:hAnsi="宋体" w:hint="eastAsia"/>
                <w:sz w:val="18"/>
                <w:szCs w:val="18"/>
              </w:rPr>
              <w:t>最小屈服强度</w:t>
            </w:r>
            <w:r w:rsidR="00535730" w:rsidRPr="00142B31">
              <w:rPr>
                <w:rFonts w:ascii="宋体" w:hAnsi="宋体" w:hint="eastAsia"/>
                <w:sz w:val="18"/>
                <w:szCs w:val="18"/>
              </w:rPr>
              <w:t>大于</w:t>
            </w:r>
            <w:r w:rsidRPr="00142B31">
              <w:rPr>
                <w:rFonts w:ascii="宋体" w:hAnsi="宋体" w:hint="eastAsia"/>
                <w:sz w:val="18"/>
                <w:szCs w:val="18"/>
              </w:rPr>
              <w:t>885N/mm</w:t>
            </w:r>
            <w:r w:rsidRPr="00142B31">
              <w:rPr>
                <w:rFonts w:ascii="宋体" w:hAnsi="宋体" w:hint="eastAsia"/>
                <w:sz w:val="18"/>
                <w:szCs w:val="18"/>
                <w:vertAlign w:val="superscript"/>
              </w:rPr>
              <w:t>2</w:t>
            </w:r>
            <w:r w:rsidRPr="00142B31">
              <w:rPr>
                <w:rFonts w:ascii="宋体" w:hAnsi="宋体" w:hint="eastAsia"/>
                <w:sz w:val="18"/>
                <w:szCs w:val="18"/>
              </w:rPr>
              <w:t>的钢需要特殊协议</w:t>
            </w:r>
          </w:p>
        </w:tc>
        <w:tc>
          <w:tcPr>
            <w:tcW w:w="900"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450</w:t>
            </w:r>
          </w:p>
        </w:tc>
        <w:tc>
          <w:tcPr>
            <w:tcW w:w="900"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需专门协议</w:t>
            </w:r>
          </w:p>
        </w:tc>
        <w:tc>
          <w:tcPr>
            <w:tcW w:w="900"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420</w:t>
            </w:r>
          </w:p>
        </w:tc>
        <w:tc>
          <w:tcPr>
            <w:tcW w:w="919"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需专门协议</w:t>
            </w:r>
          </w:p>
        </w:tc>
      </w:tr>
      <w:tr w:rsidR="00BC7A40" w:rsidRPr="00142B31">
        <w:tc>
          <w:tcPr>
            <w:tcW w:w="468"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4</w:t>
            </w:r>
          </w:p>
        </w:tc>
        <w:tc>
          <w:tcPr>
            <w:tcW w:w="4860" w:type="dxa"/>
            <w:gridSpan w:val="2"/>
            <w:vAlign w:val="center"/>
          </w:tcPr>
          <w:p w:rsidR="00BC7A40" w:rsidRPr="00142B31" w:rsidRDefault="00BC7A40" w:rsidP="00411EC8">
            <w:pPr>
              <w:adjustRightInd w:val="0"/>
              <w:snapToGrid w:val="0"/>
              <w:rPr>
                <w:rFonts w:ascii="宋体" w:hAnsi="宋体"/>
                <w:sz w:val="18"/>
                <w:szCs w:val="18"/>
              </w:rPr>
            </w:pPr>
            <w:r w:rsidRPr="00142B31">
              <w:rPr>
                <w:rFonts w:ascii="宋体" w:hAnsi="宋体" w:hint="eastAsia"/>
                <w:sz w:val="18"/>
                <w:szCs w:val="18"/>
              </w:rPr>
              <w:t>Cr≤0.75%、Mo≤0.6%、V≤0.3%的钢</w:t>
            </w:r>
          </w:p>
        </w:tc>
        <w:tc>
          <w:tcPr>
            <w:tcW w:w="900" w:type="dxa"/>
            <w:vMerge w:val="restart"/>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需专门</w:t>
            </w:r>
          </w:p>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协议</w:t>
            </w:r>
          </w:p>
        </w:tc>
        <w:tc>
          <w:tcPr>
            <w:tcW w:w="900" w:type="dxa"/>
            <w:vMerge w:val="restart"/>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320</w:t>
            </w:r>
          </w:p>
        </w:tc>
        <w:tc>
          <w:tcPr>
            <w:tcW w:w="900" w:type="dxa"/>
            <w:vMerge w:val="restart"/>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需专门</w:t>
            </w:r>
          </w:p>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协议</w:t>
            </w:r>
          </w:p>
        </w:tc>
        <w:tc>
          <w:tcPr>
            <w:tcW w:w="919" w:type="dxa"/>
            <w:vMerge w:val="restart"/>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320</w:t>
            </w:r>
          </w:p>
        </w:tc>
      </w:tr>
      <w:tr w:rsidR="00BC7A40" w:rsidRPr="00142B31">
        <w:tc>
          <w:tcPr>
            <w:tcW w:w="468"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5</w:t>
            </w:r>
          </w:p>
        </w:tc>
        <w:tc>
          <w:tcPr>
            <w:tcW w:w="4860" w:type="dxa"/>
            <w:gridSpan w:val="2"/>
            <w:vAlign w:val="center"/>
          </w:tcPr>
          <w:p w:rsidR="00BC7A40" w:rsidRPr="00142B31" w:rsidRDefault="00BC7A40" w:rsidP="00411EC8">
            <w:pPr>
              <w:adjustRightInd w:val="0"/>
              <w:snapToGrid w:val="0"/>
              <w:rPr>
                <w:rFonts w:ascii="宋体" w:hAnsi="宋体"/>
                <w:sz w:val="18"/>
                <w:szCs w:val="18"/>
              </w:rPr>
            </w:pPr>
            <w:r w:rsidRPr="00142B31">
              <w:rPr>
                <w:rFonts w:ascii="宋体" w:hAnsi="宋体" w:hint="eastAsia"/>
                <w:sz w:val="18"/>
                <w:szCs w:val="18"/>
              </w:rPr>
              <w:t>Cr≤10%、Mo≤1.26%的钢</w:t>
            </w:r>
          </w:p>
        </w:tc>
        <w:tc>
          <w:tcPr>
            <w:tcW w:w="900" w:type="dxa"/>
            <w:vMerge/>
            <w:vAlign w:val="center"/>
          </w:tcPr>
          <w:p w:rsidR="00BC7A40" w:rsidRPr="00142B31" w:rsidRDefault="00BC7A40" w:rsidP="00411EC8">
            <w:pPr>
              <w:adjustRightInd w:val="0"/>
              <w:snapToGrid w:val="0"/>
              <w:jc w:val="center"/>
              <w:rPr>
                <w:rFonts w:ascii="宋体" w:hAnsi="宋体"/>
                <w:sz w:val="18"/>
                <w:szCs w:val="18"/>
              </w:rPr>
            </w:pPr>
          </w:p>
        </w:tc>
        <w:tc>
          <w:tcPr>
            <w:tcW w:w="900" w:type="dxa"/>
            <w:vMerge/>
            <w:vAlign w:val="center"/>
          </w:tcPr>
          <w:p w:rsidR="00BC7A40" w:rsidRPr="00142B31" w:rsidRDefault="00BC7A40" w:rsidP="00411EC8">
            <w:pPr>
              <w:adjustRightInd w:val="0"/>
              <w:snapToGrid w:val="0"/>
              <w:jc w:val="center"/>
              <w:rPr>
                <w:rFonts w:ascii="宋体" w:hAnsi="宋体"/>
                <w:sz w:val="18"/>
                <w:szCs w:val="18"/>
              </w:rPr>
            </w:pPr>
          </w:p>
        </w:tc>
        <w:tc>
          <w:tcPr>
            <w:tcW w:w="900" w:type="dxa"/>
            <w:vMerge/>
            <w:vAlign w:val="center"/>
          </w:tcPr>
          <w:p w:rsidR="00BC7A40" w:rsidRPr="00142B31" w:rsidRDefault="00BC7A40" w:rsidP="00411EC8">
            <w:pPr>
              <w:adjustRightInd w:val="0"/>
              <w:snapToGrid w:val="0"/>
              <w:jc w:val="center"/>
              <w:rPr>
                <w:rFonts w:ascii="宋体" w:hAnsi="宋体"/>
                <w:sz w:val="18"/>
                <w:szCs w:val="18"/>
              </w:rPr>
            </w:pPr>
          </w:p>
        </w:tc>
        <w:tc>
          <w:tcPr>
            <w:tcW w:w="919" w:type="dxa"/>
            <w:vMerge/>
            <w:vAlign w:val="center"/>
          </w:tcPr>
          <w:p w:rsidR="00BC7A40" w:rsidRPr="00142B31" w:rsidRDefault="00BC7A40" w:rsidP="00411EC8">
            <w:pPr>
              <w:adjustRightInd w:val="0"/>
              <w:snapToGrid w:val="0"/>
              <w:jc w:val="center"/>
              <w:rPr>
                <w:rFonts w:ascii="宋体" w:hAnsi="宋体"/>
                <w:sz w:val="18"/>
                <w:szCs w:val="18"/>
              </w:rPr>
            </w:pPr>
          </w:p>
        </w:tc>
      </w:tr>
      <w:tr w:rsidR="00BC7A40" w:rsidRPr="00142B31">
        <w:tc>
          <w:tcPr>
            <w:tcW w:w="468"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6</w:t>
            </w:r>
          </w:p>
        </w:tc>
        <w:tc>
          <w:tcPr>
            <w:tcW w:w="4860" w:type="dxa"/>
            <w:gridSpan w:val="2"/>
            <w:vAlign w:val="center"/>
          </w:tcPr>
          <w:p w:rsidR="00BC7A40" w:rsidRPr="00142B31" w:rsidRDefault="00BC7A40" w:rsidP="00411EC8">
            <w:pPr>
              <w:adjustRightInd w:val="0"/>
              <w:snapToGrid w:val="0"/>
              <w:rPr>
                <w:rFonts w:ascii="宋体" w:hAnsi="宋体"/>
                <w:sz w:val="18"/>
                <w:szCs w:val="18"/>
              </w:rPr>
            </w:pPr>
            <w:r w:rsidRPr="00142B31">
              <w:rPr>
                <w:rFonts w:ascii="宋体" w:hAnsi="宋体" w:hint="eastAsia"/>
                <w:sz w:val="18"/>
                <w:szCs w:val="18"/>
              </w:rPr>
              <w:t>Cr≤12.2%、Mo≤1.2%、V≤0.5%的Cr-Mo-V钢</w:t>
            </w:r>
          </w:p>
        </w:tc>
        <w:tc>
          <w:tcPr>
            <w:tcW w:w="900"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需专门</w:t>
            </w:r>
          </w:p>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协议</w:t>
            </w:r>
          </w:p>
        </w:tc>
        <w:tc>
          <w:tcPr>
            <w:tcW w:w="900"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350</w:t>
            </w:r>
          </w:p>
        </w:tc>
        <w:tc>
          <w:tcPr>
            <w:tcW w:w="900"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需专门</w:t>
            </w:r>
          </w:p>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协议</w:t>
            </w:r>
          </w:p>
        </w:tc>
        <w:tc>
          <w:tcPr>
            <w:tcW w:w="919"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350</w:t>
            </w:r>
          </w:p>
        </w:tc>
      </w:tr>
      <w:tr w:rsidR="00BC7A40" w:rsidRPr="00142B31">
        <w:trPr>
          <w:trHeight w:val="120"/>
        </w:trPr>
        <w:tc>
          <w:tcPr>
            <w:tcW w:w="468"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7</w:t>
            </w:r>
          </w:p>
        </w:tc>
        <w:tc>
          <w:tcPr>
            <w:tcW w:w="3420" w:type="dxa"/>
            <w:vMerge w:val="restart"/>
            <w:vAlign w:val="center"/>
          </w:tcPr>
          <w:p w:rsidR="00BC7A40" w:rsidRPr="00142B31" w:rsidRDefault="00BC7A40" w:rsidP="00411EC8">
            <w:pPr>
              <w:adjustRightInd w:val="0"/>
              <w:snapToGrid w:val="0"/>
              <w:rPr>
                <w:rFonts w:ascii="宋体" w:hAnsi="宋体"/>
                <w:sz w:val="18"/>
                <w:szCs w:val="18"/>
              </w:rPr>
            </w:pPr>
            <w:r w:rsidRPr="00142B31">
              <w:rPr>
                <w:rFonts w:ascii="宋体" w:hAnsi="宋体" w:hint="eastAsia"/>
                <w:sz w:val="18"/>
                <w:szCs w:val="18"/>
              </w:rPr>
              <w:t>Ni≤10%的镍合金钢</w:t>
            </w:r>
          </w:p>
        </w:tc>
        <w:tc>
          <w:tcPr>
            <w:tcW w:w="1440" w:type="dxa"/>
            <w:vAlign w:val="center"/>
          </w:tcPr>
          <w:p w:rsidR="00BC7A40" w:rsidRPr="00142B31" w:rsidRDefault="00BC7A40" w:rsidP="00411EC8">
            <w:pPr>
              <w:adjustRightInd w:val="0"/>
              <w:snapToGrid w:val="0"/>
              <w:rPr>
                <w:rFonts w:ascii="宋体" w:hAnsi="宋体"/>
                <w:sz w:val="18"/>
                <w:szCs w:val="18"/>
              </w:rPr>
            </w:pPr>
            <w:r w:rsidRPr="00142B31">
              <w:rPr>
                <w:rFonts w:ascii="宋体" w:hAnsi="宋体" w:hint="eastAsia"/>
                <w:sz w:val="18"/>
                <w:szCs w:val="18"/>
              </w:rPr>
              <w:t>Ni≤4%</w:t>
            </w:r>
          </w:p>
        </w:tc>
        <w:tc>
          <w:tcPr>
            <w:tcW w:w="900" w:type="dxa"/>
            <w:vMerge w:val="restart"/>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需专门</w:t>
            </w:r>
          </w:p>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协议</w:t>
            </w:r>
          </w:p>
        </w:tc>
        <w:tc>
          <w:tcPr>
            <w:tcW w:w="900"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300</w:t>
            </w:r>
          </w:p>
        </w:tc>
        <w:tc>
          <w:tcPr>
            <w:tcW w:w="900"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320</w:t>
            </w:r>
          </w:p>
        </w:tc>
        <w:tc>
          <w:tcPr>
            <w:tcW w:w="919"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300</w:t>
            </w:r>
          </w:p>
        </w:tc>
      </w:tr>
      <w:tr w:rsidR="00BC7A40" w:rsidRPr="00142B31">
        <w:trPr>
          <w:trHeight w:val="120"/>
        </w:trPr>
        <w:tc>
          <w:tcPr>
            <w:tcW w:w="468"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8</w:t>
            </w:r>
          </w:p>
        </w:tc>
        <w:tc>
          <w:tcPr>
            <w:tcW w:w="3420" w:type="dxa"/>
            <w:vMerge/>
            <w:vAlign w:val="center"/>
          </w:tcPr>
          <w:p w:rsidR="00BC7A40" w:rsidRPr="00142B31" w:rsidRDefault="00BC7A40" w:rsidP="00411EC8">
            <w:pPr>
              <w:adjustRightInd w:val="0"/>
              <w:snapToGrid w:val="0"/>
              <w:rPr>
                <w:rFonts w:ascii="宋体" w:hAnsi="宋体"/>
                <w:sz w:val="18"/>
                <w:szCs w:val="18"/>
              </w:rPr>
            </w:pPr>
          </w:p>
        </w:tc>
        <w:tc>
          <w:tcPr>
            <w:tcW w:w="1440" w:type="dxa"/>
            <w:vAlign w:val="center"/>
          </w:tcPr>
          <w:p w:rsidR="00BC7A40" w:rsidRPr="00142B31" w:rsidRDefault="00BC7A40" w:rsidP="00411EC8">
            <w:pPr>
              <w:adjustRightInd w:val="0"/>
              <w:snapToGrid w:val="0"/>
              <w:rPr>
                <w:rFonts w:ascii="宋体" w:hAnsi="宋体"/>
                <w:sz w:val="18"/>
                <w:szCs w:val="18"/>
              </w:rPr>
            </w:pPr>
            <w:r w:rsidRPr="00142B31">
              <w:rPr>
                <w:rFonts w:ascii="宋体" w:hAnsi="宋体" w:hint="eastAsia"/>
                <w:sz w:val="18"/>
                <w:szCs w:val="18"/>
              </w:rPr>
              <w:t>Ni＞4%</w:t>
            </w:r>
          </w:p>
        </w:tc>
        <w:tc>
          <w:tcPr>
            <w:tcW w:w="900" w:type="dxa"/>
            <w:vMerge/>
            <w:vAlign w:val="center"/>
          </w:tcPr>
          <w:p w:rsidR="00BC7A40" w:rsidRPr="00142B31" w:rsidRDefault="00BC7A40" w:rsidP="00411EC8">
            <w:pPr>
              <w:adjustRightInd w:val="0"/>
              <w:snapToGrid w:val="0"/>
              <w:jc w:val="center"/>
              <w:rPr>
                <w:rFonts w:ascii="宋体" w:hAnsi="宋体"/>
                <w:sz w:val="18"/>
                <w:szCs w:val="18"/>
              </w:rPr>
            </w:pPr>
          </w:p>
        </w:tc>
        <w:tc>
          <w:tcPr>
            <w:tcW w:w="900"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需专门</w:t>
            </w:r>
          </w:p>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协议</w:t>
            </w:r>
          </w:p>
        </w:tc>
        <w:tc>
          <w:tcPr>
            <w:tcW w:w="900"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400</w:t>
            </w:r>
          </w:p>
        </w:tc>
        <w:tc>
          <w:tcPr>
            <w:tcW w:w="919"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需专门</w:t>
            </w:r>
          </w:p>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协议</w:t>
            </w:r>
          </w:p>
        </w:tc>
      </w:tr>
      <w:tr w:rsidR="00BC7A40" w:rsidRPr="00142B31">
        <w:tc>
          <w:tcPr>
            <w:tcW w:w="468" w:type="dxa"/>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9</w:t>
            </w:r>
          </w:p>
        </w:tc>
        <w:tc>
          <w:tcPr>
            <w:tcW w:w="4860" w:type="dxa"/>
            <w:gridSpan w:val="2"/>
          </w:tcPr>
          <w:p w:rsidR="00BC7A40" w:rsidRPr="00142B31" w:rsidRDefault="00BC7A40" w:rsidP="00411EC8">
            <w:pPr>
              <w:adjustRightInd w:val="0"/>
              <w:snapToGrid w:val="0"/>
              <w:rPr>
                <w:rFonts w:ascii="宋体" w:hAnsi="宋体"/>
                <w:sz w:val="18"/>
                <w:szCs w:val="18"/>
              </w:rPr>
            </w:pPr>
            <w:r w:rsidRPr="00142B31">
              <w:rPr>
                <w:rFonts w:ascii="宋体" w:hAnsi="宋体" w:hint="eastAsia"/>
                <w:sz w:val="18"/>
                <w:szCs w:val="18"/>
              </w:rPr>
              <w:t>10.5%≤Cr≤30%的铁素体和马氏体钢</w:t>
            </w:r>
          </w:p>
        </w:tc>
        <w:tc>
          <w:tcPr>
            <w:tcW w:w="3619" w:type="dxa"/>
            <w:gridSpan w:val="4"/>
            <w:vAlign w:val="center"/>
          </w:tcPr>
          <w:p w:rsidR="00BC7A40" w:rsidRPr="00142B31" w:rsidRDefault="00BC7A40" w:rsidP="00411EC8">
            <w:pPr>
              <w:adjustRightInd w:val="0"/>
              <w:snapToGrid w:val="0"/>
              <w:jc w:val="center"/>
              <w:rPr>
                <w:rFonts w:ascii="宋体" w:hAnsi="宋体"/>
                <w:sz w:val="18"/>
                <w:szCs w:val="18"/>
              </w:rPr>
            </w:pPr>
            <w:r w:rsidRPr="00142B31">
              <w:rPr>
                <w:rFonts w:ascii="宋体" w:hAnsi="宋体" w:hint="eastAsia"/>
                <w:sz w:val="18"/>
                <w:szCs w:val="18"/>
              </w:rPr>
              <w:t>需专门协议</w:t>
            </w:r>
          </w:p>
        </w:tc>
      </w:tr>
    </w:tbl>
    <w:p w:rsidR="00C512A2" w:rsidRPr="00142B31" w:rsidRDefault="00AF4DE1" w:rsidP="00492801">
      <w:pPr>
        <w:spacing w:line="360" w:lineRule="auto"/>
        <w:ind w:firstLineChars="200" w:firstLine="360"/>
        <w:rPr>
          <w:rFonts w:ascii="宋体" w:hAnsi="宋体"/>
          <w:sz w:val="18"/>
          <w:szCs w:val="18"/>
        </w:rPr>
      </w:pPr>
      <w:r w:rsidRPr="00142B31">
        <w:rPr>
          <w:rFonts w:ascii="宋体" w:hAnsi="宋体" w:hint="eastAsia"/>
          <w:sz w:val="18"/>
          <w:szCs w:val="18"/>
        </w:rPr>
        <w:t>注：抗拉强度R</w:t>
      </w:r>
      <w:r w:rsidRPr="00142B31">
        <w:rPr>
          <w:rFonts w:ascii="宋体" w:hAnsi="宋体" w:hint="eastAsia"/>
          <w:sz w:val="18"/>
          <w:szCs w:val="18"/>
          <w:vertAlign w:val="subscript"/>
        </w:rPr>
        <w:t>m</w:t>
      </w:r>
      <w:r w:rsidRPr="00142B31">
        <w:rPr>
          <w:rFonts w:ascii="宋体" w:hAnsi="宋体" w:hint="eastAsia"/>
          <w:sz w:val="18"/>
          <w:szCs w:val="18"/>
        </w:rPr>
        <w:t>≤432N/mm</w:t>
      </w:r>
      <w:r w:rsidRPr="00142B31">
        <w:rPr>
          <w:rFonts w:ascii="宋体" w:hAnsi="宋体" w:hint="eastAsia"/>
          <w:sz w:val="18"/>
          <w:szCs w:val="18"/>
          <w:vertAlign w:val="superscript"/>
        </w:rPr>
        <w:t>2</w:t>
      </w:r>
      <w:r w:rsidRPr="00142B31">
        <w:rPr>
          <w:rFonts w:ascii="宋体" w:hAnsi="宋体" w:hint="eastAsia"/>
          <w:sz w:val="18"/>
          <w:szCs w:val="18"/>
        </w:rPr>
        <w:t>的铁素体</w:t>
      </w:r>
      <w:r w:rsidR="00DF75FB" w:rsidRPr="00142B31">
        <w:rPr>
          <w:rFonts w:ascii="宋体" w:hAnsi="宋体" w:hint="eastAsia"/>
          <w:sz w:val="18"/>
          <w:szCs w:val="18"/>
        </w:rPr>
        <w:t>型</w:t>
      </w:r>
      <w:r w:rsidRPr="00142B31">
        <w:rPr>
          <w:rFonts w:ascii="宋体" w:hAnsi="宋体" w:hint="eastAsia"/>
          <w:sz w:val="18"/>
          <w:szCs w:val="18"/>
        </w:rPr>
        <w:t>钢、奥氏体</w:t>
      </w:r>
      <w:r w:rsidR="00DF75FB" w:rsidRPr="00142B31">
        <w:rPr>
          <w:rFonts w:ascii="宋体" w:hAnsi="宋体" w:hint="eastAsia"/>
          <w:sz w:val="18"/>
          <w:szCs w:val="18"/>
        </w:rPr>
        <w:t>型</w:t>
      </w:r>
      <w:r w:rsidRPr="00142B31">
        <w:rPr>
          <w:rFonts w:ascii="宋体" w:hAnsi="宋体" w:hint="eastAsia"/>
          <w:sz w:val="18"/>
          <w:szCs w:val="18"/>
        </w:rPr>
        <w:t>钢可不做硬度评定试验。</w:t>
      </w:r>
    </w:p>
    <w:p w:rsidR="00514B38" w:rsidRPr="00142B31" w:rsidRDefault="00514B38" w:rsidP="00514B38">
      <w:pPr>
        <w:spacing w:line="360" w:lineRule="auto"/>
        <w:ind w:firstLineChars="200" w:firstLine="420"/>
        <w:rPr>
          <w:rFonts w:ascii="宋体" w:hAnsi="宋体"/>
          <w:szCs w:val="21"/>
        </w:rPr>
      </w:pPr>
    </w:p>
    <w:p w:rsidR="00C512A2" w:rsidRPr="00142B31" w:rsidRDefault="00A52533" w:rsidP="00C33D27">
      <w:pPr>
        <w:pStyle w:val="a9"/>
        <w:spacing w:line="360" w:lineRule="auto"/>
        <w:ind w:leftChars="0" w:left="0"/>
        <w:rPr>
          <w:sz w:val="21"/>
        </w:rPr>
      </w:pPr>
      <w:r w:rsidRPr="00142B31">
        <w:rPr>
          <w:rFonts w:ascii="黑体" w:eastAsia="黑体" w:hAnsi="宋体" w:cs="Times New Roman" w:hint="eastAsia"/>
          <w:sz w:val="21"/>
        </w:rPr>
        <w:t>5</w:t>
      </w:r>
      <w:r w:rsidR="00C512A2" w:rsidRPr="00142B31">
        <w:rPr>
          <w:rFonts w:ascii="黑体" w:eastAsia="黑体" w:hAnsi="宋体" w:cs="Times New Roman" w:hint="eastAsia"/>
          <w:sz w:val="21"/>
        </w:rPr>
        <w:t>.</w:t>
      </w:r>
      <w:r w:rsidR="00352D4C" w:rsidRPr="00142B31">
        <w:rPr>
          <w:rFonts w:ascii="黑体" w:eastAsia="黑体" w:hAnsi="宋体" w:cs="Times New Roman" w:hint="eastAsia"/>
          <w:sz w:val="21"/>
        </w:rPr>
        <w:t>3</w:t>
      </w:r>
      <w:r w:rsidR="00C512A2" w:rsidRPr="00142B31">
        <w:rPr>
          <w:rFonts w:ascii="黑体" w:eastAsia="黑体" w:hAnsi="宋体" w:cs="Times New Roman" w:hint="eastAsia"/>
          <w:sz w:val="21"/>
        </w:rPr>
        <w:t>.2</w:t>
      </w:r>
      <w:r w:rsidR="00352D4C" w:rsidRPr="00142B31">
        <w:rPr>
          <w:rFonts w:ascii="黑体" w:eastAsia="黑体" w:hAnsi="宋体" w:cs="Times New Roman" w:hint="eastAsia"/>
          <w:sz w:val="21"/>
        </w:rPr>
        <w:t>1</w:t>
      </w:r>
      <w:r w:rsidR="00C512A2" w:rsidRPr="00142B31">
        <w:rPr>
          <w:rFonts w:ascii="Times New Roman" w:hAnsi="Times New Roman" w:cs="Times New Roman" w:hint="eastAsia"/>
          <w:sz w:val="21"/>
          <w:szCs w:val="24"/>
        </w:rPr>
        <w:t xml:space="preserve">  </w:t>
      </w:r>
      <w:r w:rsidR="00C512A2" w:rsidRPr="00142B31">
        <w:rPr>
          <w:rFonts w:ascii="Times New Roman" w:hAnsi="Times New Roman" w:cs="Times New Roman" w:hint="eastAsia"/>
          <w:sz w:val="21"/>
          <w:szCs w:val="24"/>
        </w:rPr>
        <w:t>焊接工艺评定后，</w:t>
      </w:r>
      <w:r w:rsidR="002C1020" w:rsidRPr="00142B31">
        <w:rPr>
          <w:rFonts w:ascii="Times New Roman" w:hAnsi="Times New Roman" w:cs="Times New Roman" w:hint="eastAsia"/>
          <w:sz w:val="21"/>
          <w:szCs w:val="24"/>
        </w:rPr>
        <w:t>应</w:t>
      </w:r>
      <w:r w:rsidR="00C512A2" w:rsidRPr="00142B31">
        <w:rPr>
          <w:rFonts w:hint="eastAsia"/>
          <w:sz w:val="21"/>
        </w:rPr>
        <w:t>编写焊接工艺评定报告并做出综合评定，并</w:t>
      </w:r>
      <w:r w:rsidR="002C1020" w:rsidRPr="00142B31">
        <w:rPr>
          <w:rFonts w:hint="eastAsia"/>
          <w:sz w:val="21"/>
        </w:rPr>
        <w:t>应</w:t>
      </w:r>
      <w:r w:rsidR="00C512A2" w:rsidRPr="00142B31">
        <w:rPr>
          <w:rFonts w:hint="eastAsia"/>
          <w:sz w:val="21"/>
        </w:rPr>
        <w:t>在此基础上编制焊接工艺规程</w:t>
      </w:r>
      <w:r w:rsidR="00856EF0" w:rsidRPr="00142B31">
        <w:rPr>
          <w:rFonts w:hAnsi="宋体" w:hint="eastAsia"/>
          <w:sz w:val="21"/>
        </w:rPr>
        <w:t>或焊接作业指导书</w:t>
      </w:r>
      <w:r w:rsidR="00C512A2" w:rsidRPr="00142B31">
        <w:rPr>
          <w:rFonts w:hint="eastAsia"/>
          <w:sz w:val="21"/>
        </w:rPr>
        <w:t>。</w:t>
      </w:r>
    </w:p>
    <w:p w:rsidR="00C512A2" w:rsidRPr="00142B31" w:rsidRDefault="0097276A" w:rsidP="00D573AA">
      <w:pPr>
        <w:pageBreakBefore/>
        <w:spacing w:line="360" w:lineRule="auto"/>
        <w:jc w:val="center"/>
        <w:outlineLvl w:val="1"/>
        <w:rPr>
          <w:rFonts w:ascii="黑体" w:eastAsia="黑体" w:hAnsi="宋体"/>
          <w:szCs w:val="21"/>
        </w:rPr>
      </w:pPr>
      <w:bookmarkStart w:id="350" w:name="_Toc128211880"/>
      <w:bookmarkStart w:id="351" w:name="_Toc130960684"/>
      <w:bookmarkStart w:id="352" w:name="_Toc134097890"/>
      <w:bookmarkStart w:id="353" w:name="_Toc134953249"/>
      <w:bookmarkStart w:id="354" w:name="_Toc135120204"/>
      <w:bookmarkStart w:id="355" w:name="_Toc146300543"/>
      <w:bookmarkStart w:id="356" w:name="_Toc146301250"/>
      <w:bookmarkStart w:id="357" w:name="_Toc146301839"/>
      <w:bookmarkStart w:id="358" w:name="_Toc255320486"/>
      <w:bookmarkStart w:id="359" w:name="_Toc255323192"/>
      <w:bookmarkStart w:id="360" w:name="_Toc255590261"/>
      <w:bookmarkStart w:id="361" w:name="_Toc256355085"/>
      <w:bookmarkStart w:id="362" w:name="_Toc256503353"/>
      <w:bookmarkStart w:id="363" w:name="_Toc279594292"/>
      <w:bookmarkStart w:id="364" w:name="_Toc280945811"/>
      <w:bookmarkStart w:id="365" w:name="_Toc280949207"/>
      <w:bookmarkStart w:id="366" w:name="_Toc281241662"/>
      <w:bookmarkStart w:id="367" w:name="_Toc281242032"/>
      <w:bookmarkStart w:id="368" w:name="_Toc281242375"/>
      <w:bookmarkStart w:id="369" w:name="_Toc281317167"/>
      <w:bookmarkStart w:id="370" w:name="_Toc281779812"/>
      <w:bookmarkStart w:id="371" w:name="_Toc281781137"/>
      <w:bookmarkStart w:id="372" w:name="_Toc294871513"/>
      <w:bookmarkStart w:id="373" w:name="_Toc314648833"/>
      <w:bookmarkStart w:id="374" w:name="_Toc314650007"/>
      <w:r w:rsidRPr="00142B31">
        <w:rPr>
          <w:rFonts w:ascii="黑体" w:eastAsia="黑体" w:hAnsi="宋体" w:hint="eastAsia"/>
          <w:szCs w:val="21"/>
        </w:rPr>
        <w:lastRenderedPageBreak/>
        <w:t>5</w:t>
      </w:r>
      <w:r w:rsidR="00C512A2" w:rsidRPr="00142B31">
        <w:rPr>
          <w:rFonts w:ascii="黑体" w:eastAsia="黑体" w:hAnsi="宋体" w:hint="eastAsia"/>
          <w:szCs w:val="21"/>
        </w:rPr>
        <w:t xml:space="preserve">.4  </w:t>
      </w:r>
      <w:bookmarkEnd w:id="350"/>
      <w:bookmarkEnd w:id="351"/>
      <w:bookmarkEnd w:id="352"/>
      <w:bookmarkEnd w:id="353"/>
      <w:bookmarkEnd w:id="354"/>
      <w:bookmarkEnd w:id="355"/>
      <w:bookmarkEnd w:id="356"/>
      <w:bookmarkEnd w:id="357"/>
      <w:bookmarkEnd w:id="358"/>
      <w:bookmarkEnd w:id="359"/>
      <w:bookmarkEnd w:id="360"/>
      <w:bookmarkEnd w:id="361"/>
      <w:bookmarkEnd w:id="362"/>
      <w:r w:rsidR="00015A16" w:rsidRPr="00142B31">
        <w:rPr>
          <w:rFonts w:ascii="黑体" w:eastAsia="黑体" w:hAnsi="宋体" w:hint="eastAsia"/>
          <w:szCs w:val="21"/>
        </w:rPr>
        <w:t>焊接接头</w:t>
      </w:r>
      <w:r w:rsidR="000E090A" w:rsidRPr="00142B31">
        <w:rPr>
          <w:rFonts w:ascii="黑体" w:eastAsia="黑体" w:hAnsi="宋体" w:hint="eastAsia"/>
          <w:szCs w:val="21"/>
        </w:rPr>
        <w:t>检测</w:t>
      </w:r>
      <w:bookmarkEnd w:id="363"/>
      <w:bookmarkEnd w:id="364"/>
      <w:bookmarkEnd w:id="365"/>
      <w:bookmarkEnd w:id="366"/>
      <w:bookmarkEnd w:id="367"/>
      <w:bookmarkEnd w:id="368"/>
      <w:bookmarkEnd w:id="369"/>
      <w:bookmarkEnd w:id="370"/>
      <w:bookmarkEnd w:id="371"/>
      <w:bookmarkEnd w:id="372"/>
      <w:bookmarkEnd w:id="373"/>
      <w:bookmarkEnd w:id="374"/>
    </w:p>
    <w:p w:rsidR="00F671DB" w:rsidRPr="00142B31" w:rsidRDefault="0097276A" w:rsidP="00C33D27">
      <w:pPr>
        <w:spacing w:line="360" w:lineRule="auto"/>
        <w:rPr>
          <w:rFonts w:ascii="宋体" w:hAnsi="宋体"/>
          <w:szCs w:val="21"/>
        </w:rPr>
      </w:pPr>
      <w:r w:rsidRPr="00142B31">
        <w:rPr>
          <w:rFonts w:ascii="黑体" w:eastAsia="黑体" w:hAnsi="宋体" w:hint="eastAsia"/>
          <w:szCs w:val="21"/>
        </w:rPr>
        <w:t>5</w:t>
      </w:r>
      <w:r w:rsidR="00C512A2" w:rsidRPr="00142B31">
        <w:rPr>
          <w:rFonts w:ascii="黑体" w:eastAsia="黑体" w:hAnsi="宋体" w:hint="eastAsia"/>
          <w:szCs w:val="21"/>
        </w:rPr>
        <w:t>.4.</w:t>
      </w:r>
      <w:r w:rsidR="006A49EB" w:rsidRPr="00142B31">
        <w:rPr>
          <w:rFonts w:ascii="黑体" w:eastAsia="黑体" w:hAnsi="宋体" w:hint="eastAsia"/>
          <w:szCs w:val="21"/>
        </w:rPr>
        <w:t>1</w:t>
      </w:r>
      <w:r w:rsidR="00C512A2" w:rsidRPr="00142B31">
        <w:rPr>
          <w:rFonts w:ascii="宋体" w:hAnsi="宋体" w:hint="eastAsia"/>
          <w:szCs w:val="21"/>
        </w:rPr>
        <w:t xml:space="preserve">  所有</w:t>
      </w:r>
      <w:r w:rsidR="00015A16" w:rsidRPr="00142B31">
        <w:rPr>
          <w:rFonts w:ascii="宋体" w:hAnsi="宋体" w:hint="eastAsia"/>
          <w:szCs w:val="21"/>
        </w:rPr>
        <w:t>焊接接头</w:t>
      </w:r>
      <w:r w:rsidR="00C512A2" w:rsidRPr="00142B31">
        <w:rPr>
          <w:rFonts w:ascii="宋体" w:hAnsi="宋体" w:hint="eastAsia"/>
          <w:szCs w:val="21"/>
        </w:rPr>
        <w:t>均应进行外观</w:t>
      </w:r>
      <w:r w:rsidR="00A67A01" w:rsidRPr="00142B31">
        <w:rPr>
          <w:rFonts w:ascii="宋体" w:hAnsi="宋体" w:hint="eastAsia"/>
          <w:szCs w:val="21"/>
        </w:rPr>
        <w:t>检测</w:t>
      </w:r>
      <w:r w:rsidR="00C512A2" w:rsidRPr="00142B31">
        <w:rPr>
          <w:rFonts w:ascii="宋体" w:hAnsi="宋体" w:hint="eastAsia"/>
          <w:szCs w:val="21"/>
        </w:rPr>
        <w:t>，外观质量应符合表</w:t>
      </w:r>
      <w:r w:rsidRPr="00142B31">
        <w:rPr>
          <w:rFonts w:ascii="宋体" w:hAnsi="宋体" w:hint="eastAsia"/>
          <w:szCs w:val="21"/>
        </w:rPr>
        <w:t>5</w:t>
      </w:r>
      <w:r w:rsidR="00C512A2" w:rsidRPr="00142B31">
        <w:rPr>
          <w:rFonts w:ascii="宋体" w:hAnsi="宋体" w:hint="eastAsia"/>
          <w:szCs w:val="21"/>
        </w:rPr>
        <w:t>.4.</w:t>
      </w:r>
      <w:r w:rsidR="006A49EB" w:rsidRPr="00142B31">
        <w:rPr>
          <w:rFonts w:ascii="宋体" w:hAnsi="宋体" w:hint="eastAsia"/>
          <w:szCs w:val="21"/>
        </w:rPr>
        <w:t>1</w:t>
      </w:r>
      <w:r w:rsidR="00C512A2" w:rsidRPr="00142B31">
        <w:rPr>
          <w:rFonts w:ascii="宋体" w:hAnsi="宋体" w:hint="eastAsia"/>
          <w:szCs w:val="21"/>
        </w:rPr>
        <w:t>的规定。</w:t>
      </w:r>
    </w:p>
    <w:p w:rsidR="00C512A2" w:rsidRPr="00142B31" w:rsidRDefault="00C512A2" w:rsidP="009B1F3A">
      <w:pPr>
        <w:ind w:firstLineChars="1460" w:firstLine="3066"/>
        <w:rPr>
          <w:rFonts w:ascii="黑体" w:eastAsia="黑体" w:hAnsi="宋体"/>
          <w:szCs w:val="21"/>
        </w:rPr>
      </w:pPr>
      <w:r w:rsidRPr="00142B31">
        <w:rPr>
          <w:rFonts w:ascii="黑体" w:eastAsia="黑体" w:hAnsi="宋体" w:hint="eastAsia"/>
          <w:szCs w:val="21"/>
        </w:rPr>
        <w:t>表</w:t>
      </w:r>
      <w:r w:rsidR="0097276A" w:rsidRPr="00142B31">
        <w:rPr>
          <w:rFonts w:ascii="黑体" w:eastAsia="黑体" w:hAnsi="宋体" w:hint="eastAsia"/>
          <w:szCs w:val="21"/>
        </w:rPr>
        <w:t>5</w:t>
      </w:r>
      <w:r w:rsidRPr="00142B31">
        <w:rPr>
          <w:rFonts w:ascii="黑体" w:eastAsia="黑体" w:hAnsi="宋体" w:hint="eastAsia"/>
          <w:szCs w:val="21"/>
        </w:rPr>
        <w:t>.4.</w:t>
      </w:r>
      <w:r w:rsidR="006A49EB" w:rsidRPr="00142B31">
        <w:rPr>
          <w:rFonts w:ascii="黑体" w:eastAsia="黑体" w:hAnsi="宋体" w:hint="eastAsia"/>
          <w:szCs w:val="21"/>
        </w:rPr>
        <w:t>1</w:t>
      </w:r>
      <w:r w:rsidR="00492801" w:rsidRPr="00142B31">
        <w:rPr>
          <w:rFonts w:ascii="黑体" w:eastAsia="黑体" w:hAnsi="宋体" w:hint="eastAsia"/>
          <w:szCs w:val="21"/>
        </w:rPr>
        <w:t xml:space="preserve"> </w:t>
      </w:r>
      <w:r w:rsidRPr="00142B31">
        <w:rPr>
          <w:rFonts w:ascii="黑体" w:eastAsia="黑体" w:hAnsi="宋体" w:hint="eastAsia"/>
          <w:szCs w:val="21"/>
        </w:rPr>
        <w:t xml:space="preserve"> 焊</w:t>
      </w:r>
      <w:r w:rsidR="00015A16" w:rsidRPr="00142B31">
        <w:rPr>
          <w:rFonts w:ascii="黑体" w:eastAsia="黑体" w:hAnsi="宋体" w:hint="eastAsia"/>
          <w:szCs w:val="21"/>
        </w:rPr>
        <w:t>接接头</w:t>
      </w:r>
      <w:r w:rsidRPr="00142B31">
        <w:rPr>
          <w:rFonts w:ascii="黑体" w:eastAsia="黑体" w:hAnsi="宋体" w:hint="eastAsia"/>
          <w:szCs w:val="21"/>
        </w:rPr>
        <w:t>外观</w:t>
      </w:r>
      <w:r w:rsidR="00A67A01" w:rsidRPr="00142B31">
        <w:rPr>
          <w:rFonts w:ascii="黑体" w:eastAsia="黑体" w:hAnsi="宋体" w:hint="eastAsia"/>
          <w:szCs w:val="21"/>
        </w:rPr>
        <w:t>检测</w:t>
      </w:r>
      <w:r w:rsidR="00965C1F" w:rsidRPr="00142B31">
        <w:rPr>
          <w:rFonts w:ascii="黑体" w:eastAsia="黑体" w:hAnsi="宋体" w:hint="eastAsia"/>
          <w:szCs w:val="21"/>
        </w:rPr>
        <w:t>(</w:t>
      </w:r>
      <w:r w:rsidRPr="00142B31">
        <w:rPr>
          <w:rFonts w:ascii="黑体" w:eastAsia="黑体" w:hAnsi="宋体" w:hint="eastAsia"/>
          <w:szCs w:val="21"/>
        </w:rPr>
        <w:t>mm</w:t>
      </w:r>
      <w:r w:rsidR="00965C1F" w:rsidRPr="00142B31">
        <w:rPr>
          <w:rFonts w:ascii="黑体" w:eastAsia="黑体" w:hAnsi="宋体" w:hint="eastAsia"/>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565"/>
        <w:gridCol w:w="956"/>
        <w:gridCol w:w="1466"/>
        <w:gridCol w:w="1364"/>
        <w:gridCol w:w="2494"/>
        <w:gridCol w:w="26"/>
        <w:gridCol w:w="2984"/>
      </w:tblGrid>
      <w:tr w:rsidR="00C512A2" w:rsidRPr="00142B31">
        <w:trPr>
          <w:trHeight w:val="340"/>
          <w:jc w:val="center"/>
        </w:trPr>
        <w:tc>
          <w:tcPr>
            <w:tcW w:w="513" w:type="dxa"/>
            <w:vMerge w:val="restart"/>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序号</w:t>
            </w:r>
          </w:p>
        </w:tc>
        <w:tc>
          <w:tcPr>
            <w:tcW w:w="2199" w:type="dxa"/>
            <w:gridSpan w:val="2"/>
            <w:vMerge w:val="restart"/>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项目</w:t>
            </w:r>
          </w:p>
        </w:tc>
        <w:tc>
          <w:tcPr>
            <w:tcW w:w="6235" w:type="dxa"/>
            <w:gridSpan w:val="4"/>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焊缝类别</w:t>
            </w:r>
          </w:p>
        </w:tc>
      </w:tr>
      <w:tr w:rsidR="00C512A2" w:rsidRPr="00142B31">
        <w:trPr>
          <w:trHeight w:val="340"/>
          <w:jc w:val="center"/>
        </w:trPr>
        <w:tc>
          <w:tcPr>
            <w:tcW w:w="513" w:type="dxa"/>
            <w:vMerge/>
            <w:vAlign w:val="center"/>
          </w:tcPr>
          <w:p w:rsidR="00C512A2" w:rsidRPr="00142B31" w:rsidRDefault="00C512A2" w:rsidP="007D30CB">
            <w:pPr>
              <w:adjustRightInd w:val="0"/>
              <w:snapToGrid w:val="0"/>
              <w:jc w:val="center"/>
              <w:rPr>
                <w:rFonts w:ascii="宋体" w:hAnsi="宋体"/>
                <w:sz w:val="18"/>
                <w:szCs w:val="18"/>
              </w:rPr>
            </w:pPr>
          </w:p>
        </w:tc>
        <w:tc>
          <w:tcPr>
            <w:tcW w:w="2199" w:type="dxa"/>
            <w:gridSpan w:val="2"/>
            <w:vMerge/>
            <w:vAlign w:val="center"/>
          </w:tcPr>
          <w:p w:rsidR="00C512A2" w:rsidRPr="00142B31" w:rsidRDefault="00C512A2" w:rsidP="007D30CB">
            <w:pPr>
              <w:adjustRightInd w:val="0"/>
              <w:snapToGrid w:val="0"/>
              <w:jc w:val="center"/>
              <w:rPr>
                <w:rFonts w:ascii="宋体" w:hAnsi="宋体"/>
                <w:sz w:val="18"/>
                <w:szCs w:val="18"/>
              </w:rPr>
            </w:pPr>
          </w:p>
        </w:tc>
        <w:tc>
          <w:tcPr>
            <w:tcW w:w="1238"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一</w:t>
            </w:r>
          </w:p>
        </w:tc>
        <w:tc>
          <w:tcPr>
            <w:tcW w:w="2264"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二</w:t>
            </w:r>
          </w:p>
        </w:tc>
        <w:tc>
          <w:tcPr>
            <w:tcW w:w="2733" w:type="dxa"/>
            <w:gridSpan w:val="2"/>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三</w:t>
            </w:r>
          </w:p>
        </w:tc>
      </w:tr>
      <w:tr w:rsidR="00C512A2" w:rsidRPr="00142B31">
        <w:trPr>
          <w:trHeight w:val="340"/>
          <w:jc w:val="center"/>
        </w:trPr>
        <w:tc>
          <w:tcPr>
            <w:tcW w:w="513" w:type="dxa"/>
            <w:vMerge/>
            <w:vAlign w:val="center"/>
          </w:tcPr>
          <w:p w:rsidR="00C512A2" w:rsidRPr="00142B31" w:rsidRDefault="00C512A2" w:rsidP="007D30CB">
            <w:pPr>
              <w:adjustRightInd w:val="0"/>
              <w:snapToGrid w:val="0"/>
              <w:jc w:val="center"/>
              <w:rPr>
                <w:rFonts w:ascii="宋体" w:hAnsi="宋体"/>
                <w:sz w:val="18"/>
                <w:szCs w:val="18"/>
              </w:rPr>
            </w:pPr>
          </w:p>
        </w:tc>
        <w:tc>
          <w:tcPr>
            <w:tcW w:w="2199" w:type="dxa"/>
            <w:gridSpan w:val="2"/>
            <w:vMerge/>
            <w:vAlign w:val="center"/>
          </w:tcPr>
          <w:p w:rsidR="00C512A2" w:rsidRPr="00142B31" w:rsidRDefault="00C512A2" w:rsidP="007D30CB">
            <w:pPr>
              <w:adjustRightInd w:val="0"/>
              <w:snapToGrid w:val="0"/>
              <w:jc w:val="center"/>
              <w:rPr>
                <w:rFonts w:ascii="宋体" w:hAnsi="宋体"/>
                <w:sz w:val="18"/>
                <w:szCs w:val="18"/>
              </w:rPr>
            </w:pPr>
          </w:p>
        </w:tc>
        <w:tc>
          <w:tcPr>
            <w:tcW w:w="6235" w:type="dxa"/>
            <w:gridSpan w:val="4"/>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允许</w:t>
            </w:r>
            <w:r w:rsidR="00FB354B" w:rsidRPr="00142B31">
              <w:rPr>
                <w:rFonts w:ascii="宋体" w:hAnsi="宋体" w:hint="eastAsia"/>
                <w:sz w:val="18"/>
                <w:szCs w:val="18"/>
              </w:rPr>
              <w:t>缺陷</w:t>
            </w:r>
            <w:r w:rsidRPr="00142B31">
              <w:rPr>
                <w:rFonts w:ascii="宋体" w:hAnsi="宋体" w:hint="eastAsia"/>
                <w:sz w:val="18"/>
                <w:szCs w:val="18"/>
              </w:rPr>
              <w:t>尺寸</w:t>
            </w:r>
          </w:p>
        </w:tc>
      </w:tr>
      <w:tr w:rsidR="00C512A2" w:rsidRPr="00142B31">
        <w:trPr>
          <w:trHeight w:val="284"/>
          <w:jc w:val="center"/>
        </w:trPr>
        <w:tc>
          <w:tcPr>
            <w:tcW w:w="513"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1</w:t>
            </w:r>
          </w:p>
        </w:tc>
        <w:tc>
          <w:tcPr>
            <w:tcW w:w="2199" w:type="dxa"/>
            <w:gridSpan w:val="2"/>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裂纹</w:t>
            </w:r>
          </w:p>
        </w:tc>
        <w:tc>
          <w:tcPr>
            <w:tcW w:w="6235" w:type="dxa"/>
            <w:gridSpan w:val="4"/>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不允许</w:t>
            </w:r>
          </w:p>
        </w:tc>
      </w:tr>
      <w:tr w:rsidR="00C512A2" w:rsidRPr="00142B31">
        <w:trPr>
          <w:jc w:val="center"/>
        </w:trPr>
        <w:tc>
          <w:tcPr>
            <w:tcW w:w="513"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2</w:t>
            </w:r>
          </w:p>
        </w:tc>
        <w:tc>
          <w:tcPr>
            <w:tcW w:w="2199" w:type="dxa"/>
            <w:gridSpan w:val="2"/>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表面夹渣</w:t>
            </w:r>
          </w:p>
        </w:tc>
        <w:tc>
          <w:tcPr>
            <w:tcW w:w="3526" w:type="dxa"/>
            <w:gridSpan w:val="3"/>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不允许</w:t>
            </w:r>
          </w:p>
        </w:tc>
        <w:tc>
          <w:tcPr>
            <w:tcW w:w="2709" w:type="dxa"/>
            <w:vAlign w:val="center"/>
          </w:tcPr>
          <w:p w:rsidR="00C512A2" w:rsidRPr="00142B31" w:rsidRDefault="00C512A2" w:rsidP="009915E6">
            <w:pPr>
              <w:adjustRightInd w:val="0"/>
              <w:snapToGrid w:val="0"/>
              <w:ind w:firstLineChars="100" w:firstLine="180"/>
              <w:jc w:val="center"/>
              <w:rPr>
                <w:rFonts w:ascii="宋体" w:hAnsi="宋体"/>
                <w:sz w:val="18"/>
                <w:szCs w:val="18"/>
              </w:rPr>
            </w:pPr>
            <w:r w:rsidRPr="00142B31">
              <w:rPr>
                <w:rFonts w:ascii="宋体" w:hAnsi="宋体" w:hint="eastAsia"/>
                <w:sz w:val="18"/>
                <w:szCs w:val="18"/>
              </w:rPr>
              <w:t>深</w:t>
            </w:r>
            <w:r w:rsidR="00B24EBE" w:rsidRPr="00142B31">
              <w:rPr>
                <w:rFonts w:ascii="宋体" w:hAnsi="宋体" w:hint="eastAsia"/>
                <w:sz w:val="18"/>
                <w:szCs w:val="18"/>
              </w:rPr>
              <w:t>度</w:t>
            </w:r>
            <w:r w:rsidR="009915E6" w:rsidRPr="00142B31">
              <w:rPr>
                <w:rFonts w:ascii="宋体" w:hAnsi="宋体" w:hint="eastAsia"/>
                <w:sz w:val="18"/>
                <w:szCs w:val="18"/>
              </w:rPr>
              <w:t>应</w:t>
            </w:r>
            <w:r w:rsidRPr="00142B31">
              <w:rPr>
                <w:rFonts w:ascii="宋体" w:hAnsi="宋体" w:hint="eastAsia"/>
                <w:sz w:val="18"/>
                <w:szCs w:val="18"/>
              </w:rPr>
              <w:t>不大于0.1δ</w:t>
            </w:r>
            <w:r w:rsidR="00B24EBE" w:rsidRPr="00142B31">
              <w:rPr>
                <w:rFonts w:ascii="宋体" w:hAnsi="宋体" w:hint="eastAsia"/>
                <w:sz w:val="18"/>
                <w:szCs w:val="18"/>
              </w:rPr>
              <w:t>，</w:t>
            </w:r>
            <w:r w:rsidRPr="00142B31">
              <w:rPr>
                <w:rFonts w:ascii="宋体" w:hAnsi="宋体" w:hint="eastAsia"/>
                <w:sz w:val="18"/>
                <w:szCs w:val="18"/>
              </w:rPr>
              <w:t>长</w:t>
            </w:r>
            <w:r w:rsidR="00B24EBE" w:rsidRPr="00142B31">
              <w:rPr>
                <w:rFonts w:ascii="宋体" w:hAnsi="宋体" w:hint="eastAsia"/>
                <w:sz w:val="18"/>
                <w:szCs w:val="18"/>
              </w:rPr>
              <w:t>度</w:t>
            </w:r>
            <w:r w:rsidR="009915E6" w:rsidRPr="00142B31">
              <w:rPr>
                <w:rFonts w:ascii="宋体" w:hAnsi="宋体" w:hint="eastAsia"/>
                <w:sz w:val="18"/>
                <w:szCs w:val="18"/>
              </w:rPr>
              <w:t>应</w:t>
            </w:r>
            <w:r w:rsidRPr="00142B31">
              <w:rPr>
                <w:rFonts w:ascii="宋体" w:hAnsi="宋体" w:hint="eastAsia"/>
                <w:sz w:val="18"/>
                <w:szCs w:val="18"/>
              </w:rPr>
              <w:t>不大于0.3δ，且</w:t>
            </w:r>
            <w:r w:rsidR="009915E6" w:rsidRPr="00142B31">
              <w:rPr>
                <w:rFonts w:ascii="宋体" w:hAnsi="宋体" w:hint="eastAsia"/>
                <w:sz w:val="18"/>
                <w:szCs w:val="18"/>
              </w:rPr>
              <w:t>应</w:t>
            </w:r>
            <w:r w:rsidRPr="00142B31">
              <w:rPr>
                <w:rFonts w:ascii="宋体" w:hAnsi="宋体" w:hint="eastAsia"/>
                <w:sz w:val="18"/>
                <w:szCs w:val="18"/>
              </w:rPr>
              <w:t>不大于10</w:t>
            </w:r>
          </w:p>
        </w:tc>
      </w:tr>
      <w:tr w:rsidR="00C512A2" w:rsidRPr="00142B31">
        <w:trPr>
          <w:jc w:val="center"/>
        </w:trPr>
        <w:tc>
          <w:tcPr>
            <w:tcW w:w="513"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3</w:t>
            </w:r>
          </w:p>
        </w:tc>
        <w:tc>
          <w:tcPr>
            <w:tcW w:w="2199" w:type="dxa"/>
            <w:gridSpan w:val="2"/>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咬边</w:t>
            </w:r>
          </w:p>
        </w:tc>
        <w:tc>
          <w:tcPr>
            <w:tcW w:w="3526" w:type="dxa"/>
            <w:gridSpan w:val="3"/>
            <w:vAlign w:val="center"/>
          </w:tcPr>
          <w:p w:rsidR="00C512A2" w:rsidRPr="00142B31" w:rsidRDefault="00C512A2" w:rsidP="007D30CB">
            <w:pPr>
              <w:adjustRightInd w:val="0"/>
              <w:snapToGrid w:val="0"/>
              <w:ind w:firstLineChars="100" w:firstLine="180"/>
              <w:jc w:val="center"/>
              <w:rPr>
                <w:rFonts w:ascii="宋体" w:hAnsi="宋体"/>
                <w:sz w:val="18"/>
                <w:szCs w:val="18"/>
              </w:rPr>
            </w:pPr>
            <w:r w:rsidRPr="00142B31">
              <w:rPr>
                <w:rFonts w:ascii="宋体" w:hAnsi="宋体" w:hint="eastAsia"/>
                <w:sz w:val="18"/>
                <w:szCs w:val="18"/>
              </w:rPr>
              <w:t>深</w:t>
            </w:r>
            <w:r w:rsidR="00B0715F" w:rsidRPr="00142B31">
              <w:rPr>
                <w:rFonts w:ascii="宋体" w:hAnsi="宋体" w:hint="eastAsia"/>
                <w:sz w:val="18"/>
                <w:szCs w:val="18"/>
              </w:rPr>
              <w:t>度</w:t>
            </w:r>
            <w:r w:rsidRPr="00142B31">
              <w:rPr>
                <w:rFonts w:ascii="宋体" w:hAnsi="宋体" w:hint="eastAsia"/>
                <w:sz w:val="18"/>
                <w:szCs w:val="18"/>
              </w:rPr>
              <w:t>不大于0.5</w:t>
            </w:r>
          </w:p>
        </w:tc>
        <w:tc>
          <w:tcPr>
            <w:tcW w:w="2709" w:type="dxa"/>
            <w:vAlign w:val="center"/>
          </w:tcPr>
          <w:p w:rsidR="00C512A2" w:rsidRPr="00142B31" w:rsidRDefault="00C512A2" w:rsidP="009915E6">
            <w:pPr>
              <w:adjustRightInd w:val="0"/>
              <w:snapToGrid w:val="0"/>
              <w:ind w:firstLineChars="100" w:firstLine="180"/>
              <w:jc w:val="center"/>
              <w:rPr>
                <w:rFonts w:ascii="宋体" w:hAnsi="宋体"/>
                <w:sz w:val="18"/>
                <w:szCs w:val="18"/>
              </w:rPr>
            </w:pPr>
            <w:r w:rsidRPr="00142B31">
              <w:rPr>
                <w:rFonts w:ascii="宋体" w:hAnsi="宋体" w:hint="eastAsia"/>
                <w:sz w:val="18"/>
                <w:szCs w:val="18"/>
              </w:rPr>
              <w:t>深</w:t>
            </w:r>
            <w:r w:rsidR="00B0715F" w:rsidRPr="00142B31">
              <w:rPr>
                <w:rFonts w:ascii="宋体" w:hAnsi="宋体" w:hint="eastAsia"/>
                <w:sz w:val="18"/>
                <w:szCs w:val="18"/>
              </w:rPr>
              <w:t>度</w:t>
            </w:r>
            <w:r w:rsidR="009915E6" w:rsidRPr="00142B31">
              <w:rPr>
                <w:rFonts w:ascii="宋体" w:hAnsi="宋体" w:hint="eastAsia"/>
                <w:sz w:val="18"/>
                <w:szCs w:val="18"/>
              </w:rPr>
              <w:t>应</w:t>
            </w:r>
            <w:r w:rsidRPr="00142B31">
              <w:rPr>
                <w:rFonts w:ascii="宋体" w:hAnsi="宋体" w:hint="eastAsia"/>
                <w:sz w:val="18"/>
                <w:szCs w:val="18"/>
              </w:rPr>
              <w:t>不大于1</w:t>
            </w:r>
          </w:p>
        </w:tc>
      </w:tr>
      <w:tr w:rsidR="00C512A2" w:rsidRPr="00142B31">
        <w:trPr>
          <w:jc w:val="center"/>
        </w:trPr>
        <w:tc>
          <w:tcPr>
            <w:tcW w:w="513"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4</w:t>
            </w:r>
          </w:p>
        </w:tc>
        <w:tc>
          <w:tcPr>
            <w:tcW w:w="2199" w:type="dxa"/>
            <w:gridSpan w:val="2"/>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未焊满</w:t>
            </w:r>
          </w:p>
        </w:tc>
        <w:tc>
          <w:tcPr>
            <w:tcW w:w="3526" w:type="dxa"/>
            <w:gridSpan w:val="3"/>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不允许</w:t>
            </w:r>
          </w:p>
        </w:tc>
        <w:tc>
          <w:tcPr>
            <w:tcW w:w="2709" w:type="dxa"/>
            <w:vAlign w:val="center"/>
          </w:tcPr>
          <w:p w:rsidR="00C512A2" w:rsidRPr="00142B31" w:rsidRDefault="009915E6" w:rsidP="009915E6">
            <w:pPr>
              <w:adjustRightInd w:val="0"/>
              <w:snapToGrid w:val="0"/>
              <w:ind w:firstLineChars="100" w:firstLine="180"/>
              <w:jc w:val="center"/>
              <w:rPr>
                <w:rFonts w:ascii="宋体" w:hAnsi="宋体"/>
                <w:sz w:val="18"/>
                <w:szCs w:val="18"/>
              </w:rPr>
            </w:pPr>
            <w:r w:rsidRPr="00142B31">
              <w:rPr>
                <w:rFonts w:ascii="宋体" w:hAnsi="宋体" w:hint="eastAsia"/>
                <w:sz w:val="18"/>
                <w:szCs w:val="18"/>
              </w:rPr>
              <w:t>应</w:t>
            </w:r>
            <w:r w:rsidR="00C512A2" w:rsidRPr="00142B31">
              <w:rPr>
                <w:rFonts w:ascii="宋体" w:hAnsi="宋体" w:hint="eastAsia"/>
                <w:sz w:val="18"/>
                <w:szCs w:val="18"/>
              </w:rPr>
              <w:t>不大于0.2+0.02δ且</w:t>
            </w:r>
            <w:r w:rsidRPr="00142B31">
              <w:rPr>
                <w:rFonts w:ascii="宋体" w:hAnsi="宋体" w:hint="eastAsia"/>
                <w:sz w:val="18"/>
                <w:szCs w:val="18"/>
              </w:rPr>
              <w:t>应</w:t>
            </w:r>
            <w:r w:rsidR="00C512A2" w:rsidRPr="00142B31">
              <w:rPr>
                <w:rFonts w:ascii="宋体" w:hAnsi="宋体" w:hint="eastAsia"/>
                <w:sz w:val="18"/>
                <w:szCs w:val="18"/>
              </w:rPr>
              <w:t>不</w:t>
            </w:r>
            <w:r w:rsidR="00C512A2" w:rsidRPr="00142B31">
              <w:rPr>
                <w:rFonts w:ascii="宋体" w:hAnsi="宋体" w:cs="宋体" w:hint="eastAsia"/>
                <w:sz w:val="18"/>
                <w:szCs w:val="18"/>
              </w:rPr>
              <w:t>大于</w:t>
            </w:r>
            <w:r w:rsidR="00C512A2" w:rsidRPr="00142B31">
              <w:rPr>
                <w:rFonts w:ascii="宋体" w:hAnsi="宋体" w:hint="eastAsia"/>
                <w:sz w:val="18"/>
                <w:szCs w:val="18"/>
              </w:rPr>
              <w:t>1，每100焊缝内</w:t>
            </w:r>
            <w:r w:rsidR="00FB354B" w:rsidRPr="00142B31">
              <w:rPr>
                <w:rFonts w:ascii="宋体" w:hAnsi="宋体" w:hint="eastAsia"/>
                <w:sz w:val="18"/>
                <w:szCs w:val="18"/>
              </w:rPr>
              <w:t>缺陷</w:t>
            </w:r>
            <w:r w:rsidR="00C512A2" w:rsidRPr="00142B31">
              <w:rPr>
                <w:rFonts w:ascii="宋体" w:hAnsi="宋体" w:hint="eastAsia"/>
                <w:sz w:val="18"/>
                <w:szCs w:val="18"/>
              </w:rPr>
              <w:t>总长</w:t>
            </w:r>
            <w:r w:rsidRPr="00142B31">
              <w:rPr>
                <w:rFonts w:ascii="宋体" w:hAnsi="宋体" w:hint="eastAsia"/>
                <w:sz w:val="18"/>
                <w:szCs w:val="18"/>
              </w:rPr>
              <w:t>应</w:t>
            </w:r>
            <w:r w:rsidR="00C512A2" w:rsidRPr="00142B31">
              <w:rPr>
                <w:rFonts w:ascii="宋体" w:hAnsi="宋体" w:hint="eastAsia"/>
                <w:sz w:val="18"/>
                <w:szCs w:val="18"/>
              </w:rPr>
              <w:t>不大于25</w:t>
            </w:r>
          </w:p>
        </w:tc>
      </w:tr>
      <w:tr w:rsidR="00C512A2" w:rsidRPr="00142B31">
        <w:trPr>
          <w:jc w:val="center"/>
        </w:trPr>
        <w:tc>
          <w:tcPr>
            <w:tcW w:w="513"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5</w:t>
            </w:r>
          </w:p>
        </w:tc>
        <w:tc>
          <w:tcPr>
            <w:tcW w:w="2199" w:type="dxa"/>
            <w:gridSpan w:val="2"/>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表面气孔</w:t>
            </w:r>
          </w:p>
        </w:tc>
        <w:tc>
          <w:tcPr>
            <w:tcW w:w="3526" w:type="dxa"/>
            <w:gridSpan w:val="3"/>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不允许</w:t>
            </w:r>
          </w:p>
        </w:tc>
        <w:tc>
          <w:tcPr>
            <w:tcW w:w="2709" w:type="dxa"/>
            <w:vAlign w:val="center"/>
          </w:tcPr>
          <w:p w:rsidR="00C512A2" w:rsidRPr="00142B31" w:rsidRDefault="00C512A2" w:rsidP="009915E6">
            <w:pPr>
              <w:adjustRightInd w:val="0"/>
              <w:snapToGrid w:val="0"/>
              <w:ind w:firstLineChars="100" w:firstLine="180"/>
              <w:jc w:val="center"/>
              <w:rPr>
                <w:rFonts w:ascii="宋体" w:hAnsi="宋体"/>
                <w:sz w:val="18"/>
                <w:szCs w:val="18"/>
              </w:rPr>
            </w:pPr>
            <w:r w:rsidRPr="00142B31">
              <w:rPr>
                <w:rFonts w:ascii="宋体" w:hAnsi="宋体" w:hint="eastAsia"/>
                <w:sz w:val="18"/>
                <w:szCs w:val="18"/>
              </w:rPr>
              <w:t>直径小于1.5</w:t>
            </w:r>
            <w:r w:rsidRPr="00142B31">
              <w:rPr>
                <w:rFonts w:ascii="宋体" w:hAnsi="宋体"/>
                <w:sz w:val="18"/>
                <w:szCs w:val="18"/>
              </w:rPr>
              <w:t xml:space="preserve"> </w:t>
            </w:r>
            <w:r w:rsidRPr="00142B31">
              <w:rPr>
                <w:rFonts w:ascii="宋体" w:hAnsi="宋体" w:hint="eastAsia"/>
                <w:sz w:val="18"/>
                <w:szCs w:val="18"/>
              </w:rPr>
              <w:t>的气孔每米范围内允许</w:t>
            </w:r>
            <w:r w:rsidR="00B24EBE" w:rsidRPr="00142B31">
              <w:rPr>
                <w:rFonts w:ascii="宋体" w:hAnsi="宋体" w:hint="eastAsia"/>
                <w:sz w:val="18"/>
                <w:szCs w:val="18"/>
              </w:rPr>
              <w:t>有</w:t>
            </w:r>
            <w:r w:rsidRPr="00142B31">
              <w:rPr>
                <w:rFonts w:ascii="宋体" w:hAnsi="宋体" w:hint="eastAsia"/>
                <w:sz w:val="18"/>
                <w:szCs w:val="18"/>
              </w:rPr>
              <w:t>5个，间距</w:t>
            </w:r>
            <w:r w:rsidR="009915E6" w:rsidRPr="00142B31">
              <w:rPr>
                <w:rFonts w:ascii="宋体" w:hAnsi="宋体" w:hint="eastAsia"/>
                <w:sz w:val="18"/>
                <w:szCs w:val="18"/>
              </w:rPr>
              <w:t>应</w:t>
            </w:r>
            <w:r w:rsidRPr="00142B31">
              <w:rPr>
                <w:rFonts w:ascii="宋体" w:hAnsi="宋体" w:hint="eastAsia"/>
                <w:sz w:val="18"/>
                <w:szCs w:val="18"/>
              </w:rPr>
              <w:t>不小于20</w:t>
            </w:r>
          </w:p>
        </w:tc>
      </w:tr>
      <w:tr w:rsidR="00C512A2" w:rsidRPr="00142B31">
        <w:trPr>
          <w:jc w:val="center"/>
        </w:trPr>
        <w:tc>
          <w:tcPr>
            <w:tcW w:w="513"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6</w:t>
            </w:r>
          </w:p>
        </w:tc>
        <w:tc>
          <w:tcPr>
            <w:tcW w:w="2199" w:type="dxa"/>
            <w:gridSpan w:val="2"/>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焊瘤</w:t>
            </w:r>
          </w:p>
        </w:tc>
        <w:tc>
          <w:tcPr>
            <w:tcW w:w="3526" w:type="dxa"/>
            <w:gridSpan w:val="3"/>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不允许</w:t>
            </w:r>
          </w:p>
        </w:tc>
        <w:tc>
          <w:tcPr>
            <w:tcW w:w="2709"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w:t>
            </w:r>
          </w:p>
        </w:tc>
      </w:tr>
      <w:tr w:rsidR="00C512A2" w:rsidRPr="00142B31">
        <w:trPr>
          <w:jc w:val="center"/>
        </w:trPr>
        <w:tc>
          <w:tcPr>
            <w:tcW w:w="513"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7</w:t>
            </w:r>
          </w:p>
        </w:tc>
        <w:tc>
          <w:tcPr>
            <w:tcW w:w="2199" w:type="dxa"/>
            <w:gridSpan w:val="2"/>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飞溅</w:t>
            </w:r>
          </w:p>
        </w:tc>
        <w:tc>
          <w:tcPr>
            <w:tcW w:w="3526" w:type="dxa"/>
            <w:gridSpan w:val="3"/>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不允许</w:t>
            </w:r>
          </w:p>
        </w:tc>
        <w:tc>
          <w:tcPr>
            <w:tcW w:w="2709"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w:t>
            </w:r>
          </w:p>
        </w:tc>
      </w:tr>
      <w:tr w:rsidR="00C512A2" w:rsidRPr="00142B31">
        <w:trPr>
          <w:jc w:val="center"/>
        </w:trPr>
        <w:tc>
          <w:tcPr>
            <w:tcW w:w="513" w:type="dxa"/>
            <w:vMerge w:val="restart"/>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8</w:t>
            </w:r>
          </w:p>
        </w:tc>
        <w:tc>
          <w:tcPr>
            <w:tcW w:w="868" w:type="dxa"/>
            <w:vMerge w:val="restart"/>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焊缝余高△h</w:t>
            </w:r>
          </w:p>
        </w:tc>
        <w:tc>
          <w:tcPr>
            <w:tcW w:w="1331"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手工焊</w:t>
            </w:r>
          </w:p>
        </w:tc>
        <w:tc>
          <w:tcPr>
            <w:tcW w:w="3526" w:type="dxa"/>
            <w:gridSpan w:val="3"/>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δ≤25  △h=0～2.5</w:t>
            </w:r>
          </w:p>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25＜δ≤50  △h=0～3</w:t>
            </w:r>
          </w:p>
          <w:p w:rsidR="00C512A2" w:rsidRPr="00142B31" w:rsidRDefault="00C512A2" w:rsidP="007D30CB">
            <w:pPr>
              <w:adjustRightInd w:val="0"/>
              <w:snapToGrid w:val="0"/>
              <w:ind w:firstLineChars="200" w:firstLine="360"/>
              <w:jc w:val="center"/>
              <w:rPr>
                <w:rFonts w:ascii="宋体" w:hAnsi="宋体"/>
                <w:sz w:val="18"/>
                <w:szCs w:val="18"/>
              </w:rPr>
            </w:pPr>
            <w:r w:rsidRPr="00142B31">
              <w:rPr>
                <w:rFonts w:ascii="宋体" w:hAnsi="宋体" w:hint="eastAsia"/>
                <w:sz w:val="18"/>
                <w:szCs w:val="18"/>
              </w:rPr>
              <w:t>δ＞50   △h=0～4</w:t>
            </w:r>
          </w:p>
        </w:tc>
        <w:tc>
          <w:tcPr>
            <w:tcW w:w="2709"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w:t>
            </w:r>
          </w:p>
        </w:tc>
      </w:tr>
      <w:tr w:rsidR="00C512A2" w:rsidRPr="00142B31">
        <w:trPr>
          <w:trHeight w:val="192"/>
          <w:jc w:val="center"/>
        </w:trPr>
        <w:tc>
          <w:tcPr>
            <w:tcW w:w="513" w:type="dxa"/>
            <w:vMerge/>
            <w:vAlign w:val="center"/>
          </w:tcPr>
          <w:p w:rsidR="00C512A2" w:rsidRPr="00142B31" w:rsidRDefault="00C512A2" w:rsidP="007D30CB">
            <w:pPr>
              <w:adjustRightInd w:val="0"/>
              <w:snapToGrid w:val="0"/>
              <w:jc w:val="center"/>
              <w:rPr>
                <w:rFonts w:ascii="宋体" w:hAnsi="宋体"/>
                <w:sz w:val="18"/>
                <w:szCs w:val="18"/>
              </w:rPr>
            </w:pPr>
          </w:p>
        </w:tc>
        <w:tc>
          <w:tcPr>
            <w:tcW w:w="868" w:type="dxa"/>
            <w:vMerge/>
            <w:vAlign w:val="center"/>
          </w:tcPr>
          <w:p w:rsidR="00C512A2" w:rsidRPr="00142B31" w:rsidRDefault="00C512A2" w:rsidP="007D30CB">
            <w:pPr>
              <w:adjustRightInd w:val="0"/>
              <w:snapToGrid w:val="0"/>
              <w:jc w:val="center"/>
              <w:rPr>
                <w:rFonts w:ascii="宋体" w:hAnsi="宋体"/>
                <w:sz w:val="18"/>
                <w:szCs w:val="18"/>
              </w:rPr>
            </w:pPr>
          </w:p>
        </w:tc>
        <w:tc>
          <w:tcPr>
            <w:tcW w:w="1331"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自动焊</w:t>
            </w:r>
          </w:p>
        </w:tc>
        <w:tc>
          <w:tcPr>
            <w:tcW w:w="3526" w:type="dxa"/>
            <w:gridSpan w:val="3"/>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0～4</w:t>
            </w:r>
          </w:p>
        </w:tc>
        <w:tc>
          <w:tcPr>
            <w:tcW w:w="2709"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w:t>
            </w:r>
          </w:p>
        </w:tc>
      </w:tr>
      <w:tr w:rsidR="00C512A2" w:rsidRPr="00142B31">
        <w:trPr>
          <w:trHeight w:val="465"/>
          <w:jc w:val="center"/>
        </w:trPr>
        <w:tc>
          <w:tcPr>
            <w:tcW w:w="513" w:type="dxa"/>
            <w:vMerge w:val="restart"/>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9</w:t>
            </w:r>
          </w:p>
        </w:tc>
        <w:tc>
          <w:tcPr>
            <w:tcW w:w="868" w:type="dxa"/>
            <w:vMerge w:val="restart"/>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对接接头焊缝宽度</w:t>
            </w:r>
          </w:p>
        </w:tc>
        <w:tc>
          <w:tcPr>
            <w:tcW w:w="1331"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手工焊</w:t>
            </w:r>
          </w:p>
        </w:tc>
        <w:tc>
          <w:tcPr>
            <w:tcW w:w="6235" w:type="dxa"/>
            <w:gridSpan w:val="4"/>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盖过每边</w:t>
            </w:r>
            <w:r w:rsidR="002D38B4" w:rsidRPr="00142B31">
              <w:rPr>
                <w:rFonts w:ascii="宋体" w:hAnsi="宋体" w:hint="eastAsia"/>
                <w:sz w:val="18"/>
                <w:szCs w:val="18"/>
              </w:rPr>
              <w:t>焊接</w:t>
            </w:r>
            <w:r w:rsidRPr="00142B31">
              <w:rPr>
                <w:rFonts w:ascii="宋体" w:hAnsi="宋体" w:hint="eastAsia"/>
                <w:sz w:val="18"/>
                <w:szCs w:val="18"/>
              </w:rPr>
              <w:t>坡口宽度1～2.5，且平缓过渡</w:t>
            </w:r>
          </w:p>
        </w:tc>
      </w:tr>
      <w:tr w:rsidR="00C512A2" w:rsidRPr="00142B31">
        <w:trPr>
          <w:trHeight w:val="465"/>
          <w:jc w:val="center"/>
        </w:trPr>
        <w:tc>
          <w:tcPr>
            <w:tcW w:w="513" w:type="dxa"/>
            <w:vMerge/>
            <w:vAlign w:val="center"/>
          </w:tcPr>
          <w:p w:rsidR="00C512A2" w:rsidRPr="00142B31" w:rsidRDefault="00C512A2" w:rsidP="007D30CB">
            <w:pPr>
              <w:adjustRightInd w:val="0"/>
              <w:snapToGrid w:val="0"/>
              <w:jc w:val="center"/>
              <w:rPr>
                <w:rFonts w:ascii="宋体" w:hAnsi="宋体"/>
                <w:sz w:val="18"/>
                <w:szCs w:val="18"/>
              </w:rPr>
            </w:pPr>
          </w:p>
        </w:tc>
        <w:tc>
          <w:tcPr>
            <w:tcW w:w="868" w:type="dxa"/>
            <w:vMerge/>
            <w:vAlign w:val="center"/>
          </w:tcPr>
          <w:p w:rsidR="00C512A2" w:rsidRPr="00142B31" w:rsidRDefault="00C512A2" w:rsidP="007D30CB">
            <w:pPr>
              <w:adjustRightInd w:val="0"/>
              <w:snapToGrid w:val="0"/>
              <w:jc w:val="center"/>
              <w:rPr>
                <w:rFonts w:ascii="宋体" w:hAnsi="宋体"/>
                <w:sz w:val="18"/>
                <w:szCs w:val="18"/>
              </w:rPr>
            </w:pPr>
          </w:p>
        </w:tc>
        <w:tc>
          <w:tcPr>
            <w:tcW w:w="1331"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自动焊</w:t>
            </w:r>
          </w:p>
        </w:tc>
        <w:tc>
          <w:tcPr>
            <w:tcW w:w="6235" w:type="dxa"/>
            <w:gridSpan w:val="4"/>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盖过每边</w:t>
            </w:r>
            <w:r w:rsidR="002D38B4" w:rsidRPr="00142B31">
              <w:rPr>
                <w:rFonts w:ascii="宋体" w:hAnsi="宋体" w:hint="eastAsia"/>
                <w:sz w:val="18"/>
                <w:szCs w:val="18"/>
              </w:rPr>
              <w:t>焊接</w:t>
            </w:r>
            <w:r w:rsidRPr="00142B31">
              <w:rPr>
                <w:rFonts w:ascii="宋体" w:hAnsi="宋体" w:hint="eastAsia"/>
                <w:sz w:val="18"/>
                <w:szCs w:val="18"/>
              </w:rPr>
              <w:t>坡口宽度2～7，且平缓过渡</w:t>
            </w:r>
          </w:p>
        </w:tc>
      </w:tr>
      <w:tr w:rsidR="00C512A2" w:rsidRPr="00142B31">
        <w:trPr>
          <w:trHeight w:val="537"/>
          <w:jc w:val="center"/>
        </w:trPr>
        <w:tc>
          <w:tcPr>
            <w:tcW w:w="513" w:type="dxa"/>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10</w:t>
            </w:r>
          </w:p>
        </w:tc>
        <w:tc>
          <w:tcPr>
            <w:tcW w:w="2199" w:type="dxa"/>
            <w:gridSpan w:val="2"/>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角焊缝焊脚K</w:t>
            </w:r>
          </w:p>
        </w:tc>
        <w:tc>
          <w:tcPr>
            <w:tcW w:w="6235" w:type="dxa"/>
            <w:gridSpan w:val="4"/>
            <w:vAlign w:val="center"/>
          </w:tcPr>
          <w:p w:rsidR="00C512A2" w:rsidRPr="00142B31" w:rsidRDefault="00C512A2" w:rsidP="007D30CB">
            <w:pPr>
              <w:adjustRightInd w:val="0"/>
              <w:snapToGrid w:val="0"/>
              <w:jc w:val="center"/>
              <w:rPr>
                <w:rFonts w:ascii="宋体" w:hAnsi="宋体"/>
                <w:sz w:val="18"/>
                <w:szCs w:val="18"/>
              </w:rPr>
            </w:pPr>
            <w:r w:rsidRPr="00142B31">
              <w:rPr>
                <w:rFonts w:ascii="宋体" w:hAnsi="宋体" w:hint="eastAsia"/>
                <w:sz w:val="18"/>
                <w:szCs w:val="18"/>
              </w:rPr>
              <w:t>K≤12时，K</w:t>
            </w:r>
            <w:r w:rsidRPr="00142B31">
              <w:rPr>
                <w:rFonts w:ascii="宋体" w:hAnsi="宋体"/>
                <w:position w:val="-10"/>
                <w:sz w:val="18"/>
                <w:szCs w:val="18"/>
              </w:rPr>
              <w:object w:dxaOrig="220" w:dyaOrig="360">
                <v:shape id="_x0000_i1033" type="#_x0000_t75" style="width:11.5pt;height:18.15pt" o:ole="">
                  <v:imagedata r:id="rId36" o:title=""/>
                </v:shape>
                <o:OLEObject Type="Embed" ProgID="Equation.3" ShapeID="_x0000_i1033" DrawAspect="Content" ObjectID="_1647329292" r:id="rId37"/>
              </w:object>
            </w:r>
            <w:r w:rsidR="00137CE8" w:rsidRPr="00142B31">
              <w:rPr>
                <w:rFonts w:ascii="宋体" w:hAnsi="宋体" w:hint="eastAsia"/>
                <w:sz w:val="18"/>
                <w:szCs w:val="18"/>
              </w:rPr>
              <w:t>。</w:t>
            </w:r>
            <w:r w:rsidRPr="00142B31">
              <w:rPr>
                <w:rFonts w:ascii="宋体" w:hAnsi="宋体" w:hint="eastAsia"/>
                <w:sz w:val="18"/>
                <w:szCs w:val="18"/>
              </w:rPr>
              <w:t>K＞12时，K</w:t>
            </w:r>
            <w:r w:rsidRPr="00142B31">
              <w:rPr>
                <w:rFonts w:ascii="宋体" w:hAnsi="宋体"/>
                <w:position w:val="-10"/>
                <w:sz w:val="18"/>
                <w:szCs w:val="18"/>
              </w:rPr>
              <w:object w:dxaOrig="220" w:dyaOrig="360">
                <v:shape id="_x0000_i1034" type="#_x0000_t75" style="width:11.5pt;height:18.15pt" o:ole="">
                  <v:imagedata r:id="rId38" o:title=""/>
                </v:shape>
                <o:OLEObject Type="Embed" ProgID="Equation.3" ShapeID="_x0000_i1034" DrawAspect="Content" ObjectID="_1647329293" r:id="rId39"/>
              </w:object>
            </w:r>
          </w:p>
        </w:tc>
      </w:tr>
    </w:tbl>
    <w:p w:rsidR="00796F19" w:rsidRPr="00142B31" w:rsidRDefault="00796F19" w:rsidP="00514B38">
      <w:pPr>
        <w:spacing w:line="360" w:lineRule="auto"/>
        <w:rPr>
          <w:rFonts w:ascii="宋体" w:hAnsi="宋体"/>
          <w:sz w:val="18"/>
          <w:szCs w:val="18"/>
        </w:rPr>
      </w:pPr>
      <w:r w:rsidRPr="00142B31">
        <w:rPr>
          <w:rFonts w:ascii="宋体" w:hAnsi="宋体" w:hint="eastAsia"/>
          <w:sz w:val="18"/>
          <w:szCs w:val="18"/>
        </w:rPr>
        <w:t xml:space="preserve">注：1 </w:t>
      </w:r>
      <w:r w:rsidR="00492801" w:rsidRPr="00142B31">
        <w:rPr>
          <w:rFonts w:ascii="宋体" w:hAnsi="宋体" w:hint="eastAsia"/>
          <w:sz w:val="18"/>
          <w:szCs w:val="18"/>
        </w:rPr>
        <w:t xml:space="preserve"> </w:t>
      </w:r>
      <w:r w:rsidRPr="00142B31">
        <w:rPr>
          <w:rFonts w:ascii="宋体" w:hAnsi="宋体" w:hint="eastAsia"/>
          <w:sz w:val="18"/>
          <w:szCs w:val="18"/>
        </w:rPr>
        <w:t>δ是钢板厚度代号</w:t>
      </w:r>
      <w:r w:rsidR="001D7124" w:rsidRPr="00142B31">
        <w:rPr>
          <w:rFonts w:ascii="宋体" w:hAnsi="宋体" w:hint="eastAsia"/>
          <w:sz w:val="18"/>
          <w:szCs w:val="18"/>
        </w:rPr>
        <w:t>。</w:t>
      </w:r>
    </w:p>
    <w:p w:rsidR="00796F19" w:rsidRPr="00142B31" w:rsidRDefault="00796F19" w:rsidP="00514B38">
      <w:pPr>
        <w:spacing w:line="360" w:lineRule="auto"/>
        <w:ind w:leftChars="172" w:left="631" w:hangingChars="150" w:hanging="270"/>
        <w:rPr>
          <w:rFonts w:ascii="宋体" w:hAnsi="宋体"/>
          <w:sz w:val="18"/>
          <w:szCs w:val="18"/>
        </w:rPr>
      </w:pPr>
      <w:r w:rsidRPr="00142B31">
        <w:rPr>
          <w:rFonts w:ascii="宋体" w:hAnsi="宋体" w:hint="eastAsia"/>
          <w:sz w:val="18"/>
          <w:szCs w:val="18"/>
        </w:rPr>
        <w:t xml:space="preserve">2 </w:t>
      </w:r>
      <w:r w:rsidR="00492801" w:rsidRPr="00142B31">
        <w:rPr>
          <w:rFonts w:ascii="宋体" w:hAnsi="宋体" w:hint="eastAsia"/>
          <w:sz w:val="18"/>
          <w:szCs w:val="18"/>
        </w:rPr>
        <w:t xml:space="preserve"> </w:t>
      </w:r>
      <w:r w:rsidRPr="00142B31">
        <w:rPr>
          <w:rFonts w:ascii="宋体" w:hAnsi="宋体" w:hint="eastAsia"/>
          <w:sz w:val="18"/>
          <w:szCs w:val="18"/>
        </w:rPr>
        <w:t>手工焊是指焊条电弧焊、CO</w:t>
      </w:r>
      <w:r w:rsidRPr="00142B31">
        <w:rPr>
          <w:rFonts w:ascii="宋体" w:hAnsi="宋体" w:hint="eastAsia"/>
          <w:sz w:val="18"/>
          <w:szCs w:val="18"/>
          <w:vertAlign w:val="subscript"/>
        </w:rPr>
        <w:t>2</w:t>
      </w:r>
      <w:r w:rsidRPr="00142B31">
        <w:rPr>
          <w:rFonts w:ascii="宋体" w:hAnsi="宋体" w:hint="eastAsia"/>
          <w:sz w:val="18"/>
          <w:szCs w:val="18"/>
        </w:rPr>
        <w:t>半自动气保焊、自保护药芯半自动焊以及手工TIG焊等。而自动焊是指埋弧自动焊、MAG自动焊、MIG自动焊</w:t>
      </w:r>
      <w:r w:rsidR="007F6B03" w:rsidRPr="00142B31">
        <w:rPr>
          <w:rFonts w:hAnsi="宋体" w:hint="eastAsia"/>
          <w:sz w:val="18"/>
          <w:szCs w:val="18"/>
        </w:rPr>
        <w:t>和自保护药芯自动</w:t>
      </w:r>
      <w:r w:rsidR="000B7C00" w:rsidRPr="00142B31">
        <w:rPr>
          <w:rFonts w:hAnsi="宋体" w:hint="eastAsia"/>
          <w:sz w:val="18"/>
          <w:szCs w:val="18"/>
        </w:rPr>
        <w:t>焊</w:t>
      </w:r>
      <w:r w:rsidRPr="00142B31">
        <w:rPr>
          <w:rFonts w:ascii="宋体" w:hAnsi="宋体" w:hint="eastAsia"/>
          <w:sz w:val="18"/>
          <w:szCs w:val="18"/>
        </w:rPr>
        <w:t>等。</w:t>
      </w:r>
    </w:p>
    <w:p w:rsidR="00514B38" w:rsidRPr="00142B31" w:rsidRDefault="00514B38" w:rsidP="00514B38">
      <w:pPr>
        <w:spacing w:line="360" w:lineRule="auto"/>
        <w:ind w:leftChars="172" w:left="631" w:hangingChars="150" w:hanging="270"/>
        <w:rPr>
          <w:rFonts w:ascii="宋体" w:hAnsi="宋体"/>
          <w:sz w:val="18"/>
          <w:szCs w:val="18"/>
        </w:rPr>
      </w:pPr>
    </w:p>
    <w:p w:rsidR="00C512A2" w:rsidRPr="00142B31" w:rsidRDefault="0043621C" w:rsidP="0043621C">
      <w:pPr>
        <w:spacing w:line="360" w:lineRule="auto"/>
        <w:ind w:left="2" w:hanging="2"/>
        <w:rPr>
          <w:rFonts w:hAnsi="宋体"/>
        </w:rPr>
      </w:pPr>
      <w:r w:rsidRPr="00142B31">
        <w:rPr>
          <w:rFonts w:ascii="黑体" w:eastAsia="黑体" w:hAnsi="宋体" w:hint="eastAsia"/>
          <w:szCs w:val="21"/>
        </w:rPr>
        <w:t>5.4.2</w:t>
      </w:r>
      <w:r w:rsidRPr="00142B31">
        <w:rPr>
          <w:rFonts w:ascii="宋体" w:hAnsi="宋体"/>
          <w:szCs w:val="21"/>
        </w:rPr>
        <w:t xml:space="preserve"> </w:t>
      </w:r>
      <w:r w:rsidRPr="00142B31">
        <w:rPr>
          <w:rFonts w:ascii="宋体" w:hAnsi="宋体" w:hint="eastAsia"/>
          <w:szCs w:val="21"/>
        </w:rPr>
        <w:t xml:space="preserve"> </w:t>
      </w:r>
      <w:r w:rsidR="00015A16" w:rsidRPr="00142B31">
        <w:rPr>
          <w:rFonts w:ascii="宋体" w:hAnsi="宋体" w:hint="eastAsia"/>
          <w:szCs w:val="21"/>
        </w:rPr>
        <w:t>焊接接头</w:t>
      </w:r>
      <w:r w:rsidR="00332FE0" w:rsidRPr="00142B31">
        <w:rPr>
          <w:rFonts w:ascii="宋体" w:hAnsi="宋体" w:hint="eastAsia"/>
          <w:szCs w:val="21"/>
        </w:rPr>
        <w:t>内部质量检测</w:t>
      </w:r>
      <w:r w:rsidR="00471DC3" w:rsidRPr="00142B31">
        <w:rPr>
          <w:rFonts w:ascii="宋体" w:hAnsi="宋体" w:hint="eastAsia"/>
          <w:szCs w:val="21"/>
        </w:rPr>
        <w:t>选用超声</w:t>
      </w:r>
      <w:r w:rsidR="00BB3848" w:rsidRPr="00142B31">
        <w:rPr>
          <w:rFonts w:ascii="宋体" w:hAnsi="宋体" w:hint="eastAsia"/>
          <w:szCs w:val="21"/>
        </w:rPr>
        <w:t>波</w:t>
      </w:r>
      <w:r w:rsidR="00471DC3" w:rsidRPr="00142B31">
        <w:rPr>
          <w:rFonts w:ascii="宋体" w:hAnsi="宋体" w:hint="eastAsia"/>
          <w:szCs w:val="21"/>
        </w:rPr>
        <w:t>检测或</w:t>
      </w:r>
      <w:r w:rsidR="002671AF" w:rsidRPr="00142B31">
        <w:rPr>
          <w:rFonts w:ascii="宋体" w:hAnsi="宋体" w:hint="eastAsia"/>
          <w:szCs w:val="21"/>
        </w:rPr>
        <w:t>射线检测（RT）</w:t>
      </w:r>
      <w:r w:rsidR="00471DC3" w:rsidRPr="00142B31">
        <w:rPr>
          <w:rFonts w:ascii="宋体" w:hAnsi="宋体" w:hint="eastAsia"/>
          <w:szCs w:val="21"/>
        </w:rPr>
        <w:t>；</w:t>
      </w:r>
      <w:r w:rsidR="00015A16" w:rsidRPr="00142B31">
        <w:rPr>
          <w:rFonts w:ascii="宋体" w:hAnsi="宋体" w:hint="eastAsia"/>
          <w:szCs w:val="21"/>
        </w:rPr>
        <w:t>焊接接头</w:t>
      </w:r>
      <w:r w:rsidR="00BB3848" w:rsidRPr="00142B31">
        <w:rPr>
          <w:rFonts w:ascii="宋体" w:hAnsi="宋体" w:hint="eastAsia"/>
          <w:szCs w:val="21"/>
        </w:rPr>
        <w:t>表面质量检测</w:t>
      </w:r>
      <w:r w:rsidR="00471DC3" w:rsidRPr="00142B31">
        <w:rPr>
          <w:rFonts w:ascii="宋体" w:hAnsi="宋体" w:hint="eastAsia"/>
          <w:szCs w:val="21"/>
        </w:rPr>
        <w:t>选用</w:t>
      </w:r>
      <w:r w:rsidR="0085205B" w:rsidRPr="00142B31">
        <w:rPr>
          <w:rFonts w:ascii="宋体" w:hAnsi="宋体" w:hint="eastAsia"/>
          <w:szCs w:val="21"/>
        </w:rPr>
        <w:t>磁粉检测（MT）</w:t>
      </w:r>
      <w:r w:rsidR="000606C2" w:rsidRPr="00142B31">
        <w:rPr>
          <w:rFonts w:ascii="宋体" w:hAnsi="宋体" w:hint="eastAsia"/>
          <w:szCs w:val="21"/>
        </w:rPr>
        <w:t>或</w:t>
      </w:r>
      <w:r w:rsidR="0085205B" w:rsidRPr="00142B31">
        <w:rPr>
          <w:rFonts w:ascii="宋体" w:hAnsi="宋体" w:hint="eastAsia"/>
          <w:szCs w:val="21"/>
        </w:rPr>
        <w:t>渗透检测（PT）</w:t>
      </w:r>
      <w:r w:rsidR="00471DC3" w:rsidRPr="00142B31">
        <w:rPr>
          <w:rFonts w:ascii="宋体" w:hAnsi="宋体" w:hint="eastAsia"/>
          <w:szCs w:val="21"/>
        </w:rPr>
        <w:t>，铁磁性材料应优选</w:t>
      </w:r>
      <w:r w:rsidR="0085205B" w:rsidRPr="00142B31">
        <w:rPr>
          <w:rFonts w:ascii="宋体" w:hAnsi="宋体" w:hint="eastAsia"/>
          <w:szCs w:val="21"/>
        </w:rPr>
        <w:t>磁粉检测（MT）</w:t>
      </w:r>
      <w:r w:rsidR="00471DC3" w:rsidRPr="00142B31">
        <w:rPr>
          <w:rFonts w:ascii="宋体" w:hAnsi="宋体" w:hint="eastAsia"/>
          <w:szCs w:val="21"/>
        </w:rPr>
        <w:t>。当其中一种无损检测方法</w:t>
      </w:r>
      <w:r w:rsidR="00A67A01" w:rsidRPr="00142B31">
        <w:rPr>
          <w:rFonts w:ascii="宋体" w:hAnsi="宋体" w:hint="eastAsia"/>
          <w:szCs w:val="21"/>
        </w:rPr>
        <w:t>检测</w:t>
      </w:r>
      <w:r w:rsidR="00471DC3" w:rsidRPr="00142B31">
        <w:rPr>
          <w:rFonts w:ascii="宋体" w:hAnsi="宋体" w:hint="eastAsia"/>
          <w:szCs w:val="21"/>
        </w:rPr>
        <w:t>有疑问时，应采用另一种无损检测方法复查。超声检测包括</w:t>
      </w:r>
      <w:r w:rsidR="002671AF" w:rsidRPr="00142B31">
        <w:rPr>
          <w:rFonts w:ascii="宋体" w:hAnsi="宋体" w:hint="eastAsia"/>
          <w:szCs w:val="21"/>
        </w:rPr>
        <w:t>脉冲反射法超声检测（UT）</w:t>
      </w:r>
      <w:r w:rsidR="00471DC3" w:rsidRPr="00142B31">
        <w:rPr>
          <w:rFonts w:ascii="宋体" w:hAnsi="宋体" w:hint="eastAsia"/>
          <w:szCs w:val="21"/>
        </w:rPr>
        <w:t>、</w:t>
      </w:r>
      <w:r w:rsidR="002671AF" w:rsidRPr="00142B31">
        <w:rPr>
          <w:rFonts w:ascii="宋体" w:hAnsi="宋体" w:hint="eastAsia"/>
          <w:szCs w:val="21"/>
        </w:rPr>
        <w:t>相控阵超声检测（PA</w:t>
      </w:r>
      <w:r w:rsidR="009C0DAB" w:rsidRPr="00142B31">
        <w:rPr>
          <w:rFonts w:ascii="宋体" w:hAnsi="宋体" w:hint="eastAsia"/>
          <w:szCs w:val="21"/>
        </w:rPr>
        <w:t>-</w:t>
      </w:r>
      <w:r w:rsidR="002671AF" w:rsidRPr="00142B31">
        <w:rPr>
          <w:rFonts w:ascii="宋体" w:hAnsi="宋体" w:hint="eastAsia"/>
          <w:szCs w:val="21"/>
        </w:rPr>
        <w:t>UT）</w:t>
      </w:r>
      <w:r w:rsidR="00471DC3" w:rsidRPr="00142B31">
        <w:rPr>
          <w:rFonts w:ascii="宋体" w:hAnsi="宋体" w:hint="eastAsia"/>
          <w:szCs w:val="21"/>
        </w:rPr>
        <w:t>和</w:t>
      </w:r>
      <w:r w:rsidR="002671AF" w:rsidRPr="00142B31">
        <w:rPr>
          <w:rFonts w:ascii="宋体" w:hAnsi="宋体" w:hint="eastAsia"/>
          <w:szCs w:val="21"/>
        </w:rPr>
        <w:t>衍射时差法超声检测（TOFD）</w:t>
      </w:r>
      <w:r w:rsidR="00471DC3" w:rsidRPr="00142B31">
        <w:rPr>
          <w:rFonts w:ascii="宋体" w:hAnsi="宋体" w:hint="eastAsia"/>
          <w:szCs w:val="21"/>
        </w:rPr>
        <w:t>。</w:t>
      </w:r>
    </w:p>
    <w:p w:rsidR="005209EF" w:rsidRPr="00142B31" w:rsidRDefault="0097276A" w:rsidP="00AE3C83">
      <w:pPr>
        <w:spacing w:line="360" w:lineRule="auto"/>
      </w:pPr>
      <w:r w:rsidRPr="00142B31">
        <w:rPr>
          <w:rFonts w:ascii="黑体" w:eastAsia="黑体" w:hAnsi="宋体" w:hint="eastAsia"/>
          <w:szCs w:val="21"/>
        </w:rPr>
        <w:t>5</w:t>
      </w:r>
      <w:r w:rsidR="005209EF" w:rsidRPr="00142B31">
        <w:rPr>
          <w:rFonts w:ascii="黑体" w:eastAsia="黑体" w:hAnsi="宋体" w:hint="eastAsia"/>
          <w:szCs w:val="21"/>
        </w:rPr>
        <w:t>.4.</w:t>
      </w:r>
      <w:r w:rsidR="005F66D5" w:rsidRPr="00142B31">
        <w:rPr>
          <w:rFonts w:ascii="黑体" w:eastAsia="黑体" w:hAnsi="宋体" w:hint="eastAsia"/>
          <w:szCs w:val="21"/>
        </w:rPr>
        <w:t>3</w:t>
      </w:r>
      <w:r w:rsidR="005209EF" w:rsidRPr="00142B31">
        <w:rPr>
          <w:rFonts w:ascii="黑体" w:eastAsia="黑体" w:hAnsi="宋体" w:hint="eastAsia"/>
          <w:szCs w:val="21"/>
        </w:rPr>
        <w:t xml:space="preserve">  </w:t>
      </w:r>
      <w:r w:rsidR="005209EF" w:rsidRPr="00142B31">
        <w:rPr>
          <w:rFonts w:ascii="宋体" w:hAnsi="宋体" w:hint="eastAsia"/>
          <w:szCs w:val="21"/>
        </w:rPr>
        <w:t>T</w:t>
      </w:r>
      <w:r w:rsidR="000209A9" w:rsidRPr="00142B31">
        <w:rPr>
          <w:rFonts w:ascii="宋体" w:hAnsi="宋体" w:hint="eastAsia"/>
          <w:szCs w:val="21"/>
        </w:rPr>
        <w:t>形</w:t>
      </w:r>
      <w:r w:rsidR="00FA7D0D" w:rsidRPr="00142B31">
        <w:rPr>
          <w:rFonts w:ascii="宋体" w:hAnsi="宋体" w:hint="eastAsia"/>
          <w:szCs w:val="21"/>
        </w:rPr>
        <w:t>接头</w:t>
      </w:r>
      <w:r w:rsidR="002336B3" w:rsidRPr="00142B31">
        <w:rPr>
          <w:rFonts w:ascii="宋体" w:hAnsi="宋体" w:hint="eastAsia"/>
          <w:szCs w:val="21"/>
        </w:rPr>
        <w:t>或</w:t>
      </w:r>
      <w:r w:rsidR="00421FC8" w:rsidRPr="00142B31">
        <w:rPr>
          <w:rFonts w:ascii="宋体" w:hAnsi="宋体" w:hint="eastAsia"/>
          <w:szCs w:val="21"/>
        </w:rPr>
        <w:t>空间狭窄处</w:t>
      </w:r>
      <w:r w:rsidR="005209EF" w:rsidRPr="00142B31">
        <w:rPr>
          <w:rFonts w:ascii="宋体" w:hAnsi="宋体" w:hint="eastAsia"/>
          <w:szCs w:val="21"/>
        </w:rPr>
        <w:t>可采用</w:t>
      </w:r>
      <w:r w:rsidR="000C6BFF" w:rsidRPr="00142B31">
        <w:rPr>
          <w:rFonts w:ascii="宋体" w:hAnsi="宋体" w:hint="eastAsia"/>
          <w:szCs w:val="21"/>
        </w:rPr>
        <w:t>相控阵超声检测（PA</w:t>
      </w:r>
      <w:r w:rsidR="009C0DAB" w:rsidRPr="00142B31">
        <w:rPr>
          <w:rFonts w:ascii="宋体" w:hAnsi="宋体" w:hint="eastAsia"/>
          <w:szCs w:val="21"/>
        </w:rPr>
        <w:t>-</w:t>
      </w:r>
      <w:r w:rsidR="000C6BFF" w:rsidRPr="00142B31">
        <w:rPr>
          <w:rFonts w:ascii="宋体" w:hAnsi="宋体" w:hint="eastAsia"/>
          <w:szCs w:val="21"/>
        </w:rPr>
        <w:t>UT）</w:t>
      </w:r>
      <w:r w:rsidR="005209EF" w:rsidRPr="00142B31">
        <w:rPr>
          <w:rFonts w:ascii="宋体" w:hAnsi="宋体" w:hint="eastAsia"/>
          <w:szCs w:val="21"/>
        </w:rPr>
        <w:t>。</w:t>
      </w:r>
    </w:p>
    <w:p w:rsidR="00B90A46" w:rsidRPr="00142B31" w:rsidRDefault="0097276A" w:rsidP="00EA0B44">
      <w:pPr>
        <w:spacing w:line="360" w:lineRule="auto"/>
        <w:rPr>
          <w:rFonts w:ascii="宋体" w:hAnsi="宋体"/>
          <w:szCs w:val="21"/>
        </w:rPr>
      </w:pPr>
      <w:bookmarkStart w:id="375" w:name="OLE_LINK2"/>
      <w:r w:rsidRPr="00142B31">
        <w:rPr>
          <w:rFonts w:ascii="黑体" w:eastAsia="黑体" w:hAnsi="宋体" w:hint="eastAsia"/>
          <w:szCs w:val="21"/>
        </w:rPr>
        <w:t>5</w:t>
      </w:r>
      <w:r w:rsidR="00C512A2" w:rsidRPr="00142B31">
        <w:rPr>
          <w:rFonts w:ascii="黑体" w:eastAsia="黑体" w:hAnsi="宋体" w:hint="eastAsia"/>
          <w:szCs w:val="21"/>
        </w:rPr>
        <w:t>.4.</w:t>
      </w:r>
      <w:bookmarkEnd w:id="375"/>
      <w:r w:rsidR="005F66D5" w:rsidRPr="00142B31">
        <w:rPr>
          <w:rFonts w:ascii="黑体" w:eastAsia="黑体" w:hAnsi="宋体" w:hint="eastAsia"/>
          <w:szCs w:val="21"/>
        </w:rPr>
        <w:t>4</w:t>
      </w:r>
      <w:r w:rsidR="00C512A2" w:rsidRPr="00142B31">
        <w:rPr>
          <w:rFonts w:ascii="宋体" w:hAnsi="宋体" w:hint="eastAsia"/>
          <w:szCs w:val="21"/>
        </w:rPr>
        <w:t xml:space="preserve">  焊</w:t>
      </w:r>
      <w:r w:rsidR="00015A16" w:rsidRPr="00142B31">
        <w:rPr>
          <w:rFonts w:ascii="宋体" w:hAnsi="宋体" w:hint="eastAsia"/>
          <w:szCs w:val="21"/>
        </w:rPr>
        <w:t>接接头</w:t>
      </w:r>
      <w:r w:rsidR="00C512A2" w:rsidRPr="00142B31">
        <w:rPr>
          <w:rFonts w:ascii="宋体" w:hAnsi="宋体" w:hint="eastAsia"/>
          <w:szCs w:val="21"/>
        </w:rPr>
        <w:t>内部无损</w:t>
      </w:r>
      <w:r w:rsidR="00752D80" w:rsidRPr="00142B31">
        <w:rPr>
          <w:rFonts w:ascii="宋体" w:hAnsi="宋体" w:hint="eastAsia"/>
          <w:szCs w:val="21"/>
        </w:rPr>
        <w:t>检测</w:t>
      </w:r>
      <w:r w:rsidR="00C512A2" w:rsidRPr="00142B31">
        <w:rPr>
          <w:rFonts w:ascii="宋体" w:hAnsi="宋体" w:hint="eastAsia"/>
          <w:szCs w:val="21"/>
        </w:rPr>
        <w:t>长度占</w:t>
      </w:r>
      <w:r w:rsidR="00CB232B" w:rsidRPr="00142B31">
        <w:rPr>
          <w:rFonts w:ascii="宋体" w:hAnsi="宋体" w:hint="eastAsia"/>
          <w:szCs w:val="21"/>
        </w:rPr>
        <w:t>焊缝</w:t>
      </w:r>
      <w:r w:rsidR="00C512A2" w:rsidRPr="00142B31">
        <w:rPr>
          <w:rFonts w:ascii="宋体" w:hAnsi="宋体" w:hint="eastAsia"/>
          <w:szCs w:val="21"/>
        </w:rPr>
        <w:t>全长的百分比</w:t>
      </w:r>
      <w:r w:rsidR="009915E6" w:rsidRPr="00142B31">
        <w:rPr>
          <w:rFonts w:ascii="宋体" w:hAnsi="宋体" w:hint="eastAsia"/>
          <w:szCs w:val="21"/>
        </w:rPr>
        <w:t>应</w:t>
      </w:r>
      <w:r w:rsidR="00493F41" w:rsidRPr="00142B31">
        <w:rPr>
          <w:rFonts w:ascii="宋体" w:hAnsi="宋体" w:hint="eastAsia"/>
          <w:szCs w:val="21"/>
        </w:rPr>
        <w:t>不</w:t>
      </w:r>
      <w:r w:rsidR="00C512A2" w:rsidRPr="00142B31">
        <w:rPr>
          <w:rFonts w:ascii="宋体" w:hAnsi="宋体" w:hint="eastAsia"/>
          <w:szCs w:val="21"/>
        </w:rPr>
        <w:t>少于表</w:t>
      </w:r>
      <w:r w:rsidRPr="00142B31">
        <w:rPr>
          <w:rFonts w:ascii="宋体" w:hAnsi="宋体" w:hint="eastAsia"/>
          <w:szCs w:val="21"/>
        </w:rPr>
        <w:t>5</w:t>
      </w:r>
      <w:r w:rsidR="00C512A2" w:rsidRPr="00142B31">
        <w:rPr>
          <w:rFonts w:ascii="宋体" w:hAnsi="宋体" w:hint="eastAsia"/>
          <w:szCs w:val="21"/>
        </w:rPr>
        <w:t>.4.</w:t>
      </w:r>
      <w:r w:rsidR="005F66D5" w:rsidRPr="00142B31">
        <w:rPr>
          <w:rFonts w:ascii="宋体" w:hAnsi="宋体" w:hint="eastAsia"/>
          <w:szCs w:val="21"/>
        </w:rPr>
        <w:t>4</w:t>
      </w:r>
      <w:r w:rsidR="00C512A2" w:rsidRPr="00142B31">
        <w:rPr>
          <w:rFonts w:ascii="宋体" w:hAnsi="宋体" w:hint="eastAsia"/>
          <w:szCs w:val="21"/>
        </w:rPr>
        <w:t>中的规定。</w:t>
      </w:r>
    </w:p>
    <w:p w:rsidR="00C512A2" w:rsidRPr="00142B31" w:rsidRDefault="00C512A2" w:rsidP="00B90A46">
      <w:pPr>
        <w:tabs>
          <w:tab w:val="left" w:pos="2520"/>
        </w:tabs>
        <w:jc w:val="center"/>
        <w:rPr>
          <w:rFonts w:ascii="黑体" w:eastAsia="黑体" w:hAnsi="宋体" w:cs="Courier New"/>
          <w:szCs w:val="21"/>
        </w:rPr>
      </w:pPr>
      <w:r w:rsidRPr="00142B31">
        <w:rPr>
          <w:rFonts w:ascii="黑体" w:eastAsia="黑体" w:hAnsi="宋体" w:cs="Courier New" w:hint="eastAsia"/>
          <w:szCs w:val="21"/>
        </w:rPr>
        <w:t>表</w:t>
      </w:r>
      <w:r w:rsidR="0097276A" w:rsidRPr="00142B31">
        <w:rPr>
          <w:rFonts w:ascii="黑体" w:eastAsia="黑体" w:hAnsi="宋体" w:cs="Courier New" w:hint="eastAsia"/>
          <w:szCs w:val="21"/>
        </w:rPr>
        <w:t>5</w:t>
      </w:r>
      <w:r w:rsidRPr="00142B31">
        <w:rPr>
          <w:rFonts w:ascii="黑体" w:eastAsia="黑体" w:hAnsi="宋体" w:cs="Courier New" w:hint="eastAsia"/>
          <w:szCs w:val="21"/>
        </w:rPr>
        <w:t>.4.</w:t>
      </w:r>
      <w:r w:rsidR="005F66D5" w:rsidRPr="00142B31">
        <w:rPr>
          <w:rFonts w:ascii="黑体" w:eastAsia="黑体" w:hAnsi="宋体" w:cs="Courier New" w:hint="eastAsia"/>
          <w:szCs w:val="21"/>
        </w:rPr>
        <w:t>4</w:t>
      </w:r>
      <w:r w:rsidRPr="00142B31">
        <w:rPr>
          <w:rFonts w:ascii="黑体" w:eastAsia="黑体" w:hAnsi="宋体" w:cs="Courier New" w:hint="eastAsia"/>
          <w:szCs w:val="21"/>
        </w:rPr>
        <w:t xml:space="preserve"> </w:t>
      </w:r>
      <w:r w:rsidR="00290692" w:rsidRPr="00142B31">
        <w:rPr>
          <w:rFonts w:ascii="黑体" w:eastAsia="黑体" w:hAnsi="宋体" w:cs="Courier New" w:hint="eastAsia"/>
          <w:szCs w:val="21"/>
        </w:rPr>
        <w:t xml:space="preserve"> </w:t>
      </w:r>
      <w:r w:rsidRPr="00142B31">
        <w:rPr>
          <w:rFonts w:ascii="黑体" w:eastAsia="黑体" w:hAnsi="宋体" w:cs="Courier New" w:hint="eastAsia"/>
          <w:szCs w:val="21"/>
        </w:rPr>
        <w:t>无损</w:t>
      </w:r>
      <w:r w:rsidR="00752D80" w:rsidRPr="00142B31">
        <w:rPr>
          <w:rFonts w:ascii="黑体" w:eastAsia="黑体" w:hAnsi="宋体" w:cs="Courier New" w:hint="eastAsia"/>
          <w:szCs w:val="21"/>
        </w:rPr>
        <w:t>检测</w:t>
      </w:r>
      <w:r w:rsidRPr="00142B31">
        <w:rPr>
          <w:rFonts w:ascii="黑体" w:eastAsia="黑体" w:hAnsi="宋体" w:cs="Courier New" w:hint="eastAsia"/>
          <w:szCs w:val="21"/>
        </w:rPr>
        <w:t>长度占</w:t>
      </w:r>
      <w:r w:rsidR="005F66D5" w:rsidRPr="00142B31">
        <w:rPr>
          <w:rFonts w:ascii="黑体" w:eastAsia="黑体" w:hAnsi="宋体" w:cs="Courier New" w:hint="eastAsia"/>
          <w:szCs w:val="21"/>
        </w:rPr>
        <w:t>焊缝</w:t>
      </w:r>
      <w:r w:rsidRPr="00142B31">
        <w:rPr>
          <w:rFonts w:ascii="黑体" w:eastAsia="黑体" w:hAnsi="宋体" w:cs="Courier New" w:hint="eastAsia"/>
          <w:szCs w:val="21"/>
        </w:rPr>
        <w:t>全长百分数</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310"/>
        <w:gridCol w:w="1848"/>
        <w:gridCol w:w="1522"/>
        <w:gridCol w:w="1586"/>
        <w:gridCol w:w="1784"/>
        <w:gridCol w:w="1805"/>
      </w:tblGrid>
      <w:tr w:rsidR="0083663D" w:rsidRPr="00142B31">
        <w:tc>
          <w:tcPr>
            <w:tcW w:w="1188" w:type="dxa"/>
            <w:vMerge w:val="restart"/>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序号</w:t>
            </w:r>
          </w:p>
        </w:tc>
        <w:tc>
          <w:tcPr>
            <w:tcW w:w="1678" w:type="dxa"/>
            <w:vMerge w:val="restart"/>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钢种</w:t>
            </w:r>
          </w:p>
        </w:tc>
        <w:tc>
          <w:tcPr>
            <w:tcW w:w="2822" w:type="dxa"/>
            <w:gridSpan w:val="2"/>
            <w:vAlign w:val="center"/>
          </w:tcPr>
          <w:p w:rsidR="0083663D" w:rsidRPr="00142B31" w:rsidRDefault="009C0DAB" w:rsidP="005F66D5">
            <w:pPr>
              <w:adjustRightInd w:val="0"/>
              <w:snapToGrid w:val="0"/>
              <w:jc w:val="center"/>
              <w:rPr>
                <w:rFonts w:ascii="宋体" w:hAnsi="宋体"/>
                <w:sz w:val="18"/>
                <w:szCs w:val="18"/>
              </w:rPr>
            </w:pPr>
            <w:r w:rsidRPr="00142B31">
              <w:rPr>
                <w:rFonts w:ascii="宋体" w:hAnsi="宋体" w:hint="eastAsia"/>
                <w:sz w:val="18"/>
                <w:szCs w:val="18"/>
              </w:rPr>
              <w:t>脉冲反射法超声检测（UT）</w:t>
            </w:r>
            <w:r w:rsidR="0083663D" w:rsidRPr="00142B31">
              <w:rPr>
                <w:rFonts w:ascii="宋体" w:hAnsi="宋体" w:hint="eastAsia"/>
                <w:sz w:val="18"/>
                <w:szCs w:val="18"/>
              </w:rPr>
              <w:t>或</w:t>
            </w:r>
            <w:r w:rsidRPr="00142B31">
              <w:rPr>
                <w:rFonts w:ascii="宋体" w:hAnsi="宋体" w:hint="eastAsia"/>
                <w:sz w:val="18"/>
                <w:szCs w:val="18"/>
              </w:rPr>
              <w:t>相控阵超声</w:t>
            </w:r>
            <w:r w:rsidR="0067465B" w:rsidRPr="00142B31">
              <w:rPr>
                <w:rFonts w:ascii="宋体" w:hAnsi="宋体" w:hint="eastAsia"/>
                <w:sz w:val="18"/>
                <w:szCs w:val="18"/>
              </w:rPr>
              <w:t>检测</w:t>
            </w:r>
            <w:r w:rsidRPr="00142B31">
              <w:rPr>
                <w:rFonts w:ascii="宋体" w:hAnsi="宋体" w:hint="eastAsia"/>
                <w:sz w:val="18"/>
                <w:szCs w:val="18"/>
              </w:rPr>
              <w:t>（PA-UT）</w:t>
            </w:r>
            <w:r w:rsidR="0083663D" w:rsidRPr="00142B31">
              <w:rPr>
                <w:rFonts w:ascii="宋体" w:hAnsi="宋体" w:hint="eastAsia"/>
                <w:sz w:val="18"/>
                <w:szCs w:val="18"/>
              </w:rPr>
              <w:t>（%）</w:t>
            </w:r>
          </w:p>
        </w:tc>
        <w:tc>
          <w:tcPr>
            <w:tcW w:w="3259" w:type="dxa"/>
            <w:gridSpan w:val="2"/>
            <w:vAlign w:val="center"/>
          </w:tcPr>
          <w:p w:rsidR="0083663D" w:rsidRPr="00142B31" w:rsidRDefault="009C0DAB" w:rsidP="005F66D5">
            <w:pPr>
              <w:adjustRightInd w:val="0"/>
              <w:snapToGrid w:val="0"/>
              <w:jc w:val="center"/>
              <w:rPr>
                <w:rFonts w:ascii="宋体" w:hAnsi="宋体"/>
                <w:sz w:val="18"/>
                <w:szCs w:val="18"/>
              </w:rPr>
            </w:pPr>
            <w:r w:rsidRPr="00142B31">
              <w:rPr>
                <w:rFonts w:ascii="宋体" w:hAnsi="宋体" w:hint="eastAsia"/>
                <w:sz w:val="18"/>
                <w:szCs w:val="18"/>
              </w:rPr>
              <w:t>衍射时差法超声检测（TOFD）</w:t>
            </w:r>
            <w:r w:rsidR="00126EE2" w:rsidRPr="00142B31">
              <w:rPr>
                <w:rFonts w:ascii="宋体" w:hAnsi="宋体" w:hint="eastAsia"/>
                <w:sz w:val="18"/>
                <w:szCs w:val="18"/>
              </w:rPr>
              <w:t>或</w:t>
            </w:r>
            <w:r w:rsidR="0067465B" w:rsidRPr="00142B31">
              <w:rPr>
                <w:rFonts w:ascii="宋体" w:hAnsi="宋体" w:hint="eastAsia"/>
                <w:sz w:val="18"/>
                <w:szCs w:val="18"/>
              </w:rPr>
              <w:t>射线检测（RT）</w:t>
            </w:r>
            <w:r w:rsidR="0083663D" w:rsidRPr="00142B31">
              <w:rPr>
                <w:rFonts w:ascii="宋体" w:hAnsi="宋体" w:hint="eastAsia"/>
                <w:sz w:val="18"/>
                <w:szCs w:val="18"/>
              </w:rPr>
              <w:t>（%）</w:t>
            </w:r>
          </w:p>
        </w:tc>
      </w:tr>
      <w:tr w:rsidR="0083663D" w:rsidRPr="00142B31">
        <w:tc>
          <w:tcPr>
            <w:tcW w:w="1188" w:type="dxa"/>
            <w:vMerge/>
            <w:vAlign w:val="center"/>
          </w:tcPr>
          <w:p w:rsidR="0083663D" w:rsidRPr="00142B31" w:rsidRDefault="0083663D" w:rsidP="005F66D5">
            <w:pPr>
              <w:adjustRightInd w:val="0"/>
              <w:snapToGrid w:val="0"/>
              <w:jc w:val="center"/>
              <w:rPr>
                <w:rFonts w:ascii="宋体" w:hAnsi="宋体"/>
                <w:sz w:val="18"/>
                <w:szCs w:val="18"/>
              </w:rPr>
            </w:pPr>
          </w:p>
        </w:tc>
        <w:tc>
          <w:tcPr>
            <w:tcW w:w="1678" w:type="dxa"/>
            <w:vMerge/>
            <w:vAlign w:val="center"/>
          </w:tcPr>
          <w:p w:rsidR="0083663D" w:rsidRPr="00142B31" w:rsidRDefault="0083663D" w:rsidP="005F66D5">
            <w:pPr>
              <w:adjustRightInd w:val="0"/>
              <w:snapToGrid w:val="0"/>
              <w:jc w:val="center"/>
              <w:rPr>
                <w:rFonts w:ascii="宋体" w:hAnsi="宋体"/>
                <w:sz w:val="18"/>
                <w:szCs w:val="18"/>
              </w:rPr>
            </w:pPr>
          </w:p>
        </w:tc>
        <w:tc>
          <w:tcPr>
            <w:tcW w:w="1382" w:type="dxa"/>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一类焊缝</w:t>
            </w:r>
          </w:p>
        </w:tc>
        <w:tc>
          <w:tcPr>
            <w:tcW w:w="1440" w:type="dxa"/>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二类焊缝</w:t>
            </w:r>
          </w:p>
        </w:tc>
        <w:tc>
          <w:tcPr>
            <w:tcW w:w="1620" w:type="dxa"/>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一类焊缝</w:t>
            </w:r>
          </w:p>
        </w:tc>
        <w:tc>
          <w:tcPr>
            <w:tcW w:w="1639" w:type="dxa"/>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二类焊缝</w:t>
            </w:r>
          </w:p>
        </w:tc>
      </w:tr>
      <w:tr w:rsidR="0083663D" w:rsidRPr="00142B31">
        <w:tc>
          <w:tcPr>
            <w:tcW w:w="1188" w:type="dxa"/>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1</w:t>
            </w:r>
          </w:p>
        </w:tc>
        <w:tc>
          <w:tcPr>
            <w:tcW w:w="1678" w:type="dxa"/>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低碳钢和低合金钢</w:t>
            </w:r>
          </w:p>
        </w:tc>
        <w:tc>
          <w:tcPr>
            <w:tcW w:w="1382" w:type="dxa"/>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100</w:t>
            </w:r>
          </w:p>
        </w:tc>
        <w:tc>
          <w:tcPr>
            <w:tcW w:w="1440" w:type="dxa"/>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50</w:t>
            </w:r>
          </w:p>
        </w:tc>
        <w:tc>
          <w:tcPr>
            <w:tcW w:w="1620" w:type="dxa"/>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25</w:t>
            </w:r>
          </w:p>
        </w:tc>
        <w:tc>
          <w:tcPr>
            <w:tcW w:w="1639" w:type="dxa"/>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10</w:t>
            </w:r>
          </w:p>
        </w:tc>
      </w:tr>
      <w:tr w:rsidR="0083663D" w:rsidRPr="00142B31">
        <w:tc>
          <w:tcPr>
            <w:tcW w:w="1188" w:type="dxa"/>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2</w:t>
            </w:r>
          </w:p>
        </w:tc>
        <w:tc>
          <w:tcPr>
            <w:tcW w:w="1678" w:type="dxa"/>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高强钢</w:t>
            </w:r>
          </w:p>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不锈钢</w:t>
            </w:r>
          </w:p>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不锈钢复合钢板</w:t>
            </w:r>
          </w:p>
        </w:tc>
        <w:tc>
          <w:tcPr>
            <w:tcW w:w="1382" w:type="dxa"/>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100</w:t>
            </w:r>
          </w:p>
        </w:tc>
        <w:tc>
          <w:tcPr>
            <w:tcW w:w="1440" w:type="dxa"/>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100</w:t>
            </w:r>
          </w:p>
        </w:tc>
        <w:tc>
          <w:tcPr>
            <w:tcW w:w="1620" w:type="dxa"/>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40</w:t>
            </w:r>
          </w:p>
        </w:tc>
        <w:tc>
          <w:tcPr>
            <w:tcW w:w="1639" w:type="dxa"/>
            <w:vAlign w:val="center"/>
          </w:tcPr>
          <w:p w:rsidR="0083663D" w:rsidRPr="00142B31" w:rsidRDefault="0083663D" w:rsidP="005F66D5">
            <w:pPr>
              <w:adjustRightInd w:val="0"/>
              <w:snapToGrid w:val="0"/>
              <w:jc w:val="center"/>
              <w:rPr>
                <w:rFonts w:ascii="宋体" w:hAnsi="宋体"/>
                <w:sz w:val="18"/>
                <w:szCs w:val="18"/>
              </w:rPr>
            </w:pPr>
            <w:r w:rsidRPr="00142B31">
              <w:rPr>
                <w:rFonts w:ascii="宋体" w:hAnsi="宋体" w:hint="eastAsia"/>
                <w:sz w:val="18"/>
                <w:szCs w:val="18"/>
              </w:rPr>
              <w:t>20</w:t>
            </w:r>
          </w:p>
        </w:tc>
      </w:tr>
    </w:tbl>
    <w:p w:rsidR="00471DC3" w:rsidRPr="00142B31" w:rsidRDefault="00796F19" w:rsidP="00514B38">
      <w:pPr>
        <w:spacing w:line="360" w:lineRule="auto"/>
        <w:ind w:left="630" w:hangingChars="350" w:hanging="630"/>
        <w:jc w:val="left"/>
        <w:rPr>
          <w:rFonts w:ascii="宋体" w:hAnsi="宋体"/>
          <w:sz w:val="18"/>
          <w:szCs w:val="18"/>
        </w:rPr>
      </w:pPr>
      <w:r w:rsidRPr="00142B31">
        <w:rPr>
          <w:rFonts w:ascii="宋体" w:hAnsi="宋体" w:hint="eastAsia"/>
          <w:sz w:val="18"/>
          <w:szCs w:val="18"/>
        </w:rPr>
        <w:t>注：</w:t>
      </w:r>
      <w:r w:rsidR="00352288" w:rsidRPr="00142B31">
        <w:rPr>
          <w:rFonts w:ascii="宋体" w:hAnsi="宋体" w:hint="eastAsia"/>
          <w:sz w:val="18"/>
          <w:szCs w:val="18"/>
        </w:rPr>
        <w:t>1</w:t>
      </w:r>
      <w:r w:rsidR="00290692" w:rsidRPr="00142B31">
        <w:rPr>
          <w:rFonts w:ascii="宋体" w:hAnsi="宋体" w:hint="eastAsia"/>
          <w:sz w:val="18"/>
          <w:szCs w:val="18"/>
        </w:rPr>
        <w:t xml:space="preserve">  </w:t>
      </w:r>
      <w:r w:rsidR="00320675" w:rsidRPr="00142B31">
        <w:rPr>
          <w:rFonts w:ascii="宋体" w:hAnsi="宋体" w:hint="eastAsia"/>
          <w:sz w:val="18"/>
          <w:szCs w:val="18"/>
        </w:rPr>
        <w:t>抽检时，应选择</w:t>
      </w:r>
      <w:r w:rsidR="003E37FC" w:rsidRPr="00142B31">
        <w:rPr>
          <w:rFonts w:ascii="宋体" w:hAnsi="宋体" w:hint="eastAsia"/>
          <w:sz w:val="18"/>
          <w:szCs w:val="18"/>
        </w:rPr>
        <w:t>T</w:t>
      </w:r>
      <w:r w:rsidR="0041327E" w:rsidRPr="00142B31">
        <w:rPr>
          <w:rFonts w:ascii="宋体" w:hAnsi="宋体" w:hint="eastAsia"/>
          <w:sz w:val="18"/>
          <w:szCs w:val="18"/>
        </w:rPr>
        <w:t>字</w:t>
      </w:r>
      <w:r w:rsidR="003E37FC" w:rsidRPr="00142B31">
        <w:rPr>
          <w:rFonts w:ascii="宋体" w:hAnsi="宋体" w:hint="eastAsia"/>
          <w:sz w:val="18"/>
          <w:szCs w:val="18"/>
        </w:rPr>
        <w:t>对接</w:t>
      </w:r>
      <w:r w:rsidR="00320675" w:rsidRPr="00142B31">
        <w:rPr>
          <w:rFonts w:ascii="宋体" w:hAnsi="宋体" w:hint="eastAsia"/>
          <w:sz w:val="18"/>
          <w:szCs w:val="18"/>
        </w:rPr>
        <w:t>焊缝等易产生焊接</w:t>
      </w:r>
      <w:r w:rsidR="00FB354B" w:rsidRPr="00142B31">
        <w:rPr>
          <w:rFonts w:ascii="宋体" w:hAnsi="宋体" w:hint="eastAsia"/>
          <w:sz w:val="18"/>
          <w:szCs w:val="18"/>
        </w:rPr>
        <w:t>缺陷</w:t>
      </w:r>
      <w:r w:rsidR="00320675" w:rsidRPr="00142B31">
        <w:rPr>
          <w:rFonts w:ascii="宋体" w:hAnsi="宋体" w:hint="eastAsia"/>
          <w:sz w:val="18"/>
          <w:szCs w:val="18"/>
        </w:rPr>
        <w:t>的部位进行，每条焊缝抽检部位不少于2处，相邻抽检部位的间距不小于300mm</w:t>
      </w:r>
      <w:r w:rsidR="001D7124" w:rsidRPr="00142B31">
        <w:rPr>
          <w:rFonts w:ascii="宋体" w:hAnsi="宋体" w:hint="eastAsia"/>
          <w:sz w:val="18"/>
          <w:szCs w:val="18"/>
        </w:rPr>
        <w:t>。</w:t>
      </w:r>
    </w:p>
    <w:p w:rsidR="00796F19" w:rsidRPr="00142B31" w:rsidRDefault="00352288" w:rsidP="00514B38">
      <w:pPr>
        <w:spacing w:line="360" w:lineRule="auto"/>
        <w:ind w:firstLineChars="200" w:firstLine="360"/>
        <w:rPr>
          <w:rFonts w:ascii="宋体" w:hAnsi="宋体"/>
          <w:sz w:val="18"/>
          <w:szCs w:val="18"/>
        </w:rPr>
      </w:pPr>
      <w:r w:rsidRPr="00142B31">
        <w:rPr>
          <w:rFonts w:ascii="宋体" w:hAnsi="宋体" w:hint="eastAsia"/>
          <w:sz w:val="18"/>
          <w:szCs w:val="18"/>
        </w:rPr>
        <w:lastRenderedPageBreak/>
        <w:t>2</w:t>
      </w:r>
      <w:r w:rsidR="00471DC3" w:rsidRPr="00142B31">
        <w:rPr>
          <w:rFonts w:ascii="宋体" w:hAnsi="宋体" w:hint="eastAsia"/>
          <w:sz w:val="18"/>
          <w:szCs w:val="18"/>
        </w:rPr>
        <w:t xml:space="preserve"> </w:t>
      </w:r>
      <w:r w:rsidR="00290692" w:rsidRPr="00142B31">
        <w:rPr>
          <w:rFonts w:ascii="宋体" w:hAnsi="宋体" w:hint="eastAsia"/>
          <w:sz w:val="18"/>
          <w:szCs w:val="18"/>
        </w:rPr>
        <w:t xml:space="preserve"> </w:t>
      </w:r>
      <w:r w:rsidR="0067465B" w:rsidRPr="00142B31">
        <w:rPr>
          <w:rFonts w:ascii="宋体" w:hAnsi="宋体" w:hint="eastAsia"/>
          <w:sz w:val="18"/>
          <w:szCs w:val="18"/>
        </w:rPr>
        <w:t>衍射时差法超声检测（TOFD）</w:t>
      </w:r>
      <w:r w:rsidR="001D7124" w:rsidRPr="00142B31">
        <w:rPr>
          <w:rFonts w:ascii="宋体" w:hAnsi="宋体" w:hint="eastAsia"/>
          <w:sz w:val="18"/>
          <w:szCs w:val="18"/>
        </w:rPr>
        <w:t>或</w:t>
      </w:r>
      <w:r w:rsidR="000C6BFF" w:rsidRPr="00142B31">
        <w:rPr>
          <w:rFonts w:ascii="宋体" w:hAnsi="宋体" w:hint="eastAsia"/>
          <w:sz w:val="18"/>
          <w:szCs w:val="18"/>
        </w:rPr>
        <w:t>射线检测（RT）</w:t>
      </w:r>
      <w:r w:rsidR="00471DC3" w:rsidRPr="00142B31">
        <w:rPr>
          <w:rFonts w:ascii="宋体" w:hAnsi="宋体" w:hint="eastAsia"/>
          <w:sz w:val="18"/>
          <w:szCs w:val="18"/>
        </w:rPr>
        <w:t>抽检长度</w:t>
      </w:r>
      <w:r w:rsidR="009915E6" w:rsidRPr="00142B31">
        <w:rPr>
          <w:rFonts w:ascii="宋体" w:hAnsi="宋体" w:hint="eastAsia"/>
          <w:sz w:val="18"/>
          <w:szCs w:val="18"/>
        </w:rPr>
        <w:t>应</w:t>
      </w:r>
      <w:r w:rsidR="00493F41" w:rsidRPr="00142B31">
        <w:rPr>
          <w:rFonts w:ascii="宋体" w:hAnsi="宋体" w:hint="eastAsia"/>
          <w:sz w:val="18"/>
          <w:szCs w:val="18"/>
        </w:rPr>
        <w:t>不</w:t>
      </w:r>
      <w:r w:rsidR="00471DC3" w:rsidRPr="00142B31">
        <w:rPr>
          <w:rFonts w:ascii="宋体" w:hAnsi="宋体" w:hint="eastAsia"/>
          <w:sz w:val="18"/>
          <w:szCs w:val="18"/>
        </w:rPr>
        <w:t>小于150mm</w:t>
      </w:r>
      <w:r w:rsidR="00B65CA0" w:rsidRPr="00142B31">
        <w:rPr>
          <w:rFonts w:ascii="宋体" w:hAnsi="宋体" w:hint="eastAsia"/>
          <w:sz w:val="18"/>
          <w:szCs w:val="18"/>
        </w:rPr>
        <w:t>。</w:t>
      </w:r>
      <w:r w:rsidR="00471DC3" w:rsidRPr="00142B31">
        <w:rPr>
          <w:rFonts w:ascii="宋体" w:hAnsi="宋体" w:hint="eastAsia"/>
          <w:sz w:val="18"/>
          <w:szCs w:val="18"/>
        </w:rPr>
        <w:t>应选择</w:t>
      </w:r>
      <w:r w:rsidR="000C6BFF" w:rsidRPr="00142B31">
        <w:rPr>
          <w:rFonts w:ascii="宋体" w:hAnsi="宋体" w:hint="eastAsia"/>
          <w:sz w:val="18"/>
          <w:szCs w:val="18"/>
        </w:rPr>
        <w:t>脉冲反射法检测（UT）</w:t>
      </w:r>
      <w:r w:rsidR="00B90A46" w:rsidRPr="00142B31">
        <w:rPr>
          <w:rFonts w:ascii="宋体" w:hAnsi="宋体" w:hint="eastAsia"/>
          <w:sz w:val="18"/>
          <w:szCs w:val="18"/>
        </w:rPr>
        <w:t>或</w:t>
      </w:r>
      <w:r w:rsidR="000C6BFF" w:rsidRPr="00142B31">
        <w:rPr>
          <w:rFonts w:ascii="宋体" w:hAnsi="宋体" w:hint="eastAsia"/>
          <w:sz w:val="18"/>
          <w:szCs w:val="18"/>
        </w:rPr>
        <w:t>相控阵超声检测</w:t>
      </w:r>
      <w:r w:rsidR="009C0DAB" w:rsidRPr="00142B31">
        <w:rPr>
          <w:rFonts w:ascii="宋体" w:hAnsi="宋体" w:hint="eastAsia"/>
          <w:sz w:val="18"/>
          <w:szCs w:val="18"/>
        </w:rPr>
        <w:t>（PA-UT）</w:t>
      </w:r>
      <w:r w:rsidR="00C4355D" w:rsidRPr="00142B31">
        <w:rPr>
          <w:rFonts w:ascii="宋体" w:hAnsi="宋体" w:hint="eastAsia"/>
          <w:sz w:val="18"/>
          <w:szCs w:val="18"/>
        </w:rPr>
        <w:t>来</w:t>
      </w:r>
      <w:r w:rsidR="00471DC3" w:rsidRPr="00142B31">
        <w:rPr>
          <w:rFonts w:ascii="宋体" w:hAnsi="宋体" w:hint="eastAsia"/>
          <w:sz w:val="18"/>
          <w:szCs w:val="18"/>
        </w:rPr>
        <w:t>发现</w:t>
      </w:r>
      <w:r w:rsidR="00FB354B" w:rsidRPr="00142B31">
        <w:rPr>
          <w:rFonts w:ascii="宋体" w:hAnsi="宋体" w:hint="eastAsia"/>
          <w:sz w:val="18"/>
          <w:szCs w:val="18"/>
        </w:rPr>
        <w:t>缺陷</w:t>
      </w:r>
      <w:r w:rsidR="00471DC3" w:rsidRPr="00142B31">
        <w:rPr>
          <w:rFonts w:ascii="宋体" w:hAnsi="宋体" w:hint="eastAsia"/>
          <w:sz w:val="18"/>
          <w:szCs w:val="18"/>
        </w:rPr>
        <w:t>较多的部位或需进一步判定</w:t>
      </w:r>
      <w:r w:rsidR="00FB354B" w:rsidRPr="00142B31">
        <w:rPr>
          <w:rFonts w:ascii="宋体" w:hAnsi="宋体" w:hint="eastAsia"/>
          <w:sz w:val="18"/>
          <w:szCs w:val="18"/>
        </w:rPr>
        <w:t>缺陷</w:t>
      </w:r>
      <w:r w:rsidR="00471DC3" w:rsidRPr="00142B31">
        <w:rPr>
          <w:rFonts w:ascii="宋体" w:hAnsi="宋体" w:hint="eastAsia"/>
          <w:sz w:val="18"/>
          <w:szCs w:val="18"/>
        </w:rPr>
        <w:t>性质的部位</w:t>
      </w:r>
      <w:r w:rsidR="001D7124" w:rsidRPr="00142B31">
        <w:rPr>
          <w:rFonts w:ascii="宋体" w:hAnsi="宋体" w:hint="eastAsia"/>
          <w:sz w:val="18"/>
          <w:szCs w:val="18"/>
        </w:rPr>
        <w:t>。</w:t>
      </w:r>
    </w:p>
    <w:p w:rsidR="00796F19" w:rsidRPr="00142B31" w:rsidRDefault="00352288" w:rsidP="00514B38">
      <w:pPr>
        <w:spacing w:line="360" w:lineRule="auto"/>
        <w:ind w:firstLineChars="200" w:firstLine="360"/>
        <w:rPr>
          <w:rFonts w:ascii="宋体" w:hAnsi="宋体"/>
          <w:sz w:val="18"/>
          <w:szCs w:val="18"/>
        </w:rPr>
      </w:pPr>
      <w:r w:rsidRPr="00142B31">
        <w:rPr>
          <w:rFonts w:ascii="宋体" w:hAnsi="宋体" w:hint="eastAsia"/>
          <w:sz w:val="18"/>
          <w:szCs w:val="18"/>
        </w:rPr>
        <w:t>3</w:t>
      </w:r>
      <w:r w:rsidR="0043621C" w:rsidRPr="00142B31">
        <w:rPr>
          <w:rFonts w:ascii="宋体" w:hAnsi="宋体" w:hint="eastAsia"/>
          <w:sz w:val="18"/>
          <w:szCs w:val="18"/>
        </w:rPr>
        <w:t xml:space="preserve"> </w:t>
      </w:r>
      <w:r w:rsidR="00290692" w:rsidRPr="00142B31">
        <w:rPr>
          <w:rFonts w:ascii="宋体" w:hAnsi="宋体" w:hint="eastAsia"/>
          <w:sz w:val="18"/>
          <w:szCs w:val="18"/>
        </w:rPr>
        <w:t xml:space="preserve"> </w:t>
      </w:r>
      <w:r w:rsidR="00FF6C4C" w:rsidRPr="00142B31">
        <w:rPr>
          <w:rFonts w:ascii="宋体" w:hAnsi="宋体" w:hint="eastAsia"/>
          <w:sz w:val="18"/>
          <w:szCs w:val="18"/>
        </w:rPr>
        <w:t>焊</w:t>
      </w:r>
      <w:r w:rsidR="00CB232B" w:rsidRPr="00142B31">
        <w:rPr>
          <w:rFonts w:ascii="宋体" w:hAnsi="宋体" w:hint="eastAsia"/>
          <w:sz w:val="18"/>
          <w:szCs w:val="18"/>
        </w:rPr>
        <w:t>接接头</w:t>
      </w:r>
      <w:r w:rsidR="00FF6C4C" w:rsidRPr="00142B31">
        <w:rPr>
          <w:rFonts w:ascii="宋体" w:hAnsi="宋体" w:hint="eastAsia"/>
          <w:sz w:val="18"/>
          <w:szCs w:val="18"/>
        </w:rPr>
        <w:t>用</w:t>
      </w:r>
      <w:r w:rsidR="000C6BFF" w:rsidRPr="00142B31">
        <w:rPr>
          <w:rFonts w:ascii="宋体" w:hAnsi="宋体" w:hint="eastAsia"/>
          <w:sz w:val="18"/>
          <w:szCs w:val="18"/>
        </w:rPr>
        <w:t>脉冲反射法检测（UT）</w:t>
      </w:r>
      <w:r w:rsidR="00FF6C4C" w:rsidRPr="00142B31">
        <w:rPr>
          <w:rFonts w:ascii="宋体" w:hAnsi="宋体" w:hint="eastAsia"/>
          <w:sz w:val="18"/>
          <w:szCs w:val="18"/>
        </w:rPr>
        <w:t>或</w:t>
      </w:r>
      <w:r w:rsidR="000C6BFF" w:rsidRPr="00142B31">
        <w:rPr>
          <w:rFonts w:ascii="宋体" w:hAnsi="宋体" w:hint="eastAsia"/>
          <w:sz w:val="18"/>
          <w:szCs w:val="18"/>
        </w:rPr>
        <w:t>相控阵超声检测（PA-UT）</w:t>
      </w:r>
      <w:r w:rsidRPr="00142B31">
        <w:rPr>
          <w:rFonts w:ascii="宋体" w:hAnsi="宋体" w:hint="eastAsia"/>
          <w:sz w:val="18"/>
          <w:szCs w:val="18"/>
        </w:rPr>
        <w:t>有疑问时，可用</w:t>
      </w:r>
      <w:r w:rsidR="0067465B" w:rsidRPr="00142B31">
        <w:rPr>
          <w:rFonts w:ascii="宋体" w:hAnsi="宋体" w:hint="eastAsia"/>
          <w:sz w:val="18"/>
          <w:szCs w:val="18"/>
        </w:rPr>
        <w:t>衍射时差法超声检测（TOFD）</w:t>
      </w:r>
      <w:r w:rsidR="00D81247" w:rsidRPr="00142B31">
        <w:rPr>
          <w:rFonts w:ascii="宋体" w:hAnsi="宋体" w:hint="eastAsia"/>
          <w:sz w:val="18"/>
          <w:szCs w:val="18"/>
        </w:rPr>
        <w:t>或</w:t>
      </w:r>
      <w:r w:rsidR="000C6BFF" w:rsidRPr="00142B31">
        <w:rPr>
          <w:rFonts w:ascii="宋体" w:hAnsi="宋体" w:hint="eastAsia"/>
          <w:sz w:val="18"/>
          <w:szCs w:val="18"/>
        </w:rPr>
        <w:t>射线检测（RT）</w:t>
      </w:r>
      <w:r w:rsidR="00FF6C4C" w:rsidRPr="00142B31">
        <w:rPr>
          <w:rFonts w:ascii="宋体" w:hAnsi="宋体" w:hint="eastAsia"/>
          <w:sz w:val="18"/>
          <w:szCs w:val="18"/>
        </w:rPr>
        <w:t>进行复验。</w:t>
      </w:r>
    </w:p>
    <w:p w:rsidR="00514B38" w:rsidRPr="00142B31" w:rsidRDefault="00514B38" w:rsidP="00514B38">
      <w:pPr>
        <w:spacing w:line="360" w:lineRule="auto"/>
        <w:ind w:firstLineChars="200" w:firstLine="360"/>
        <w:rPr>
          <w:rFonts w:ascii="宋体" w:hAnsi="宋体"/>
          <w:sz w:val="18"/>
          <w:szCs w:val="18"/>
        </w:rPr>
      </w:pPr>
    </w:p>
    <w:p w:rsidR="00C512A2" w:rsidRPr="00142B31" w:rsidRDefault="0097276A" w:rsidP="00C33D27">
      <w:pPr>
        <w:spacing w:line="360" w:lineRule="auto"/>
        <w:rPr>
          <w:rFonts w:ascii="宋体" w:hAnsi="宋体"/>
          <w:szCs w:val="21"/>
        </w:rPr>
      </w:pPr>
      <w:bookmarkStart w:id="376" w:name="OLE_LINK31"/>
      <w:r w:rsidRPr="00142B31">
        <w:rPr>
          <w:rFonts w:ascii="黑体" w:eastAsia="黑体" w:hAnsi="宋体" w:cs="Courier New" w:hint="eastAsia"/>
          <w:szCs w:val="21"/>
        </w:rPr>
        <w:t>5</w:t>
      </w:r>
      <w:r w:rsidR="00C512A2" w:rsidRPr="00142B31">
        <w:rPr>
          <w:rFonts w:ascii="黑体" w:eastAsia="黑体" w:hAnsi="宋体" w:cs="Courier New" w:hint="eastAsia"/>
          <w:szCs w:val="21"/>
        </w:rPr>
        <w:t>.4.</w:t>
      </w:r>
      <w:r w:rsidR="00A32B6F" w:rsidRPr="00142B31">
        <w:rPr>
          <w:rFonts w:ascii="黑体" w:eastAsia="黑体" w:hAnsi="宋体" w:cs="Courier New" w:hint="eastAsia"/>
          <w:szCs w:val="21"/>
        </w:rPr>
        <w:t>5</w:t>
      </w:r>
      <w:r w:rsidR="00C512A2" w:rsidRPr="00142B31">
        <w:rPr>
          <w:rFonts w:ascii="宋体" w:hAnsi="宋体" w:cs="Courier New" w:hint="eastAsia"/>
          <w:szCs w:val="21"/>
        </w:rPr>
        <w:t xml:space="preserve">  </w:t>
      </w:r>
      <w:bookmarkEnd w:id="376"/>
      <w:r w:rsidR="00C512A2" w:rsidRPr="00142B31">
        <w:rPr>
          <w:rFonts w:ascii="宋体" w:hAnsi="宋体" w:cs="Courier New" w:hint="eastAsia"/>
          <w:szCs w:val="21"/>
        </w:rPr>
        <w:t>对有延迟裂纹倾向的</w:t>
      </w:r>
      <w:r w:rsidR="00131EA8" w:rsidRPr="00142B31">
        <w:rPr>
          <w:rFonts w:ascii="宋体" w:hAnsi="宋体" w:cs="Courier New" w:hint="eastAsia"/>
          <w:szCs w:val="21"/>
        </w:rPr>
        <w:t>钢材或焊缝</w:t>
      </w:r>
      <w:r w:rsidR="00C512A2" w:rsidRPr="00142B31">
        <w:rPr>
          <w:rFonts w:ascii="宋体" w:hAnsi="宋体" w:cs="Courier New" w:hint="eastAsia"/>
          <w:szCs w:val="21"/>
        </w:rPr>
        <w:t>，</w:t>
      </w:r>
      <w:r w:rsidR="00C512A2" w:rsidRPr="00142B31">
        <w:rPr>
          <w:rFonts w:ascii="宋体" w:hAnsi="宋体" w:hint="eastAsia"/>
          <w:szCs w:val="21"/>
        </w:rPr>
        <w:t>无损</w:t>
      </w:r>
      <w:r w:rsidR="00752D80" w:rsidRPr="00142B31">
        <w:rPr>
          <w:rFonts w:ascii="宋体" w:hAnsi="宋体" w:hint="eastAsia"/>
          <w:szCs w:val="21"/>
        </w:rPr>
        <w:t>检测</w:t>
      </w:r>
      <w:r w:rsidR="00C512A2" w:rsidRPr="00142B31">
        <w:rPr>
          <w:rFonts w:ascii="宋体" w:hAnsi="宋体" w:hint="eastAsia"/>
          <w:szCs w:val="21"/>
        </w:rPr>
        <w:t>应在焊接完成24h以后进行</w:t>
      </w:r>
      <w:r w:rsidR="00137CE8" w:rsidRPr="00142B31">
        <w:rPr>
          <w:rFonts w:ascii="宋体" w:hAnsi="宋体" w:hint="eastAsia"/>
          <w:szCs w:val="21"/>
        </w:rPr>
        <w:t>。</w:t>
      </w:r>
      <w:r w:rsidR="00C06ABE" w:rsidRPr="00142B31">
        <w:rPr>
          <w:rFonts w:ascii="宋体" w:hAnsi="宋体" w:hint="eastAsia"/>
          <w:szCs w:val="21"/>
        </w:rPr>
        <w:t>标准</w:t>
      </w:r>
      <w:r w:rsidR="00C512A2" w:rsidRPr="00142B31">
        <w:rPr>
          <w:rFonts w:ascii="宋体" w:hAnsi="宋体" w:hint="eastAsia"/>
          <w:szCs w:val="21"/>
        </w:rPr>
        <w:t>抗拉强度</w:t>
      </w:r>
      <w:r w:rsidR="00D573AA" w:rsidRPr="00142B31">
        <w:rPr>
          <w:rFonts w:ascii="宋体" w:hAnsi="宋体" w:hint="eastAsia"/>
          <w:szCs w:val="21"/>
        </w:rPr>
        <w:t>（R</w:t>
      </w:r>
      <w:r w:rsidR="00D573AA" w:rsidRPr="00142B31">
        <w:rPr>
          <w:rFonts w:ascii="宋体" w:hAnsi="宋体" w:hint="eastAsia"/>
          <w:szCs w:val="21"/>
          <w:vertAlign w:val="subscript"/>
        </w:rPr>
        <w:t>m</w:t>
      </w:r>
      <w:r w:rsidR="00D573AA" w:rsidRPr="00142B31">
        <w:rPr>
          <w:rFonts w:ascii="宋体" w:hAnsi="宋体" w:hint="eastAsia"/>
          <w:szCs w:val="21"/>
        </w:rPr>
        <w:t>）</w:t>
      </w:r>
      <w:r w:rsidR="00C06ABE" w:rsidRPr="00142B31">
        <w:rPr>
          <w:rFonts w:ascii="宋体" w:hAnsi="宋体" w:hint="eastAsia"/>
          <w:szCs w:val="21"/>
        </w:rPr>
        <w:t>下限值</w:t>
      </w:r>
      <w:r w:rsidR="00D573AA" w:rsidRPr="00142B31">
        <w:rPr>
          <w:rFonts w:ascii="宋体" w:hAnsi="宋体" w:hint="eastAsia"/>
          <w:szCs w:val="21"/>
        </w:rPr>
        <w:t>大于或等于</w:t>
      </w:r>
      <w:r w:rsidR="00C06ABE" w:rsidRPr="00142B31">
        <w:rPr>
          <w:rFonts w:ascii="宋体" w:hAnsi="宋体" w:hint="eastAsia"/>
          <w:szCs w:val="21"/>
        </w:rPr>
        <w:t>780</w:t>
      </w:r>
      <w:r w:rsidR="00C512A2" w:rsidRPr="00142B31">
        <w:rPr>
          <w:rFonts w:ascii="宋体" w:hAnsi="宋体" w:hint="eastAsia"/>
          <w:szCs w:val="21"/>
        </w:rPr>
        <w:t>N/mm</w:t>
      </w:r>
      <w:r w:rsidR="00C512A2" w:rsidRPr="00142B31">
        <w:rPr>
          <w:rFonts w:ascii="宋体" w:hAnsi="宋体" w:hint="eastAsia"/>
          <w:szCs w:val="21"/>
          <w:vertAlign w:val="superscript"/>
        </w:rPr>
        <w:t>2</w:t>
      </w:r>
      <w:r w:rsidR="00C512A2" w:rsidRPr="00142B31">
        <w:rPr>
          <w:rFonts w:ascii="宋体" w:hAnsi="宋体" w:hint="eastAsia"/>
          <w:szCs w:val="21"/>
        </w:rPr>
        <w:t>的高强钢，无损</w:t>
      </w:r>
      <w:r w:rsidR="00752D80" w:rsidRPr="00142B31">
        <w:rPr>
          <w:rFonts w:ascii="宋体" w:hAnsi="宋体" w:hint="eastAsia"/>
          <w:szCs w:val="21"/>
        </w:rPr>
        <w:t>检测</w:t>
      </w:r>
      <w:r w:rsidR="00C512A2" w:rsidRPr="00142B31">
        <w:rPr>
          <w:rFonts w:ascii="宋体" w:hAnsi="宋体" w:hint="eastAsia"/>
          <w:szCs w:val="21"/>
        </w:rPr>
        <w:t>应在焊接完成48h后进行。</w:t>
      </w:r>
    </w:p>
    <w:p w:rsidR="005B0508" w:rsidRPr="00142B31" w:rsidRDefault="00F0130C" w:rsidP="00F0130C">
      <w:pPr>
        <w:spacing w:line="360" w:lineRule="auto"/>
        <w:rPr>
          <w:rFonts w:ascii="宋体" w:hAnsi="宋体"/>
        </w:rPr>
      </w:pPr>
      <w:bookmarkStart w:id="377" w:name="_Toc128211881"/>
      <w:bookmarkStart w:id="378" w:name="_Toc130960685"/>
      <w:bookmarkStart w:id="379" w:name="_Toc134097891"/>
      <w:bookmarkStart w:id="380" w:name="_Toc134953250"/>
      <w:bookmarkStart w:id="381" w:name="_Toc135120205"/>
      <w:bookmarkStart w:id="382" w:name="_Toc146300544"/>
      <w:bookmarkStart w:id="383" w:name="_Toc146301251"/>
      <w:bookmarkStart w:id="384" w:name="_Toc146301840"/>
      <w:r w:rsidRPr="00142B31">
        <w:rPr>
          <w:rFonts w:ascii="黑体" w:eastAsia="黑体" w:hAnsi="宋体" w:cs="Courier New" w:hint="eastAsia"/>
          <w:szCs w:val="21"/>
        </w:rPr>
        <w:t>5.4.</w:t>
      </w:r>
      <w:r w:rsidR="00A32B6F" w:rsidRPr="00142B31">
        <w:rPr>
          <w:rFonts w:ascii="黑体" w:eastAsia="黑体" w:hAnsi="宋体" w:cs="Courier New" w:hint="eastAsia"/>
          <w:szCs w:val="21"/>
        </w:rPr>
        <w:t>6</w:t>
      </w:r>
      <w:r w:rsidRPr="00142B31">
        <w:rPr>
          <w:rFonts w:ascii="宋体" w:hAnsi="宋体" w:cs="Courier New" w:hint="eastAsia"/>
          <w:szCs w:val="21"/>
        </w:rPr>
        <w:t xml:space="preserve">  </w:t>
      </w:r>
      <w:r w:rsidR="007321A7" w:rsidRPr="00142B31">
        <w:rPr>
          <w:rFonts w:ascii="宋体" w:hAnsi="宋体" w:hint="eastAsia"/>
        </w:rPr>
        <w:t>无损检测</w:t>
      </w:r>
      <w:r w:rsidR="00560E00" w:rsidRPr="00142B31">
        <w:rPr>
          <w:rFonts w:ascii="宋体" w:hAnsi="宋体" w:hint="eastAsia"/>
        </w:rPr>
        <w:t>应符合下列规定：</w:t>
      </w:r>
    </w:p>
    <w:p w:rsidR="005B0508" w:rsidRPr="00142B31" w:rsidRDefault="005B0508" w:rsidP="005B0508">
      <w:pPr>
        <w:spacing w:line="360" w:lineRule="auto"/>
        <w:ind w:firstLineChars="200" w:firstLine="420"/>
        <w:rPr>
          <w:rFonts w:ascii="宋体" w:hAnsi="宋体"/>
        </w:rPr>
      </w:pPr>
      <w:r w:rsidRPr="00142B31">
        <w:rPr>
          <w:rFonts w:ascii="黑体" w:eastAsia="黑体" w:hAnsi="宋体" w:cs="Courier New" w:hint="eastAsia"/>
          <w:szCs w:val="21"/>
        </w:rPr>
        <w:t>1</w:t>
      </w:r>
      <w:r w:rsidR="00290692" w:rsidRPr="00142B31">
        <w:rPr>
          <w:rFonts w:ascii="黑体" w:eastAsia="黑体" w:hAnsi="宋体" w:cs="Courier New" w:hint="eastAsia"/>
          <w:szCs w:val="21"/>
        </w:rPr>
        <w:t xml:space="preserve"> </w:t>
      </w:r>
      <w:r w:rsidRPr="00142B31">
        <w:rPr>
          <w:rFonts w:ascii="宋体" w:hAnsi="宋体" w:hint="eastAsia"/>
        </w:rPr>
        <w:t xml:space="preserve"> </w:t>
      </w:r>
      <w:r w:rsidR="000C6BFF" w:rsidRPr="00142B31">
        <w:rPr>
          <w:rFonts w:ascii="宋体" w:hAnsi="宋体" w:hint="eastAsia"/>
        </w:rPr>
        <w:t>射线检测（RT）</w:t>
      </w:r>
      <w:r w:rsidR="00A909C7" w:rsidRPr="00142B31">
        <w:rPr>
          <w:rFonts w:ascii="宋体" w:hAnsi="宋体" w:hint="eastAsia"/>
        </w:rPr>
        <w:t>应</w:t>
      </w:r>
      <w:r w:rsidR="007321A7" w:rsidRPr="00142B31">
        <w:rPr>
          <w:rFonts w:ascii="宋体" w:hAnsi="宋体" w:hint="eastAsia"/>
        </w:rPr>
        <w:t>按</w:t>
      </w:r>
      <w:r w:rsidR="00E97149" w:rsidRPr="00142B31">
        <w:rPr>
          <w:rFonts w:ascii="宋体" w:hAnsi="宋体" w:hint="eastAsia"/>
          <w:szCs w:val="21"/>
        </w:rPr>
        <w:t>现行国家标准</w:t>
      </w:r>
      <w:r w:rsidR="00A909C7" w:rsidRPr="00142B31">
        <w:rPr>
          <w:rFonts w:ascii="宋体" w:hAnsi="宋体" w:hint="eastAsia"/>
        </w:rPr>
        <w:t>《</w:t>
      </w:r>
      <w:r w:rsidR="00A909C7" w:rsidRPr="00142B31">
        <w:rPr>
          <w:rFonts w:ascii="宋体" w:hAnsi="宋体" w:cs="Arial" w:hint="eastAsia"/>
          <w:szCs w:val="21"/>
        </w:rPr>
        <w:t>金属溶化焊焊接接头射线照相</w:t>
      </w:r>
      <w:r w:rsidR="00A909C7" w:rsidRPr="00142B31">
        <w:rPr>
          <w:rFonts w:ascii="宋体" w:hAnsi="宋体" w:hint="eastAsia"/>
        </w:rPr>
        <w:t>》</w:t>
      </w:r>
      <w:r w:rsidR="007321A7" w:rsidRPr="00142B31">
        <w:rPr>
          <w:rFonts w:ascii="宋体" w:hAnsi="宋体" w:hint="eastAsia"/>
        </w:rPr>
        <w:t>GB/T3323</w:t>
      </w:r>
      <w:r w:rsidR="00EA671B" w:rsidRPr="00142B31">
        <w:rPr>
          <w:rFonts w:ascii="宋体" w:hAnsi="宋体" w:hint="eastAsia"/>
        </w:rPr>
        <w:t>的有关</w:t>
      </w:r>
      <w:r w:rsidR="00315826" w:rsidRPr="00142B31">
        <w:rPr>
          <w:rFonts w:ascii="宋体" w:hAnsi="宋体" w:cs="Courier New" w:hint="eastAsia"/>
          <w:szCs w:val="21"/>
        </w:rPr>
        <w:t>规定</w:t>
      </w:r>
      <w:r w:rsidR="00560E00" w:rsidRPr="00142B31">
        <w:rPr>
          <w:rFonts w:ascii="宋体" w:hAnsi="宋体" w:cs="Courier New" w:hint="eastAsia"/>
          <w:szCs w:val="21"/>
        </w:rPr>
        <w:t>执行</w:t>
      </w:r>
      <w:r w:rsidR="007321A7" w:rsidRPr="00142B31">
        <w:rPr>
          <w:rFonts w:ascii="宋体" w:hAnsi="宋体" w:hint="eastAsia"/>
        </w:rPr>
        <w:t>，</w:t>
      </w:r>
      <w:r w:rsidR="0038387C" w:rsidRPr="00142B31">
        <w:rPr>
          <w:rFonts w:ascii="宋体" w:hAnsi="宋体" w:hint="eastAsia"/>
        </w:rPr>
        <w:t>技术</w:t>
      </w:r>
      <w:r w:rsidR="007321A7" w:rsidRPr="00142B31">
        <w:rPr>
          <w:rFonts w:ascii="宋体" w:hAnsi="宋体" w:hint="eastAsia"/>
        </w:rPr>
        <w:t>等级为B级，一类焊缝</w:t>
      </w:r>
      <w:r w:rsidR="0038387C" w:rsidRPr="00142B31">
        <w:rPr>
          <w:rFonts w:ascii="宋体" w:hAnsi="宋体" w:hint="eastAsia"/>
        </w:rPr>
        <w:t>质量等级</w:t>
      </w:r>
      <w:r w:rsidR="007321A7" w:rsidRPr="00142B31">
        <w:rPr>
          <w:rFonts w:ascii="宋体" w:hAnsi="宋体" w:hint="eastAsia"/>
        </w:rPr>
        <w:t>不低于II级为合格，二类焊缝</w:t>
      </w:r>
      <w:r w:rsidR="0038387C" w:rsidRPr="00142B31">
        <w:rPr>
          <w:rFonts w:ascii="宋体" w:hAnsi="宋体" w:hint="eastAsia"/>
        </w:rPr>
        <w:t>质量等级</w:t>
      </w:r>
      <w:r w:rsidR="007321A7" w:rsidRPr="00142B31">
        <w:rPr>
          <w:rFonts w:ascii="宋体" w:hAnsi="宋体" w:hint="eastAsia"/>
        </w:rPr>
        <w:t>不低于III级为合格。</w:t>
      </w:r>
    </w:p>
    <w:p w:rsidR="005B0508" w:rsidRPr="00142B31" w:rsidRDefault="005B0508" w:rsidP="005B0508">
      <w:pPr>
        <w:spacing w:line="360" w:lineRule="auto"/>
        <w:ind w:firstLineChars="200" w:firstLine="420"/>
        <w:rPr>
          <w:rFonts w:ascii="宋体" w:hAnsi="宋体"/>
        </w:rPr>
      </w:pPr>
      <w:r w:rsidRPr="00142B31">
        <w:rPr>
          <w:rFonts w:ascii="黑体" w:eastAsia="黑体" w:hAnsi="宋体" w:cs="Courier New" w:hint="eastAsia"/>
          <w:szCs w:val="21"/>
        </w:rPr>
        <w:t>2</w:t>
      </w:r>
      <w:r w:rsidRPr="00142B31">
        <w:rPr>
          <w:rFonts w:ascii="宋体" w:hAnsi="宋体" w:hint="eastAsia"/>
        </w:rPr>
        <w:t xml:space="preserve"> </w:t>
      </w:r>
      <w:r w:rsidR="00290692" w:rsidRPr="00142B31">
        <w:rPr>
          <w:rFonts w:ascii="宋体" w:hAnsi="宋体" w:hint="eastAsia"/>
        </w:rPr>
        <w:t xml:space="preserve"> </w:t>
      </w:r>
      <w:r w:rsidR="000C6BFF" w:rsidRPr="00142B31">
        <w:rPr>
          <w:rFonts w:ascii="宋体" w:hAnsi="宋体" w:hint="eastAsia"/>
        </w:rPr>
        <w:t>脉冲反射法</w:t>
      </w:r>
      <w:r w:rsidR="009763CB" w:rsidRPr="00142B31">
        <w:rPr>
          <w:rFonts w:ascii="宋体" w:hAnsi="宋体" w:hint="eastAsia"/>
        </w:rPr>
        <w:t>超声</w:t>
      </w:r>
      <w:r w:rsidR="000C6BFF" w:rsidRPr="00142B31">
        <w:rPr>
          <w:rFonts w:ascii="宋体" w:hAnsi="宋体" w:hint="eastAsia"/>
        </w:rPr>
        <w:t>检测（UT）</w:t>
      </w:r>
      <w:r w:rsidR="007321A7" w:rsidRPr="00142B31">
        <w:rPr>
          <w:rFonts w:ascii="宋体" w:hAnsi="宋体" w:hint="eastAsia"/>
        </w:rPr>
        <w:t>和</w:t>
      </w:r>
      <w:r w:rsidR="000C6BFF" w:rsidRPr="00142B31">
        <w:rPr>
          <w:rFonts w:ascii="宋体" w:hAnsi="宋体" w:hint="eastAsia"/>
          <w:szCs w:val="21"/>
        </w:rPr>
        <w:t>相控阵超声检测（PA</w:t>
      </w:r>
      <w:r w:rsidR="00225EED" w:rsidRPr="00142B31">
        <w:rPr>
          <w:rFonts w:ascii="宋体" w:hAnsi="宋体" w:hint="eastAsia"/>
          <w:szCs w:val="21"/>
        </w:rPr>
        <w:t>-</w:t>
      </w:r>
      <w:r w:rsidR="000C6BFF" w:rsidRPr="00142B31">
        <w:rPr>
          <w:rFonts w:ascii="宋体" w:hAnsi="宋体" w:hint="eastAsia"/>
          <w:szCs w:val="21"/>
        </w:rPr>
        <w:t>UT）</w:t>
      </w:r>
      <w:r w:rsidR="00A909C7" w:rsidRPr="00142B31">
        <w:rPr>
          <w:rFonts w:ascii="宋体" w:hAnsi="宋体" w:hint="eastAsia"/>
        </w:rPr>
        <w:t>应</w:t>
      </w:r>
      <w:r w:rsidR="007321A7" w:rsidRPr="00142B31">
        <w:rPr>
          <w:rFonts w:ascii="宋体" w:hAnsi="宋体" w:hint="eastAsia"/>
        </w:rPr>
        <w:t>按</w:t>
      </w:r>
      <w:r w:rsidR="00E97149" w:rsidRPr="00142B31">
        <w:rPr>
          <w:rFonts w:ascii="宋体" w:hAnsi="宋体" w:hint="eastAsia"/>
          <w:szCs w:val="21"/>
        </w:rPr>
        <w:t>现行国家标准</w:t>
      </w:r>
      <w:r w:rsidR="00963C16" w:rsidRPr="00142B31">
        <w:rPr>
          <w:rFonts w:ascii="宋体" w:hAnsi="宋体" w:hint="eastAsia"/>
        </w:rPr>
        <w:t>《</w:t>
      </w:r>
      <w:r w:rsidR="00F14259" w:rsidRPr="00142B31">
        <w:rPr>
          <w:rFonts w:ascii="宋体" w:hAnsi="宋体" w:cs="Arial" w:hint="eastAsia"/>
          <w:szCs w:val="21"/>
        </w:rPr>
        <w:t>焊缝无损检测</w:t>
      </w:r>
      <w:r w:rsidR="008E75E7" w:rsidRPr="00142B31">
        <w:rPr>
          <w:rFonts w:ascii="宋体" w:hAnsi="宋体" w:cs="Arial" w:hint="eastAsia"/>
          <w:szCs w:val="21"/>
        </w:rPr>
        <w:t xml:space="preserve"> </w:t>
      </w:r>
      <w:r w:rsidR="00F14259" w:rsidRPr="00142B31">
        <w:rPr>
          <w:rFonts w:ascii="宋体" w:hAnsi="宋体" w:cs="Arial" w:hint="eastAsia"/>
          <w:szCs w:val="21"/>
        </w:rPr>
        <w:t>超声波检测</w:t>
      </w:r>
      <w:r w:rsidR="008E75E7" w:rsidRPr="00142B31">
        <w:rPr>
          <w:rFonts w:ascii="宋体" w:hAnsi="宋体" w:cs="Arial" w:hint="eastAsia"/>
          <w:szCs w:val="21"/>
        </w:rPr>
        <w:t xml:space="preserve"> </w:t>
      </w:r>
      <w:r w:rsidR="00F14259" w:rsidRPr="00142B31">
        <w:rPr>
          <w:rFonts w:ascii="宋体" w:hAnsi="宋体" w:cs="Arial" w:hint="eastAsia"/>
          <w:szCs w:val="21"/>
        </w:rPr>
        <w:t>技术、检测等级和评定</w:t>
      </w:r>
      <w:r w:rsidR="00963C16" w:rsidRPr="00142B31">
        <w:rPr>
          <w:rFonts w:ascii="宋体" w:hAnsi="宋体" w:hint="eastAsia"/>
        </w:rPr>
        <w:t>》</w:t>
      </w:r>
      <w:r w:rsidR="007321A7" w:rsidRPr="00142B31">
        <w:rPr>
          <w:rFonts w:ascii="宋体" w:hAnsi="宋体" w:hint="eastAsia"/>
        </w:rPr>
        <w:t>GB/T11345</w:t>
      </w:r>
      <w:r w:rsidR="00E824C1" w:rsidRPr="00142B31">
        <w:rPr>
          <w:rFonts w:ascii="宋体" w:hAnsi="宋体" w:hint="eastAsia"/>
        </w:rPr>
        <w:t>和《</w:t>
      </w:r>
      <w:r w:rsidR="00082099" w:rsidRPr="00142B31">
        <w:rPr>
          <w:rFonts w:ascii="宋体" w:hAnsi="宋体" w:hint="eastAsia"/>
        </w:rPr>
        <w:t>焊缝无损检测 超声检测 验收等级</w:t>
      </w:r>
      <w:r w:rsidR="00E824C1" w:rsidRPr="00142B31">
        <w:rPr>
          <w:rFonts w:ascii="宋体" w:hAnsi="宋体" w:hint="eastAsia"/>
        </w:rPr>
        <w:t>》GB/T29712</w:t>
      </w:r>
      <w:r w:rsidR="00EA671B" w:rsidRPr="00142B31">
        <w:rPr>
          <w:rFonts w:ascii="宋体" w:hAnsi="宋体" w:hint="eastAsia"/>
        </w:rPr>
        <w:t>的有关</w:t>
      </w:r>
      <w:r w:rsidR="00315826" w:rsidRPr="00142B31">
        <w:rPr>
          <w:rFonts w:ascii="宋体" w:hAnsi="宋体" w:cs="Courier New" w:hint="eastAsia"/>
          <w:szCs w:val="21"/>
        </w:rPr>
        <w:t>规定</w:t>
      </w:r>
      <w:r w:rsidR="00560E00" w:rsidRPr="00142B31">
        <w:rPr>
          <w:rFonts w:ascii="宋体" w:hAnsi="宋体" w:cs="Courier New" w:hint="eastAsia"/>
          <w:szCs w:val="21"/>
        </w:rPr>
        <w:t>执行</w:t>
      </w:r>
      <w:r w:rsidR="007321A7" w:rsidRPr="00142B31">
        <w:rPr>
          <w:rFonts w:ascii="宋体" w:hAnsi="宋体" w:hint="eastAsia"/>
        </w:rPr>
        <w:t>，检测等级为B级，一类焊缝</w:t>
      </w:r>
      <w:r w:rsidR="00885E03" w:rsidRPr="00142B31">
        <w:rPr>
          <w:rFonts w:ascii="宋体" w:hAnsi="宋体" w:hint="eastAsia"/>
        </w:rPr>
        <w:t>验收等级</w:t>
      </w:r>
      <w:r w:rsidR="00082099" w:rsidRPr="00142B31">
        <w:rPr>
          <w:rFonts w:ascii="宋体" w:hAnsi="宋体" w:hint="eastAsia"/>
        </w:rPr>
        <w:t>2</w:t>
      </w:r>
      <w:r w:rsidR="007321A7" w:rsidRPr="00142B31">
        <w:rPr>
          <w:rFonts w:ascii="宋体" w:hAnsi="宋体" w:hint="eastAsia"/>
        </w:rPr>
        <w:t>级为合格，二类焊缝</w:t>
      </w:r>
      <w:r w:rsidR="00885E03" w:rsidRPr="00142B31">
        <w:rPr>
          <w:rFonts w:ascii="宋体" w:hAnsi="宋体" w:hint="eastAsia"/>
        </w:rPr>
        <w:t>验收等级</w:t>
      </w:r>
      <w:r w:rsidR="007321A7" w:rsidRPr="00142B31">
        <w:rPr>
          <w:rFonts w:ascii="宋体" w:hAnsi="宋体" w:hint="eastAsia"/>
        </w:rPr>
        <w:t>不低于</w:t>
      </w:r>
      <w:r w:rsidR="00082099" w:rsidRPr="00142B31">
        <w:rPr>
          <w:rFonts w:ascii="宋体" w:hAnsi="宋体" w:hint="eastAsia"/>
        </w:rPr>
        <w:t>3</w:t>
      </w:r>
      <w:r w:rsidR="007321A7" w:rsidRPr="00142B31">
        <w:rPr>
          <w:rFonts w:ascii="宋体" w:hAnsi="宋体" w:hint="eastAsia"/>
        </w:rPr>
        <w:t>级为合格。</w:t>
      </w:r>
    </w:p>
    <w:p w:rsidR="005B0508" w:rsidRPr="00142B31" w:rsidRDefault="005B0508" w:rsidP="00A909C7">
      <w:pPr>
        <w:spacing w:line="360" w:lineRule="auto"/>
        <w:ind w:firstLineChars="186" w:firstLine="391"/>
        <w:rPr>
          <w:rFonts w:ascii="宋体" w:hAnsi="宋体"/>
        </w:rPr>
      </w:pPr>
      <w:r w:rsidRPr="00142B31">
        <w:rPr>
          <w:rFonts w:ascii="黑体" w:eastAsia="黑体" w:hAnsi="宋体" w:cs="Courier New" w:hint="eastAsia"/>
          <w:szCs w:val="21"/>
        </w:rPr>
        <w:t>3</w:t>
      </w:r>
      <w:r w:rsidRPr="00142B31">
        <w:rPr>
          <w:rFonts w:ascii="宋体" w:hAnsi="宋体" w:hint="eastAsia"/>
        </w:rPr>
        <w:t xml:space="preserve"> </w:t>
      </w:r>
      <w:r w:rsidR="00290692" w:rsidRPr="00142B31">
        <w:rPr>
          <w:rFonts w:ascii="宋体" w:hAnsi="宋体" w:hint="eastAsia"/>
        </w:rPr>
        <w:t xml:space="preserve"> </w:t>
      </w:r>
      <w:r w:rsidR="0067465B" w:rsidRPr="00142B31">
        <w:rPr>
          <w:rFonts w:ascii="宋体" w:hAnsi="宋体" w:hint="eastAsia"/>
        </w:rPr>
        <w:t>衍射时差法超声检测（TOFD）</w:t>
      </w:r>
      <w:r w:rsidR="00A909C7" w:rsidRPr="00142B31">
        <w:rPr>
          <w:rFonts w:ascii="宋体" w:hAnsi="宋体" w:hint="eastAsia"/>
        </w:rPr>
        <w:t>应</w:t>
      </w:r>
      <w:r w:rsidR="00560E00" w:rsidRPr="00142B31">
        <w:rPr>
          <w:rFonts w:ascii="宋体" w:hAnsi="宋体" w:hint="eastAsia"/>
        </w:rPr>
        <w:t>按</w:t>
      </w:r>
      <w:r w:rsidR="00E97149" w:rsidRPr="00142B31">
        <w:rPr>
          <w:rFonts w:ascii="宋体" w:hAnsi="宋体" w:hint="eastAsia"/>
          <w:szCs w:val="21"/>
        </w:rPr>
        <w:t>现行行业标准</w:t>
      </w:r>
      <w:r w:rsidR="00963C16" w:rsidRPr="00142B31">
        <w:rPr>
          <w:rFonts w:ascii="宋体" w:hAnsi="宋体" w:hint="eastAsia"/>
        </w:rPr>
        <w:t>《</w:t>
      </w:r>
      <w:r w:rsidR="00963C16" w:rsidRPr="00142B31">
        <w:rPr>
          <w:rFonts w:ascii="宋体" w:hAnsi="宋体" w:cs="Arial" w:hint="eastAsia"/>
          <w:szCs w:val="21"/>
        </w:rPr>
        <w:t>水电水利工程金属结构及设备焊接接头衍射时差法超声检测</w:t>
      </w:r>
      <w:r w:rsidR="00963C16" w:rsidRPr="00142B31">
        <w:rPr>
          <w:rFonts w:ascii="宋体" w:hAnsi="宋体" w:hint="eastAsia"/>
        </w:rPr>
        <w:t>》</w:t>
      </w:r>
      <w:r w:rsidR="004373F8" w:rsidRPr="00142B31">
        <w:rPr>
          <w:rFonts w:ascii="宋体" w:hAnsi="宋体" w:hint="eastAsia"/>
        </w:rPr>
        <w:t>DL/T330</w:t>
      </w:r>
      <w:r w:rsidR="00EA671B" w:rsidRPr="00142B31">
        <w:rPr>
          <w:rFonts w:ascii="宋体" w:hAnsi="宋体" w:hint="eastAsia"/>
        </w:rPr>
        <w:t>的有关规定</w:t>
      </w:r>
      <w:r w:rsidR="00560E00" w:rsidRPr="00142B31">
        <w:rPr>
          <w:rFonts w:ascii="宋体" w:hAnsi="宋体" w:hint="eastAsia"/>
        </w:rPr>
        <w:t>执行</w:t>
      </w:r>
      <w:r w:rsidR="00EE2E88" w:rsidRPr="00142B31">
        <w:rPr>
          <w:rFonts w:ascii="宋体" w:hAnsi="宋体" w:hint="eastAsia"/>
        </w:rPr>
        <w:t>。</w:t>
      </w:r>
      <w:r w:rsidR="004373F8" w:rsidRPr="00142B31">
        <w:rPr>
          <w:rFonts w:ascii="宋体" w:hAnsi="宋体" w:hint="eastAsia"/>
        </w:rPr>
        <w:t>或</w:t>
      </w:r>
      <w:r w:rsidR="00A909C7" w:rsidRPr="00142B31">
        <w:rPr>
          <w:rFonts w:ascii="宋体" w:hAnsi="宋体" w:hint="eastAsia"/>
        </w:rPr>
        <w:t>应</w:t>
      </w:r>
      <w:r w:rsidR="00560E00" w:rsidRPr="00142B31">
        <w:rPr>
          <w:rFonts w:ascii="宋体" w:hAnsi="宋体" w:hint="eastAsia"/>
        </w:rPr>
        <w:t>按</w:t>
      </w:r>
      <w:r w:rsidR="00E97149" w:rsidRPr="00142B31">
        <w:rPr>
          <w:rFonts w:ascii="宋体" w:hAnsi="宋体" w:hint="eastAsia"/>
          <w:szCs w:val="21"/>
        </w:rPr>
        <w:t>现行行业标准</w:t>
      </w:r>
      <w:r w:rsidR="00315826" w:rsidRPr="00142B31">
        <w:rPr>
          <w:rFonts w:ascii="宋体" w:hAnsi="宋体" w:hint="eastAsia"/>
          <w:szCs w:val="21"/>
        </w:rPr>
        <w:t>《</w:t>
      </w:r>
      <w:r w:rsidR="00315826" w:rsidRPr="00142B31">
        <w:rPr>
          <w:rFonts w:ascii="宋体" w:hAnsi="宋体" w:cs="Arial"/>
          <w:szCs w:val="21"/>
        </w:rPr>
        <w:t>承压设备无损检测</w:t>
      </w:r>
      <w:r w:rsidR="00315826" w:rsidRPr="00142B31">
        <w:rPr>
          <w:rFonts w:ascii="宋体" w:hAnsi="宋体" w:cs="Arial" w:hint="eastAsia"/>
          <w:szCs w:val="21"/>
        </w:rPr>
        <w:t xml:space="preserve"> 第10部分</w:t>
      </w:r>
      <w:r w:rsidR="00C30880" w:rsidRPr="00142B31">
        <w:rPr>
          <w:rFonts w:ascii="宋体" w:hAnsi="宋体" w:cs="Arial" w:hint="eastAsia"/>
          <w:szCs w:val="21"/>
        </w:rPr>
        <w:t>：</w:t>
      </w:r>
      <w:r w:rsidR="00315826" w:rsidRPr="00142B31">
        <w:rPr>
          <w:rFonts w:ascii="宋体" w:hAnsi="宋体" w:cs="Arial" w:hint="eastAsia"/>
          <w:szCs w:val="21"/>
        </w:rPr>
        <w:t xml:space="preserve"> 衍射时差法超声检测</w:t>
      </w:r>
      <w:r w:rsidR="00315826" w:rsidRPr="00142B31">
        <w:rPr>
          <w:rFonts w:ascii="宋体" w:hAnsi="宋体" w:hint="eastAsia"/>
          <w:szCs w:val="21"/>
        </w:rPr>
        <w:t>》</w:t>
      </w:r>
      <w:r w:rsidR="004F40A7" w:rsidRPr="00142B31">
        <w:rPr>
          <w:rFonts w:ascii="宋体" w:hAnsi="宋体" w:hint="eastAsia"/>
        </w:rPr>
        <w:t>NB/T47013.10</w:t>
      </w:r>
      <w:r w:rsidR="00EA671B" w:rsidRPr="00142B31">
        <w:rPr>
          <w:rFonts w:ascii="宋体" w:hAnsi="宋体" w:hint="eastAsia"/>
        </w:rPr>
        <w:t>的有关规定</w:t>
      </w:r>
      <w:r w:rsidR="00560E00" w:rsidRPr="00142B31">
        <w:rPr>
          <w:rFonts w:ascii="宋体" w:hAnsi="宋体" w:hint="eastAsia"/>
        </w:rPr>
        <w:t>执行</w:t>
      </w:r>
      <w:r w:rsidR="007321A7" w:rsidRPr="00142B31">
        <w:rPr>
          <w:rFonts w:ascii="宋体" w:hAnsi="宋体" w:hint="eastAsia"/>
        </w:rPr>
        <w:t>，一类焊缝和二类焊缝均不低于II级为合格。</w:t>
      </w:r>
    </w:p>
    <w:p w:rsidR="00F72108" w:rsidRPr="00142B31" w:rsidRDefault="005B0508" w:rsidP="00A909C7">
      <w:pPr>
        <w:spacing w:line="360" w:lineRule="auto"/>
        <w:ind w:firstLineChars="173" w:firstLine="363"/>
        <w:rPr>
          <w:rFonts w:ascii="宋体" w:hAnsi="宋体"/>
        </w:rPr>
      </w:pPr>
      <w:r w:rsidRPr="00142B31">
        <w:rPr>
          <w:rFonts w:ascii="黑体" w:eastAsia="黑体" w:hAnsi="宋体" w:cs="Courier New" w:hint="eastAsia"/>
          <w:szCs w:val="21"/>
        </w:rPr>
        <w:t>4</w:t>
      </w:r>
      <w:r w:rsidRPr="00142B31">
        <w:rPr>
          <w:rFonts w:ascii="宋体" w:hAnsi="宋体" w:hint="eastAsia"/>
        </w:rPr>
        <w:t xml:space="preserve"> </w:t>
      </w:r>
      <w:r w:rsidR="00A909C7" w:rsidRPr="00142B31">
        <w:rPr>
          <w:rFonts w:ascii="宋体" w:hAnsi="宋体" w:hint="eastAsia"/>
        </w:rPr>
        <w:t xml:space="preserve"> </w:t>
      </w:r>
      <w:r w:rsidR="0085205B" w:rsidRPr="00142B31">
        <w:rPr>
          <w:rFonts w:ascii="宋体" w:hAnsi="宋体" w:hint="eastAsia"/>
        </w:rPr>
        <w:t>磁粉检测（MT）</w:t>
      </w:r>
      <w:r w:rsidR="00EA671B" w:rsidRPr="00142B31">
        <w:rPr>
          <w:rFonts w:ascii="宋体" w:hAnsi="宋体" w:hint="eastAsia"/>
        </w:rPr>
        <w:t>应</w:t>
      </w:r>
      <w:r w:rsidR="00560E00" w:rsidRPr="00142B31">
        <w:rPr>
          <w:rFonts w:ascii="宋体" w:hAnsi="宋体" w:hint="eastAsia"/>
        </w:rPr>
        <w:t>按</w:t>
      </w:r>
      <w:r w:rsidR="00E97149" w:rsidRPr="00142B31">
        <w:rPr>
          <w:rFonts w:ascii="宋体" w:hAnsi="宋体" w:hint="eastAsia"/>
          <w:szCs w:val="21"/>
        </w:rPr>
        <w:t>现行行业标准</w:t>
      </w:r>
      <w:r w:rsidR="00315826" w:rsidRPr="00142B31">
        <w:rPr>
          <w:rFonts w:ascii="宋体" w:hAnsi="宋体" w:hint="eastAsia"/>
          <w:szCs w:val="21"/>
        </w:rPr>
        <w:t>《</w:t>
      </w:r>
      <w:r w:rsidR="00315826" w:rsidRPr="00142B31">
        <w:rPr>
          <w:rFonts w:ascii="宋体" w:hAnsi="宋体" w:cs="Arial"/>
          <w:szCs w:val="21"/>
        </w:rPr>
        <w:t>承压设备无损检测</w:t>
      </w:r>
      <w:r w:rsidR="00315826" w:rsidRPr="00142B31">
        <w:rPr>
          <w:rFonts w:ascii="宋体" w:hAnsi="宋体" w:cs="Arial" w:hint="eastAsia"/>
          <w:szCs w:val="21"/>
        </w:rPr>
        <w:t xml:space="preserve"> 第4部分</w:t>
      </w:r>
      <w:r w:rsidR="00C30880" w:rsidRPr="00142B31">
        <w:rPr>
          <w:rFonts w:ascii="宋体" w:hAnsi="宋体" w:cs="Arial" w:hint="eastAsia"/>
          <w:szCs w:val="21"/>
        </w:rPr>
        <w:t>：</w:t>
      </w:r>
      <w:r w:rsidR="00315826" w:rsidRPr="00142B31">
        <w:rPr>
          <w:rFonts w:ascii="宋体" w:hAnsi="宋体" w:cs="Arial" w:hint="eastAsia"/>
          <w:szCs w:val="21"/>
        </w:rPr>
        <w:t xml:space="preserve"> 磁粉检测</w:t>
      </w:r>
      <w:r w:rsidR="00315826" w:rsidRPr="00142B31">
        <w:rPr>
          <w:rFonts w:ascii="宋体" w:hAnsi="宋体" w:hint="eastAsia"/>
          <w:szCs w:val="21"/>
        </w:rPr>
        <w:t>》</w:t>
      </w:r>
      <w:r w:rsidR="0050177E" w:rsidRPr="00142B31">
        <w:rPr>
          <w:rFonts w:ascii="宋体" w:hAnsi="宋体" w:hint="eastAsia"/>
        </w:rPr>
        <w:t>N</w:t>
      </w:r>
      <w:r w:rsidR="00315826" w:rsidRPr="00142B31">
        <w:rPr>
          <w:rFonts w:ascii="宋体" w:hAnsi="宋体" w:hint="eastAsia"/>
        </w:rPr>
        <w:t>B/T47</w:t>
      </w:r>
      <w:r w:rsidR="0050177E" w:rsidRPr="00142B31">
        <w:rPr>
          <w:rFonts w:ascii="宋体" w:hAnsi="宋体" w:hint="eastAsia"/>
        </w:rPr>
        <w:t>013</w:t>
      </w:r>
      <w:r w:rsidR="00315826" w:rsidRPr="00142B31">
        <w:rPr>
          <w:rFonts w:ascii="宋体" w:hAnsi="宋体" w:hint="eastAsia"/>
        </w:rPr>
        <w:t>.4</w:t>
      </w:r>
      <w:r w:rsidR="00560E00" w:rsidRPr="00142B31">
        <w:rPr>
          <w:rFonts w:ascii="宋体" w:hAnsi="宋体" w:hint="eastAsia"/>
        </w:rPr>
        <w:t>有关规定执行</w:t>
      </w:r>
      <w:r w:rsidR="005A6E6F" w:rsidRPr="00142B31">
        <w:rPr>
          <w:rFonts w:ascii="宋体" w:hAnsi="宋体" w:hint="eastAsia"/>
        </w:rPr>
        <w:t>或</w:t>
      </w:r>
      <w:r w:rsidR="0085205B" w:rsidRPr="00142B31">
        <w:rPr>
          <w:rFonts w:ascii="宋体" w:hAnsi="宋体" w:hint="eastAsia"/>
        </w:rPr>
        <w:t>渗透检测（PT）</w:t>
      </w:r>
      <w:r w:rsidR="00A909C7" w:rsidRPr="00142B31">
        <w:rPr>
          <w:rFonts w:ascii="宋体" w:hAnsi="宋体" w:hint="eastAsia"/>
        </w:rPr>
        <w:t>应</w:t>
      </w:r>
      <w:r w:rsidR="00560E00" w:rsidRPr="00142B31">
        <w:rPr>
          <w:rFonts w:ascii="宋体" w:hAnsi="宋体" w:hint="eastAsia"/>
        </w:rPr>
        <w:t>按</w:t>
      </w:r>
      <w:r w:rsidR="00E97149" w:rsidRPr="00142B31">
        <w:rPr>
          <w:rFonts w:ascii="宋体" w:hAnsi="宋体" w:hint="eastAsia"/>
          <w:szCs w:val="21"/>
        </w:rPr>
        <w:t>现行行业标准</w:t>
      </w:r>
      <w:r w:rsidR="00315826" w:rsidRPr="00142B31">
        <w:rPr>
          <w:rFonts w:ascii="宋体" w:hAnsi="宋体" w:hint="eastAsia"/>
          <w:szCs w:val="21"/>
        </w:rPr>
        <w:t>《</w:t>
      </w:r>
      <w:r w:rsidR="00315826" w:rsidRPr="00142B31">
        <w:rPr>
          <w:rFonts w:ascii="宋体" w:hAnsi="宋体" w:cs="Arial"/>
          <w:szCs w:val="21"/>
        </w:rPr>
        <w:t>承压设备无损检测</w:t>
      </w:r>
      <w:r w:rsidR="00315826" w:rsidRPr="00142B31">
        <w:rPr>
          <w:rFonts w:ascii="宋体" w:hAnsi="宋体" w:cs="Arial" w:hint="eastAsia"/>
          <w:szCs w:val="21"/>
        </w:rPr>
        <w:t xml:space="preserve"> 第5部分</w:t>
      </w:r>
      <w:r w:rsidR="00C30880" w:rsidRPr="00142B31">
        <w:rPr>
          <w:rFonts w:ascii="宋体" w:hAnsi="宋体" w:cs="Arial" w:hint="eastAsia"/>
          <w:szCs w:val="21"/>
        </w:rPr>
        <w:t>：</w:t>
      </w:r>
      <w:r w:rsidR="00315826" w:rsidRPr="00142B31">
        <w:rPr>
          <w:rFonts w:ascii="宋体" w:hAnsi="宋体" w:cs="Arial" w:hint="eastAsia"/>
          <w:szCs w:val="21"/>
        </w:rPr>
        <w:t xml:space="preserve"> 渗透检测</w:t>
      </w:r>
      <w:r w:rsidR="00315826" w:rsidRPr="00142B31">
        <w:rPr>
          <w:rFonts w:ascii="宋体" w:hAnsi="宋体" w:hint="eastAsia"/>
          <w:szCs w:val="21"/>
        </w:rPr>
        <w:t>》</w:t>
      </w:r>
      <w:r w:rsidR="0050177E" w:rsidRPr="00142B31">
        <w:rPr>
          <w:rFonts w:ascii="宋体" w:hAnsi="宋体" w:hint="eastAsia"/>
        </w:rPr>
        <w:t>NB/T47013</w:t>
      </w:r>
      <w:r w:rsidR="007321A7" w:rsidRPr="00142B31">
        <w:rPr>
          <w:rFonts w:ascii="宋体" w:hAnsi="宋体" w:hint="eastAsia"/>
        </w:rPr>
        <w:t>.5</w:t>
      </w:r>
      <w:r w:rsidR="00EA671B" w:rsidRPr="00142B31">
        <w:rPr>
          <w:rFonts w:ascii="宋体" w:hAnsi="宋体" w:hint="eastAsia"/>
        </w:rPr>
        <w:t>的有关</w:t>
      </w:r>
      <w:r w:rsidR="00315826" w:rsidRPr="00142B31">
        <w:rPr>
          <w:rFonts w:ascii="宋体" w:hAnsi="宋体" w:cs="Courier New" w:hint="eastAsia"/>
          <w:szCs w:val="21"/>
        </w:rPr>
        <w:t>规定</w:t>
      </w:r>
      <w:r w:rsidR="00560E00" w:rsidRPr="00142B31">
        <w:rPr>
          <w:rFonts w:ascii="宋体" w:hAnsi="宋体" w:cs="Courier New" w:hint="eastAsia"/>
          <w:szCs w:val="21"/>
        </w:rPr>
        <w:t>执行</w:t>
      </w:r>
      <w:r w:rsidR="007321A7" w:rsidRPr="00142B31">
        <w:rPr>
          <w:rFonts w:ascii="宋体" w:hAnsi="宋体" w:hint="eastAsia"/>
        </w:rPr>
        <w:t>，一类焊缝</w:t>
      </w:r>
      <w:r w:rsidR="0050177E" w:rsidRPr="00142B31">
        <w:rPr>
          <w:rFonts w:ascii="宋体" w:hAnsi="宋体" w:hint="eastAsia"/>
        </w:rPr>
        <w:t>、二类焊缝</w:t>
      </w:r>
      <w:r w:rsidR="00A223A4" w:rsidRPr="00142B31">
        <w:rPr>
          <w:rFonts w:ascii="宋体" w:hAnsi="宋体" w:hint="eastAsia"/>
        </w:rPr>
        <w:t>的质量等级</w:t>
      </w:r>
      <w:r w:rsidR="0050177E" w:rsidRPr="00142B31">
        <w:rPr>
          <w:rFonts w:ascii="宋体" w:hAnsi="宋体" w:hint="eastAsia"/>
        </w:rPr>
        <w:t>均为Ⅰ</w:t>
      </w:r>
      <w:r w:rsidR="007321A7" w:rsidRPr="00142B31">
        <w:rPr>
          <w:rFonts w:ascii="宋体" w:hAnsi="宋体" w:hint="eastAsia"/>
        </w:rPr>
        <w:t>级为合格。</w:t>
      </w:r>
    </w:p>
    <w:p w:rsidR="00AD7666" w:rsidRPr="00142B31" w:rsidRDefault="00AD7666" w:rsidP="00A909C7">
      <w:pPr>
        <w:spacing w:line="360" w:lineRule="auto"/>
        <w:ind w:firstLineChars="180" w:firstLine="378"/>
      </w:pPr>
      <w:r w:rsidRPr="00142B31">
        <w:rPr>
          <w:rFonts w:ascii="黑体" w:eastAsia="黑体" w:hAnsi="宋体" w:cs="Courier New" w:hint="eastAsia"/>
          <w:szCs w:val="21"/>
        </w:rPr>
        <w:t>5</w:t>
      </w:r>
      <w:r w:rsidRPr="00142B31">
        <w:rPr>
          <w:rFonts w:ascii="宋体" w:hAnsi="宋体" w:hint="eastAsia"/>
        </w:rPr>
        <w:t xml:space="preserve"> </w:t>
      </w:r>
      <w:r w:rsidR="00290692" w:rsidRPr="00142B31">
        <w:rPr>
          <w:rFonts w:ascii="宋体" w:hAnsi="宋体" w:hint="eastAsia"/>
        </w:rPr>
        <w:t xml:space="preserve"> </w:t>
      </w:r>
      <w:r w:rsidRPr="00142B31">
        <w:rPr>
          <w:rFonts w:ascii="宋体" w:hAnsi="宋体" w:hint="eastAsia"/>
        </w:rPr>
        <w:t>同一</w:t>
      </w:r>
      <w:r w:rsidR="00A74B0B" w:rsidRPr="00142B31">
        <w:rPr>
          <w:rFonts w:ascii="宋体" w:hAnsi="宋体" w:hint="eastAsia"/>
        </w:rPr>
        <w:t>焊接接头</w:t>
      </w:r>
      <w:r w:rsidRPr="00142B31">
        <w:rPr>
          <w:rFonts w:ascii="宋体" w:hAnsi="宋体" w:hint="eastAsia"/>
        </w:rPr>
        <w:t>部位或同一焊接</w:t>
      </w:r>
      <w:r w:rsidR="00FB354B" w:rsidRPr="00142B31">
        <w:rPr>
          <w:rFonts w:ascii="宋体" w:hAnsi="宋体" w:hint="eastAsia"/>
          <w:szCs w:val="21"/>
        </w:rPr>
        <w:t>缺陷</w:t>
      </w:r>
      <w:r w:rsidRPr="00142B31">
        <w:rPr>
          <w:rFonts w:ascii="宋体" w:hAnsi="宋体" w:hint="eastAsia"/>
          <w:szCs w:val="21"/>
        </w:rPr>
        <w:t>，使用两种及以上的无损检测方法进行检测时，应按各自标准分别评定合格。</w:t>
      </w:r>
    </w:p>
    <w:p w:rsidR="00AD7666" w:rsidRPr="00142B31" w:rsidRDefault="0097276A" w:rsidP="005209EF">
      <w:pPr>
        <w:spacing w:line="360" w:lineRule="auto"/>
        <w:rPr>
          <w:rFonts w:ascii="宋体" w:hAnsi="宋体"/>
          <w:szCs w:val="21"/>
        </w:rPr>
      </w:pPr>
      <w:r w:rsidRPr="00142B31">
        <w:rPr>
          <w:rFonts w:ascii="黑体" w:eastAsia="黑体" w:hAnsi="宋体" w:cs="Courier New" w:hint="eastAsia"/>
          <w:szCs w:val="21"/>
        </w:rPr>
        <w:t>5</w:t>
      </w:r>
      <w:r w:rsidR="005209EF" w:rsidRPr="00142B31">
        <w:rPr>
          <w:rFonts w:ascii="黑体" w:eastAsia="黑体" w:hAnsi="宋体" w:cs="Courier New" w:hint="eastAsia"/>
          <w:szCs w:val="21"/>
        </w:rPr>
        <w:t>.4.</w:t>
      </w:r>
      <w:r w:rsidR="00EE2E88" w:rsidRPr="00142B31">
        <w:rPr>
          <w:rFonts w:ascii="黑体" w:eastAsia="黑体" w:hAnsi="宋体" w:cs="Courier New" w:hint="eastAsia"/>
          <w:szCs w:val="21"/>
        </w:rPr>
        <w:t>7</w:t>
      </w:r>
      <w:r w:rsidR="00B90A46" w:rsidRPr="00142B31">
        <w:rPr>
          <w:rFonts w:ascii="黑体" w:eastAsia="黑体" w:hAnsi="宋体" w:cs="Courier New" w:hint="eastAsia"/>
          <w:szCs w:val="21"/>
        </w:rPr>
        <w:t xml:space="preserve">  </w:t>
      </w:r>
      <w:r w:rsidR="00E40071" w:rsidRPr="00142B31">
        <w:rPr>
          <w:rFonts w:ascii="宋体" w:hAnsi="宋体" w:hint="eastAsia"/>
          <w:szCs w:val="21"/>
        </w:rPr>
        <w:t>焊</w:t>
      </w:r>
      <w:r w:rsidR="00CB232B" w:rsidRPr="00142B31">
        <w:rPr>
          <w:rFonts w:ascii="宋体" w:hAnsi="宋体" w:hint="eastAsia"/>
          <w:szCs w:val="21"/>
        </w:rPr>
        <w:t>接接头</w:t>
      </w:r>
      <w:r w:rsidR="00E40071" w:rsidRPr="00142B31">
        <w:rPr>
          <w:rFonts w:ascii="宋体" w:hAnsi="宋体" w:hint="eastAsia"/>
          <w:szCs w:val="21"/>
        </w:rPr>
        <w:t>局部无损检测</w:t>
      </w:r>
      <w:r w:rsidR="0026180F" w:rsidRPr="00142B31">
        <w:rPr>
          <w:rFonts w:ascii="宋体" w:hAnsi="宋体" w:hint="eastAsia"/>
          <w:szCs w:val="21"/>
        </w:rPr>
        <w:t>当</w:t>
      </w:r>
      <w:r w:rsidR="00E40071" w:rsidRPr="00142B31">
        <w:rPr>
          <w:rFonts w:ascii="宋体" w:hAnsi="宋体" w:hint="eastAsia"/>
          <w:szCs w:val="21"/>
        </w:rPr>
        <w:t>发现有不允许</w:t>
      </w:r>
      <w:r w:rsidR="00FB354B" w:rsidRPr="00142B31">
        <w:rPr>
          <w:rFonts w:ascii="宋体" w:hAnsi="宋体" w:hint="eastAsia"/>
          <w:szCs w:val="21"/>
        </w:rPr>
        <w:t>缺陷</w:t>
      </w:r>
      <w:r w:rsidR="0026180F" w:rsidRPr="00142B31">
        <w:rPr>
          <w:rFonts w:ascii="宋体" w:hAnsi="宋体" w:hint="eastAsia"/>
          <w:szCs w:val="21"/>
        </w:rPr>
        <w:t>时</w:t>
      </w:r>
      <w:r w:rsidR="005209EF" w:rsidRPr="00142B31">
        <w:rPr>
          <w:rFonts w:ascii="宋体" w:hAnsi="宋体" w:hint="eastAsia"/>
          <w:szCs w:val="21"/>
        </w:rPr>
        <w:t>，应在</w:t>
      </w:r>
      <w:r w:rsidR="00FB354B" w:rsidRPr="00142B31">
        <w:rPr>
          <w:rFonts w:ascii="宋体" w:hAnsi="宋体" w:hint="eastAsia"/>
          <w:szCs w:val="21"/>
        </w:rPr>
        <w:t>缺陷</w:t>
      </w:r>
      <w:r w:rsidR="005209EF" w:rsidRPr="00142B31">
        <w:rPr>
          <w:rFonts w:ascii="宋体" w:hAnsi="宋体" w:hint="eastAsia"/>
          <w:szCs w:val="21"/>
        </w:rPr>
        <w:t>的延伸方向或在可疑部位作补充无损检测，补充检测的长度不</w:t>
      </w:r>
      <w:r w:rsidR="00521AD8" w:rsidRPr="00142B31">
        <w:rPr>
          <w:rFonts w:ascii="宋体" w:hAnsi="宋体" w:hint="eastAsia"/>
          <w:szCs w:val="21"/>
        </w:rPr>
        <w:t>小于</w:t>
      </w:r>
      <w:r w:rsidR="005209EF" w:rsidRPr="00142B31">
        <w:rPr>
          <w:rFonts w:ascii="宋体" w:hAnsi="宋体" w:hint="eastAsia"/>
          <w:szCs w:val="21"/>
        </w:rPr>
        <w:t>250</w:t>
      </w:r>
      <w:r w:rsidR="00816BB3" w:rsidRPr="00142B31">
        <w:rPr>
          <w:rFonts w:ascii="宋体" w:hAnsi="宋体" w:hint="eastAsia"/>
          <w:szCs w:val="21"/>
        </w:rPr>
        <w:t>mm</w:t>
      </w:r>
      <w:r w:rsidR="005209EF" w:rsidRPr="00142B31">
        <w:rPr>
          <w:rFonts w:ascii="宋体" w:hAnsi="宋体" w:hint="eastAsia"/>
          <w:szCs w:val="21"/>
        </w:rPr>
        <w:t>。</w:t>
      </w:r>
      <w:r w:rsidR="0026180F" w:rsidRPr="00142B31">
        <w:rPr>
          <w:rFonts w:ascii="宋体" w:hAnsi="宋体" w:hint="eastAsia"/>
          <w:szCs w:val="21"/>
        </w:rPr>
        <w:t>当</w:t>
      </w:r>
      <w:r w:rsidR="005209EF" w:rsidRPr="00142B31">
        <w:rPr>
          <w:rFonts w:ascii="宋体" w:hAnsi="宋体" w:hint="eastAsia"/>
          <w:szCs w:val="21"/>
        </w:rPr>
        <w:t>经补充无损检测仍发现有不允许</w:t>
      </w:r>
      <w:r w:rsidR="00FB354B" w:rsidRPr="00142B31">
        <w:rPr>
          <w:rFonts w:ascii="宋体" w:hAnsi="宋体" w:hint="eastAsia"/>
          <w:szCs w:val="21"/>
        </w:rPr>
        <w:t>缺陷</w:t>
      </w:r>
      <w:r w:rsidR="0026180F" w:rsidRPr="00142B31">
        <w:rPr>
          <w:rFonts w:ascii="宋体" w:hAnsi="宋体" w:hint="eastAsia"/>
          <w:szCs w:val="21"/>
        </w:rPr>
        <w:t>时</w:t>
      </w:r>
      <w:r w:rsidR="005209EF" w:rsidRPr="00142B31">
        <w:rPr>
          <w:rFonts w:ascii="宋体" w:hAnsi="宋体" w:hint="eastAsia"/>
          <w:szCs w:val="21"/>
        </w:rPr>
        <w:t>，则应对该焊工在该条</w:t>
      </w:r>
      <w:r w:rsidR="00CB232B" w:rsidRPr="00142B31">
        <w:rPr>
          <w:rFonts w:ascii="宋体" w:hAnsi="宋体" w:hint="eastAsia"/>
          <w:szCs w:val="21"/>
        </w:rPr>
        <w:t>焊接接头</w:t>
      </w:r>
      <w:r w:rsidR="005209EF" w:rsidRPr="00142B31">
        <w:rPr>
          <w:rFonts w:ascii="宋体" w:hAnsi="宋体" w:hint="eastAsia"/>
          <w:szCs w:val="21"/>
        </w:rPr>
        <w:t>上所施焊的焊接部位或整条</w:t>
      </w:r>
      <w:r w:rsidR="00CB232B" w:rsidRPr="00142B31">
        <w:rPr>
          <w:rFonts w:ascii="宋体" w:hAnsi="宋体" w:hint="eastAsia"/>
          <w:szCs w:val="21"/>
        </w:rPr>
        <w:t>焊接接头</w:t>
      </w:r>
      <w:r w:rsidR="005209EF" w:rsidRPr="00142B31">
        <w:rPr>
          <w:rFonts w:ascii="宋体" w:hAnsi="宋体" w:hint="eastAsia"/>
          <w:szCs w:val="21"/>
        </w:rPr>
        <w:t>进行</w:t>
      </w:r>
      <w:r w:rsidR="00E40071" w:rsidRPr="00142B31">
        <w:rPr>
          <w:rFonts w:ascii="宋体" w:hAnsi="宋体" w:hint="eastAsia"/>
          <w:szCs w:val="21"/>
        </w:rPr>
        <w:t>100%</w:t>
      </w:r>
      <w:r w:rsidR="00944C92" w:rsidRPr="00142B31">
        <w:rPr>
          <w:rFonts w:ascii="宋体" w:hAnsi="宋体" w:hint="eastAsia"/>
          <w:szCs w:val="21"/>
        </w:rPr>
        <w:t>无</w:t>
      </w:r>
      <w:r w:rsidR="005209EF" w:rsidRPr="00142B31">
        <w:rPr>
          <w:rFonts w:ascii="宋体" w:hAnsi="宋体" w:hint="eastAsia"/>
          <w:szCs w:val="21"/>
        </w:rPr>
        <w:t>损检测。</w:t>
      </w:r>
    </w:p>
    <w:p w:rsidR="007549D9" w:rsidRPr="00142B31" w:rsidRDefault="007549D9" w:rsidP="005209EF">
      <w:pPr>
        <w:spacing w:line="360" w:lineRule="auto"/>
        <w:rPr>
          <w:rFonts w:ascii="宋体" w:hAnsi="宋体"/>
          <w:szCs w:val="21"/>
        </w:rPr>
      </w:pPr>
      <w:r w:rsidRPr="00142B31">
        <w:rPr>
          <w:rFonts w:ascii="黑体" w:eastAsia="黑体" w:hAnsi="宋体" w:cs="Courier New" w:hint="eastAsia"/>
          <w:szCs w:val="21"/>
        </w:rPr>
        <w:t>5.4.8</w:t>
      </w:r>
      <w:r w:rsidRPr="00142B31">
        <w:rPr>
          <w:rFonts w:ascii="宋体" w:hAnsi="宋体" w:hint="eastAsia"/>
          <w:szCs w:val="21"/>
        </w:rPr>
        <w:t xml:space="preserve">  当焊接接头需在高温下进行表面探伤时，可采用高温磁粉MT或高温渗透剂PT进行表面探伤检测。</w:t>
      </w:r>
    </w:p>
    <w:p w:rsidR="005209EF" w:rsidRPr="00142B31" w:rsidRDefault="0097276A" w:rsidP="005209EF">
      <w:pPr>
        <w:spacing w:line="360" w:lineRule="auto"/>
        <w:rPr>
          <w:rFonts w:ascii="宋体" w:hAnsi="宋体" w:cs="Courier New"/>
          <w:szCs w:val="21"/>
        </w:rPr>
      </w:pPr>
      <w:r w:rsidRPr="00142B31">
        <w:rPr>
          <w:rFonts w:ascii="黑体" w:eastAsia="黑体" w:hAnsi="宋体" w:cs="Courier New" w:hint="eastAsia"/>
          <w:szCs w:val="21"/>
        </w:rPr>
        <w:t>5</w:t>
      </w:r>
      <w:r w:rsidR="005209EF" w:rsidRPr="00142B31">
        <w:rPr>
          <w:rFonts w:ascii="黑体" w:eastAsia="黑体" w:hAnsi="宋体" w:cs="Courier New" w:hint="eastAsia"/>
          <w:szCs w:val="21"/>
        </w:rPr>
        <w:t>.4.</w:t>
      </w:r>
      <w:r w:rsidR="007549D9" w:rsidRPr="00142B31">
        <w:rPr>
          <w:rFonts w:ascii="黑体" w:eastAsia="黑体" w:hAnsi="宋体" w:cs="Courier New" w:hint="eastAsia"/>
          <w:szCs w:val="21"/>
        </w:rPr>
        <w:t>9</w:t>
      </w:r>
      <w:r w:rsidR="005209EF" w:rsidRPr="00142B31">
        <w:rPr>
          <w:rFonts w:ascii="宋体" w:hAnsi="宋体" w:hint="eastAsia"/>
          <w:szCs w:val="21"/>
        </w:rPr>
        <w:t xml:space="preserve"> </w:t>
      </w:r>
      <w:r w:rsidR="0008561F" w:rsidRPr="00142B31">
        <w:rPr>
          <w:rFonts w:ascii="宋体" w:hAnsi="宋体" w:hint="eastAsia"/>
          <w:szCs w:val="21"/>
        </w:rPr>
        <w:t xml:space="preserve"> </w:t>
      </w:r>
      <w:r w:rsidR="005209EF" w:rsidRPr="00142B31">
        <w:rPr>
          <w:rFonts w:ascii="宋体" w:hAnsi="宋体" w:hint="eastAsia"/>
          <w:szCs w:val="21"/>
        </w:rPr>
        <w:t>焊</w:t>
      </w:r>
      <w:r w:rsidR="00CB232B" w:rsidRPr="00142B31">
        <w:rPr>
          <w:rFonts w:ascii="宋体" w:hAnsi="宋体" w:hint="eastAsia"/>
          <w:szCs w:val="21"/>
        </w:rPr>
        <w:t>接接头</w:t>
      </w:r>
      <w:r w:rsidR="00FB354B" w:rsidRPr="00142B31">
        <w:rPr>
          <w:rFonts w:ascii="宋体" w:hAnsi="宋体" w:hint="eastAsia"/>
          <w:szCs w:val="21"/>
        </w:rPr>
        <w:t>缺陷</w:t>
      </w:r>
      <w:r w:rsidR="005209EF" w:rsidRPr="00142B31">
        <w:rPr>
          <w:rFonts w:ascii="宋体" w:hAnsi="宋体" w:hint="eastAsia"/>
          <w:szCs w:val="21"/>
        </w:rPr>
        <w:t>返工后应按原无损检测</w:t>
      </w:r>
      <w:r w:rsidR="00E40071" w:rsidRPr="00142B31">
        <w:rPr>
          <w:rFonts w:ascii="宋体" w:hAnsi="宋体" w:hint="eastAsia"/>
          <w:szCs w:val="21"/>
        </w:rPr>
        <w:t>工艺</w:t>
      </w:r>
      <w:r w:rsidR="005209EF" w:rsidRPr="00142B31">
        <w:rPr>
          <w:rFonts w:ascii="宋体" w:hAnsi="宋体" w:hint="eastAsia"/>
          <w:szCs w:val="21"/>
        </w:rPr>
        <w:t>进行复检，复检</w:t>
      </w:r>
      <w:r w:rsidR="00944C92" w:rsidRPr="00142B31">
        <w:rPr>
          <w:rFonts w:ascii="宋体" w:hAnsi="宋体" w:hint="eastAsia"/>
          <w:szCs w:val="21"/>
        </w:rPr>
        <w:t>范围</w:t>
      </w:r>
      <w:r w:rsidR="005209EF" w:rsidRPr="00142B31">
        <w:rPr>
          <w:rFonts w:ascii="宋体" w:hAnsi="宋体" w:hint="eastAsia"/>
          <w:szCs w:val="21"/>
        </w:rPr>
        <w:t>应向返工</w:t>
      </w:r>
      <w:r w:rsidR="00E40071" w:rsidRPr="00142B31">
        <w:rPr>
          <w:rFonts w:ascii="宋体" w:hAnsi="宋体" w:hint="eastAsia"/>
          <w:szCs w:val="21"/>
        </w:rPr>
        <w:t>部位</w:t>
      </w:r>
      <w:r w:rsidR="005209EF" w:rsidRPr="00142B31">
        <w:rPr>
          <w:rFonts w:ascii="宋体" w:hAnsi="宋体" w:hint="eastAsia"/>
          <w:szCs w:val="21"/>
        </w:rPr>
        <w:t>两端各延长至少50</w:t>
      </w:r>
      <w:bookmarkStart w:id="385" w:name="OLE_LINK33"/>
      <w:r w:rsidR="005209EF" w:rsidRPr="00142B31">
        <w:rPr>
          <w:rFonts w:ascii="宋体" w:hAnsi="宋体" w:hint="eastAsia"/>
          <w:szCs w:val="21"/>
        </w:rPr>
        <w:t>mm</w:t>
      </w:r>
      <w:bookmarkEnd w:id="385"/>
      <w:r w:rsidR="005209EF" w:rsidRPr="00142B31">
        <w:rPr>
          <w:rFonts w:ascii="宋体" w:hAnsi="宋体" w:cs="Courier New" w:hint="eastAsia"/>
          <w:szCs w:val="21"/>
        </w:rPr>
        <w:t>。</w:t>
      </w:r>
    </w:p>
    <w:p w:rsidR="00780344" w:rsidRPr="00142B31" w:rsidRDefault="00780344" w:rsidP="005209EF">
      <w:pPr>
        <w:spacing w:line="360" w:lineRule="auto"/>
        <w:rPr>
          <w:rFonts w:ascii="宋体" w:hAnsi="宋体" w:cs="Courier New"/>
          <w:szCs w:val="21"/>
        </w:rPr>
      </w:pPr>
    </w:p>
    <w:p w:rsidR="00C512A2" w:rsidRPr="00142B31" w:rsidRDefault="0097276A" w:rsidP="00C33D27">
      <w:pPr>
        <w:spacing w:line="360" w:lineRule="auto"/>
        <w:jc w:val="center"/>
        <w:outlineLvl w:val="1"/>
        <w:rPr>
          <w:rFonts w:ascii="黑体" w:eastAsia="黑体" w:hAnsi="宋体"/>
          <w:szCs w:val="21"/>
        </w:rPr>
      </w:pPr>
      <w:bookmarkStart w:id="386" w:name="_Toc255320487"/>
      <w:bookmarkStart w:id="387" w:name="_Toc255323193"/>
      <w:bookmarkStart w:id="388" w:name="_Toc255590262"/>
      <w:bookmarkStart w:id="389" w:name="_Toc256355086"/>
      <w:bookmarkStart w:id="390" w:name="_Toc256503354"/>
      <w:bookmarkStart w:id="391" w:name="_Toc279594293"/>
      <w:bookmarkStart w:id="392" w:name="_Toc280945812"/>
      <w:bookmarkStart w:id="393" w:name="_Toc280949208"/>
      <w:bookmarkStart w:id="394" w:name="_Toc281241663"/>
      <w:bookmarkStart w:id="395" w:name="_Toc281242033"/>
      <w:bookmarkStart w:id="396" w:name="_Toc281242376"/>
      <w:bookmarkStart w:id="397" w:name="_Toc281317168"/>
      <w:bookmarkStart w:id="398" w:name="_Toc281779813"/>
      <w:bookmarkStart w:id="399" w:name="_Toc281781138"/>
      <w:bookmarkStart w:id="400" w:name="_Toc294871514"/>
      <w:bookmarkStart w:id="401" w:name="_Toc314648834"/>
      <w:bookmarkStart w:id="402" w:name="_Toc314650008"/>
      <w:r w:rsidRPr="00142B31">
        <w:rPr>
          <w:rFonts w:ascii="黑体" w:eastAsia="黑体" w:hAnsi="宋体" w:hint="eastAsia"/>
          <w:szCs w:val="21"/>
        </w:rPr>
        <w:t>5</w:t>
      </w:r>
      <w:r w:rsidR="00C512A2" w:rsidRPr="00142B31">
        <w:rPr>
          <w:rFonts w:ascii="黑体" w:eastAsia="黑体" w:hAnsi="宋体" w:hint="eastAsia"/>
          <w:szCs w:val="21"/>
        </w:rPr>
        <w:t>.5  缺</w:t>
      </w:r>
      <w:r w:rsidR="00EC4E39" w:rsidRPr="00142B31">
        <w:rPr>
          <w:rFonts w:ascii="黑体" w:eastAsia="黑体" w:hAnsi="宋体" w:hint="eastAsia"/>
          <w:szCs w:val="21"/>
        </w:rPr>
        <w:t>陷</w:t>
      </w:r>
      <w:r w:rsidR="00C512A2" w:rsidRPr="00142B31">
        <w:rPr>
          <w:rFonts w:ascii="黑体" w:eastAsia="黑体" w:hAnsi="宋体" w:hint="eastAsia"/>
          <w:szCs w:val="21"/>
        </w:rPr>
        <w:t>处理</w:t>
      </w:r>
      <w:bookmarkEnd w:id="377"/>
      <w:bookmarkEnd w:id="378"/>
      <w:bookmarkEnd w:id="379"/>
      <w:bookmarkEnd w:id="380"/>
      <w:bookmarkEnd w:id="381"/>
      <w:bookmarkEnd w:id="382"/>
      <w:bookmarkEnd w:id="383"/>
      <w:bookmarkEnd w:id="384"/>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C512A2" w:rsidRPr="00142B31" w:rsidRDefault="0097276A" w:rsidP="00CE3C9A">
      <w:pPr>
        <w:spacing w:line="360" w:lineRule="auto"/>
        <w:rPr>
          <w:rFonts w:ascii="宋体" w:hAnsi="宋体" w:cs="Courier New"/>
          <w:szCs w:val="21"/>
        </w:rPr>
      </w:pPr>
      <w:r w:rsidRPr="00142B31">
        <w:rPr>
          <w:rFonts w:ascii="黑体" w:eastAsia="黑体" w:hAnsi="宋体" w:cs="Courier New" w:hint="eastAsia"/>
          <w:szCs w:val="21"/>
        </w:rPr>
        <w:t>5</w:t>
      </w:r>
      <w:r w:rsidR="00C512A2" w:rsidRPr="00142B31">
        <w:rPr>
          <w:rFonts w:ascii="黑体" w:eastAsia="黑体" w:hAnsi="宋体" w:cs="Courier New" w:hint="eastAsia"/>
          <w:szCs w:val="21"/>
        </w:rPr>
        <w:t>.5.1</w:t>
      </w:r>
      <w:r w:rsidR="00C512A2" w:rsidRPr="00142B31">
        <w:rPr>
          <w:rFonts w:ascii="宋体" w:hAnsi="宋体" w:cs="Courier New" w:hint="eastAsia"/>
          <w:szCs w:val="21"/>
        </w:rPr>
        <w:t xml:space="preserve">  焊</w:t>
      </w:r>
      <w:r w:rsidR="00CB232B" w:rsidRPr="00142B31">
        <w:rPr>
          <w:rFonts w:ascii="宋体" w:hAnsi="宋体" w:cs="Courier New" w:hint="eastAsia"/>
          <w:szCs w:val="21"/>
        </w:rPr>
        <w:t>接接头</w:t>
      </w:r>
      <w:r w:rsidR="00C512A2" w:rsidRPr="00142B31">
        <w:rPr>
          <w:rFonts w:ascii="宋体" w:hAnsi="宋体" w:cs="Courier New" w:hint="eastAsia"/>
          <w:szCs w:val="21"/>
        </w:rPr>
        <w:t>发现有裂纹等危险性</w:t>
      </w:r>
      <w:r w:rsidR="00FB354B" w:rsidRPr="00142B31">
        <w:rPr>
          <w:rFonts w:ascii="宋体" w:hAnsi="宋体" w:cs="Courier New" w:hint="eastAsia"/>
          <w:szCs w:val="21"/>
        </w:rPr>
        <w:t>缺陷</w:t>
      </w:r>
      <w:r w:rsidR="00C512A2" w:rsidRPr="00142B31">
        <w:rPr>
          <w:rFonts w:ascii="宋体" w:hAnsi="宋体" w:cs="Courier New" w:hint="eastAsia"/>
          <w:szCs w:val="21"/>
        </w:rPr>
        <w:t>时，应进行分析，找出原因，制订措施后，</w:t>
      </w:r>
      <w:r w:rsidR="008754E8" w:rsidRPr="00142B31">
        <w:rPr>
          <w:rFonts w:ascii="宋体" w:hAnsi="宋体" w:cs="Courier New" w:hint="eastAsia"/>
          <w:szCs w:val="21"/>
        </w:rPr>
        <w:t>再进行</w:t>
      </w:r>
      <w:r w:rsidR="00631F58" w:rsidRPr="00142B31">
        <w:rPr>
          <w:rFonts w:ascii="宋体" w:hAnsi="宋体" w:cs="Courier New" w:hint="eastAsia"/>
          <w:szCs w:val="21"/>
        </w:rPr>
        <w:t>处理</w:t>
      </w:r>
      <w:r w:rsidR="00C512A2" w:rsidRPr="00142B31">
        <w:rPr>
          <w:rFonts w:ascii="宋体" w:hAnsi="宋体" w:cs="Courier New" w:hint="eastAsia"/>
          <w:szCs w:val="21"/>
        </w:rPr>
        <w:t>。</w:t>
      </w:r>
      <w:r w:rsidR="00DD1D92" w:rsidRPr="00142B31">
        <w:rPr>
          <w:rFonts w:ascii="宋体" w:hAnsi="宋体" w:cs="Courier New" w:hint="eastAsia"/>
          <w:szCs w:val="21"/>
        </w:rPr>
        <w:t>焊接</w:t>
      </w:r>
      <w:r w:rsidR="00FB354B" w:rsidRPr="00142B31">
        <w:rPr>
          <w:rFonts w:ascii="宋体" w:hAnsi="宋体" w:cs="Courier New" w:hint="eastAsia"/>
          <w:szCs w:val="21"/>
        </w:rPr>
        <w:t>缺陷</w:t>
      </w:r>
      <w:r w:rsidR="00DD1D92" w:rsidRPr="00142B31">
        <w:rPr>
          <w:rFonts w:ascii="宋体" w:hAnsi="宋体" w:cs="Courier New" w:hint="eastAsia"/>
          <w:szCs w:val="21"/>
        </w:rPr>
        <w:t>分类划分</w:t>
      </w:r>
      <w:r w:rsidR="008754E8" w:rsidRPr="00142B31">
        <w:rPr>
          <w:rFonts w:ascii="宋体" w:hAnsi="宋体" w:cs="Courier New" w:hint="eastAsia"/>
          <w:szCs w:val="21"/>
        </w:rPr>
        <w:t>应符合</w:t>
      </w:r>
      <w:r w:rsidR="00963C16" w:rsidRPr="00142B31">
        <w:rPr>
          <w:rFonts w:ascii="宋体" w:hAnsi="宋体" w:cs="Courier New" w:hint="eastAsia"/>
          <w:szCs w:val="21"/>
        </w:rPr>
        <w:t>《</w:t>
      </w:r>
      <w:r w:rsidR="00963C16" w:rsidRPr="00142B31">
        <w:rPr>
          <w:rFonts w:ascii="宋体" w:hAnsi="宋体" w:cs="Arial" w:hint="eastAsia"/>
          <w:szCs w:val="21"/>
        </w:rPr>
        <w:t>金属熔化焊接头</w:t>
      </w:r>
      <w:r w:rsidR="00FB354B" w:rsidRPr="00142B31">
        <w:rPr>
          <w:rFonts w:ascii="宋体" w:hAnsi="宋体" w:cs="Arial" w:hint="eastAsia"/>
          <w:szCs w:val="21"/>
        </w:rPr>
        <w:t>缺陷</w:t>
      </w:r>
      <w:r w:rsidR="00963C16" w:rsidRPr="00142B31">
        <w:rPr>
          <w:rFonts w:ascii="宋体" w:hAnsi="宋体" w:cs="Arial" w:hint="eastAsia"/>
          <w:szCs w:val="21"/>
        </w:rPr>
        <w:t>分类及说明</w:t>
      </w:r>
      <w:r w:rsidR="00963C16" w:rsidRPr="00142B31">
        <w:rPr>
          <w:rFonts w:ascii="宋体" w:hAnsi="宋体" w:cs="Courier New" w:hint="eastAsia"/>
          <w:szCs w:val="21"/>
        </w:rPr>
        <w:t>》</w:t>
      </w:r>
      <w:r w:rsidR="00DD1D92" w:rsidRPr="00142B31">
        <w:rPr>
          <w:rFonts w:ascii="宋体" w:hAnsi="宋体" w:cs="Courier New" w:hint="eastAsia"/>
          <w:szCs w:val="21"/>
        </w:rPr>
        <w:t>GB/T6417.1</w:t>
      </w:r>
      <w:r w:rsidR="008754E8" w:rsidRPr="00142B31">
        <w:rPr>
          <w:rFonts w:ascii="宋体" w:hAnsi="宋体" w:cs="Courier New" w:hint="eastAsia"/>
          <w:szCs w:val="21"/>
        </w:rPr>
        <w:t>的有关规定</w:t>
      </w:r>
      <w:r w:rsidR="00DD1D92" w:rsidRPr="00142B31">
        <w:rPr>
          <w:rFonts w:ascii="宋体" w:hAnsi="宋体" w:cs="Courier New" w:hint="eastAsia"/>
          <w:szCs w:val="21"/>
        </w:rPr>
        <w:t>。</w:t>
      </w:r>
    </w:p>
    <w:p w:rsidR="00C512A2" w:rsidRPr="00142B31" w:rsidRDefault="0097276A" w:rsidP="00CE3C9A">
      <w:pPr>
        <w:spacing w:line="360" w:lineRule="auto"/>
        <w:rPr>
          <w:rFonts w:ascii="宋体" w:hAnsi="宋体" w:cs="Courier New"/>
          <w:szCs w:val="21"/>
        </w:rPr>
      </w:pPr>
      <w:r w:rsidRPr="00142B31">
        <w:rPr>
          <w:rFonts w:ascii="黑体" w:eastAsia="黑体" w:hAnsi="宋体" w:cs="Courier New" w:hint="eastAsia"/>
          <w:szCs w:val="21"/>
        </w:rPr>
        <w:t>5</w:t>
      </w:r>
      <w:r w:rsidR="00C512A2" w:rsidRPr="00142B31">
        <w:rPr>
          <w:rFonts w:ascii="黑体" w:eastAsia="黑体" w:hAnsi="宋体" w:cs="Courier New" w:hint="eastAsia"/>
          <w:szCs w:val="21"/>
        </w:rPr>
        <w:t xml:space="preserve">.5.2 </w:t>
      </w:r>
      <w:r w:rsidR="00C512A2" w:rsidRPr="00142B31">
        <w:rPr>
          <w:rFonts w:ascii="宋体" w:hAnsi="宋体" w:cs="Courier New" w:hint="eastAsia"/>
          <w:szCs w:val="21"/>
        </w:rPr>
        <w:t xml:space="preserve"> 焊</w:t>
      </w:r>
      <w:r w:rsidR="00CB232B" w:rsidRPr="00142B31">
        <w:rPr>
          <w:rFonts w:ascii="宋体" w:hAnsi="宋体" w:cs="Courier New" w:hint="eastAsia"/>
          <w:szCs w:val="21"/>
        </w:rPr>
        <w:t>接接头</w:t>
      </w:r>
      <w:r w:rsidR="00D435D6" w:rsidRPr="00142B31">
        <w:rPr>
          <w:rFonts w:ascii="宋体" w:hAnsi="宋体" w:cs="Courier New" w:hint="eastAsia"/>
          <w:szCs w:val="21"/>
        </w:rPr>
        <w:t>超标</w:t>
      </w:r>
      <w:r w:rsidR="00FB354B" w:rsidRPr="00142B31">
        <w:rPr>
          <w:rFonts w:ascii="宋体" w:hAnsi="宋体" w:cs="Courier New" w:hint="eastAsia"/>
          <w:szCs w:val="21"/>
        </w:rPr>
        <w:t>缺陷</w:t>
      </w:r>
      <w:r w:rsidR="00C512A2" w:rsidRPr="00142B31">
        <w:rPr>
          <w:rFonts w:ascii="宋体" w:hAnsi="宋体" w:cs="Courier New" w:hint="eastAsia"/>
          <w:szCs w:val="21"/>
        </w:rPr>
        <w:t>应用碳弧气刨或砂轮清除</w:t>
      </w:r>
      <w:r w:rsidR="00E0443D" w:rsidRPr="00142B31">
        <w:rPr>
          <w:rFonts w:ascii="宋体" w:hAnsi="宋体" w:cs="Courier New" w:hint="eastAsia"/>
          <w:szCs w:val="21"/>
        </w:rPr>
        <w:t>，</w:t>
      </w:r>
      <w:r w:rsidR="00631F58" w:rsidRPr="00142B31">
        <w:rPr>
          <w:rFonts w:ascii="宋体" w:hAnsi="宋体" w:cs="Courier New" w:hint="eastAsia"/>
          <w:szCs w:val="21"/>
        </w:rPr>
        <w:t>用碳弧气刨时应用</w:t>
      </w:r>
      <w:r w:rsidR="00E0443D" w:rsidRPr="00142B31">
        <w:rPr>
          <w:rFonts w:ascii="宋体" w:hAnsi="宋体" w:cs="Courier New" w:hint="eastAsia"/>
          <w:szCs w:val="21"/>
        </w:rPr>
        <w:t>砂轮磨除渗碳层。</w:t>
      </w:r>
      <w:r w:rsidR="00D32361" w:rsidRPr="00142B31">
        <w:rPr>
          <w:rFonts w:ascii="宋体" w:hAnsi="宋体" w:cs="Courier New" w:hint="eastAsia"/>
          <w:szCs w:val="21"/>
        </w:rPr>
        <w:t>当</w:t>
      </w:r>
      <w:r w:rsidR="00FB354B" w:rsidRPr="00142B31">
        <w:rPr>
          <w:rFonts w:ascii="宋体" w:hAnsi="宋体" w:cs="Courier New" w:hint="eastAsia"/>
          <w:szCs w:val="21"/>
        </w:rPr>
        <w:t>缺陷</w:t>
      </w:r>
      <w:r w:rsidR="00C512A2" w:rsidRPr="00142B31">
        <w:rPr>
          <w:rFonts w:ascii="宋体" w:hAnsi="宋体" w:cs="Courier New" w:hint="eastAsia"/>
          <w:szCs w:val="21"/>
        </w:rPr>
        <w:t>为裂纹</w:t>
      </w:r>
      <w:r w:rsidR="00D32361" w:rsidRPr="00142B31">
        <w:rPr>
          <w:rFonts w:ascii="宋体" w:hAnsi="宋体" w:cs="Courier New" w:hint="eastAsia"/>
          <w:szCs w:val="21"/>
        </w:rPr>
        <w:t>时</w:t>
      </w:r>
      <w:r w:rsidR="00C512A2" w:rsidRPr="00142B31">
        <w:rPr>
          <w:rFonts w:ascii="宋体" w:hAnsi="宋体" w:cs="Courier New" w:hint="eastAsia"/>
          <w:szCs w:val="21"/>
        </w:rPr>
        <w:t>，则</w:t>
      </w:r>
      <w:r w:rsidR="0085205B" w:rsidRPr="00142B31">
        <w:rPr>
          <w:rFonts w:ascii="宋体" w:hAnsi="宋体" w:hint="eastAsia"/>
        </w:rPr>
        <w:t>磁粉检测（MT）</w:t>
      </w:r>
      <w:r w:rsidR="00315826" w:rsidRPr="00142B31">
        <w:rPr>
          <w:rFonts w:ascii="宋体" w:hAnsi="宋体" w:hint="eastAsia"/>
        </w:rPr>
        <w:t>应按</w:t>
      </w:r>
      <w:r w:rsidR="00E97149" w:rsidRPr="00142B31">
        <w:rPr>
          <w:rFonts w:ascii="宋体" w:hAnsi="宋体" w:hint="eastAsia"/>
          <w:szCs w:val="21"/>
        </w:rPr>
        <w:t>现行行业标准</w:t>
      </w:r>
      <w:r w:rsidR="00315826" w:rsidRPr="00142B31">
        <w:rPr>
          <w:rFonts w:ascii="宋体" w:hAnsi="宋体" w:hint="eastAsia"/>
          <w:szCs w:val="21"/>
        </w:rPr>
        <w:t>《</w:t>
      </w:r>
      <w:r w:rsidR="00315826" w:rsidRPr="00142B31">
        <w:rPr>
          <w:rFonts w:ascii="宋体" w:hAnsi="宋体" w:cs="Arial"/>
          <w:szCs w:val="21"/>
        </w:rPr>
        <w:t>承压设备无损检测</w:t>
      </w:r>
      <w:r w:rsidR="00315826" w:rsidRPr="00142B31">
        <w:rPr>
          <w:rFonts w:ascii="宋体" w:hAnsi="宋体" w:cs="Arial" w:hint="eastAsia"/>
          <w:szCs w:val="21"/>
        </w:rPr>
        <w:t xml:space="preserve"> 第4部分</w:t>
      </w:r>
      <w:r w:rsidR="00C30880" w:rsidRPr="00142B31">
        <w:rPr>
          <w:rFonts w:ascii="宋体" w:hAnsi="宋体" w:cs="Arial" w:hint="eastAsia"/>
          <w:szCs w:val="21"/>
        </w:rPr>
        <w:t>：</w:t>
      </w:r>
      <w:r w:rsidR="00315826" w:rsidRPr="00142B31">
        <w:rPr>
          <w:rFonts w:ascii="宋体" w:hAnsi="宋体" w:cs="Arial" w:hint="eastAsia"/>
          <w:szCs w:val="21"/>
        </w:rPr>
        <w:t xml:space="preserve"> 磁粉检测</w:t>
      </w:r>
      <w:r w:rsidR="00315826" w:rsidRPr="00142B31">
        <w:rPr>
          <w:rFonts w:ascii="宋体" w:hAnsi="宋体" w:hint="eastAsia"/>
          <w:szCs w:val="21"/>
        </w:rPr>
        <w:t>》</w:t>
      </w:r>
      <w:r w:rsidR="00FB354B" w:rsidRPr="00142B31">
        <w:rPr>
          <w:rFonts w:ascii="宋体" w:hAnsi="宋体" w:hint="eastAsia"/>
        </w:rPr>
        <w:t>N</w:t>
      </w:r>
      <w:r w:rsidR="00315826" w:rsidRPr="00142B31">
        <w:rPr>
          <w:rFonts w:ascii="宋体" w:hAnsi="宋体" w:hint="eastAsia"/>
        </w:rPr>
        <w:t>B/T4</w:t>
      </w:r>
      <w:r w:rsidR="00FB354B" w:rsidRPr="00142B31">
        <w:rPr>
          <w:rFonts w:ascii="宋体" w:hAnsi="宋体" w:hint="eastAsia"/>
        </w:rPr>
        <w:t>7013</w:t>
      </w:r>
      <w:r w:rsidR="00315826" w:rsidRPr="00142B31">
        <w:rPr>
          <w:rFonts w:ascii="宋体" w:hAnsi="宋体" w:hint="eastAsia"/>
        </w:rPr>
        <w:t>.4或</w:t>
      </w:r>
      <w:r w:rsidR="0085205B" w:rsidRPr="00142B31">
        <w:rPr>
          <w:rFonts w:ascii="宋体" w:hAnsi="宋体" w:hint="eastAsia"/>
        </w:rPr>
        <w:t>渗透检测（PT）</w:t>
      </w:r>
      <w:r w:rsidR="00315826" w:rsidRPr="00142B31">
        <w:rPr>
          <w:rFonts w:ascii="宋体" w:hAnsi="宋体" w:hint="eastAsia"/>
        </w:rPr>
        <w:t>应按</w:t>
      </w:r>
      <w:r w:rsidR="00E97149" w:rsidRPr="00142B31">
        <w:rPr>
          <w:rFonts w:ascii="宋体" w:hAnsi="宋体" w:hint="eastAsia"/>
          <w:szCs w:val="21"/>
        </w:rPr>
        <w:t>现行行业标准</w:t>
      </w:r>
      <w:r w:rsidR="00315826" w:rsidRPr="00142B31">
        <w:rPr>
          <w:rFonts w:ascii="宋体" w:hAnsi="宋体" w:hint="eastAsia"/>
          <w:szCs w:val="21"/>
        </w:rPr>
        <w:t>《</w:t>
      </w:r>
      <w:r w:rsidR="00315826" w:rsidRPr="00142B31">
        <w:rPr>
          <w:rFonts w:ascii="宋体" w:hAnsi="宋体" w:cs="Arial"/>
          <w:szCs w:val="21"/>
        </w:rPr>
        <w:t>承压设备无损检测</w:t>
      </w:r>
      <w:r w:rsidR="00315826" w:rsidRPr="00142B31">
        <w:rPr>
          <w:rFonts w:ascii="宋体" w:hAnsi="宋体" w:cs="Arial" w:hint="eastAsia"/>
          <w:szCs w:val="21"/>
        </w:rPr>
        <w:t xml:space="preserve"> 第5部分</w:t>
      </w:r>
      <w:r w:rsidR="00C30880" w:rsidRPr="00142B31">
        <w:rPr>
          <w:rFonts w:ascii="宋体" w:hAnsi="宋体" w:cs="Arial" w:hint="eastAsia"/>
          <w:szCs w:val="21"/>
        </w:rPr>
        <w:t>：</w:t>
      </w:r>
      <w:r w:rsidR="00315826" w:rsidRPr="00142B31">
        <w:rPr>
          <w:rFonts w:ascii="宋体" w:hAnsi="宋体" w:cs="Arial" w:hint="eastAsia"/>
          <w:szCs w:val="21"/>
        </w:rPr>
        <w:t xml:space="preserve"> 渗透检测</w:t>
      </w:r>
      <w:r w:rsidR="00315826" w:rsidRPr="00142B31">
        <w:rPr>
          <w:rFonts w:ascii="宋体" w:hAnsi="宋体" w:hint="eastAsia"/>
          <w:szCs w:val="21"/>
        </w:rPr>
        <w:t>》</w:t>
      </w:r>
      <w:r w:rsidR="00FB354B" w:rsidRPr="00142B31">
        <w:rPr>
          <w:rFonts w:ascii="宋体" w:hAnsi="宋体" w:hint="eastAsia"/>
        </w:rPr>
        <w:t>NB/T47013</w:t>
      </w:r>
      <w:r w:rsidR="00315826" w:rsidRPr="00142B31">
        <w:rPr>
          <w:rFonts w:ascii="宋体" w:hAnsi="宋体" w:hint="eastAsia"/>
        </w:rPr>
        <w:t>.5的</w:t>
      </w:r>
      <w:r w:rsidR="008754E8" w:rsidRPr="00142B31">
        <w:rPr>
          <w:rFonts w:ascii="宋体" w:hAnsi="宋体" w:hint="eastAsia"/>
        </w:rPr>
        <w:t>有关</w:t>
      </w:r>
      <w:r w:rsidR="00B06B26" w:rsidRPr="00142B31">
        <w:rPr>
          <w:rFonts w:ascii="宋体" w:hAnsi="宋体" w:cs="Courier New" w:hint="eastAsia"/>
          <w:szCs w:val="21"/>
        </w:rPr>
        <w:t>规定</w:t>
      </w:r>
      <w:r w:rsidR="005D652D" w:rsidRPr="00142B31">
        <w:rPr>
          <w:rFonts w:ascii="宋体" w:hAnsi="宋体" w:cs="Courier New" w:hint="eastAsia"/>
          <w:szCs w:val="21"/>
        </w:rPr>
        <w:t>进行</w:t>
      </w:r>
      <w:r w:rsidR="00752D80" w:rsidRPr="00142B31">
        <w:rPr>
          <w:rFonts w:ascii="宋体" w:hAnsi="宋体" w:cs="Courier New" w:hint="eastAsia"/>
          <w:szCs w:val="21"/>
        </w:rPr>
        <w:t>检测</w:t>
      </w:r>
      <w:r w:rsidR="00C512A2" w:rsidRPr="00142B31">
        <w:rPr>
          <w:rFonts w:ascii="宋体" w:hAnsi="宋体" w:cs="Courier New" w:hint="eastAsia"/>
          <w:szCs w:val="21"/>
        </w:rPr>
        <w:t>。</w:t>
      </w:r>
    </w:p>
    <w:p w:rsidR="00C512A2" w:rsidRPr="00142B31" w:rsidRDefault="0097276A" w:rsidP="00CE3C9A">
      <w:pPr>
        <w:spacing w:line="360" w:lineRule="auto"/>
        <w:rPr>
          <w:rFonts w:ascii="宋体" w:hAnsi="宋体" w:cs="Courier New"/>
          <w:szCs w:val="21"/>
        </w:rPr>
      </w:pPr>
      <w:r w:rsidRPr="00142B31">
        <w:rPr>
          <w:rFonts w:ascii="黑体" w:eastAsia="黑体" w:hAnsi="宋体" w:cs="Courier New" w:hint="eastAsia"/>
          <w:szCs w:val="21"/>
        </w:rPr>
        <w:t>5</w:t>
      </w:r>
      <w:r w:rsidR="00C512A2" w:rsidRPr="00142B31">
        <w:rPr>
          <w:rFonts w:ascii="黑体" w:eastAsia="黑体" w:hAnsi="宋体" w:cs="Courier New" w:hint="eastAsia"/>
          <w:szCs w:val="21"/>
        </w:rPr>
        <w:t xml:space="preserve">.5.3 </w:t>
      </w:r>
      <w:r w:rsidR="00C512A2" w:rsidRPr="00142B31">
        <w:rPr>
          <w:rFonts w:ascii="宋体" w:hAnsi="宋体" w:cs="Courier New" w:hint="eastAsia"/>
          <w:szCs w:val="21"/>
        </w:rPr>
        <w:t xml:space="preserve"> 焊补预热温度应比正式焊缝预热温度高出20</w:t>
      </w:r>
      <w:r w:rsidR="002A292C" w:rsidRPr="00142B31">
        <w:rPr>
          <w:rFonts w:ascii="宋体" w:hAnsi="宋体" w:cs="Courier New" w:hint="eastAsia"/>
          <w:szCs w:val="21"/>
        </w:rPr>
        <w:t>℃</w:t>
      </w:r>
      <w:r w:rsidR="00C512A2" w:rsidRPr="00142B31">
        <w:rPr>
          <w:rFonts w:ascii="宋体" w:hAnsi="宋体" w:cs="Courier New" w:hint="eastAsia"/>
          <w:szCs w:val="21"/>
        </w:rPr>
        <w:t>～30℃。焊补后按</w:t>
      </w:r>
      <w:r w:rsidR="004910CE" w:rsidRPr="00142B31">
        <w:rPr>
          <w:rFonts w:ascii="宋体" w:hAnsi="宋体" w:cs="Courier New" w:hint="eastAsia"/>
          <w:szCs w:val="21"/>
        </w:rPr>
        <w:t>本规范</w:t>
      </w:r>
      <w:r w:rsidR="008A247B" w:rsidRPr="00142B31">
        <w:rPr>
          <w:rFonts w:ascii="宋体" w:hAnsi="宋体" w:cs="Courier New" w:hint="eastAsia"/>
          <w:szCs w:val="21"/>
        </w:rPr>
        <w:t>第</w:t>
      </w:r>
      <w:r w:rsidRPr="00142B31">
        <w:rPr>
          <w:rFonts w:ascii="宋体" w:hAnsi="宋体" w:cs="Courier New" w:hint="eastAsia"/>
          <w:szCs w:val="21"/>
        </w:rPr>
        <w:t>5</w:t>
      </w:r>
      <w:r w:rsidR="00C512A2" w:rsidRPr="00142B31">
        <w:rPr>
          <w:rFonts w:ascii="宋体" w:hAnsi="宋体" w:cs="Courier New" w:hint="eastAsia"/>
          <w:szCs w:val="21"/>
        </w:rPr>
        <w:t>.</w:t>
      </w:r>
      <w:r w:rsidR="004910CE" w:rsidRPr="00142B31">
        <w:rPr>
          <w:rFonts w:ascii="宋体" w:hAnsi="宋体" w:cs="Courier New" w:hint="eastAsia"/>
          <w:szCs w:val="21"/>
        </w:rPr>
        <w:t>2</w:t>
      </w:r>
      <w:r w:rsidR="00C512A2" w:rsidRPr="00142B31">
        <w:rPr>
          <w:rFonts w:ascii="宋体" w:hAnsi="宋体" w:cs="Courier New" w:hint="eastAsia"/>
          <w:szCs w:val="21"/>
        </w:rPr>
        <w:t>.</w:t>
      </w:r>
      <w:r w:rsidR="005137D6" w:rsidRPr="00142B31">
        <w:rPr>
          <w:rFonts w:ascii="宋体" w:hAnsi="宋体" w:cs="Courier New" w:hint="eastAsia"/>
          <w:szCs w:val="21"/>
        </w:rPr>
        <w:t>12</w:t>
      </w:r>
      <w:r w:rsidR="00C512A2" w:rsidRPr="00142B31">
        <w:rPr>
          <w:rFonts w:ascii="宋体" w:hAnsi="宋体" w:cs="Courier New" w:hint="eastAsia"/>
          <w:szCs w:val="21"/>
        </w:rPr>
        <w:t>条的规定进行后</w:t>
      </w:r>
      <w:r w:rsidR="00C512A2" w:rsidRPr="00142B31">
        <w:rPr>
          <w:rFonts w:ascii="宋体" w:hAnsi="宋体" w:cs="Courier New" w:hint="eastAsia"/>
          <w:szCs w:val="21"/>
        </w:rPr>
        <w:lastRenderedPageBreak/>
        <w:t>热。</w:t>
      </w:r>
    </w:p>
    <w:p w:rsidR="003B3A48" w:rsidRPr="00142B31" w:rsidRDefault="003B3A48" w:rsidP="003B3A48">
      <w:pPr>
        <w:spacing w:line="360" w:lineRule="auto"/>
        <w:rPr>
          <w:rFonts w:ascii="宋体" w:hAnsi="宋体" w:cs="Courier New"/>
          <w:szCs w:val="21"/>
        </w:rPr>
      </w:pPr>
      <w:r w:rsidRPr="00142B31">
        <w:rPr>
          <w:rFonts w:ascii="黑体" w:eastAsia="黑体" w:hAnsi="宋体" w:cs="Courier New" w:hint="eastAsia"/>
          <w:szCs w:val="21"/>
        </w:rPr>
        <w:t xml:space="preserve">5.5.4 </w:t>
      </w:r>
      <w:r w:rsidRPr="00142B31">
        <w:rPr>
          <w:rFonts w:ascii="宋体" w:hAnsi="宋体" w:cs="Courier New" w:hint="eastAsia"/>
          <w:szCs w:val="21"/>
        </w:rPr>
        <w:t xml:space="preserve"> 低碳钢、低合金钢和不锈钢除盖面焊层外，其余焊层可采用逐层逐道锤击锻打来防止焊补产生的焊接裂纹和降低焊接收缩应力。高强钢焊接不得锤击锻打，应采取预热和后热或其他措施来防止焊接裂纹等</w:t>
      </w:r>
      <w:r w:rsidR="00FB354B" w:rsidRPr="00142B31">
        <w:rPr>
          <w:rFonts w:ascii="宋体" w:hAnsi="宋体" w:cs="Courier New" w:hint="eastAsia"/>
          <w:szCs w:val="21"/>
        </w:rPr>
        <w:t>缺陷</w:t>
      </w:r>
      <w:r w:rsidRPr="00142B31">
        <w:rPr>
          <w:rFonts w:ascii="宋体" w:hAnsi="宋体" w:cs="Courier New" w:hint="eastAsia"/>
          <w:szCs w:val="21"/>
        </w:rPr>
        <w:t>。不锈钢焊接时宜采用多层多道焊接，不</w:t>
      </w:r>
      <w:r w:rsidR="00621386" w:rsidRPr="00142B31">
        <w:rPr>
          <w:rFonts w:ascii="宋体" w:hAnsi="宋体" w:cs="Courier New" w:hint="eastAsia"/>
          <w:szCs w:val="21"/>
        </w:rPr>
        <w:t>宜</w:t>
      </w:r>
      <w:r w:rsidRPr="00142B31">
        <w:rPr>
          <w:rFonts w:ascii="宋体" w:hAnsi="宋体" w:cs="Courier New" w:hint="eastAsia"/>
          <w:szCs w:val="21"/>
        </w:rPr>
        <w:t>横向摆动焊接。</w:t>
      </w:r>
    </w:p>
    <w:p w:rsidR="008A0514" w:rsidRPr="00142B31" w:rsidRDefault="0097276A" w:rsidP="00CE3C9A">
      <w:pPr>
        <w:spacing w:line="360" w:lineRule="auto"/>
        <w:rPr>
          <w:rFonts w:ascii="宋体" w:hAnsi="宋体" w:cs="Courier New"/>
          <w:szCs w:val="21"/>
        </w:rPr>
      </w:pPr>
      <w:r w:rsidRPr="00142B31">
        <w:rPr>
          <w:rFonts w:ascii="黑体" w:eastAsia="黑体" w:hAnsi="宋体" w:cs="Courier New" w:hint="eastAsia"/>
          <w:szCs w:val="21"/>
        </w:rPr>
        <w:t>5</w:t>
      </w:r>
      <w:r w:rsidR="00C512A2" w:rsidRPr="00142B31">
        <w:rPr>
          <w:rFonts w:ascii="黑体" w:eastAsia="黑体" w:hAnsi="宋体" w:cs="Courier New" w:hint="eastAsia"/>
          <w:szCs w:val="21"/>
        </w:rPr>
        <w:t>.5.</w:t>
      </w:r>
      <w:r w:rsidR="003B3A48" w:rsidRPr="00142B31">
        <w:rPr>
          <w:rFonts w:ascii="黑体" w:eastAsia="黑体" w:hAnsi="宋体" w:cs="Courier New" w:hint="eastAsia"/>
          <w:szCs w:val="21"/>
        </w:rPr>
        <w:t>5</w:t>
      </w:r>
      <w:r w:rsidR="00C512A2" w:rsidRPr="00142B31">
        <w:rPr>
          <w:rFonts w:ascii="黑体" w:eastAsia="黑体" w:hAnsi="宋体" w:cs="Courier New" w:hint="eastAsia"/>
          <w:szCs w:val="21"/>
        </w:rPr>
        <w:t xml:space="preserve"> </w:t>
      </w:r>
      <w:r w:rsidR="00C512A2" w:rsidRPr="00142B31">
        <w:rPr>
          <w:rFonts w:ascii="宋体" w:hAnsi="宋体" w:cs="Courier New" w:hint="eastAsia"/>
          <w:szCs w:val="21"/>
        </w:rPr>
        <w:t xml:space="preserve"> 返工后的焊</w:t>
      </w:r>
      <w:r w:rsidR="00CB232B" w:rsidRPr="00142B31">
        <w:rPr>
          <w:rFonts w:ascii="宋体" w:hAnsi="宋体" w:cs="Courier New" w:hint="eastAsia"/>
          <w:szCs w:val="21"/>
        </w:rPr>
        <w:t>接接头</w:t>
      </w:r>
      <w:r w:rsidR="00C512A2" w:rsidRPr="00142B31">
        <w:rPr>
          <w:rFonts w:ascii="宋体" w:hAnsi="宋体" w:cs="Courier New" w:hint="eastAsia"/>
          <w:szCs w:val="21"/>
        </w:rPr>
        <w:t>，应</w:t>
      </w:r>
      <w:r w:rsidR="008B28D0" w:rsidRPr="00142B31">
        <w:rPr>
          <w:rFonts w:ascii="宋体" w:hAnsi="宋体" w:cs="Courier New" w:hint="eastAsia"/>
          <w:szCs w:val="21"/>
        </w:rPr>
        <w:t>采</w:t>
      </w:r>
      <w:r w:rsidR="00C512A2" w:rsidRPr="00142B31">
        <w:rPr>
          <w:rFonts w:ascii="宋体" w:hAnsi="宋体" w:cs="Courier New" w:hint="eastAsia"/>
          <w:szCs w:val="21"/>
        </w:rPr>
        <w:t>用</w:t>
      </w:r>
      <w:r w:rsidR="002D384C" w:rsidRPr="00142B31">
        <w:rPr>
          <w:rFonts w:ascii="宋体" w:hAnsi="宋体" w:cs="Courier New" w:hint="eastAsia"/>
          <w:szCs w:val="21"/>
        </w:rPr>
        <w:t>超声波</w:t>
      </w:r>
      <w:r w:rsidR="00752D80" w:rsidRPr="00142B31">
        <w:rPr>
          <w:rFonts w:ascii="宋体" w:hAnsi="宋体" w:cs="Courier New" w:hint="eastAsia"/>
          <w:szCs w:val="21"/>
        </w:rPr>
        <w:t>检测</w:t>
      </w:r>
      <w:r w:rsidR="00460154" w:rsidRPr="00142B31">
        <w:rPr>
          <w:rFonts w:ascii="宋体" w:hAnsi="宋体" w:cs="Courier New" w:hint="eastAsia"/>
          <w:szCs w:val="21"/>
        </w:rPr>
        <w:t>（UT、PA-UT、TOFD）</w:t>
      </w:r>
      <w:r w:rsidR="00C512A2" w:rsidRPr="00142B31">
        <w:rPr>
          <w:rFonts w:ascii="宋体" w:hAnsi="宋体" w:cs="Courier New" w:hint="eastAsia"/>
          <w:szCs w:val="21"/>
        </w:rPr>
        <w:t>或</w:t>
      </w:r>
      <w:r w:rsidR="000C6BFF" w:rsidRPr="00142B31">
        <w:rPr>
          <w:rFonts w:ascii="宋体" w:hAnsi="宋体" w:cs="Courier New" w:hint="eastAsia"/>
          <w:szCs w:val="21"/>
        </w:rPr>
        <w:t>射线检测（RT）</w:t>
      </w:r>
      <w:r w:rsidR="00C07705" w:rsidRPr="00142B31">
        <w:rPr>
          <w:rFonts w:ascii="宋体" w:hAnsi="宋体" w:cs="Courier New" w:hint="eastAsia"/>
          <w:szCs w:val="21"/>
        </w:rPr>
        <w:t>进行</w:t>
      </w:r>
      <w:r w:rsidR="00C512A2" w:rsidRPr="00142B31">
        <w:rPr>
          <w:rFonts w:ascii="宋体" w:hAnsi="宋体" w:cs="Courier New" w:hint="eastAsia"/>
          <w:szCs w:val="21"/>
        </w:rPr>
        <w:t>复查</w:t>
      </w:r>
      <w:r w:rsidR="008B28D0" w:rsidRPr="00142B31">
        <w:rPr>
          <w:rFonts w:ascii="宋体" w:hAnsi="宋体" w:cs="Courier New" w:hint="eastAsia"/>
          <w:szCs w:val="21"/>
        </w:rPr>
        <w:t>。</w:t>
      </w:r>
      <w:r w:rsidR="00C512A2" w:rsidRPr="00142B31">
        <w:rPr>
          <w:rFonts w:ascii="宋体" w:hAnsi="宋体" w:cs="Courier New" w:hint="eastAsia"/>
          <w:szCs w:val="21"/>
        </w:rPr>
        <w:t>同一部位的返工次数</w:t>
      </w:r>
      <w:r w:rsidR="008B28D0" w:rsidRPr="00142B31">
        <w:rPr>
          <w:rFonts w:ascii="宋体" w:hAnsi="宋体" w:cs="Courier New" w:hint="eastAsia"/>
          <w:szCs w:val="21"/>
        </w:rPr>
        <w:t>，低碳钢、低合金钢和不锈钢</w:t>
      </w:r>
      <w:r w:rsidR="00C512A2" w:rsidRPr="00142B31">
        <w:rPr>
          <w:rFonts w:ascii="宋体" w:hAnsi="宋体" w:cs="Courier New" w:hint="eastAsia"/>
          <w:szCs w:val="21"/>
        </w:rPr>
        <w:t>不宜</w:t>
      </w:r>
      <w:r w:rsidR="00107627" w:rsidRPr="00142B31">
        <w:rPr>
          <w:rFonts w:ascii="宋体" w:hAnsi="宋体" w:cs="Courier New" w:hint="eastAsia"/>
          <w:szCs w:val="21"/>
        </w:rPr>
        <w:t>超过</w:t>
      </w:r>
      <w:r w:rsidR="00C512A2" w:rsidRPr="00142B31">
        <w:rPr>
          <w:rFonts w:ascii="宋体" w:hAnsi="宋体" w:cs="Courier New" w:hint="eastAsia"/>
          <w:szCs w:val="21"/>
        </w:rPr>
        <w:t>2次，高强钢不宜</w:t>
      </w:r>
      <w:r w:rsidR="00107627" w:rsidRPr="00142B31">
        <w:rPr>
          <w:rFonts w:ascii="宋体" w:hAnsi="宋体" w:cs="Courier New" w:hint="eastAsia"/>
          <w:szCs w:val="21"/>
        </w:rPr>
        <w:t>超过</w:t>
      </w:r>
      <w:r w:rsidR="00C512A2" w:rsidRPr="00142B31">
        <w:rPr>
          <w:rFonts w:ascii="宋体" w:hAnsi="宋体" w:cs="Courier New" w:hint="eastAsia"/>
          <w:szCs w:val="21"/>
        </w:rPr>
        <w:t>1次</w:t>
      </w:r>
      <w:r w:rsidR="008A0514" w:rsidRPr="00142B31">
        <w:rPr>
          <w:rFonts w:ascii="宋体" w:hAnsi="宋体" w:cs="Courier New" w:hint="eastAsia"/>
          <w:szCs w:val="21"/>
        </w:rPr>
        <w:t>。</w:t>
      </w:r>
    </w:p>
    <w:p w:rsidR="00D34F53" w:rsidRPr="00142B31" w:rsidRDefault="00D34F53" w:rsidP="00CE3C9A">
      <w:pPr>
        <w:spacing w:line="360" w:lineRule="auto"/>
        <w:rPr>
          <w:rFonts w:ascii="宋体" w:hAnsi="宋体" w:cs="Courier New"/>
          <w:szCs w:val="21"/>
        </w:rPr>
      </w:pPr>
      <w:r w:rsidRPr="00142B31">
        <w:rPr>
          <w:rFonts w:ascii="黑体" w:eastAsia="黑体" w:hAnsi="宋体" w:hint="eastAsia"/>
          <w:szCs w:val="21"/>
        </w:rPr>
        <w:t>5.</w:t>
      </w:r>
      <w:r w:rsidRPr="00142B31">
        <w:rPr>
          <w:rFonts w:ascii="黑体" w:eastAsia="黑体" w:hAnsi="宋体" w:cs="Courier New" w:hint="eastAsia"/>
          <w:szCs w:val="21"/>
        </w:rPr>
        <w:t>5.</w:t>
      </w:r>
      <w:r w:rsidR="003B3A48" w:rsidRPr="00142B31">
        <w:rPr>
          <w:rFonts w:ascii="黑体" w:eastAsia="黑体" w:hAnsi="宋体" w:cs="Courier New" w:hint="eastAsia"/>
          <w:szCs w:val="21"/>
        </w:rPr>
        <w:t>6</w:t>
      </w:r>
      <w:r w:rsidRPr="00142B31">
        <w:rPr>
          <w:rFonts w:ascii="宋体" w:hAnsi="宋体" w:cs="Courier New" w:hint="eastAsia"/>
          <w:szCs w:val="21"/>
        </w:rPr>
        <w:t xml:space="preserve">  不锈钢、高强钢钢板表面不得有电弧擦伤和硬物击痕。</w:t>
      </w:r>
      <w:r w:rsidR="0026180F" w:rsidRPr="00142B31">
        <w:rPr>
          <w:rFonts w:ascii="宋体" w:hAnsi="宋体" w:cs="Courier New" w:hint="eastAsia"/>
          <w:szCs w:val="21"/>
        </w:rPr>
        <w:t>当</w:t>
      </w:r>
      <w:r w:rsidRPr="00142B31">
        <w:rPr>
          <w:rFonts w:ascii="宋体" w:hAnsi="宋体" w:cs="Courier New" w:hint="eastAsia"/>
          <w:szCs w:val="21"/>
        </w:rPr>
        <w:t>有擦伤或击痕</w:t>
      </w:r>
      <w:r w:rsidR="0026180F" w:rsidRPr="00142B31">
        <w:rPr>
          <w:rFonts w:ascii="宋体" w:hAnsi="宋体" w:cs="Courier New" w:hint="eastAsia"/>
          <w:szCs w:val="21"/>
        </w:rPr>
        <w:t>时</w:t>
      </w:r>
      <w:r w:rsidRPr="00142B31">
        <w:rPr>
          <w:rFonts w:ascii="宋体" w:hAnsi="宋体" w:cs="Courier New" w:hint="eastAsia"/>
          <w:szCs w:val="21"/>
        </w:rPr>
        <w:t>应采用砂轮打磨将其清除。</w:t>
      </w:r>
      <w:r w:rsidR="0026180F" w:rsidRPr="00142B31">
        <w:rPr>
          <w:rFonts w:ascii="宋体" w:hAnsi="宋体" w:cs="Courier New" w:hint="eastAsia"/>
          <w:szCs w:val="21"/>
        </w:rPr>
        <w:t>当</w:t>
      </w:r>
      <w:r w:rsidR="008B648B" w:rsidRPr="00142B31">
        <w:rPr>
          <w:rFonts w:ascii="宋体" w:hAnsi="宋体" w:cs="Courier New" w:hint="eastAsia"/>
          <w:szCs w:val="21"/>
        </w:rPr>
        <w:t>打磨后的深度大于2mm</w:t>
      </w:r>
      <w:r w:rsidR="0026180F" w:rsidRPr="00142B31">
        <w:rPr>
          <w:rFonts w:ascii="宋体" w:hAnsi="宋体" w:cs="Courier New" w:hint="eastAsia"/>
          <w:szCs w:val="21"/>
        </w:rPr>
        <w:t>时</w:t>
      </w:r>
      <w:r w:rsidR="008B648B" w:rsidRPr="00142B31">
        <w:rPr>
          <w:rFonts w:ascii="宋体" w:hAnsi="宋体" w:cs="Courier New" w:hint="eastAsia"/>
          <w:szCs w:val="21"/>
        </w:rPr>
        <w:t>则应进行焊补，高强钢应进行预热焊补，焊补后立即后热缓冷。</w:t>
      </w:r>
    </w:p>
    <w:p w:rsidR="00754D3E" w:rsidRPr="00142B31" w:rsidRDefault="003B3A48" w:rsidP="00CE3C9A">
      <w:pPr>
        <w:spacing w:line="360" w:lineRule="auto"/>
        <w:rPr>
          <w:rFonts w:ascii="宋体" w:hAnsi="宋体" w:cs="Courier New"/>
          <w:szCs w:val="21"/>
        </w:rPr>
      </w:pPr>
      <w:r w:rsidRPr="00142B31">
        <w:rPr>
          <w:rFonts w:ascii="黑体" w:eastAsia="黑体" w:hAnsi="宋体" w:hint="eastAsia"/>
          <w:szCs w:val="21"/>
        </w:rPr>
        <w:t>5.</w:t>
      </w:r>
      <w:r w:rsidRPr="00142B31">
        <w:rPr>
          <w:rFonts w:ascii="黑体" w:eastAsia="黑体" w:hAnsi="宋体" w:cs="Courier New" w:hint="eastAsia"/>
          <w:szCs w:val="21"/>
        </w:rPr>
        <w:t>5.7</w:t>
      </w:r>
      <w:r w:rsidR="00754D3E" w:rsidRPr="00142B31">
        <w:rPr>
          <w:rFonts w:ascii="宋体" w:hAnsi="宋体" w:cs="Courier New" w:hint="eastAsia"/>
          <w:szCs w:val="21"/>
        </w:rPr>
        <w:t xml:space="preserve">  </w:t>
      </w:r>
      <w:r w:rsidR="00460154" w:rsidRPr="00142B31">
        <w:rPr>
          <w:rFonts w:ascii="宋体" w:hAnsi="宋体" w:cs="Courier New" w:hint="eastAsia"/>
          <w:szCs w:val="21"/>
        </w:rPr>
        <w:t>当</w:t>
      </w:r>
      <w:r w:rsidR="00754D3E" w:rsidRPr="00142B31">
        <w:rPr>
          <w:rFonts w:ascii="宋体" w:hAnsi="宋体" w:cs="Courier New" w:hint="eastAsia"/>
          <w:szCs w:val="21"/>
        </w:rPr>
        <w:t>管壁表面凹坑深度大于板厚的10％或大于2mm</w:t>
      </w:r>
      <w:r w:rsidR="00460154" w:rsidRPr="00142B31">
        <w:rPr>
          <w:rFonts w:ascii="宋体" w:hAnsi="宋体" w:cs="Courier New" w:hint="eastAsia"/>
          <w:szCs w:val="21"/>
        </w:rPr>
        <w:t>时</w:t>
      </w:r>
      <w:r w:rsidR="00754D3E" w:rsidRPr="00142B31">
        <w:rPr>
          <w:rFonts w:ascii="宋体" w:hAnsi="宋体" w:cs="Courier New" w:hint="eastAsia"/>
          <w:szCs w:val="21"/>
        </w:rPr>
        <w:t>，应</w:t>
      </w:r>
      <w:r w:rsidR="00460154" w:rsidRPr="00142B31">
        <w:rPr>
          <w:rFonts w:ascii="宋体" w:hAnsi="宋体" w:cs="Courier New" w:hint="eastAsia"/>
          <w:szCs w:val="21"/>
        </w:rPr>
        <w:t>采</w:t>
      </w:r>
      <w:r w:rsidR="00754D3E" w:rsidRPr="00142B31">
        <w:rPr>
          <w:rFonts w:ascii="宋体" w:hAnsi="宋体" w:cs="Courier New" w:hint="eastAsia"/>
          <w:szCs w:val="21"/>
        </w:rPr>
        <w:t>用碳弧气刨或砂轮</w:t>
      </w:r>
      <w:r w:rsidR="00A77744" w:rsidRPr="00142B31">
        <w:rPr>
          <w:rFonts w:ascii="宋体" w:hAnsi="宋体" w:cs="Courier New" w:hint="eastAsia"/>
          <w:szCs w:val="21"/>
        </w:rPr>
        <w:t>修磨成便于焊接的凹槽</w:t>
      </w:r>
      <w:r w:rsidR="006A4162" w:rsidRPr="00142B31">
        <w:rPr>
          <w:rFonts w:ascii="宋体" w:hAnsi="宋体" w:cs="Courier New" w:hint="eastAsia"/>
          <w:szCs w:val="21"/>
        </w:rPr>
        <w:t>，</w:t>
      </w:r>
      <w:r w:rsidR="00754D3E" w:rsidRPr="00142B31">
        <w:rPr>
          <w:rFonts w:ascii="宋体" w:hAnsi="宋体" w:cs="Courier New" w:hint="eastAsia"/>
          <w:szCs w:val="21"/>
        </w:rPr>
        <w:t>再</w:t>
      </w:r>
      <w:r w:rsidR="00460154" w:rsidRPr="00142B31">
        <w:rPr>
          <w:rFonts w:ascii="宋体" w:hAnsi="宋体" w:cs="Courier New" w:hint="eastAsia"/>
          <w:szCs w:val="21"/>
        </w:rPr>
        <w:t>进</w:t>
      </w:r>
      <w:r w:rsidR="00754D3E" w:rsidRPr="00142B31">
        <w:rPr>
          <w:rFonts w:ascii="宋体" w:hAnsi="宋体" w:cs="Courier New" w:hint="eastAsia"/>
          <w:szCs w:val="21"/>
        </w:rPr>
        <w:t>行焊补。</w:t>
      </w:r>
      <w:r w:rsidR="006A4162" w:rsidRPr="00142B31">
        <w:rPr>
          <w:rFonts w:ascii="宋体" w:hAnsi="宋体" w:cs="Courier New" w:hint="eastAsia"/>
          <w:szCs w:val="21"/>
        </w:rPr>
        <w:t>焊补后应用砂轮将焊补处磨平</w:t>
      </w:r>
      <w:r w:rsidR="00754D3E" w:rsidRPr="00142B31">
        <w:rPr>
          <w:rFonts w:ascii="宋体" w:hAnsi="宋体" w:cs="Courier New" w:hint="eastAsia"/>
          <w:szCs w:val="21"/>
        </w:rPr>
        <w:t>。对高强钢还</w:t>
      </w:r>
      <w:r w:rsidR="00315826" w:rsidRPr="00142B31">
        <w:rPr>
          <w:rFonts w:ascii="宋体" w:hAnsi="宋体" w:cs="Courier New" w:hint="eastAsia"/>
          <w:szCs w:val="21"/>
        </w:rPr>
        <w:t>用</w:t>
      </w:r>
      <w:r w:rsidR="0085205B" w:rsidRPr="00142B31">
        <w:rPr>
          <w:rFonts w:ascii="宋体" w:hAnsi="宋体" w:hint="eastAsia"/>
        </w:rPr>
        <w:t>磁粉检测（MT）</w:t>
      </w:r>
      <w:r w:rsidR="00754D3E" w:rsidRPr="00142B31">
        <w:rPr>
          <w:rFonts w:ascii="宋体" w:hAnsi="宋体" w:cs="Courier New" w:hint="eastAsia"/>
          <w:szCs w:val="21"/>
        </w:rPr>
        <w:t>应</w:t>
      </w:r>
      <w:r w:rsidR="00315826" w:rsidRPr="00142B31">
        <w:rPr>
          <w:rFonts w:ascii="宋体" w:hAnsi="宋体" w:hint="eastAsia"/>
        </w:rPr>
        <w:t>按</w:t>
      </w:r>
      <w:r w:rsidR="00E97149" w:rsidRPr="00142B31">
        <w:rPr>
          <w:rFonts w:ascii="宋体" w:hAnsi="宋体" w:hint="eastAsia"/>
          <w:szCs w:val="21"/>
        </w:rPr>
        <w:t>现行行业标准</w:t>
      </w:r>
      <w:r w:rsidR="00315826" w:rsidRPr="00142B31">
        <w:rPr>
          <w:rFonts w:ascii="宋体" w:hAnsi="宋体" w:hint="eastAsia"/>
          <w:szCs w:val="21"/>
        </w:rPr>
        <w:t>《</w:t>
      </w:r>
      <w:r w:rsidR="00315826" w:rsidRPr="00142B31">
        <w:rPr>
          <w:rFonts w:ascii="宋体" w:hAnsi="宋体" w:cs="Arial"/>
          <w:szCs w:val="21"/>
        </w:rPr>
        <w:t>承压设备无损检测</w:t>
      </w:r>
      <w:r w:rsidR="00315826" w:rsidRPr="00142B31">
        <w:rPr>
          <w:rFonts w:ascii="宋体" w:hAnsi="宋体" w:cs="Arial" w:hint="eastAsia"/>
          <w:szCs w:val="21"/>
        </w:rPr>
        <w:t xml:space="preserve"> 第4部分</w:t>
      </w:r>
      <w:r w:rsidR="00C30880" w:rsidRPr="00142B31">
        <w:rPr>
          <w:rFonts w:ascii="宋体" w:hAnsi="宋体" w:cs="Arial" w:hint="eastAsia"/>
          <w:szCs w:val="21"/>
        </w:rPr>
        <w:t>：</w:t>
      </w:r>
      <w:r w:rsidR="00315826" w:rsidRPr="00142B31">
        <w:rPr>
          <w:rFonts w:ascii="宋体" w:hAnsi="宋体" w:cs="Arial" w:hint="eastAsia"/>
          <w:szCs w:val="21"/>
        </w:rPr>
        <w:t xml:space="preserve"> 磁粉检测</w:t>
      </w:r>
      <w:r w:rsidR="00315826" w:rsidRPr="00142B31">
        <w:rPr>
          <w:rFonts w:ascii="宋体" w:hAnsi="宋体" w:hint="eastAsia"/>
          <w:szCs w:val="21"/>
        </w:rPr>
        <w:t>》</w:t>
      </w:r>
      <w:r w:rsidR="00FB354B" w:rsidRPr="00142B31">
        <w:rPr>
          <w:rFonts w:ascii="宋体" w:hAnsi="宋体" w:hint="eastAsia"/>
        </w:rPr>
        <w:t>NB/T47013</w:t>
      </w:r>
      <w:r w:rsidR="00315826" w:rsidRPr="00142B31">
        <w:rPr>
          <w:rFonts w:ascii="宋体" w:hAnsi="宋体" w:hint="eastAsia"/>
        </w:rPr>
        <w:t>.4或</w:t>
      </w:r>
      <w:r w:rsidR="0085205B" w:rsidRPr="00142B31">
        <w:rPr>
          <w:rFonts w:ascii="宋体" w:hAnsi="宋体" w:hint="eastAsia"/>
        </w:rPr>
        <w:t>渗透检测（PT）</w:t>
      </w:r>
      <w:r w:rsidR="00315826" w:rsidRPr="00142B31">
        <w:rPr>
          <w:rFonts w:ascii="宋体" w:hAnsi="宋体" w:hint="eastAsia"/>
        </w:rPr>
        <w:t>应按</w:t>
      </w:r>
      <w:r w:rsidR="00E97149" w:rsidRPr="00142B31">
        <w:rPr>
          <w:rFonts w:ascii="宋体" w:hAnsi="宋体" w:hint="eastAsia"/>
          <w:szCs w:val="21"/>
        </w:rPr>
        <w:t>现行行业标准</w:t>
      </w:r>
      <w:r w:rsidR="00315826" w:rsidRPr="00142B31">
        <w:rPr>
          <w:rFonts w:ascii="宋体" w:hAnsi="宋体" w:hint="eastAsia"/>
          <w:szCs w:val="21"/>
        </w:rPr>
        <w:t>《</w:t>
      </w:r>
      <w:r w:rsidR="00315826" w:rsidRPr="00142B31">
        <w:rPr>
          <w:rFonts w:ascii="宋体" w:hAnsi="宋体" w:cs="Arial"/>
          <w:szCs w:val="21"/>
        </w:rPr>
        <w:t>承压设备无损检测</w:t>
      </w:r>
      <w:r w:rsidR="00315826" w:rsidRPr="00142B31">
        <w:rPr>
          <w:rFonts w:ascii="宋体" w:hAnsi="宋体" w:cs="Arial" w:hint="eastAsia"/>
          <w:szCs w:val="21"/>
        </w:rPr>
        <w:t xml:space="preserve"> 第5部分</w:t>
      </w:r>
      <w:r w:rsidR="00C30880" w:rsidRPr="00142B31">
        <w:rPr>
          <w:rFonts w:ascii="宋体" w:hAnsi="宋体" w:cs="Arial" w:hint="eastAsia"/>
          <w:szCs w:val="21"/>
        </w:rPr>
        <w:t>：</w:t>
      </w:r>
      <w:r w:rsidR="00315826" w:rsidRPr="00142B31">
        <w:rPr>
          <w:rFonts w:ascii="宋体" w:hAnsi="宋体" w:cs="Arial" w:hint="eastAsia"/>
          <w:szCs w:val="21"/>
        </w:rPr>
        <w:t xml:space="preserve"> 渗透检测</w:t>
      </w:r>
      <w:r w:rsidR="00315826" w:rsidRPr="00142B31">
        <w:rPr>
          <w:rFonts w:ascii="宋体" w:hAnsi="宋体" w:hint="eastAsia"/>
          <w:szCs w:val="21"/>
        </w:rPr>
        <w:t>》</w:t>
      </w:r>
      <w:r w:rsidR="00FB354B" w:rsidRPr="00142B31">
        <w:rPr>
          <w:rFonts w:ascii="宋体" w:hAnsi="宋体" w:hint="eastAsia"/>
        </w:rPr>
        <w:t>NB/T47013</w:t>
      </w:r>
      <w:r w:rsidR="00315826" w:rsidRPr="00142B31">
        <w:rPr>
          <w:rFonts w:ascii="宋体" w:hAnsi="宋体" w:hint="eastAsia"/>
        </w:rPr>
        <w:t>.5的</w:t>
      </w:r>
      <w:r w:rsidR="00315826" w:rsidRPr="00142B31">
        <w:rPr>
          <w:rFonts w:ascii="宋体" w:hAnsi="宋体" w:cs="Courier New" w:hint="eastAsia"/>
          <w:szCs w:val="21"/>
        </w:rPr>
        <w:t>规定进行检测。</w:t>
      </w:r>
    </w:p>
    <w:p w:rsidR="00C512A2" w:rsidRPr="00142B31" w:rsidRDefault="0097276A" w:rsidP="00C33D27">
      <w:pPr>
        <w:pageBreakBefore/>
        <w:spacing w:line="360" w:lineRule="auto"/>
        <w:jc w:val="center"/>
        <w:outlineLvl w:val="0"/>
        <w:rPr>
          <w:rFonts w:ascii="黑体" w:eastAsia="黑体" w:hAnsi="宋体"/>
          <w:szCs w:val="21"/>
        </w:rPr>
      </w:pPr>
      <w:bookmarkStart w:id="403" w:name="_Toc116746841"/>
      <w:bookmarkStart w:id="404" w:name="_Toc128211882"/>
      <w:bookmarkStart w:id="405" w:name="_Toc130960686"/>
      <w:bookmarkStart w:id="406" w:name="_Toc134097892"/>
      <w:bookmarkStart w:id="407" w:name="_Toc134953251"/>
      <w:bookmarkStart w:id="408" w:name="_Toc135120206"/>
      <w:bookmarkStart w:id="409" w:name="_Toc146300545"/>
      <w:bookmarkStart w:id="410" w:name="_Toc146301252"/>
      <w:bookmarkStart w:id="411" w:name="_Toc146301841"/>
      <w:bookmarkStart w:id="412" w:name="_Toc255320488"/>
      <w:bookmarkStart w:id="413" w:name="_Toc255323194"/>
      <w:bookmarkStart w:id="414" w:name="_Toc255590263"/>
      <w:bookmarkStart w:id="415" w:name="_Toc256355087"/>
      <w:bookmarkStart w:id="416" w:name="_Toc256503355"/>
      <w:bookmarkStart w:id="417" w:name="_Toc279594294"/>
      <w:bookmarkStart w:id="418" w:name="_Toc280945813"/>
      <w:bookmarkStart w:id="419" w:name="_Toc280949209"/>
      <w:bookmarkStart w:id="420" w:name="_Toc281241664"/>
      <w:bookmarkStart w:id="421" w:name="_Toc281242034"/>
      <w:bookmarkStart w:id="422" w:name="_Toc281242377"/>
      <w:bookmarkStart w:id="423" w:name="_Toc281317169"/>
      <w:bookmarkStart w:id="424" w:name="_Toc281779814"/>
      <w:bookmarkStart w:id="425" w:name="_Toc281781139"/>
      <w:bookmarkStart w:id="426" w:name="_Toc294871515"/>
      <w:bookmarkStart w:id="427" w:name="_Toc314648835"/>
      <w:bookmarkStart w:id="428" w:name="_Toc314650009"/>
      <w:bookmarkEnd w:id="258"/>
      <w:r w:rsidRPr="00142B31">
        <w:rPr>
          <w:rFonts w:ascii="黑体" w:eastAsia="黑体" w:hAnsi="宋体" w:hint="eastAsia"/>
          <w:szCs w:val="21"/>
        </w:rPr>
        <w:lastRenderedPageBreak/>
        <w:t xml:space="preserve">6 </w:t>
      </w:r>
      <w:r w:rsidR="00C512A2" w:rsidRPr="00142B31">
        <w:rPr>
          <w:rFonts w:ascii="黑体" w:eastAsia="黑体" w:hAnsi="宋体" w:hint="eastAsia"/>
          <w:szCs w:val="21"/>
        </w:rPr>
        <w:t xml:space="preserve"> 焊后消应处理</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C512A2" w:rsidRPr="00142B31" w:rsidRDefault="0097276A" w:rsidP="00C33D27">
      <w:pPr>
        <w:spacing w:line="360" w:lineRule="auto"/>
      </w:pPr>
      <w:r w:rsidRPr="00142B31">
        <w:rPr>
          <w:rFonts w:ascii="黑体" w:eastAsia="黑体" w:hint="eastAsia"/>
        </w:rPr>
        <w:t>6</w:t>
      </w:r>
      <w:r w:rsidR="00C52FD9" w:rsidRPr="00142B31">
        <w:rPr>
          <w:rFonts w:ascii="黑体" w:eastAsia="黑体" w:hint="eastAsia"/>
        </w:rPr>
        <w:t>.0</w:t>
      </w:r>
      <w:r w:rsidR="00C512A2" w:rsidRPr="00142B31">
        <w:rPr>
          <w:rFonts w:ascii="黑体" w:eastAsia="黑体" w:hint="eastAsia"/>
        </w:rPr>
        <w:t>.1</w:t>
      </w:r>
      <w:r w:rsidR="00C512A2" w:rsidRPr="00142B31">
        <w:rPr>
          <w:rFonts w:hint="eastAsia"/>
        </w:rPr>
        <w:t xml:space="preserve">  </w:t>
      </w:r>
      <w:r w:rsidR="008257BE" w:rsidRPr="00142B31">
        <w:rPr>
          <w:rFonts w:hint="eastAsia"/>
        </w:rPr>
        <w:t>钢管和</w:t>
      </w:r>
      <w:r w:rsidR="00111C5B" w:rsidRPr="00142B31">
        <w:rPr>
          <w:rFonts w:ascii="宋体" w:hint="eastAsia"/>
        </w:rPr>
        <w:t>钢</w:t>
      </w:r>
      <w:r w:rsidR="008257BE" w:rsidRPr="00142B31">
        <w:rPr>
          <w:rFonts w:hint="eastAsia"/>
        </w:rPr>
        <w:t>岔管焊后消应处理应按图样或设计技术文件规定执行。</w:t>
      </w:r>
    </w:p>
    <w:p w:rsidR="00C512A2" w:rsidRPr="00142B31" w:rsidRDefault="00C52FD9" w:rsidP="00C33D27">
      <w:pPr>
        <w:spacing w:line="360" w:lineRule="auto"/>
        <w:rPr>
          <w:rFonts w:ascii="宋体" w:hAnsi="宋体"/>
          <w:szCs w:val="21"/>
        </w:rPr>
      </w:pPr>
      <w:r w:rsidRPr="00142B31">
        <w:rPr>
          <w:rFonts w:ascii="黑体" w:eastAsia="黑体" w:hint="eastAsia"/>
        </w:rPr>
        <w:t>6.0</w:t>
      </w:r>
      <w:r w:rsidR="00C512A2" w:rsidRPr="00142B31">
        <w:rPr>
          <w:rFonts w:ascii="黑体" w:eastAsia="黑体" w:hint="eastAsia"/>
        </w:rPr>
        <w:t>.2</w:t>
      </w:r>
      <w:r w:rsidR="00C512A2" w:rsidRPr="00142B31">
        <w:rPr>
          <w:rFonts w:hint="eastAsia"/>
        </w:rPr>
        <w:t xml:space="preserve">  </w:t>
      </w:r>
      <w:r w:rsidR="008257BE" w:rsidRPr="00142B31">
        <w:rPr>
          <w:rFonts w:hint="eastAsia"/>
        </w:rPr>
        <w:t>高强钢不宜做焊后热处理消应。</w:t>
      </w:r>
    </w:p>
    <w:p w:rsidR="00C512A2" w:rsidRPr="00142B31" w:rsidRDefault="00C52FD9" w:rsidP="00C33D27">
      <w:pPr>
        <w:spacing w:line="360" w:lineRule="auto"/>
      </w:pPr>
      <w:r w:rsidRPr="00142B31">
        <w:rPr>
          <w:rFonts w:ascii="黑体" w:eastAsia="黑体" w:hint="eastAsia"/>
        </w:rPr>
        <w:t>6.0</w:t>
      </w:r>
      <w:r w:rsidR="00C512A2" w:rsidRPr="00142B31">
        <w:rPr>
          <w:rFonts w:ascii="黑体" w:eastAsia="黑体" w:hint="eastAsia"/>
        </w:rPr>
        <w:t>.</w:t>
      </w:r>
      <w:r w:rsidR="00E20FDF" w:rsidRPr="00142B31">
        <w:rPr>
          <w:rFonts w:ascii="黑体" w:eastAsia="黑体" w:hint="eastAsia"/>
        </w:rPr>
        <w:t>3</w:t>
      </w:r>
      <w:r w:rsidR="00C512A2" w:rsidRPr="00142B31">
        <w:rPr>
          <w:rFonts w:hint="eastAsia"/>
        </w:rPr>
        <w:t xml:space="preserve"> </w:t>
      </w:r>
      <w:r w:rsidR="00290692" w:rsidRPr="00142B31">
        <w:rPr>
          <w:rFonts w:hint="eastAsia"/>
        </w:rPr>
        <w:t xml:space="preserve"> </w:t>
      </w:r>
      <w:r w:rsidR="00FB28FB" w:rsidRPr="00142B31">
        <w:rPr>
          <w:rFonts w:hint="eastAsia"/>
        </w:rPr>
        <w:t>低碳钢</w:t>
      </w:r>
      <w:r w:rsidR="00C512A2" w:rsidRPr="00142B31">
        <w:rPr>
          <w:rFonts w:hint="eastAsia"/>
        </w:rPr>
        <w:t>、低合金钢焊后消应热处理温度应按图样规定执行</w:t>
      </w:r>
      <w:r w:rsidR="00137CE8" w:rsidRPr="00142B31">
        <w:rPr>
          <w:rFonts w:hint="eastAsia"/>
        </w:rPr>
        <w:t>。</w:t>
      </w:r>
      <w:r w:rsidR="004E5B3C" w:rsidRPr="00142B31">
        <w:rPr>
          <w:rFonts w:hint="eastAsia"/>
        </w:rPr>
        <w:t>当</w:t>
      </w:r>
      <w:r w:rsidR="00C512A2" w:rsidRPr="00142B31">
        <w:rPr>
          <w:rFonts w:hint="eastAsia"/>
        </w:rPr>
        <w:t>图样对焊后消应热处理温度未作规定时，则可根据钢材特性、焊接性试验成果在</w:t>
      </w:r>
      <w:r w:rsidR="00C512A2" w:rsidRPr="00142B31">
        <w:rPr>
          <w:rFonts w:hint="eastAsia"/>
        </w:rPr>
        <w:t>580</w:t>
      </w:r>
      <w:r w:rsidR="002A292C" w:rsidRPr="00142B31">
        <w:rPr>
          <w:rFonts w:ascii="宋体" w:hAnsi="宋体" w:hint="eastAsia"/>
          <w:szCs w:val="21"/>
        </w:rPr>
        <w:t>℃</w:t>
      </w:r>
      <w:r w:rsidR="00C512A2" w:rsidRPr="00142B31">
        <w:rPr>
          <w:rFonts w:hint="eastAsia"/>
        </w:rPr>
        <w:t>～</w:t>
      </w:r>
      <w:r w:rsidR="00C512A2" w:rsidRPr="00142B31">
        <w:rPr>
          <w:rFonts w:hint="eastAsia"/>
        </w:rPr>
        <w:t>650</w:t>
      </w:r>
      <w:r w:rsidR="00C512A2" w:rsidRPr="00142B31">
        <w:rPr>
          <w:rFonts w:hint="eastAsia"/>
        </w:rPr>
        <w:t>℃区间选取</w:t>
      </w:r>
      <w:r w:rsidR="001318C2" w:rsidRPr="00142B31">
        <w:rPr>
          <w:rFonts w:hint="eastAsia"/>
        </w:rPr>
        <w:t>热</w:t>
      </w:r>
      <w:r w:rsidR="00094892" w:rsidRPr="00142B31">
        <w:rPr>
          <w:rFonts w:hint="eastAsia"/>
        </w:rPr>
        <w:t>处理温度。</w:t>
      </w:r>
      <w:r w:rsidR="00C512A2" w:rsidRPr="00142B31">
        <w:rPr>
          <w:rFonts w:hint="eastAsia"/>
        </w:rPr>
        <w:t>对于有回火脆性的钢材，热处理应避开脆性温度区。</w:t>
      </w:r>
    </w:p>
    <w:p w:rsidR="00C512A2" w:rsidRPr="00142B31" w:rsidRDefault="00C52FD9" w:rsidP="00C33D27">
      <w:pPr>
        <w:spacing w:line="360" w:lineRule="auto"/>
      </w:pPr>
      <w:r w:rsidRPr="00142B31">
        <w:rPr>
          <w:rFonts w:ascii="黑体" w:eastAsia="黑体" w:hint="eastAsia"/>
        </w:rPr>
        <w:t>6.0</w:t>
      </w:r>
      <w:r w:rsidR="00C512A2" w:rsidRPr="00142B31">
        <w:rPr>
          <w:rFonts w:ascii="黑体" w:eastAsia="黑体" w:hint="eastAsia"/>
        </w:rPr>
        <w:t>.</w:t>
      </w:r>
      <w:r w:rsidR="00E20FDF" w:rsidRPr="00142B31">
        <w:rPr>
          <w:rFonts w:ascii="黑体" w:eastAsia="黑体" w:hint="eastAsia"/>
        </w:rPr>
        <w:t>4</w:t>
      </w:r>
      <w:r w:rsidR="00C512A2" w:rsidRPr="00142B31">
        <w:rPr>
          <w:rFonts w:hint="eastAsia"/>
        </w:rPr>
        <w:t xml:space="preserve">  </w:t>
      </w:r>
      <w:r w:rsidR="00FB28FB" w:rsidRPr="00142B31">
        <w:rPr>
          <w:rFonts w:hint="eastAsia"/>
        </w:rPr>
        <w:t>低碳钢</w:t>
      </w:r>
      <w:r w:rsidR="00C512A2" w:rsidRPr="00142B31">
        <w:rPr>
          <w:rFonts w:hint="eastAsia"/>
        </w:rPr>
        <w:t>、低合金钢的钢管</w:t>
      </w:r>
      <w:r w:rsidR="00094892" w:rsidRPr="00142B31">
        <w:rPr>
          <w:rFonts w:hint="eastAsia"/>
        </w:rPr>
        <w:t>或</w:t>
      </w:r>
      <w:r w:rsidR="00111C5B" w:rsidRPr="00142B31">
        <w:rPr>
          <w:rFonts w:ascii="宋体" w:hint="eastAsia"/>
        </w:rPr>
        <w:t>钢</w:t>
      </w:r>
      <w:r w:rsidR="00C512A2" w:rsidRPr="00142B31">
        <w:rPr>
          <w:rFonts w:hint="eastAsia"/>
        </w:rPr>
        <w:t>岔管在炉内作整体消应热处理时，工件入炉或出炉时，炉内温度应低于</w:t>
      </w:r>
      <w:r w:rsidR="00C512A2" w:rsidRPr="00142B31">
        <w:rPr>
          <w:rFonts w:hint="eastAsia"/>
        </w:rPr>
        <w:t>300</w:t>
      </w:r>
      <w:r w:rsidR="00C512A2" w:rsidRPr="00142B31">
        <w:rPr>
          <w:rFonts w:hint="eastAsia"/>
        </w:rPr>
        <w:t>℃，其加热速度、恒温时间及冷却速度应按下列要求控制：</w:t>
      </w:r>
    </w:p>
    <w:p w:rsidR="00C512A2" w:rsidRPr="00142B31" w:rsidRDefault="00C512A2" w:rsidP="00C33D27">
      <w:pPr>
        <w:spacing w:line="360" w:lineRule="auto"/>
        <w:ind w:firstLineChars="220" w:firstLine="462"/>
      </w:pPr>
      <w:r w:rsidRPr="00142B31">
        <w:rPr>
          <w:rFonts w:ascii="黑体" w:eastAsia="黑体" w:hAnsi="宋体" w:hint="eastAsia"/>
          <w:szCs w:val="21"/>
        </w:rPr>
        <w:t>1</w:t>
      </w:r>
      <w:r w:rsidRPr="00142B31">
        <w:rPr>
          <w:rFonts w:hint="eastAsia"/>
        </w:rPr>
        <w:t xml:space="preserve">  </w:t>
      </w:r>
      <w:r w:rsidRPr="00142B31">
        <w:rPr>
          <w:rFonts w:hint="eastAsia"/>
        </w:rPr>
        <w:t>加热速度：升温至</w:t>
      </w:r>
      <w:r w:rsidRPr="00142B31">
        <w:rPr>
          <w:rFonts w:hint="eastAsia"/>
        </w:rPr>
        <w:t>300</w:t>
      </w:r>
      <w:r w:rsidRPr="00142B31">
        <w:rPr>
          <w:rFonts w:hint="eastAsia"/>
        </w:rPr>
        <w:t>℃后，加热速度</w:t>
      </w:r>
      <w:r w:rsidR="009915E6" w:rsidRPr="00142B31">
        <w:rPr>
          <w:rFonts w:ascii="宋体" w:hAnsi="宋体" w:hint="eastAsia"/>
          <w:szCs w:val="21"/>
        </w:rPr>
        <w:t>应</w:t>
      </w:r>
      <w:r w:rsidR="00493F41" w:rsidRPr="00142B31">
        <w:rPr>
          <w:rFonts w:hint="eastAsia"/>
        </w:rPr>
        <w:t>不</w:t>
      </w:r>
      <w:r w:rsidRPr="00142B31">
        <w:rPr>
          <w:rFonts w:hint="eastAsia"/>
        </w:rPr>
        <w:t>大于</w:t>
      </w:r>
      <w:r w:rsidR="00AD72D7" w:rsidRPr="00142B31">
        <w:rPr>
          <w:position w:val="-22"/>
        </w:rPr>
        <w:object w:dxaOrig="840" w:dyaOrig="580">
          <v:shape id="_x0000_i1035" type="#_x0000_t75" style="width:41.75pt;height:29.05pt" o:ole="">
            <v:imagedata r:id="rId40" o:title=""/>
          </v:shape>
          <o:OLEObject Type="Embed" ProgID="Equation.3" ShapeID="_x0000_i1035" DrawAspect="Content" ObjectID="_1647329294" r:id="rId41"/>
        </w:object>
      </w:r>
      <w:r w:rsidRPr="00142B31">
        <w:rPr>
          <w:rFonts w:hint="eastAsia"/>
        </w:rPr>
        <w:t>℃</w:t>
      </w:r>
      <w:r w:rsidRPr="00142B31">
        <w:rPr>
          <w:rFonts w:hint="eastAsia"/>
        </w:rPr>
        <w:t>/h</w:t>
      </w:r>
      <w:r w:rsidRPr="00142B31">
        <w:rPr>
          <w:rFonts w:hint="eastAsia"/>
        </w:rPr>
        <w:t>，且</w:t>
      </w:r>
      <w:r w:rsidR="009915E6" w:rsidRPr="00142B31">
        <w:rPr>
          <w:rFonts w:ascii="宋体" w:hAnsi="宋体" w:hint="eastAsia"/>
          <w:szCs w:val="21"/>
        </w:rPr>
        <w:t>应</w:t>
      </w:r>
      <w:r w:rsidRPr="00142B31">
        <w:rPr>
          <w:rFonts w:hint="eastAsia"/>
        </w:rPr>
        <w:t>不大于</w:t>
      </w:r>
      <w:r w:rsidRPr="00142B31">
        <w:rPr>
          <w:rFonts w:hint="eastAsia"/>
        </w:rPr>
        <w:t>220</w:t>
      </w:r>
      <w:r w:rsidRPr="00142B31">
        <w:rPr>
          <w:rFonts w:hint="eastAsia"/>
        </w:rPr>
        <w:t>℃</w:t>
      </w:r>
      <w:r w:rsidRPr="00142B31">
        <w:rPr>
          <w:rFonts w:hint="eastAsia"/>
        </w:rPr>
        <w:t>/h</w:t>
      </w:r>
      <w:r w:rsidR="00137CE8" w:rsidRPr="00142B31">
        <w:rPr>
          <w:rFonts w:hint="eastAsia"/>
        </w:rPr>
        <w:t>。</w:t>
      </w:r>
    </w:p>
    <w:p w:rsidR="00C512A2" w:rsidRPr="00142B31" w:rsidRDefault="00C512A2" w:rsidP="00C33D27">
      <w:pPr>
        <w:spacing w:line="360" w:lineRule="auto"/>
        <w:ind w:firstLineChars="213" w:firstLine="447"/>
      </w:pPr>
      <w:r w:rsidRPr="00142B31">
        <w:rPr>
          <w:rFonts w:ascii="黑体" w:eastAsia="黑体" w:hAnsi="宋体" w:hint="eastAsia"/>
          <w:szCs w:val="21"/>
        </w:rPr>
        <w:t>2</w:t>
      </w:r>
      <w:r w:rsidRPr="00142B31">
        <w:rPr>
          <w:rFonts w:hint="eastAsia"/>
        </w:rPr>
        <w:t xml:space="preserve">  </w:t>
      </w:r>
      <w:r w:rsidRPr="00142B31">
        <w:rPr>
          <w:rFonts w:hint="eastAsia"/>
        </w:rPr>
        <w:t>恒温时间：每毫米壁厚需</w:t>
      </w:r>
      <w:r w:rsidRPr="00142B31">
        <w:rPr>
          <w:rFonts w:hint="eastAsia"/>
        </w:rPr>
        <w:t>2</w:t>
      </w:r>
      <w:r w:rsidR="002A292C" w:rsidRPr="00142B31">
        <w:rPr>
          <w:rFonts w:hint="eastAsia"/>
        </w:rPr>
        <w:t>min</w:t>
      </w:r>
      <w:r w:rsidRPr="00142B31">
        <w:rPr>
          <w:rFonts w:hint="eastAsia"/>
        </w:rPr>
        <w:t>～</w:t>
      </w:r>
      <w:r w:rsidR="008257BE" w:rsidRPr="00142B31">
        <w:rPr>
          <w:rFonts w:hint="eastAsia"/>
        </w:rPr>
        <w:t>4</w:t>
      </w:r>
      <w:r w:rsidRPr="00142B31">
        <w:rPr>
          <w:rFonts w:hint="eastAsia"/>
        </w:rPr>
        <w:t>min</w:t>
      </w:r>
      <w:r w:rsidRPr="00142B31">
        <w:rPr>
          <w:rFonts w:hint="eastAsia"/>
        </w:rPr>
        <w:t>，且</w:t>
      </w:r>
      <w:r w:rsidR="009915E6" w:rsidRPr="00142B31">
        <w:rPr>
          <w:rFonts w:ascii="宋体" w:hAnsi="宋体" w:hint="eastAsia"/>
          <w:szCs w:val="21"/>
        </w:rPr>
        <w:t>应</w:t>
      </w:r>
      <w:r w:rsidRPr="00142B31">
        <w:rPr>
          <w:rFonts w:hint="eastAsia"/>
        </w:rPr>
        <w:t>不少于</w:t>
      </w:r>
      <w:r w:rsidRPr="00142B31">
        <w:rPr>
          <w:rFonts w:hint="eastAsia"/>
        </w:rPr>
        <w:t>30min</w:t>
      </w:r>
      <w:r w:rsidR="00F952BA" w:rsidRPr="00142B31">
        <w:rPr>
          <w:rFonts w:hint="eastAsia"/>
        </w:rPr>
        <w:t>，保温时各部温差</w:t>
      </w:r>
      <w:r w:rsidR="009915E6" w:rsidRPr="00142B31">
        <w:rPr>
          <w:rFonts w:ascii="宋体" w:hAnsi="宋体" w:hint="eastAsia"/>
          <w:szCs w:val="21"/>
        </w:rPr>
        <w:t>应</w:t>
      </w:r>
      <w:r w:rsidR="00493F41" w:rsidRPr="00142B31">
        <w:rPr>
          <w:rFonts w:hint="eastAsia"/>
        </w:rPr>
        <w:t>不</w:t>
      </w:r>
      <w:r w:rsidRPr="00142B31">
        <w:rPr>
          <w:rFonts w:hint="eastAsia"/>
        </w:rPr>
        <w:t>大于</w:t>
      </w:r>
      <w:r w:rsidRPr="00142B31">
        <w:rPr>
          <w:rFonts w:hint="eastAsia"/>
        </w:rPr>
        <w:t>50</w:t>
      </w:r>
      <w:r w:rsidRPr="00142B31">
        <w:rPr>
          <w:rFonts w:hint="eastAsia"/>
        </w:rPr>
        <w:t>℃</w:t>
      </w:r>
      <w:r w:rsidR="00137CE8" w:rsidRPr="00142B31">
        <w:rPr>
          <w:rFonts w:hint="eastAsia"/>
        </w:rPr>
        <w:t>。</w:t>
      </w:r>
    </w:p>
    <w:p w:rsidR="00C512A2" w:rsidRPr="00142B31" w:rsidRDefault="00C512A2" w:rsidP="00C33D27">
      <w:pPr>
        <w:spacing w:line="360" w:lineRule="auto"/>
        <w:ind w:firstLineChars="206" w:firstLine="433"/>
      </w:pPr>
      <w:r w:rsidRPr="00142B31">
        <w:rPr>
          <w:rFonts w:ascii="黑体" w:eastAsia="黑体" w:hAnsi="宋体" w:hint="eastAsia"/>
          <w:szCs w:val="21"/>
        </w:rPr>
        <w:t>3</w:t>
      </w:r>
      <w:r w:rsidRPr="00142B31">
        <w:rPr>
          <w:rFonts w:hint="eastAsia"/>
        </w:rPr>
        <w:t xml:space="preserve">  </w:t>
      </w:r>
      <w:r w:rsidRPr="00142B31">
        <w:rPr>
          <w:rFonts w:hint="eastAsia"/>
        </w:rPr>
        <w:t>冷却速度：恒温后的冷却速度</w:t>
      </w:r>
      <w:r w:rsidR="009915E6" w:rsidRPr="00142B31">
        <w:rPr>
          <w:rFonts w:ascii="宋体" w:hAnsi="宋体" w:hint="eastAsia"/>
          <w:szCs w:val="21"/>
        </w:rPr>
        <w:t>应</w:t>
      </w:r>
      <w:r w:rsidR="00493F41" w:rsidRPr="00142B31">
        <w:rPr>
          <w:rFonts w:hint="eastAsia"/>
        </w:rPr>
        <w:t>不</w:t>
      </w:r>
      <w:r w:rsidRPr="00142B31">
        <w:rPr>
          <w:rFonts w:hint="eastAsia"/>
        </w:rPr>
        <w:t>大于</w:t>
      </w:r>
      <w:r w:rsidR="00AD72D7" w:rsidRPr="00142B31">
        <w:rPr>
          <w:position w:val="-22"/>
        </w:rPr>
        <w:object w:dxaOrig="840" w:dyaOrig="580">
          <v:shape id="_x0000_i1036" type="#_x0000_t75" style="width:41.75pt;height:29.05pt" o:ole="">
            <v:imagedata r:id="rId42" o:title=""/>
          </v:shape>
          <o:OLEObject Type="Embed" ProgID="Equation.3" ShapeID="_x0000_i1036" DrawAspect="Content" ObjectID="_1647329295" r:id="rId43"/>
        </w:object>
      </w:r>
      <w:r w:rsidRPr="00142B31">
        <w:rPr>
          <w:rFonts w:hint="eastAsia"/>
        </w:rPr>
        <w:t>℃</w:t>
      </w:r>
      <w:r w:rsidRPr="00142B31">
        <w:rPr>
          <w:rFonts w:hint="eastAsia"/>
        </w:rPr>
        <w:t>/h</w:t>
      </w:r>
      <w:r w:rsidRPr="00142B31">
        <w:rPr>
          <w:rFonts w:hint="eastAsia"/>
        </w:rPr>
        <w:t>，且</w:t>
      </w:r>
      <w:r w:rsidR="009915E6" w:rsidRPr="00142B31">
        <w:rPr>
          <w:rFonts w:ascii="宋体" w:hAnsi="宋体" w:hint="eastAsia"/>
          <w:szCs w:val="21"/>
        </w:rPr>
        <w:t>应</w:t>
      </w:r>
      <w:r w:rsidRPr="00142B31">
        <w:rPr>
          <w:rFonts w:hint="eastAsia"/>
        </w:rPr>
        <w:t>不大于</w:t>
      </w:r>
      <w:r w:rsidRPr="00142B31">
        <w:rPr>
          <w:rFonts w:hint="eastAsia"/>
        </w:rPr>
        <w:t>275</w:t>
      </w:r>
      <w:r w:rsidRPr="00142B31">
        <w:rPr>
          <w:rFonts w:hint="eastAsia"/>
        </w:rPr>
        <w:t>℃</w:t>
      </w:r>
      <w:r w:rsidRPr="00142B31">
        <w:rPr>
          <w:rFonts w:hint="eastAsia"/>
        </w:rPr>
        <w:t>/h</w:t>
      </w:r>
      <w:r w:rsidR="008257BE" w:rsidRPr="00142B31">
        <w:rPr>
          <w:rFonts w:hint="eastAsia"/>
        </w:rPr>
        <w:t>。</w:t>
      </w:r>
      <w:r w:rsidRPr="00142B31">
        <w:rPr>
          <w:rFonts w:hint="eastAsia"/>
        </w:rPr>
        <w:t>300</w:t>
      </w:r>
      <w:r w:rsidRPr="00142B31">
        <w:rPr>
          <w:rFonts w:hint="eastAsia"/>
        </w:rPr>
        <w:t>℃以下可自然冷却。</w:t>
      </w:r>
    </w:p>
    <w:p w:rsidR="00C512A2" w:rsidRPr="00142B31" w:rsidRDefault="00F952BA" w:rsidP="008C1722">
      <w:pPr>
        <w:spacing w:line="360" w:lineRule="auto"/>
        <w:ind w:firstLineChars="200" w:firstLine="360"/>
        <w:rPr>
          <w:sz w:val="18"/>
          <w:szCs w:val="18"/>
        </w:rPr>
      </w:pPr>
      <w:r w:rsidRPr="00142B31">
        <w:rPr>
          <w:rFonts w:hint="eastAsia"/>
          <w:sz w:val="18"/>
          <w:szCs w:val="18"/>
        </w:rPr>
        <w:t>注：</w:t>
      </w:r>
      <w:r w:rsidR="00C512A2" w:rsidRPr="00142B31">
        <w:rPr>
          <w:rFonts w:hint="eastAsia"/>
          <w:sz w:val="18"/>
          <w:szCs w:val="18"/>
        </w:rPr>
        <w:t>δ为焊接接头的最大厚</w:t>
      </w:r>
      <w:r w:rsidR="00C50835" w:rsidRPr="00142B31">
        <w:rPr>
          <w:rFonts w:hint="eastAsia"/>
          <w:sz w:val="18"/>
          <w:szCs w:val="18"/>
        </w:rPr>
        <w:t>度，单位为</w:t>
      </w:r>
      <w:r w:rsidR="00C512A2" w:rsidRPr="00142B31">
        <w:rPr>
          <w:rFonts w:hint="eastAsia"/>
          <w:sz w:val="18"/>
          <w:szCs w:val="18"/>
        </w:rPr>
        <w:t>mm</w:t>
      </w:r>
      <w:r w:rsidR="00C512A2" w:rsidRPr="00142B31">
        <w:rPr>
          <w:rFonts w:hint="eastAsia"/>
          <w:sz w:val="18"/>
          <w:szCs w:val="18"/>
        </w:rPr>
        <w:t>。</w:t>
      </w:r>
    </w:p>
    <w:p w:rsidR="00C512A2" w:rsidRPr="00142B31" w:rsidRDefault="00C52FD9" w:rsidP="00C33D27">
      <w:pPr>
        <w:spacing w:line="360" w:lineRule="auto"/>
      </w:pPr>
      <w:r w:rsidRPr="00142B31">
        <w:rPr>
          <w:rFonts w:ascii="黑体" w:eastAsia="黑体" w:hint="eastAsia"/>
        </w:rPr>
        <w:t>6.0</w:t>
      </w:r>
      <w:r w:rsidR="00C512A2" w:rsidRPr="00142B31">
        <w:rPr>
          <w:rFonts w:ascii="黑体" w:eastAsia="黑体" w:hint="eastAsia"/>
        </w:rPr>
        <w:t>.</w:t>
      </w:r>
      <w:r w:rsidR="00E20FDF" w:rsidRPr="00142B31">
        <w:rPr>
          <w:rFonts w:ascii="黑体" w:eastAsia="黑体" w:hint="eastAsia"/>
        </w:rPr>
        <w:t>5</w:t>
      </w:r>
      <w:r w:rsidR="00C512A2" w:rsidRPr="00142B31">
        <w:rPr>
          <w:rFonts w:ascii="黑体" w:eastAsia="黑体" w:hint="eastAsia"/>
        </w:rPr>
        <w:t xml:space="preserve"> </w:t>
      </w:r>
      <w:r w:rsidR="00C512A2" w:rsidRPr="00142B31">
        <w:rPr>
          <w:rFonts w:hint="eastAsia"/>
        </w:rPr>
        <w:t xml:space="preserve"> </w:t>
      </w:r>
      <w:r w:rsidR="00FB28FB" w:rsidRPr="00142B31">
        <w:rPr>
          <w:rFonts w:hint="eastAsia"/>
        </w:rPr>
        <w:t>低碳钢</w:t>
      </w:r>
      <w:r w:rsidR="00C512A2" w:rsidRPr="00142B31">
        <w:rPr>
          <w:rFonts w:hint="eastAsia"/>
        </w:rPr>
        <w:t>、低合金钢的钢管</w:t>
      </w:r>
      <w:r w:rsidR="009372D6" w:rsidRPr="00142B31">
        <w:rPr>
          <w:rFonts w:hint="eastAsia"/>
        </w:rPr>
        <w:t>或</w:t>
      </w:r>
      <w:r w:rsidR="00111C5B" w:rsidRPr="00142B31">
        <w:rPr>
          <w:rFonts w:ascii="宋体" w:hint="eastAsia"/>
        </w:rPr>
        <w:t>钢</w:t>
      </w:r>
      <w:r w:rsidR="00C512A2" w:rsidRPr="00142B31">
        <w:rPr>
          <w:rFonts w:hint="eastAsia"/>
        </w:rPr>
        <w:t>岔管作整体消应热处理确有困难时，允许采用局部消应热处理。加热宽度应为焊缝中心两侧各</w:t>
      </w:r>
      <w:r w:rsidR="00C512A2" w:rsidRPr="00142B31">
        <w:rPr>
          <w:rFonts w:hint="eastAsia"/>
        </w:rPr>
        <w:t>6</w:t>
      </w:r>
      <w:r w:rsidR="00C512A2" w:rsidRPr="00142B31">
        <w:rPr>
          <w:rFonts w:hint="eastAsia"/>
        </w:rPr>
        <w:t>倍以上最大板厚的区域。加温、保温、降温速度和时间与整体消应热处理相同，内外壁温度应均匀，在加热带以外部位应</w:t>
      </w:r>
      <w:r w:rsidR="008257BE" w:rsidRPr="00142B31">
        <w:rPr>
          <w:rFonts w:hint="eastAsia"/>
        </w:rPr>
        <w:t>采取</w:t>
      </w:r>
      <w:r w:rsidR="00C512A2" w:rsidRPr="00142B31">
        <w:rPr>
          <w:rFonts w:hint="eastAsia"/>
        </w:rPr>
        <w:t>保温</w:t>
      </w:r>
      <w:r w:rsidR="008257BE" w:rsidRPr="00142B31">
        <w:rPr>
          <w:rFonts w:hint="eastAsia"/>
        </w:rPr>
        <w:t>措施</w:t>
      </w:r>
      <w:r w:rsidR="00C512A2" w:rsidRPr="00142B31">
        <w:rPr>
          <w:rFonts w:hint="eastAsia"/>
        </w:rPr>
        <w:t>。</w:t>
      </w:r>
    </w:p>
    <w:p w:rsidR="00C512A2" w:rsidRPr="00142B31" w:rsidRDefault="00C52FD9" w:rsidP="00C33D27">
      <w:pPr>
        <w:spacing w:line="360" w:lineRule="auto"/>
      </w:pPr>
      <w:r w:rsidRPr="00142B31">
        <w:rPr>
          <w:rFonts w:ascii="黑体" w:eastAsia="黑体" w:hint="eastAsia"/>
        </w:rPr>
        <w:t>6.0</w:t>
      </w:r>
      <w:r w:rsidR="00C512A2" w:rsidRPr="00142B31">
        <w:rPr>
          <w:rFonts w:ascii="黑体" w:eastAsia="黑体" w:hint="eastAsia"/>
        </w:rPr>
        <w:t>.</w:t>
      </w:r>
      <w:r w:rsidR="00E20FDF" w:rsidRPr="00142B31">
        <w:rPr>
          <w:rFonts w:ascii="黑体" w:eastAsia="黑体" w:hint="eastAsia"/>
        </w:rPr>
        <w:t>6</w:t>
      </w:r>
      <w:r w:rsidR="00C512A2" w:rsidRPr="00142B31">
        <w:rPr>
          <w:rFonts w:ascii="黑体" w:eastAsia="黑体" w:hint="eastAsia"/>
        </w:rPr>
        <w:t xml:space="preserve"> </w:t>
      </w:r>
      <w:r w:rsidR="00C512A2" w:rsidRPr="00142B31">
        <w:rPr>
          <w:rFonts w:hint="eastAsia"/>
        </w:rPr>
        <w:t xml:space="preserve"> </w:t>
      </w:r>
      <w:r w:rsidRPr="00142B31">
        <w:rPr>
          <w:rFonts w:hint="eastAsia"/>
        </w:rPr>
        <w:t>消应热处理后，应提供消应热处理曲线。</w:t>
      </w:r>
      <w:r w:rsidR="00C512A2" w:rsidRPr="00142B31">
        <w:rPr>
          <w:rFonts w:hint="eastAsia"/>
        </w:rPr>
        <w:t>局部消应热处理后至少应提供一次消应效果和硬度</w:t>
      </w:r>
      <w:r w:rsidRPr="00142B31">
        <w:rPr>
          <w:rFonts w:hint="eastAsia"/>
        </w:rPr>
        <w:t>测试数据</w:t>
      </w:r>
      <w:r w:rsidR="00C512A2" w:rsidRPr="00142B31">
        <w:rPr>
          <w:rFonts w:hint="eastAsia"/>
        </w:rPr>
        <w:t>，焊接接头硬度要求</w:t>
      </w:r>
      <w:r w:rsidR="00EA671B" w:rsidRPr="00142B31">
        <w:rPr>
          <w:rFonts w:hint="eastAsia"/>
        </w:rPr>
        <w:t>应符合</w:t>
      </w:r>
      <w:r w:rsidR="00A819D4" w:rsidRPr="00142B31">
        <w:rPr>
          <w:rFonts w:hint="eastAsia"/>
        </w:rPr>
        <w:t>本规范</w:t>
      </w:r>
      <w:r w:rsidR="008A247B" w:rsidRPr="00142B31">
        <w:rPr>
          <w:rFonts w:hint="eastAsia"/>
        </w:rPr>
        <w:t>第</w:t>
      </w:r>
      <w:r w:rsidR="008257BE" w:rsidRPr="00142B31">
        <w:rPr>
          <w:rFonts w:hint="eastAsia"/>
        </w:rPr>
        <w:t>5</w:t>
      </w:r>
      <w:r w:rsidR="00C512A2" w:rsidRPr="00142B31">
        <w:rPr>
          <w:rFonts w:hint="eastAsia"/>
        </w:rPr>
        <w:t>.</w:t>
      </w:r>
      <w:r w:rsidR="00A819D4" w:rsidRPr="00142B31">
        <w:rPr>
          <w:rFonts w:hint="eastAsia"/>
        </w:rPr>
        <w:t>3</w:t>
      </w:r>
      <w:r w:rsidR="00C512A2" w:rsidRPr="00142B31">
        <w:rPr>
          <w:rFonts w:hint="eastAsia"/>
        </w:rPr>
        <w:t>.2</w:t>
      </w:r>
      <w:r w:rsidR="00A819D4" w:rsidRPr="00142B31">
        <w:rPr>
          <w:rFonts w:hint="eastAsia"/>
        </w:rPr>
        <w:t>0</w:t>
      </w:r>
      <w:r w:rsidR="00C512A2" w:rsidRPr="00142B31">
        <w:rPr>
          <w:rFonts w:hint="eastAsia"/>
        </w:rPr>
        <w:t>条</w:t>
      </w:r>
      <w:r w:rsidR="00EA671B" w:rsidRPr="00142B31">
        <w:rPr>
          <w:rFonts w:hint="eastAsia"/>
        </w:rPr>
        <w:t>的规定</w:t>
      </w:r>
      <w:r w:rsidR="00C512A2" w:rsidRPr="00142B31">
        <w:rPr>
          <w:rFonts w:hint="eastAsia"/>
        </w:rPr>
        <w:t>。</w:t>
      </w:r>
    </w:p>
    <w:p w:rsidR="00C512A2" w:rsidRPr="00142B31" w:rsidRDefault="00C52FD9" w:rsidP="00C33D27">
      <w:pPr>
        <w:spacing w:line="360" w:lineRule="auto"/>
      </w:pPr>
      <w:r w:rsidRPr="00142B31">
        <w:rPr>
          <w:rFonts w:ascii="黑体" w:eastAsia="黑体" w:hint="eastAsia"/>
        </w:rPr>
        <w:t>6.0</w:t>
      </w:r>
      <w:r w:rsidR="00C512A2" w:rsidRPr="00142B31">
        <w:rPr>
          <w:rFonts w:ascii="黑体" w:eastAsia="黑体" w:hint="eastAsia"/>
        </w:rPr>
        <w:t>.</w:t>
      </w:r>
      <w:r w:rsidR="00E20FDF" w:rsidRPr="00142B31">
        <w:rPr>
          <w:rFonts w:ascii="黑体" w:eastAsia="黑体" w:hint="eastAsia"/>
        </w:rPr>
        <w:t>7</w:t>
      </w:r>
      <w:r w:rsidR="00C512A2" w:rsidRPr="00142B31">
        <w:rPr>
          <w:rFonts w:ascii="黑体" w:eastAsia="黑体" w:hint="eastAsia"/>
        </w:rPr>
        <w:t xml:space="preserve"> </w:t>
      </w:r>
      <w:r w:rsidR="00C512A2" w:rsidRPr="00142B31">
        <w:rPr>
          <w:rFonts w:hint="eastAsia"/>
        </w:rPr>
        <w:t xml:space="preserve"> </w:t>
      </w:r>
      <w:r w:rsidR="006722AE" w:rsidRPr="00142B31">
        <w:rPr>
          <w:rFonts w:hint="eastAsia"/>
        </w:rPr>
        <w:t>当</w:t>
      </w:r>
      <w:r w:rsidR="00663718" w:rsidRPr="00142B31">
        <w:rPr>
          <w:rFonts w:hint="eastAsia"/>
        </w:rPr>
        <w:t>采用爆炸消应处理</w:t>
      </w:r>
      <w:r w:rsidR="00754969" w:rsidRPr="00142B31">
        <w:rPr>
          <w:rFonts w:hint="eastAsia"/>
        </w:rPr>
        <w:t>时</w:t>
      </w:r>
      <w:r w:rsidR="00663718" w:rsidRPr="00142B31">
        <w:rPr>
          <w:rFonts w:hint="eastAsia"/>
        </w:rPr>
        <w:t>，施工前应针对</w:t>
      </w:r>
      <w:r w:rsidR="00C512A2" w:rsidRPr="00142B31">
        <w:rPr>
          <w:rFonts w:hint="eastAsia"/>
        </w:rPr>
        <w:t>材质和结构</w:t>
      </w:r>
      <w:r w:rsidR="00D75AC5" w:rsidRPr="00142B31">
        <w:rPr>
          <w:rFonts w:hint="eastAsia"/>
        </w:rPr>
        <w:t>形</w:t>
      </w:r>
      <w:r w:rsidR="00C512A2" w:rsidRPr="00142B31">
        <w:rPr>
          <w:rFonts w:hint="eastAsia"/>
        </w:rPr>
        <w:t>式，通过爆炸消应工艺试验确定合理的消应</w:t>
      </w:r>
      <w:r w:rsidR="00DE26F1" w:rsidRPr="00142B31">
        <w:rPr>
          <w:rFonts w:hint="eastAsia"/>
        </w:rPr>
        <w:t>参数</w:t>
      </w:r>
      <w:r w:rsidR="00663718" w:rsidRPr="00142B31">
        <w:rPr>
          <w:rFonts w:hint="eastAsia"/>
        </w:rPr>
        <w:t>，</w:t>
      </w:r>
      <w:r w:rsidR="00DE26F1" w:rsidRPr="00142B31">
        <w:rPr>
          <w:rFonts w:hint="eastAsia"/>
        </w:rPr>
        <w:t>焊接接头的力学性能及消应效果</w:t>
      </w:r>
      <w:r w:rsidR="00663718" w:rsidRPr="00142B31">
        <w:rPr>
          <w:rFonts w:hint="eastAsia"/>
        </w:rPr>
        <w:t>应</w:t>
      </w:r>
      <w:r w:rsidR="00DE26F1" w:rsidRPr="00142B31">
        <w:rPr>
          <w:rFonts w:hint="eastAsia"/>
        </w:rPr>
        <w:t>满足设计或相关要求。</w:t>
      </w:r>
    </w:p>
    <w:p w:rsidR="00C512A2" w:rsidRPr="00142B31" w:rsidRDefault="00C52FD9" w:rsidP="00C33D27">
      <w:pPr>
        <w:spacing w:line="360" w:lineRule="auto"/>
      </w:pPr>
      <w:r w:rsidRPr="00142B31">
        <w:rPr>
          <w:rFonts w:ascii="黑体" w:eastAsia="黑体" w:hint="eastAsia"/>
        </w:rPr>
        <w:t>6.0</w:t>
      </w:r>
      <w:r w:rsidR="00C512A2" w:rsidRPr="00142B31">
        <w:rPr>
          <w:rFonts w:ascii="黑体" w:eastAsia="黑体" w:hint="eastAsia"/>
        </w:rPr>
        <w:t>.</w:t>
      </w:r>
      <w:r w:rsidR="00E20FDF" w:rsidRPr="00142B31">
        <w:rPr>
          <w:rFonts w:ascii="黑体" w:eastAsia="黑体" w:hint="eastAsia"/>
        </w:rPr>
        <w:t>8</w:t>
      </w:r>
      <w:r w:rsidR="00C512A2" w:rsidRPr="00142B31">
        <w:rPr>
          <w:rFonts w:hint="eastAsia"/>
        </w:rPr>
        <w:t xml:space="preserve">  </w:t>
      </w:r>
      <w:r w:rsidR="006722AE" w:rsidRPr="00142B31">
        <w:rPr>
          <w:rFonts w:hint="eastAsia"/>
        </w:rPr>
        <w:t>当</w:t>
      </w:r>
      <w:r w:rsidR="00C512A2" w:rsidRPr="00142B31">
        <w:rPr>
          <w:rFonts w:hint="eastAsia"/>
        </w:rPr>
        <w:t>采用振动时效工艺</w:t>
      </w:r>
      <w:r w:rsidR="00754969" w:rsidRPr="00142B31">
        <w:rPr>
          <w:rFonts w:hint="eastAsia"/>
        </w:rPr>
        <w:t>时</w:t>
      </w:r>
      <w:r w:rsidR="00C512A2" w:rsidRPr="00142B31">
        <w:rPr>
          <w:rFonts w:hint="eastAsia"/>
        </w:rPr>
        <w:t>，施工前</w:t>
      </w:r>
      <w:r w:rsidR="00754969" w:rsidRPr="00142B31">
        <w:rPr>
          <w:rFonts w:hint="eastAsia"/>
        </w:rPr>
        <w:t>应</w:t>
      </w:r>
      <w:r w:rsidR="008257BE" w:rsidRPr="00142B31">
        <w:rPr>
          <w:rFonts w:hint="eastAsia"/>
        </w:rPr>
        <w:t>选取</w:t>
      </w:r>
      <w:r w:rsidR="00663718" w:rsidRPr="00142B31">
        <w:rPr>
          <w:rFonts w:hint="eastAsia"/>
        </w:rPr>
        <w:t>合理的振动</w:t>
      </w:r>
      <w:r w:rsidR="00754969" w:rsidRPr="00142B31">
        <w:rPr>
          <w:rFonts w:hint="eastAsia"/>
        </w:rPr>
        <w:t>时效</w:t>
      </w:r>
      <w:r w:rsidR="00663718" w:rsidRPr="00142B31">
        <w:rPr>
          <w:rFonts w:hint="eastAsia"/>
        </w:rPr>
        <w:t>工艺参数，</w:t>
      </w:r>
      <w:r w:rsidR="00C512A2" w:rsidRPr="00142B31">
        <w:rPr>
          <w:rFonts w:hint="eastAsia"/>
        </w:rPr>
        <w:t>焊接接头的力学性能及消应效果</w:t>
      </w:r>
      <w:r w:rsidR="00663718" w:rsidRPr="00142B31">
        <w:rPr>
          <w:rFonts w:hint="eastAsia"/>
        </w:rPr>
        <w:t>应</w:t>
      </w:r>
      <w:r w:rsidR="00C512A2" w:rsidRPr="00142B31">
        <w:rPr>
          <w:rFonts w:hint="eastAsia"/>
        </w:rPr>
        <w:t>满足设计或相关要求。</w:t>
      </w:r>
    </w:p>
    <w:p w:rsidR="00471504" w:rsidRPr="00142B31" w:rsidRDefault="00471504" w:rsidP="00471504">
      <w:pPr>
        <w:tabs>
          <w:tab w:val="left" w:pos="312"/>
        </w:tabs>
        <w:spacing w:line="360" w:lineRule="auto"/>
        <w:ind w:firstLineChars="200" w:firstLine="420"/>
        <w:rPr>
          <w:szCs w:val="21"/>
        </w:rPr>
      </w:pPr>
      <w:r w:rsidRPr="00142B31">
        <w:rPr>
          <w:rFonts w:ascii="宋体" w:hAnsi="宋体" w:hint="eastAsia"/>
          <w:szCs w:val="21"/>
        </w:rPr>
        <w:t>压力钢管与水轮机蜗壳之间凑合节焊缝的应力消除宜采取在凑合节安装好后，轻微松开座环基础螺栓，让座环处于自由状态，</w:t>
      </w:r>
      <w:r w:rsidRPr="00142B31">
        <w:rPr>
          <w:rFonts w:asciiTheme="minorEastAsia" w:hAnsiTheme="minorEastAsia" w:cstheme="minorEastAsia" w:hint="eastAsia"/>
          <w:szCs w:val="21"/>
        </w:rPr>
        <w:t>在焊接</w:t>
      </w:r>
      <w:r w:rsidR="00EB1043" w:rsidRPr="00142B31">
        <w:rPr>
          <w:rFonts w:asciiTheme="minorEastAsia" w:hAnsiTheme="minorEastAsia" w:cstheme="minorEastAsia" w:hint="eastAsia"/>
          <w:szCs w:val="21"/>
        </w:rPr>
        <w:t>钢管</w:t>
      </w:r>
      <w:r w:rsidRPr="00142B31">
        <w:rPr>
          <w:rFonts w:asciiTheme="minorEastAsia" w:hAnsiTheme="minorEastAsia" w:cstheme="minorEastAsia" w:hint="eastAsia"/>
          <w:szCs w:val="21"/>
        </w:rPr>
        <w:t>凑合节合拢</w:t>
      </w:r>
      <w:r w:rsidR="00EB1043" w:rsidRPr="00142B31">
        <w:rPr>
          <w:rFonts w:asciiTheme="minorEastAsia" w:hAnsiTheme="minorEastAsia" w:cstheme="minorEastAsia" w:hint="eastAsia"/>
          <w:szCs w:val="21"/>
        </w:rPr>
        <w:t>环</w:t>
      </w:r>
      <w:r w:rsidRPr="00142B31">
        <w:rPr>
          <w:rFonts w:asciiTheme="minorEastAsia" w:hAnsiTheme="minorEastAsia" w:cstheme="minorEastAsia" w:hint="eastAsia"/>
          <w:szCs w:val="21"/>
        </w:rPr>
        <w:t>缝时</w:t>
      </w:r>
      <w:r w:rsidR="0059792A" w:rsidRPr="00142B31">
        <w:rPr>
          <w:rFonts w:asciiTheme="minorEastAsia" w:hAnsiTheme="minorEastAsia" w:cstheme="minorEastAsia" w:hint="eastAsia"/>
          <w:szCs w:val="21"/>
        </w:rPr>
        <w:t>焊缝横向收缩</w:t>
      </w:r>
      <w:r w:rsidRPr="00142B31">
        <w:rPr>
          <w:rFonts w:asciiTheme="minorEastAsia" w:hAnsiTheme="minorEastAsia" w:cstheme="minorEastAsia" w:hint="eastAsia"/>
          <w:szCs w:val="21"/>
        </w:rPr>
        <w:t>拉动已调至设定的下游方</w:t>
      </w:r>
      <w:bookmarkStart w:id="429" w:name="_GoBack"/>
      <w:bookmarkEnd w:id="429"/>
      <w:r w:rsidRPr="00142B31">
        <w:rPr>
          <w:rFonts w:asciiTheme="minorEastAsia" w:hAnsiTheme="minorEastAsia" w:cstheme="minorEastAsia" w:hint="eastAsia"/>
          <w:szCs w:val="21"/>
        </w:rPr>
        <w:t>向的座环向上游位移，</w:t>
      </w:r>
      <w:r w:rsidR="0059792A" w:rsidRPr="00142B31">
        <w:rPr>
          <w:rFonts w:asciiTheme="minorEastAsia" w:hAnsiTheme="minorEastAsia" w:cstheme="minorEastAsia" w:hint="eastAsia"/>
          <w:szCs w:val="21"/>
        </w:rPr>
        <w:t>这样可大为降低</w:t>
      </w:r>
      <w:r w:rsidRPr="00142B31">
        <w:rPr>
          <w:rFonts w:asciiTheme="minorEastAsia" w:hAnsiTheme="minorEastAsia" w:cstheme="minorEastAsia" w:hint="eastAsia"/>
          <w:szCs w:val="21"/>
        </w:rPr>
        <w:t>焊接</w:t>
      </w:r>
      <w:r w:rsidR="0059792A" w:rsidRPr="00142B31">
        <w:rPr>
          <w:rFonts w:asciiTheme="minorEastAsia" w:hAnsiTheme="minorEastAsia" w:cstheme="minorEastAsia" w:hint="eastAsia"/>
          <w:szCs w:val="21"/>
        </w:rPr>
        <w:t>收缩导致的</w:t>
      </w:r>
      <w:r w:rsidRPr="00142B31">
        <w:rPr>
          <w:rFonts w:asciiTheme="minorEastAsia" w:hAnsiTheme="minorEastAsia" w:cstheme="minorEastAsia" w:hint="eastAsia"/>
          <w:szCs w:val="21"/>
        </w:rPr>
        <w:t>应力</w:t>
      </w:r>
      <w:r w:rsidR="00EB1043" w:rsidRPr="00142B31">
        <w:rPr>
          <w:rFonts w:asciiTheme="minorEastAsia" w:hAnsiTheme="minorEastAsia" w:cstheme="minorEastAsia" w:hint="eastAsia"/>
          <w:szCs w:val="21"/>
        </w:rPr>
        <w:t>。钢管凑合节</w:t>
      </w:r>
      <w:r w:rsidRPr="00142B31">
        <w:rPr>
          <w:rFonts w:asciiTheme="minorEastAsia" w:hAnsiTheme="minorEastAsia" w:cstheme="minorEastAsia" w:hint="eastAsia"/>
          <w:szCs w:val="21"/>
        </w:rPr>
        <w:t>合拢</w:t>
      </w:r>
      <w:r w:rsidR="00EB1043" w:rsidRPr="00142B31">
        <w:rPr>
          <w:rFonts w:asciiTheme="minorEastAsia" w:hAnsiTheme="minorEastAsia" w:cstheme="minorEastAsia" w:hint="eastAsia"/>
          <w:szCs w:val="21"/>
        </w:rPr>
        <w:t>环</w:t>
      </w:r>
      <w:r w:rsidRPr="00142B31">
        <w:rPr>
          <w:rFonts w:asciiTheme="minorEastAsia" w:hAnsiTheme="minorEastAsia" w:cstheme="minorEastAsia" w:hint="eastAsia"/>
          <w:szCs w:val="21"/>
        </w:rPr>
        <w:t>缝焊接完成</w:t>
      </w:r>
      <w:r w:rsidR="00EB1043" w:rsidRPr="00142B31">
        <w:rPr>
          <w:rFonts w:asciiTheme="minorEastAsia" w:hAnsiTheme="minorEastAsia" w:cstheme="minorEastAsia" w:hint="eastAsia"/>
          <w:szCs w:val="21"/>
        </w:rPr>
        <w:t>后，</w:t>
      </w:r>
      <w:r w:rsidRPr="00142B31">
        <w:rPr>
          <w:rFonts w:asciiTheme="minorEastAsia" w:hAnsiTheme="minorEastAsia" w:cstheme="minorEastAsia" w:hint="eastAsia"/>
          <w:szCs w:val="21"/>
        </w:rPr>
        <w:t>将座环</w:t>
      </w:r>
      <w:r w:rsidR="00EB1043" w:rsidRPr="00142B31">
        <w:rPr>
          <w:rFonts w:asciiTheme="minorEastAsia" w:hAnsiTheme="minorEastAsia" w:cstheme="minorEastAsia" w:hint="eastAsia"/>
          <w:szCs w:val="21"/>
        </w:rPr>
        <w:t>调</w:t>
      </w:r>
      <w:r w:rsidRPr="00142B31">
        <w:rPr>
          <w:rFonts w:asciiTheme="minorEastAsia" w:hAnsiTheme="minorEastAsia" w:cstheme="minorEastAsia" w:hint="eastAsia"/>
          <w:szCs w:val="21"/>
        </w:rPr>
        <w:t>回中心位置，再</w:t>
      </w:r>
      <w:r w:rsidR="00EB1043" w:rsidRPr="00142B31">
        <w:rPr>
          <w:rFonts w:asciiTheme="minorEastAsia" w:hAnsiTheme="minorEastAsia" w:cstheme="minorEastAsia" w:hint="eastAsia"/>
          <w:szCs w:val="21"/>
        </w:rPr>
        <w:t>拧</w:t>
      </w:r>
      <w:r w:rsidRPr="00142B31">
        <w:rPr>
          <w:rFonts w:asciiTheme="minorEastAsia" w:hAnsiTheme="minorEastAsia" w:cstheme="minorEastAsia" w:hint="eastAsia"/>
          <w:szCs w:val="21"/>
        </w:rPr>
        <w:t>紧座环基础螺栓。这一工艺</w:t>
      </w:r>
      <w:r w:rsidR="00EB1043" w:rsidRPr="00142B31">
        <w:rPr>
          <w:rFonts w:asciiTheme="minorEastAsia" w:hAnsiTheme="minorEastAsia" w:cstheme="minorEastAsia" w:hint="eastAsia"/>
          <w:szCs w:val="21"/>
        </w:rPr>
        <w:t>方法</w:t>
      </w:r>
      <w:r w:rsidRPr="00142B31">
        <w:rPr>
          <w:rFonts w:asciiTheme="minorEastAsia" w:hAnsiTheme="minorEastAsia" w:cstheme="minorEastAsia" w:hint="eastAsia"/>
          <w:szCs w:val="21"/>
        </w:rPr>
        <w:t>既回避了</w:t>
      </w:r>
      <w:r w:rsidR="00EB1043" w:rsidRPr="00142B31">
        <w:rPr>
          <w:rFonts w:asciiTheme="minorEastAsia" w:hAnsiTheme="minorEastAsia" w:cstheme="minorEastAsia" w:hint="eastAsia"/>
          <w:szCs w:val="21"/>
        </w:rPr>
        <w:t>钢管</w:t>
      </w:r>
      <w:r w:rsidRPr="00142B31">
        <w:rPr>
          <w:rFonts w:asciiTheme="minorEastAsia" w:hAnsiTheme="minorEastAsia" w:cstheme="minorEastAsia" w:hint="eastAsia"/>
          <w:szCs w:val="21"/>
        </w:rPr>
        <w:t>凑合节合拢</w:t>
      </w:r>
      <w:r w:rsidR="0059792A" w:rsidRPr="00142B31">
        <w:rPr>
          <w:rFonts w:asciiTheme="minorEastAsia" w:hAnsiTheme="minorEastAsia" w:cstheme="minorEastAsia" w:hint="eastAsia"/>
          <w:szCs w:val="21"/>
        </w:rPr>
        <w:t>焊</w:t>
      </w:r>
      <w:r w:rsidRPr="00142B31">
        <w:rPr>
          <w:rFonts w:asciiTheme="minorEastAsia" w:hAnsiTheme="minorEastAsia" w:cstheme="minorEastAsia" w:hint="eastAsia"/>
          <w:szCs w:val="21"/>
        </w:rPr>
        <w:t>缝</w:t>
      </w:r>
      <w:r w:rsidR="0059792A" w:rsidRPr="00142B31">
        <w:rPr>
          <w:rFonts w:asciiTheme="minorEastAsia" w:hAnsiTheme="minorEastAsia" w:cstheme="minorEastAsia" w:hint="eastAsia"/>
          <w:szCs w:val="21"/>
        </w:rPr>
        <w:t>的</w:t>
      </w:r>
      <w:r w:rsidRPr="00142B31">
        <w:rPr>
          <w:rFonts w:asciiTheme="minorEastAsia" w:hAnsiTheme="minorEastAsia" w:cstheme="minorEastAsia" w:hint="eastAsia"/>
          <w:szCs w:val="21"/>
        </w:rPr>
        <w:t>焊接应力，又</w:t>
      </w:r>
      <w:r w:rsidR="00EB1043" w:rsidRPr="00142B31">
        <w:rPr>
          <w:rFonts w:asciiTheme="minorEastAsia" w:hAnsiTheme="minorEastAsia" w:cstheme="minorEastAsia" w:hint="eastAsia"/>
          <w:szCs w:val="21"/>
        </w:rPr>
        <w:t>可</w:t>
      </w:r>
      <w:r w:rsidRPr="00142B31">
        <w:rPr>
          <w:rFonts w:asciiTheme="minorEastAsia" w:hAnsiTheme="minorEastAsia" w:cstheme="minorEastAsia" w:hint="eastAsia"/>
          <w:szCs w:val="21"/>
        </w:rPr>
        <w:t>保证焊接质量。</w:t>
      </w:r>
    </w:p>
    <w:p w:rsidR="00471504" w:rsidRPr="00142B31" w:rsidRDefault="00471504" w:rsidP="00C33D27">
      <w:pPr>
        <w:spacing w:line="360" w:lineRule="auto"/>
      </w:pPr>
    </w:p>
    <w:p w:rsidR="00C512A2" w:rsidRPr="00142B31" w:rsidRDefault="0097276A" w:rsidP="00C33D27">
      <w:pPr>
        <w:pageBreakBefore/>
        <w:spacing w:line="360" w:lineRule="auto"/>
        <w:jc w:val="center"/>
        <w:outlineLvl w:val="0"/>
        <w:rPr>
          <w:rFonts w:ascii="黑体" w:eastAsia="黑体" w:hAnsi="宋体"/>
          <w:szCs w:val="21"/>
        </w:rPr>
      </w:pPr>
      <w:bookmarkStart w:id="430" w:name="_Toc116746844"/>
      <w:bookmarkStart w:id="431" w:name="_Toc128211885"/>
      <w:bookmarkStart w:id="432" w:name="_Toc130960689"/>
      <w:bookmarkStart w:id="433" w:name="_Toc134097895"/>
      <w:bookmarkStart w:id="434" w:name="_Toc134953254"/>
      <w:bookmarkStart w:id="435" w:name="_Toc135120209"/>
      <w:bookmarkStart w:id="436" w:name="_Toc146300548"/>
      <w:bookmarkStart w:id="437" w:name="_Toc146301255"/>
      <w:bookmarkStart w:id="438" w:name="_Toc146301844"/>
      <w:bookmarkStart w:id="439" w:name="_Toc255320491"/>
      <w:bookmarkStart w:id="440" w:name="_Toc255323197"/>
      <w:bookmarkStart w:id="441" w:name="_Toc255590266"/>
      <w:bookmarkStart w:id="442" w:name="_Toc256355090"/>
      <w:bookmarkStart w:id="443" w:name="_Toc256503358"/>
      <w:bookmarkStart w:id="444" w:name="_Toc279594297"/>
      <w:bookmarkStart w:id="445" w:name="_Toc280945814"/>
      <w:bookmarkStart w:id="446" w:name="_Toc280949210"/>
      <w:bookmarkStart w:id="447" w:name="_Toc281241665"/>
      <w:bookmarkStart w:id="448" w:name="_Toc281242035"/>
      <w:bookmarkStart w:id="449" w:name="_Toc281242378"/>
      <w:bookmarkStart w:id="450" w:name="_Toc281317170"/>
      <w:bookmarkStart w:id="451" w:name="_Toc281779815"/>
      <w:bookmarkStart w:id="452" w:name="_Toc281781140"/>
      <w:bookmarkStart w:id="453" w:name="_Toc294871516"/>
      <w:bookmarkStart w:id="454" w:name="_Toc314648836"/>
      <w:bookmarkStart w:id="455" w:name="_Toc314650010"/>
      <w:r w:rsidRPr="00142B31">
        <w:rPr>
          <w:rFonts w:ascii="黑体" w:eastAsia="黑体" w:hAnsi="宋体" w:hint="eastAsia"/>
          <w:szCs w:val="21"/>
        </w:rPr>
        <w:lastRenderedPageBreak/>
        <w:t>7</w:t>
      </w:r>
      <w:r w:rsidR="00C512A2" w:rsidRPr="00142B31">
        <w:rPr>
          <w:rFonts w:ascii="黑体" w:eastAsia="黑体" w:hAnsi="宋体" w:hint="eastAsia"/>
          <w:szCs w:val="21"/>
        </w:rPr>
        <w:t xml:space="preserve">  防腐蚀</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C512A2" w:rsidRPr="00142B31" w:rsidRDefault="0097276A" w:rsidP="007D52C6">
      <w:pPr>
        <w:spacing w:line="360" w:lineRule="auto"/>
        <w:jc w:val="center"/>
        <w:outlineLvl w:val="1"/>
        <w:rPr>
          <w:rFonts w:ascii="黑体" w:eastAsia="黑体" w:hAnsi="宋体"/>
          <w:szCs w:val="21"/>
        </w:rPr>
      </w:pPr>
      <w:bookmarkStart w:id="456" w:name="_Toc116746845"/>
      <w:bookmarkStart w:id="457" w:name="_Toc128211886"/>
      <w:bookmarkStart w:id="458" w:name="_Toc130960690"/>
      <w:bookmarkStart w:id="459" w:name="_Toc134097896"/>
      <w:bookmarkStart w:id="460" w:name="_Toc134953255"/>
      <w:bookmarkStart w:id="461" w:name="_Toc135120210"/>
      <w:bookmarkStart w:id="462" w:name="_Toc146300549"/>
      <w:bookmarkStart w:id="463" w:name="_Toc146301256"/>
      <w:bookmarkStart w:id="464" w:name="_Toc146301845"/>
      <w:bookmarkStart w:id="465" w:name="_Toc255320492"/>
      <w:bookmarkStart w:id="466" w:name="_Toc255323198"/>
      <w:bookmarkStart w:id="467" w:name="_Toc255590267"/>
      <w:bookmarkStart w:id="468" w:name="_Toc256355091"/>
      <w:bookmarkStart w:id="469" w:name="_Toc256503359"/>
      <w:bookmarkStart w:id="470" w:name="_Toc279594298"/>
      <w:bookmarkStart w:id="471" w:name="_Toc280945815"/>
      <w:bookmarkStart w:id="472" w:name="_Toc280949211"/>
      <w:bookmarkStart w:id="473" w:name="_Toc281241666"/>
      <w:bookmarkStart w:id="474" w:name="_Toc281242036"/>
      <w:bookmarkStart w:id="475" w:name="_Toc281242379"/>
      <w:bookmarkStart w:id="476" w:name="_Toc281317171"/>
      <w:bookmarkStart w:id="477" w:name="_Toc281779816"/>
      <w:bookmarkStart w:id="478" w:name="_Toc281781141"/>
      <w:bookmarkStart w:id="479" w:name="_Toc294871517"/>
      <w:bookmarkStart w:id="480" w:name="_Toc314648837"/>
      <w:bookmarkStart w:id="481" w:name="_Toc314650011"/>
      <w:r w:rsidRPr="00142B31">
        <w:rPr>
          <w:rFonts w:ascii="黑体" w:eastAsia="黑体" w:hAnsi="宋体" w:hint="eastAsia"/>
          <w:szCs w:val="21"/>
        </w:rPr>
        <w:t>7</w:t>
      </w:r>
      <w:r w:rsidR="00C512A2" w:rsidRPr="00142B31">
        <w:rPr>
          <w:rFonts w:ascii="黑体" w:eastAsia="黑体" w:hAnsi="宋体" w:hint="eastAsia"/>
          <w:szCs w:val="21"/>
        </w:rPr>
        <w:t>.1  表 面 预 处 理</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C512A2" w:rsidRPr="00142B31" w:rsidRDefault="0097276A" w:rsidP="00C33D27">
      <w:pPr>
        <w:spacing w:line="360" w:lineRule="auto"/>
      </w:pPr>
      <w:r w:rsidRPr="00142B31">
        <w:rPr>
          <w:rFonts w:ascii="黑体" w:eastAsia="黑体" w:hint="eastAsia"/>
        </w:rPr>
        <w:t>7</w:t>
      </w:r>
      <w:r w:rsidR="00C512A2" w:rsidRPr="00142B31">
        <w:rPr>
          <w:rFonts w:ascii="黑体" w:eastAsia="黑体" w:hint="eastAsia"/>
        </w:rPr>
        <w:t>.1.1</w:t>
      </w:r>
      <w:r w:rsidR="00C512A2" w:rsidRPr="00142B31">
        <w:rPr>
          <w:rFonts w:hint="eastAsia"/>
        </w:rPr>
        <w:t xml:space="preserve">  </w:t>
      </w:r>
      <w:r w:rsidR="00C512A2" w:rsidRPr="00142B31">
        <w:rPr>
          <w:rFonts w:hint="eastAsia"/>
        </w:rPr>
        <w:t>钢管表面预处理前应将铁锈、油污、积水、遗漏的焊渣和飞溅等附着污物清除干净。</w:t>
      </w:r>
    </w:p>
    <w:p w:rsidR="00C512A2" w:rsidRPr="00142B31" w:rsidRDefault="0097276A" w:rsidP="00C33D27">
      <w:pPr>
        <w:spacing w:line="360" w:lineRule="auto"/>
      </w:pPr>
      <w:r w:rsidRPr="00142B31">
        <w:rPr>
          <w:rFonts w:ascii="黑体" w:eastAsia="黑体" w:hint="eastAsia"/>
        </w:rPr>
        <w:t>7</w:t>
      </w:r>
      <w:r w:rsidR="00C512A2" w:rsidRPr="00142B31">
        <w:rPr>
          <w:rFonts w:ascii="黑体" w:eastAsia="黑体" w:hint="eastAsia"/>
        </w:rPr>
        <w:t>.1.2</w:t>
      </w:r>
      <w:r w:rsidR="00C512A2" w:rsidRPr="00142B31">
        <w:rPr>
          <w:rFonts w:hint="eastAsia"/>
        </w:rPr>
        <w:t xml:space="preserve">  </w:t>
      </w:r>
      <w:r w:rsidR="00C512A2" w:rsidRPr="00142B31">
        <w:rPr>
          <w:rFonts w:hint="eastAsia"/>
        </w:rPr>
        <w:t>表面预处理</w:t>
      </w:r>
      <w:r w:rsidR="00E10324" w:rsidRPr="00142B31">
        <w:rPr>
          <w:rFonts w:hint="eastAsia"/>
        </w:rPr>
        <w:t>宜</w:t>
      </w:r>
      <w:r w:rsidR="00C512A2" w:rsidRPr="00142B31">
        <w:rPr>
          <w:rFonts w:hint="eastAsia"/>
        </w:rPr>
        <w:t>采用</w:t>
      </w:r>
      <w:r w:rsidR="00782E02" w:rsidRPr="00142B31">
        <w:rPr>
          <w:rFonts w:hint="eastAsia"/>
        </w:rPr>
        <w:t>局部</w:t>
      </w:r>
      <w:r w:rsidR="00C512A2" w:rsidRPr="00142B31">
        <w:rPr>
          <w:rFonts w:hint="eastAsia"/>
        </w:rPr>
        <w:t>喷射除锈</w:t>
      </w:r>
      <w:r w:rsidR="00E10324" w:rsidRPr="00142B31">
        <w:rPr>
          <w:rFonts w:hint="eastAsia"/>
        </w:rPr>
        <w:t>，</w:t>
      </w:r>
      <w:r w:rsidR="00C512A2" w:rsidRPr="00142B31">
        <w:rPr>
          <w:rFonts w:hint="eastAsia"/>
        </w:rPr>
        <w:t>所用的磨料应清洁、干燥，用金属磨料、氧化铝、</w:t>
      </w:r>
      <w:r w:rsidR="002B7762" w:rsidRPr="00142B31">
        <w:t>石榴石</w:t>
      </w:r>
      <w:r w:rsidR="002B7762" w:rsidRPr="00142B31">
        <w:rPr>
          <w:rFonts w:hint="eastAsia"/>
        </w:rPr>
        <w:t>、</w:t>
      </w:r>
      <w:r w:rsidR="0009608A" w:rsidRPr="00142B31">
        <w:rPr>
          <w:rFonts w:hint="eastAsia"/>
        </w:rPr>
        <w:t>铜矿渣、</w:t>
      </w:r>
      <w:r w:rsidR="009B4EEB" w:rsidRPr="00142B31">
        <w:rPr>
          <w:rFonts w:hint="eastAsia"/>
        </w:rPr>
        <w:t>碳化硅和金刚砂等磨料</w:t>
      </w:r>
      <w:r w:rsidR="00E10324" w:rsidRPr="00142B31">
        <w:rPr>
          <w:rFonts w:hint="eastAsia"/>
        </w:rPr>
        <w:t>。</w:t>
      </w:r>
      <w:r w:rsidR="0066079F" w:rsidRPr="00142B31">
        <w:rPr>
          <w:rFonts w:hint="eastAsia"/>
        </w:rPr>
        <w:t>金属磨料</w:t>
      </w:r>
      <w:r w:rsidR="009B4EEB" w:rsidRPr="00142B31">
        <w:rPr>
          <w:rFonts w:hint="eastAsia"/>
        </w:rPr>
        <w:t>粒度范围</w:t>
      </w:r>
      <w:r w:rsidR="00C512A2" w:rsidRPr="00142B31">
        <w:rPr>
          <w:rFonts w:hint="eastAsia"/>
        </w:rPr>
        <w:t>宜为</w:t>
      </w:r>
      <w:r w:rsidR="00C512A2" w:rsidRPr="00142B31">
        <w:rPr>
          <w:rFonts w:hint="eastAsia"/>
        </w:rPr>
        <w:t>0.5</w:t>
      </w:r>
      <w:r w:rsidR="00C512A2" w:rsidRPr="00142B31">
        <w:t>mm</w:t>
      </w:r>
      <w:r w:rsidR="00C512A2" w:rsidRPr="00142B31">
        <w:rPr>
          <w:rFonts w:hint="eastAsia"/>
        </w:rPr>
        <w:t>～</w:t>
      </w:r>
      <w:r w:rsidR="00C512A2" w:rsidRPr="00142B31">
        <w:rPr>
          <w:rFonts w:hint="eastAsia"/>
        </w:rPr>
        <w:t>1.5</w:t>
      </w:r>
      <w:r w:rsidR="00C512A2" w:rsidRPr="00142B31">
        <w:t>mm</w:t>
      </w:r>
      <w:r w:rsidR="00C512A2" w:rsidRPr="00142B31">
        <w:rPr>
          <w:rFonts w:hint="eastAsia"/>
        </w:rPr>
        <w:t>，人造矿物磨料和天然矿物磨料应根据表面粗糙度等级技术要求选择</w:t>
      </w:r>
      <w:r w:rsidR="006C2AA9" w:rsidRPr="00142B31">
        <w:rPr>
          <w:rFonts w:hint="eastAsia"/>
        </w:rPr>
        <w:t>，</w:t>
      </w:r>
      <w:r w:rsidR="009B4EEB" w:rsidRPr="00142B31">
        <w:rPr>
          <w:rFonts w:hint="eastAsia"/>
        </w:rPr>
        <w:t>粒度范围</w:t>
      </w:r>
      <w:r w:rsidR="00975BBE" w:rsidRPr="00142B31">
        <w:rPr>
          <w:rFonts w:hint="eastAsia"/>
        </w:rPr>
        <w:t>宜</w:t>
      </w:r>
      <w:r w:rsidR="009B4EEB" w:rsidRPr="00142B31">
        <w:rPr>
          <w:rFonts w:hint="eastAsia"/>
        </w:rPr>
        <w:t>为</w:t>
      </w:r>
      <w:r w:rsidR="006C2AA9" w:rsidRPr="00142B31">
        <w:rPr>
          <w:rFonts w:hint="eastAsia"/>
        </w:rPr>
        <w:t>0.5mm</w:t>
      </w:r>
      <w:r w:rsidR="006C2AA9" w:rsidRPr="00142B31">
        <w:rPr>
          <w:rFonts w:hint="eastAsia"/>
        </w:rPr>
        <w:t>～</w:t>
      </w:r>
      <w:r w:rsidR="006C2AA9" w:rsidRPr="00142B31">
        <w:rPr>
          <w:rFonts w:hint="eastAsia"/>
        </w:rPr>
        <w:t>3.0</w:t>
      </w:r>
      <w:r w:rsidR="006C2AA9" w:rsidRPr="00142B31">
        <w:t>mm</w:t>
      </w:r>
      <w:r w:rsidR="00C512A2" w:rsidRPr="00142B31">
        <w:rPr>
          <w:rFonts w:hint="eastAsia"/>
        </w:rPr>
        <w:t>。</w:t>
      </w:r>
      <w:r w:rsidR="000A54AC" w:rsidRPr="00142B31">
        <w:rPr>
          <w:rFonts w:hint="eastAsia"/>
        </w:rPr>
        <w:t>潮湿环境中不得使用钢质磨料。</w:t>
      </w:r>
    </w:p>
    <w:p w:rsidR="00C512A2" w:rsidRPr="00142B31" w:rsidRDefault="0097276A" w:rsidP="00C33D27">
      <w:pPr>
        <w:spacing w:line="360" w:lineRule="auto"/>
      </w:pPr>
      <w:r w:rsidRPr="00142B31">
        <w:rPr>
          <w:rFonts w:ascii="黑体" w:eastAsia="黑体" w:hint="eastAsia"/>
        </w:rPr>
        <w:t>7</w:t>
      </w:r>
      <w:r w:rsidR="00C512A2" w:rsidRPr="00142B31">
        <w:rPr>
          <w:rFonts w:ascii="黑体" w:eastAsia="黑体" w:hint="eastAsia"/>
        </w:rPr>
        <w:t>.1.3</w:t>
      </w:r>
      <w:r w:rsidR="00C512A2" w:rsidRPr="00142B31">
        <w:rPr>
          <w:rFonts w:hint="eastAsia"/>
        </w:rPr>
        <w:t xml:space="preserve">  </w:t>
      </w:r>
      <w:r w:rsidR="00782E02" w:rsidRPr="00142B31">
        <w:rPr>
          <w:rFonts w:hint="eastAsia"/>
        </w:rPr>
        <w:t>局部</w:t>
      </w:r>
      <w:r w:rsidR="00C512A2" w:rsidRPr="00142B31">
        <w:rPr>
          <w:rFonts w:hint="eastAsia"/>
        </w:rPr>
        <w:t>喷射用的压缩空气应经过滤除去油</w:t>
      </w:r>
      <w:r w:rsidR="009E2024" w:rsidRPr="00142B31">
        <w:rPr>
          <w:rFonts w:hint="eastAsia"/>
        </w:rPr>
        <w:t>和</w:t>
      </w:r>
      <w:r w:rsidR="00C512A2" w:rsidRPr="00142B31">
        <w:rPr>
          <w:rFonts w:hint="eastAsia"/>
        </w:rPr>
        <w:t>水。</w:t>
      </w:r>
    </w:p>
    <w:p w:rsidR="00C512A2" w:rsidRPr="00142B31" w:rsidRDefault="0097276A" w:rsidP="00B01C8C">
      <w:pPr>
        <w:spacing w:line="360" w:lineRule="auto"/>
      </w:pPr>
      <w:r w:rsidRPr="00142B31">
        <w:rPr>
          <w:rFonts w:ascii="黑体" w:eastAsia="黑体" w:hint="eastAsia"/>
        </w:rPr>
        <w:t>7</w:t>
      </w:r>
      <w:r w:rsidR="00C512A2" w:rsidRPr="00142B31">
        <w:rPr>
          <w:rFonts w:ascii="黑体" w:eastAsia="黑体" w:hint="eastAsia"/>
        </w:rPr>
        <w:t>.1.4</w:t>
      </w:r>
      <w:r w:rsidR="00C512A2" w:rsidRPr="00142B31">
        <w:rPr>
          <w:rFonts w:hint="eastAsia"/>
        </w:rPr>
        <w:t xml:space="preserve">  </w:t>
      </w:r>
      <w:r w:rsidR="00C963CC" w:rsidRPr="00142B31">
        <w:rPr>
          <w:rFonts w:hint="eastAsia"/>
        </w:rPr>
        <w:t>钢</w:t>
      </w:r>
      <w:r w:rsidR="00C512A2" w:rsidRPr="00142B31">
        <w:rPr>
          <w:rFonts w:hint="eastAsia"/>
        </w:rPr>
        <w:t>管内壁经</w:t>
      </w:r>
      <w:r w:rsidR="00782E02" w:rsidRPr="00142B31">
        <w:rPr>
          <w:rFonts w:hint="eastAsia"/>
        </w:rPr>
        <w:t>局部</w:t>
      </w:r>
      <w:r w:rsidR="00C512A2" w:rsidRPr="00142B31">
        <w:rPr>
          <w:rFonts w:hint="eastAsia"/>
        </w:rPr>
        <w:t>喷射除锈后，</w:t>
      </w:r>
      <w:r w:rsidR="00B01C8C" w:rsidRPr="00142B31">
        <w:rPr>
          <w:rFonts w:hint="eastAsia"/>
        </w:rPr>
        <w:t>表面清洁度</w:t>
      </w:r>
      <w:r w:rsidR="00C512A2" w:rsidRPr="00142B31">
        <w:rPr>
          <w:rFonts w:hint="eastAsia"/>
        </w:rPr>
        <w:t>应符合</w:t>
      </w:r>
      <w:r w:rsidR="00E97149" w:rsidRPr="00142B31">
        <w:rPr>
          <w:rFonts w:ascii="宋体" w:hAnsi="宋体" w:hint="eastAsia"/>
          <w:szCs w:val="21"/>
        </w:rPr>
        <w:t>现行国家标准</w:t>
      </w:r>
      <w:r w:rsidR="00F22B9F" w:rsidRPr="00142B31">
        <w:rPr>
          <w:rFonts w:ascii="宋体" w:hAnsi="宋体" w:cs="Arial" w:hint="eastAsia"/>
          <w:szCs w:val="21"/>
        </w:rPr>
        <w:t>《涂覆涂料前钢材表面处理　表面清洁度的目视评定　第</w:t>
      </w:r>
      <w:r w:rsidR="00DB78EA" w:rsidRPr="00142B31">
        <w:rPr>
          <w:rFonts w:ascii="宋体" w:hAnsi="宋体" w:cs="Arial" w:hint="eastAsia"/>
          <w:szCs w:val="21"/>
        </w:rPr>
        <w:t>1</w:t>
      </w:r>
      <w:r w:rsidR="00F22B9F" w:rsidRPr="00142B31">
        <w:rPr>
          <w:rFonts w:ascii="宋体" w:hAnsi="宋体" w:cs="Arial" w:hint="eastAsia"/>
          <w:szCs w:val="21"/>
        </w:rPr>
        <w:t>部分：</w:t>
      </w:r>
      <w:r w:rsidR="00DB78EA" w:rsidRPr="00142B31">
        <w:rPr>
          <w:rFonts w:ascii="宋体" w:hAnsi="宋体" w:cs="Arial" w:hint="eastAsia"/>
          <w:szCs w:val="21"/>
        </w:rPr>
        <w:t>未</w:t>
      </w:r>
      <w:r w:rsidR="00F22B9F" w:rsidRPr="00142B31">
        <w:rPr>
          <w:rFonts w:ascii="宋体" w:hAnsi="宋体" w:cs="Arial" w:hint="eastAsia"/>
          <w:szCs w:val="21"/>
        </w:rPr>
        <w:t>涂覆过的钢材</w:t>
      </w:r>
      <w:r w:rsidR="009054AE" w:rsidRPr="00142B31">
        <w:rPr>
          <w:rFonts w:ascii="宋体" w:hAnsi="宋体" w:cs="Arial" w:hint="eastAsia"/>
          <w:szCs w:val="21"/>
        </w:rPr>
        <w:t>表面</w:t>
      </w:r>
      <w:r w:rsidR="00DB78EA" w:rsidRPr="00142B31">
        <w:rPr>
          <w:rFonts w:ascii="宋体" w:hAnsi="宋体" w:cs="Arial" w:hint="eastAsia"/>
          <w:szCs w:val="21"/>
        </w:rPr>
        <w:t>和全面清除</w:t>
      </w:r>
      <w:r w:rsidR="00F22B9F" w:rsidRPr="00142B31">
        <w:rPr>
          <w:rFonts w:ascii="宋体" w:hAnsi="宋体" w:cs="Arial" w:hint="eastAsia"/>
          <w:szCs w:val="21"/>
        </w:rPr>
        <w:t>原有涂层后的</w:t>
      </w:r>
      <w:r w:rsidR="00DB78EA" w:rsidRPr="00142B31">
        <w:rPr>
          <w:rFonts w:ascii="宋体" w:hAnsi="宋体" w:cs="Arial" w:hint="eastAsia"/>
          <w:szCs w:val="21"/>
        </w:rPr>
        <w:t>钢材表面的锈蚀等级和</w:t>
      </w:r>
      <w:r w:rsidR="00F22B9F" w:rsidRPr="00142B31">
        <w:rPr>
          <w:rFonts w:ascii="宋体" w:hAnsi="宋体" w:cs="Arial" w:hint="eastAsia"/>
          <w:szCs w:val="21"/>
        </w:rPr>
        <w:t>处理等级》</w:t>
      </w:r>
      <w:r w:rsidR="00C512A2" w:rsidRPr="00142B31">
        <w:rPr>
          <w:rFonts w:hint="eastAsia"/>
        </w:rPr>
        <w:t>GB/T892</w:t>
      </w:r>
      <w:r w:rsidR="00F22B9F" w:rsidRPr="00142B31">
        <w:rPr>
          <w:rFonts w:hint="eastAsia"/>
        </w:rPr>
        <w:t>3.</w:t>
      </w:r>
      <w:r w:rsidR="009054AE" w:rsidRPr="00142B31">
        <w:rPr>
          <w:rFonts w:hint="eastAsia"/>
        </w:rPr>
        <w:t>1</w:t>
      </w:r>
      <w:r w:rsidR="00C512A2" w:rsidRPr="00142B31">
        <w:rPr>
          <w:rFonts w:hint="eastAsia"/>
        </w:rPr>
        <w:t>中规定的</w:t>
      </w:r>
      <w:r w:rsidR="00C512A2" w:rsidRPr="00142B31">
        <w:rPr>
          <w:rFonts w:hint="eastAsia"/>
        </w:rPr>
        <w:t>Sa2</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00C512A2" w:rsidRPr="00142B31">
        <w:rPr>
          <w:rFonts w:hint="eastAsia"/>
        </w:rPr>
        <w:t>级。除锈后，厚浆型重防腐涂料及金属热喷涂</w:t>
      </w:r>
      <w:r w:rsidR="00C963CC" w:rsidRPr="00142B31">
        <w:rPr>
          <w:rFonts w:hint="eastAsia"/>
        </w:rPr>
        <w:t>表面粗糙度数值</w:t>
      </w:r>
      <w:r w:rsidR="00C512A2" w:rsidRPr="00142B31">
        <w:rPr>
          <w:rFonts w:hint="eastAsia"/>
        </w:rPr>
        <w:t>应达到</w:t>
      </w:r>
      <w:r w:rsidR="00C512A2" w:rsidRPr="00142B31">
        <w:rPr>
          <w:rFonts w:hint="eastAsia"/>
        </w:rPr>
        <w:t>R</w:t>
      </w:r>
      <w:r w:rsidR="00C30833" w:rsidRPr="00142B31">
        <w:rPr>
          <w:rFonts w:hint="eastAsia"/>
          <w:vertAlign w:val="subscript"/>
        </w:rPr>
        <w:t>z</w:t>
      </w:r>
      <w:r w:rsidR="00C512A2" w:rsidRPr="00142B31">
        <w:rPr>
          <w:rFonts w:hint="eastAsia"/>
        </w:rPr>
        <w:t>60µm</w:t>
      </w:r>
      <w:r w:rsidR="00C512A2" w:rsidRPr="00142B31">
        <w:rPr>
          <w:rFonts w:hint="eastAsia"/>
        </w:rPr>
        <w:t>～</w:t>
      </w:r>
      <w:r w:rsidR="00C512A2" w:rsidRPr="00142B31">
        <w:rPr>
          <w:rFonts w:hint="eastAsia"/>
        </w:rPr>
        <w:t>R</w:t>
      </w:r>
      <w:r w:rsidR="00C30833" w:rsidRPr="00142B31">
        <w:rPr>
          <w:rFonts w:hint="eastAsia"/>
          <w:vertAlign w:val="subscript"/>
        </w:rPr>
        <w:t>z</w:t>
      </w:r>
      <w:r w:rsidR="00C512A2" w:rsidRPr="00142B31">
        <w:rPr>
          <w:rFonts w:hint="eastAsia"/>
        </w:rPr>
        <w:t>100µm</w:t>
      </w:r>
      <w:r w:rsidR="00C963CC" w:rsidRPr="00142B31">
        <w:rPr>
          <w:rFonts w:hint="eastAsia"/>
        </w:rPr>
        <w:t>，其他应达到</w:t>
      </w:r>
      <w:r w:rsidR="00C963CC" w:rsidRPr="00142B31">
        <w:rPr>
          <w:rFonts w:hint="eastAsia"/>
        </w:rPr>
        <w:t>R</w:t>
      </w:r>
      <w:r w:rsidR="00C963CC" w:rsidRPr="00142B31">
        <w:rPr>
          <w:rFonts w:hint="eastAsia"/>
          <w:vertAlign w:val="subscript"/>
        </w:rPr>
        <w:t>z</w:t>
      </w:r>
      <w:r w:rsidR="00C963CC" w:rsidRPr="00142B31">
        <w:rPr>
          <w:rFonts w:hint="eastAsia"/>
        </w:rPr>
        <w:t>40µm</w:t>
      </w:r>
      <w:r w:rsidR="00C963CC" w:rsidRPr="00142B31">
        <w:rPr>
          <w:rFonts w:hint="eastAsia"/>
        </w:rPr>
        <w:t>～</w:t>
      </w:r>
      <w:r w:rsidR="00C963CC" w:rsidRPr="00142B31">
        <w:rPr>
          <w:rFonts w:hint="eastAsia"/>
        </w:rPr>
        <w:t>R</w:t>
      </w:r>
      <w:r w:rsidR="00C963CC" w:rsidRPr="00142B31">
        <w:rPr>
          <w:rFonts w:hint="eastAsia"/>
          <w:vertAlign w:val="subscript"/>
        </w:rPr>
        <w:t>z</w:t>
      </w:r>
      <w:r w:rsidR="00C963CC" w:rsidRPr="00142B31">
        <w:rPr>
          <w:rFonts w:hint="eastAsia"/>
        </w:rPr>
        <w:t>70µm</w:t>
      </w:r>
      <w:r w:rsidR="00C512A2" w:rsidRPr="00142B31">
        <w:rPr>
          <w:rFonts w:hint="eastAsia"/>
        </w:rPr>
        <w:t>。表面粗糙度用触针式的轮廓仪</w:t>
      </w:r>
      <w:r w:rsidR="00874EE4" w:rsidRPr="00142B31">
        <w:rPr>
          <w:rFonts w:hint="eastAsia"/>
        </w:rPr>
        <w:t>检测</w:t>
      </w:r>
      <w:r w:rsidR="00C512A2" w:rsidRPr="00142B31">
        <w:rPr>
          <w:rFonts w:hint="eastAsia"/>
        </w:rPr>
        <w:t>或比较样板目视评定。</w:t>
      </w:r>
    </w:p>
    <w:p w:rsidR="00C512A2" w:rsidRPr="00142B31" w:rsidRDefault="0097276A" w:rsidP="00C33D27">
      <w:pPr>
        <w:spacing w:line="360" w:lineRule="auto"/>
      </w:pPr>
      <w:r w:rsidRPr="00142B31">
        <w:rPr>
          <w:rFonts w:ascii="黑体" w:eastAsia="黑体" w:hint="eastAsia"/>
        </w:rPr>
        <w:t>7</w:t>
      </w:r>
      <w:r w:rsidR="00C512A2" w:rsidRPr="00142B31">
        <w:rPr>
          <w:rFonts w:ascii="黑体" w:eastAsia="黑体" w:hint="eastAsia"/>
        </w:rPr>
        <w:t>.1.5</w:t>
      </w:r>
      <w:r w:rsidR="00C512A2" w:rsidRPr="00142B31">
        <w:rPr>
          <w:rFonts w:hint="eastAsia"/>
        </w:rPr>
        <w:t xml:space="preserve">  </w:t>
      </w:r>
      <w:r w:rsidR="005C145C" w:rsidRPr="00142B31">
        <w:rPr>
          <w:rFonts w:hint="eastAsia"/>
        </w:rPr>
        <w:t>钢</w:t>
      </w:r>
      <w:r w:rsidR="00C512A2" w:rsidRPr="00142B31">
        <w:rPr>
          <w:rFonts w:hint="eastAsia"/>
        </w:rPr>
        <w:t>管外壁经</w:t>
      </w:r>
      <w:r w:rsidR="00782E02" w:rsidRPr="00142B31">
        <w:rPr>
          <w:rFonts w:hint="eastAsia"/>
        </w:rPr>
        <w:t>局部</w:t>
      </w:r>
      <w:r w:rsidR="00C512A2" w:rsidRPr="00142B31">
        <w:rPr>
          <w:rFonts w:hint="eastAsia"/>
        </w:rPr>
        <w:t>喷射除锈后，采用水泥浆或涂料防腐蚀</w:t>
      </w:r>
      <w:r w:rsidR="00777F3F" w:rsidRPr="00142B31">
        <w:rPr>
          <w:rFonts w:hint="eastAsia"/>
        </w:rPr>
        <w:t>时</w:t>
      </w:r>
      <w:r w:rsidR="00C512A2" w:rsidRPr="00142B31">
        <w:rPr>
          <w:rFonts w:hint="eastAsia"/>
        </w:rPr>
        <w:t>，</w:t>
      </w:r>
      <w:r w:rsidR="00777F3F" w:rsidRPr="00142B31">
        <w:rPr>
          <w:rFonts w:hint="eastAsia"/>
        </w:rPr>
        <w:t>应</w:t>
      </w:r>
      <w:r w:rsidR="00C512A2" w:rsidRPr="00142B31">
        <w:rPr>
          <w:rFonts w:hint="eastAsia"/>
        </w:rPr>
        <w:t>达到表</w:t>
      </w:r>
      <w:r w:rsidRPr="00142B31">
        <w:rPr>
          <w:rFonts w:hint="eastAsia"/>
        </w:rPr>
        <w:t>7</w:t>
      </w:r>
      <w:r w:rsidR="00C512A2" w:rsidRPr="00142B31">
        <w:rPr>
          <w:rFonts w:hint="eastAsia"/>
        </w:rPr>
        <w:t>.1.5</w:t>
      </w:r>
      <w:r w:rsidR="004D4C4D" w:rsidRPr="00142B31">
        <w:rPr>
          <w:rFonts w:hint="eastAsia"/>
        </w:rPr>
        <w:t>中所规定的除锈</w:t>
      </w:r>
      <w:r w:rsidR="00D21D52" w:rsidRPr="00142B31">
        <w:rPr>
          <w:rFonts w:hint="eastAsia"/>
        </w:rPr>
        <w:t>后表面清洁度</w:t>
      </w:r>
      <w:r w:rsidR="00C512A2" w:rsidRPr="00142B31">
        <w:rPr>
          <w:rFonts w:hint="eastAsia"/>
        </w:rPr>
        <w:t>。</w:t>
      </w:r>
    </w:p>
    <w:p w:rsidR="00C512A2" w:rsidRPr="00142B31" w:rsidRDefault="00C512A2" w:rsidP="00482BF4">
      <w:pPr>
        <w:jc w:val="center"/>
        <w:rPr>
          <w:rFonts w:ascii="黑体" w:eastAsia="黑体"/>
        </w:rPr>
      </w:pPr>
      <w:r w:rsidRPr="00142B31">
        <w:rPr>
          <w:rFonts w:ascii="黑体" w:eastAsia="黑体" w:hint="eastAsia"/>
        </w:rPr>
        <w:t>表</w:t>
      </w:r>
      <w:r w:rsidR="0097276A" w:rsidRPr="00142B31">
        <w:rPr>
          <w:rFonts w:ascii="黑体" w:eastAsia="黑体" w:hint="eastAsia"/>
        </w:rPr>
        <w:t>7</w:t>
      </w:r>
      <w:r w:rsidRPr="00142B31">
        <w:rPr>
          <w:rFonts w:ascii="黑体" w:eastAsia="黑体" w:hint="eastAsia"/>
        </w:rPr>
        <w:t>.1.5</w:t>
      </w:r>
      <w:r w:rsidR="00290692" w:rsidRPr="00142B31">
        <w:rPr>
          <w:rFonts w:ascii="黑体" w:eastAsia="黑体" w:hint="eastAsia"/>
        </w:rPr>
        <w:t xml:space="preserve"> </w:t>
      </w:r>
      <w:r w:rsidRPr="00142B31">
        <w:rPr>
          <w:rFonts w:ascii="黑体" w:eastAsia="黑体" w:hint="eastAsia"/>
        </w:rPr>
        <w:t xml:space="preserve"> 钢管外壁表面</w:t>
      </w:r>
      <w:r w:rsidR="006B44DA" w:rsidRPr="00142B31">
        <w:rPr>
          <w:rFonts w:ascii="黑体" w:eastAsia="黑体" w:hint="eastAsia"/>
        </w:rPr>
        <w:t>预处理</w:t>
      </w:r>
      <w:r w:rsidRPr="00142B31">
        <w:rPr>
          <w:rFonts w:ascii="黑体" w:eastAsia="黑体" w:hint="eastAsia"/>
        </w:rPr>
        <w:t>质量要求</w:t>
      </w:r>
    </w:p>
    <w:tbl>
      <w:tblPr>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111"/>
        <w:gridCol w:w="2802"/>
        <w:gridCol w:w="1977"/>
        <w:gridCol w:w="1987"/>
        <w:gridCol w:w="1976"/>
      </w:tblGrid>
      <w:tr w:rsidR="004707D3" w:rsidRPr="00142B31">
        <w:tc>
          <w:tcPr>
            <w:tcW w:w="1008" w:type="dxa"/>
            <w:vAlign w:val="center"/>
          </w:tcPr>
          <w:p w:rsidR="004707D3" w:rsidRPr="00142B31" w:rsidRDefault="004707D3" w:rsidP="00482BF4">
            <w:pPr>
              <w:jc w:val="center"/>
              <w:rPr>
                <w:sz w:val="18"/>
                <w:szCs w:val="18"/>
              </w:rPr>
            </w:pPr>
            <w:r w:rsidRPr="00142B31">
              <w:rPr>
                <w:rFonts w:hint="eastAsia"/>
                <w:sz w:val="18"/>
                <w:szCs w:val="18"/>
              </w:rPr>
              <w:t>序号</w:t>
            </w:r>
          </w:p>
        </w:tc>
        <w:tc>
          <w:tcPr>
            <w:tcW w:w="2544" w:type="dxa"/>
            <w:vAlign w:val="center"/>
          </w:tcPr>
          <w:p w:rsidR="004707D3" w:rsidRPr="00142B31" w:rsidRDefault="004707D3" w:rsidP="00482BF4">
            <w:pPr>
              <w:jc w:val="center"/>
              <w:rPr>
                <w:sz w:val="18"/>
                <w:szCs w:val="18"/>
              </w:rPr>
            </w:pPr>
            <w:r w:rsidRPr="00142B31">
              <w:rPr>
                <w:rFonts w:hint="eastAsia"/>
                <w:sz w:val="18"/>
                <w:szCs w:val="18"/>
              </w:rPr>
              <w:t>部位</w:t>
            </w:r>
          </w:p>
        </w:tc>
        <w:tc>
          <w:tcPr>
            <w:tcW w:w="1795" w:type="dxa"/>
            <w:vAlign w:val="center"/>
          </w:tcPr>
          <w:p w:rsidR="004707D3" w:rsidRPr="00142B31" w:rsidRDefault="004707D3" w:rsidP="00482BF4">
            <w:pPr>
              <w:jc w:val="center"/>
              <w:rPr>
                <w:sz w:val="18"/>
                <w:szCs w:val="18"/>
              </w:rPr>
            </w:pPr>
            <w:r w:rsidRPr="00142B31">
              <w:rPr>
                <w:rFonts w:hint="eastAsia"/>
                <w:sz w:val="18"/>
                <w:szCs w:val="18"/>
              </w:rPr>
              <w:t>涂装配套</w:t>
            </w:r>
          </w:p>
        </w:tc>
        <w:tc>
          <w:tcPr>
            <w:tcW w:w="1804" w:type="dxa"/>
            <w:vAlign w:val="center"/>
          </w:tcPr>
          <w:p w:rsidR="004707D3" w:rsidRPr="00142B31" w:rsidRDefault="00B01C8C" w:rsidP="00482BF4">
            <w:pPr>
              <w:jc w:val="center"/>
              <w:rPr>
                <w:sz w:val="18"/>
                <w:szCs w:val="18"/>
              </w:rPr>
            </w:pPr>
            <w:r w:rsidRPr="00142B31">
              <w:rPr>
                <w:rFonts w:hint="eastAsia"/>
                <w:sz w:val="18"/>
                <w:szCs w:val="18"/>
              </w:rPr>
              <w:t>表面清洁度</w:t>
            </w:r>
          </w:p>
        </w:tc>
        <w:tc>
          <w:tcPr>
            <w:tcW w:w="1794" w:type="dxa"/>
            <w:vAlign w:val="center"/>
          </w:tcPr>
          <w:p w:rsidR="004707D3" w:rsidRPr="00142B31" w:rsidRDefault="004707D3" w:rsidP="00482BF4">
            <w:pPr>
              <w:jc w:val="center"/>
              <w:rPr>
                <w:sz w:val="18"/>
                <w:szCs w:val="18"/>
              </w:rPr>
            </w:pPr>
            <w:r w:rsidRPr="00142B31">
              <w:rPr>
                <w:rFonts w:hint="eastAsia"/>
                <w:sz w:val="18"/>
                <w:szCs w:val="18"/>
              </w:rPr>
              <w:t>表面粗糙度</w:t>
            </w:r>
            <w:r w:rsidRPr="00142B31">
              <w:rPr>
                <w:rFonts w:hint="eastAsia"/>
                <w:sz w:val="18"/>
                <w:szCs w:val="18"/>
              </w:rPr>
              <w:t>R</w:t>
            </w:r>
            <w:r w:rsidRPr="00142B31">
              <w:rPr>
                <w:rFonts w:hint="eastAsia"/>
                <w:sz w:val="18"/>
                <w:szCs w:val="18"/>
                <w:vertAlign w:val="subscript"/>
              </w:rPr>
              <w:t>z</w:t>
            </w:r>
          </w:p>
          <w:p w:rsidR="004707D3" w:rsidRPr="00142B31" w:rsidRDefault="00AE0681" w:rsidP="00AE0681">
            <w:pPr>
              <w:jc w:val="center"/>
              <w:rPr>
                <w:sz w:val="18"/>
                <w:szCs w:val="18"/>
              </w:rPr>
            </w:pPr>
            <w:r w:rsidRPr="00142B31">
              <w:rPr>
                <w:rFonts w:hint="eastAsia"/>
                <w:sz w:val="18"/>
                <w:szCs w:val="18"/>
              </w:rPr>
              <w:t>（</w:t>
            </w:r>
            <w:r w:rsidRPr="00142B31">
              <w:rPr>
                <w:rFonts w:hint="eastAsia"/>
                <w:sz w:val="18"/>
                <w:szCs w:val="18"/>
              </w:rPr>
              <w:t>µm</w:t>
            </w:r>
            <w:r w:rsidRPr="00142B31">
              <w:rPr>
                <w:rFonts w:hint="eastAsia"/>
                <w:sz w:val="18"/>
                <w:szCs w:val="18"/>
              </w:rPr>
              <w:t>）</w:t>
            </w:r>
          </w:p>
        </w:tc>
      </w:tr>
      <w:tr w:rsidR="004707D3" w:rsidRPr="00142B31">
        <w:tc>
          <w:tcPr>
            <w:tcW w:w="1008" w:type="dxa"/>
            <w:vAlign w:val="center"/>
          </w:tcPr>
          <w:p w:rsidR="004707D3" w:rsidRPr="00142B31" w:rsidRDefault="004707D3" w:rsidP="00393733">
            <w:pPr>
              <w:jc w:val="center"/>
              <w:rPr>
                <w:sz w:val="18"/>
                <w:szCs w:val="18"/>
              </w:rPr>
            </w:pPr>
            <w:r w:rsidRPr="00142B31">
              <w:rPr>
                <w:rFonts w:hint="eastAsia"/>
                <w:sz w:val="18"/>
                <w:szCs w:val="18"/>
              </w:rPr>
              <w:t>1</w:t>
            </w:r>
          </w:p>
        </w:tc>
        <w:tc>
          <w:tcPr>
            <w:tcW w:w="2544" w:type="dxa"/>
            <w:vAlign w:val="center"/>
          </w:tcPr>
          <w:p w:rsidR="004707D3" w:rsidRPr="00142B31" w:rsidRDefault="004707D3" w:rsidP="00393733">
            <w:pPr>
              <w:jc w:val="center"/>
              <w:rPr>
                <w:sz w:val="18"/>
                <w:szCs w:val="18"/>
              </w:rPr>
            </w:pPr>
            <w:r w:rsidRPr="00142B31">
              <w:rPr>
                <w:rFonts w:hint="eastAsia"/>
                <w:sz w:val="18"/>
                <w:szCs w:val="18"/>
              </w:rPr>
              <w:t>明管外壁</w:t>
            </w:r>
          </w:p>
        </w:tc>
        <w:tc>
          <w:tcPr>
            <w:tcW w:w="1795" w:type="dxa"/>
            <w:vAlign w:val="center"/>
          </w:tcPr>
          <w:p w:rsidR="004707D3" w:rsidRPr="00142B31" w:rsidRDefault="004707D3" w:rsidP="00393733">
            <w:pPr>
              <w:jc w:val="center"/>
              <w:rPr>
                <w:sz w:val="18"/>
                <w:szCs w:val="18"/>
              </w:rPr>
            </w:pPr>
            <w:r w:rsidRPr="00142B31">
              <w:rPr>
                <w:rFonts w:hint="eastAsia"/>
                <w:sz w:val="18"/>
                <w:szCs w:val="18"/>
              </w:rPr>
              <w:t>喷涂涂料</w:t>
            </w:r>
          </w:p>
        </w:tc>
        <w:tc>
          <w:tcPr>
            <w:tcW w:w="1804" w:type="dxa"/>
            <w:vAlign w:val="center"/>
          </w:tcPr>
          <w:p w:rsidR="004707D3" w:rsidRPr="00142B31" w:rsidRDefault="004707D3" w:rsidP="002433C3">
            <w:pPr>
              <w:jc w:val="center"/>
              <w:rPr>
                <w:sz w:val="18"/>
                <w:szCs w:val="18"/>
              </w:rPr>
            </w:pPr>
            <w:r w:rsidRPr="00142B31">
              <w:rPr>
                <w:rFonts w:hint="eastAsia"/>
                <w:sz w:val="18"/>
                <w:szCs w:val="18"/>
              </w:rPr>
              <w:t>Sa2</w:t>
            </w:r>
            <m:oMath>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2</m:t>
                  </m:r>
                </m:den>
              </m:f>
            </m:oMath>
          </w:p>
        </w:tc>
        <w:tc>
          <w:tcPr>
            <w:tcW w:w="1794" w:type="dxa"/>
            <w:vAlign w:val="center"/>
          </w:tcPr>
          <w:p w:rsidR="004707D3" w:rsidRPr="00142B31" w:rsidRDefault="004707D3" w:rsidP="00393733">
            <w:pPr>
              <w:jc w:val="center"/>
              <w:rPr>
                <w:sz w:val="18"/>
                <w:szCs w:val="18"/>
              </w:rPr>
            </w:pPr>
            <w:r w:rsidRPr="00142B31">
              <w:rPr>
                <w:rFonts w:hint="eastAsia"/>
                <w:sz w:val="18"/>
                <w:szCs w:val="18"/>
              </w:rPr>
              <w:t>40</w:t>
            </w:r>
            <w:r w:rsidRPr="00142B31">
              <w:rPr>
                <w:rFonts w:hint="eastAsia"/>
                <w:sz w:val="18"/>
                <w:szCs w:val="18"/>
              </w:rPr>
              <w:t>～</w:t>
            </w:r>
            <w:r w:rsidRPr="00142B31">
              <w:rPr>
                <w:rFonts w:hint="eastAsia"/>
                <w:sz w:val="18"/>
                <w:szCs w:val="18"/>
              </w:rPr>
              <w:t>70</w:t>
            </w:r>
          </w:p>
        </w:tc>
      </w:tr>
      <w:tr w:rsidR="004707D3" w:rsidRPr="00142B31">
        <w:tc>
          <w:tcPr>
            <w:tcW w:w="1008" w:type="dxa"/>
            <w:vAlign w:val="center"/>
          </w:tcPr>
          <w:p w:rsidR="004707D3" w:rsidRPr="00142B31" w:rsidRDefault="004707D3" w:rsidP="00393733">
            <w:pPr>
              <w:jc w:val="center"/>
              <w:rPr>
                <w:sz w:val="18"/>
                <w:szCs w:val="18"/>
              </w:rPr>
            </w:pPr>
            <w:r w:rsidRPr="00142B31">
              <w:rPr>
                <w:rFonts w:hint="eastAsia"/>
                <w:sz w:val="18"/>
                <w:szCs w:val="18"/>
              </w:rPr>
              <w:t>2</w:t>
            </w:r>
          </w:p>
        </w:tc>
        <w:tc>
          <w:tcPr>
            <w:tcW w:w="2544" w:type="dxa"/>
            <w:vAlign w:val="center"/>
          </w:tcPr>
          <w:p w:rsidR="004707D3" w:rsidRPr="00142B31" w:rsidRDefault="004707D3" w:rsidP="00393733">
            <w:pPr>
              <w:jc w:val="center"/>
              <w:rPr>
                <w:sz w:val="18"/>
                <w:szCs w:val="18"/>
              </w:rPr>
            </w:pPr>
            <w:r w:rsidRPr="00142B31">
              <w:rPr>
                <w:rFonts w:hint="eastAsia"/>
                <w:sz w:val="18"/>
                <w:szCs w:val="18"/>
              </w:rPr>
              <w:t>埋管外壁</w:t>
            </w:r>
          </w:p>
        </w:tc>
        <w:tc>
          <w:tcPr>
            <w:tcW w:w="1795" w:type="dxa"/>
            <w:vAlign w:val="center"/>
          </w:tcPr>
          <w:p w:rsidR="004707D3" w:rsidRPr="00142B31" w:rsidRDefault="004707D3" w:rsidP="00CA0902">
            <w:pPr>
              <w:jc w:val="center"/>
              <w:rPr>
                <w:sz w:val="18"/>
                <w:szCs w:val="18"/>
              </w:rPr>
            </w:pPr>
            <w:r w:rsidRPr="00142B31">
              <w:rPr>
                <w:rFonts w:hint="eastAsia"/>
                <w:sz w:val="18"/>
                <w:szCs w:val="18"/>
              </w:rPr>
              <w:t>改性水泥胶浆</w:t>
            </w:r>
          </w:p>
        </w:tc>
        <w:tc>
          <w:tcPr>
            <w:tcW w:w="1804" w:type="dxa"/>
            <w:vAlign w:val="center"/>
          </w:tcPr>
          <w:p w:rsidR="004707D3" w:rsidRPr="00142B31" w:rsidRDefault="004707D3" w:rsidP="00393733">
            <w:pPr>
              <w:jc w:val="center"/>
              <w:rPr>
                <w:sz w:val="18"/>
                <w:szCs w:val="18"/>
              </w:rPr>
            </w:pPr>
            <w:r w:rsidRPr="00142B31">
              <w:rPr>
                <w:rFonts w:hint="eastAsia"/>
                <w:sz w:val="18"/>
                <w:szCs w:val="18"/>
              </w:rPr>
              <w:t>Sa</w:t>
            </w:r>
            <w:r w:rsidR="00B01C8C" w:rsidRPr="00142B31">
              <w:rPr>
                <w:rFonts w:hint="eastAsia"/>
                <w:sz w:val="18"/>
                <w:szCs w:val="18"/>
              </w:rPr>
              <w:t>2</w:t>
            </w:r>
          </w:p>
        </w:tc>
        <w:tc>
          <w:tcPr>
            <w:tcW w:w="1794" w:type="dxa"/>
            <w:vAlign w:val="center"/>
          </w:tcPr>
          <w:p w:rsidR="004707D3" w:rsidRPr="00142B31" w:rsidRDefault="004707D3" w:rsidP="00393733">
            <w:pPr>
              <w:jc w:val="center"/>
              <w:rPr>
                <w:sz w:val="18"/>
                <w:szCs w:val="18"/>
              </w:rPr>
            </w:pPr>
            <w:r w:rsidRPr="00142B31">
              <w:rPr>
                <w:rFonts w:hint="eastAsia"/>
                <w:sz w:val="18"/>
                <w:szCs w:val="18"/>
              </w:rPr>
              <w:t>－</w:t>
            </w:r>
          </w:p>
        </w:tc>
      </w:tr>
    </w:tbl>
    <w:p w:rsidR="00C512A2" w:rsidRPr="00142B31" w:rsidRDefault="00C512A2" w:rsidP="00C33D27">
      <w:pPr>
        <w:spacing w:line="360" w:lineRule="auto"/>
      </w:pPr>
    </w:p>
    <w:p w:rsidR="00C512A2" w:rsidRPr="00142B31" w:rsidRDefault="0097276A" w:rsidP="00C33D27">
      <w:pPr>
        <w:spacing w:line="360" w:lineRule="auto"/>
      </w:pPr>
      <w:r w:rsidRPr="00142B31">
        <w:rPr>
          <w:rFonts w:ascii="黑体" w:eastAsia="黑体" w:hint="eastAsia"/>
        </w:rPr>
        <w:t>7</w:t>
      </w:r>
      <w:r w:rsidR="00C512A2" w:rsidRPr="00142B31">
        <w:rPr>
          <w:rFonts w:ascii="黑体" w:eastAsia="黑体" w:hint="eastAsia"/>
        </w:rPr>
        <w:t>.1.6</w:t>
      </w:r>
      <w:r w:rsidR="00C512A2" w:rsidRPr="00142B31">
        <w:rPr>
          <w:rFonts w:hint="eastAsia"/>
        </w:rPr>
        <w:t xml:space="preserve">  </w:t>
      </w:r>
      <w:r w:rsidR="00C512A2" w:rsidRPr="00142B31">
        <w:rPr>
          <w:rFonts w:hint="eastAsia"/>
        </w:rPr>
        <w:t>钢管除锈后，应用干燥的压缩空气或用吸尘器清除灰尘，涂装前</w:t>
      </w:r>
      <w:r w:rsidR="0026180F" w:rsidRPr="00142B31">
        <w:rPr>
          <w:rFonts w:hint="eastAsia"/>
        </w:rPr>
        <w:t>当</w:t>
      </w:r>
      <w:r w:rsidR="00C512A2" w:rsidRPr="00142B31">
        <w:rPr>
          <w:rFonts w:hint="eastAsia"/>
        </w:rPr>
        <w:t>发现钢板表面污染或返锈</w:t>
      </w:r>
      <w:r w:rsidR="0026180F" w:rsidRPr="00142B31">
        <w:rPr>
          <w:rFonts w:hint="eastAsia"/>
        </w:rPr>
        <w:t>时</w:t>
      </w:r>
      <w:r w:rsidR="00C512A2" w:rsidRPr="00142B31">
        <w:rPr>
          <w:rFonts w:hint="eastAsia"/>
        </w:rPr>
        <w:t>，应重新处理到原除锈等级。</w:t>
      </w:r>
    </w:p>
    <w:p w:rsidR="00C512A2" w:rsidRPr="00142B31" w:rsidRDefault="0097276A" w:rsidP="00C33D27">
      <w:pPr>
        <w:spacing w:line="360" w:lineRule="auto"/>
      </w:pPr>
      <w:r w:rsidRPr="00142B31">
        <w:rPr>
          <w:rFonts w:ascii="黑体" w:eastAsia="黑体" w:hint="eastAsia"/>
        </w:rPr>
        <w:t>7</w:t>
      </w:r>
      <w:r w:rsidR="00C512A2" w:rsidRPr="00142B31">
        <w:rPr>
          <w:rFonts w:ascii="黑体" w:eastAsia="黑体" w:hint="eastAsia"/>
        </w:rPr>
        <w:t>.1.7</w:t>
      </w:r>
      <w:r w:rsidR="00C512A2" w:rsidRPr="00142B31">
        <w:rPr>
          <w:rFonts w:hint="eastAsia"/>
        </w:rPr>
        <w:t xml:space="preserve">  </w:t>
      </w:r>
      <w:r w:rsidR="00C512A2" w:rsidRPr="00142B31">
        <w:rPr>
          <w:rFonts w:hint="eastAsia"/>
        </w:rPr>
        <w:t>当空气相对湿度大于</w:t>
      </w:r>
      <w:r w:rsidR="00C512A2" w:rsidRPr="00142B31">
        <w:rPr>
          <w:rFonts w:hint="eastAsia"/>
        </w:rPr>
        <w:t>85</w:t>
      </w:r>
      <w:r w:rsidR="00C512A2" w:rsidRPr="00142B31">
        <w:rPr>
          <w:rFonts w:hint="eastAsia"/>
        </w:rPr>
        <w:t>％，环境温</w:t>
      </w:r>
      <w:r w:rsidR="00B648BD" w:rsidRPr="00142B31">
        <w:rPr>
          <w:rFonts w:hint="eastAsia"/>
        </w:rPr>
        <w:t>度</w:t>
      </w:r>
      <w:r w:rsidR="00C512A2" w:rsidRPr="00142B31">
        <w:rPr>
          <w:rFonts w:hint="eastAsia"/>
        </w:rPr>
        <w:t>低于</w:t>
      </w:r>
      <w:r w:rsidR="00C512A2" w:rsidRPr="00142B31">
        <w:rPr>
          <w:rFonts w:hint="eastAsia"/>
        </w:rPr>
        <w:t>5</w:t>
      </w:r>
      <w:r w:rsidR="00C512A2" w:rsidRPr="00142B31">
        <w:rPr>
          <w:rFonts w:hint="eastAsia"/>
        </w:rPr>
        <w:t>℃和钢板表面温度低于大气露点以上</w:t>
      </w:r>
      <w:r w:rsidR="00C512A2" w:rsidRPr="00142B31">
        <w:rPr>
          <w:rFonts w:hint="eastAsia"/>
        </w:rPr>
        <w:t>3</w:t>
      </w:r>
      <w:r w:rsidR="00C512A2" w:rsidRPr="00142B31">
        <w:rPr>
          <w:rFonts w:hint="eastAsia"/>
        </w:rPr>
        <w:t>℃时，不得进行除锈。大气露点换算表</w:t>
      </w:r>
      <w:r w:rsidR="008754E8" w:rsidRPr="00142B31">
        <w:rPr>
          <w:rFonts w:hint="eastAsia"/>
        </w:rPr>
        <w:t>应符合</w:t>
      </w:r>
      <w:r w:rsidR="000241D4" w:rsidRPr="00142B31">
        <w:rPr>
          <w:rFonts w:hint="eastAsia"/>
        </w:rPr>
        <w:t>本规范</w:t>
      </w:r>
      <w:r w:rsidR="00C512A2" w:rsidRPr="00142B31">
        <w:rPr>
          <w:rFonts w:hint="eastAsia"/>
        </w:rPr>
        <w:t>附录</w:t>
      </w:r>
      <w:r w:rsidR="0067640E" w:rsidRPr="00142B31">
        <w:rPr>
          <w:rFonts w:hint="eastAsia"/>
        </w:rPr>
        <w:t>B</w:t>
      </w:r>
      <w:r w:rsidR="008754E8" w:rsidRPr="00142B31">
        <w:rPr>
          <w:rFonts w:hint="eastAsia"/>
        </w:rPr>
        <w:t>的规定</w:t>
      </w:r>
      <w:r w:rsidR="00C512A2" w:rsidRPr="00142B31">
        <w:rPr>
          <w:rFonts w:hint="eastAsia"/>
        </w:rPr>
        <w:t>。</w:t>
      </w:r>
    </w:p>
    <w:p w:rsidR="00FF63D1" w:rsidRPr="00142B31" w:rsidRDefault="0097276A" w:rsidP="00C33D27">
      <w:pPr>
        <w:spacing w:line="360" w:lineRule="auto"/>
      </w:pPr>
      <w:r w:rsidRPr="00142B31">
        <w:rPr>
          <w:rFonts w:ascii="黑体" w:eastAsia="黑体" w:hint="eastAsia"/>
        </w:rPr>
        <w:t>7</w:t>
      </w:r>
      <w:r w:rsidR="00FF63D1" w:rsidRPr="00142B31">
        <w:rPr>
          <w:rFonts w:ascii="黑体" w:eastAsia="黑体" w:hint="eastAsia"/>
        </w:rPr>
        <w:t>.1.8</w:t>
      </w:r>
      <w:r w:rsidR="00FF63D1" w:rsidRPr="00142B31">
        <w:rPr>
          <w:rFonts w:hint="eastAsia"/>
        </w:rPr>
        <w:t xml:space="preserve">  </w:t>
      </w:r>
      <w:r w:rsidR="00FF63D1" w:rsidRPr="00142B31">
        <w:rPr>
          <w:rFonts w:hint="eastAsia"/>
        </w:rPr>
        <w:t>钢管防腐的</w:t>
      </w:r>
      <w:r w:rsidR="002F7072" w:rsidRPr="00142B31">
        <w:rPr>
          <w:rFonts w:hint="eastAsia"/>
        </w:rPr>
        <w:t>其他</w:t>
      </w:r>
      <w:r w:rsidR="00FF63D1" w:rsidRPr="00142B31">
        <w:rPr>
          <w:rFonts w:hint="eastAsia"/>
        </w:rPr>
        <w:t>技术要求</w:t>
      </w:r>
      <w:r w:rsidR="00E97149" w:rsidRPr="00142B31">
        <w:rPr>
          <w:rFonts w:hint="eastAsia"/>
        </w:rPr>
        <w:t>应符合</w:t>
      </w:r>
      <w:r w:rsidR="00E97149" w:rsidRPr="00142B31">
        <w:rPr>
          <w:rFonts w:ascii="宋体" w:hAnsi="宋体" w:hint="eastAsia"/>
          <w:szCs w:val="21"/>
        </w:rPr>
        <w:t>现行行业</w:t>
      </w:r>
      <w:r w:rsidR="00E5320C" w:rsidRPr="00142B31">
        <w:rPr>
          <w:rFonts w:ascii="宋体" w:hAnsi="宋体" w:hint="eastAsia"/>
          <w:szCs w:val="21"/>
        </w:rPr>
        <w:t>规程</w:t>
      </w:r>
      <w:r w:rsidR="00DB5F7D" w:rsidRPr="00142B31">
        <w:rPr>
          <w:rFonts w:hint="eastAsia"/>
        </w:rPr>
        <w:t>《</w:t>
      </w:r>
      <w:r w:rsidR="00DB5F7D" w:rsidRPr="00142B31">
        <w:rPr>
          <w:rFonts w:ascii="宋体" w:hAnsi="宋体" w:cs="Arial" w:hint="eastAsia"/>
          <w:szCs w:val="21"/>
        </w:rPr>
        <w:t>水电</w:t>
      </w:r>
      <w:r w:rsidR="00DB5F7D" w:rsidRPr="00142B31">
        <w:rPr>
          <w:rFonts w:ascii="宋体" w:hAnsi="宋体" w:cs="Arial"/>
          <w:szCs w:val="21"/>
        </w:rPr>
        <w:t>水</w:t>
      </w:r>
      <w:r w:rsidR="00DB5F7D" w:rsidRPr="00142B31">
        <w:rPr>
          <w:rFonts w:ascii="宋体" w:hAnsi="宋体" w:cs="Arial" w:hint="eastAsia"/>
          <w:szCs w:val="21"/>
        </w:rPr>
        <w:t>利工程</w:t>
      </w:r>
      <w:r w:rsidR="00DB5F7D" w:rsidRPr="00142B31">
        <w:rPr>
          <w:rFonts w:ascii="宋体" w:hAnsi="宋体" w:cs="Arial"/>
          <w:szCs w:val="21"/>
        </w:rPr>
        <w:t>金属结构</w:t>
      </w:r>
      <w:r w:rsidR="00DB5F7D" w:rsidRPr="00142B31">
        <w:rPr>
          <w:rFonts w:ascii="宋体" w:hAnsi="宋体" w:cs="Arial" w:hint="eastAsia"/>
          <w:szCs w:val="21"/>
        </w:rPr>
        <w:t>设备</w:t>
      </w:r>
      <w:r w:rsidR="00DB5F7D" w:rsidRPr="00142B31">
        <w:rPr>
          <w:rFonts w:ascii="宋体" w:hAnsi="宋体" w:cs="Arial"/>
          <w:szCs w:val="21"/>
        </w:rPr>
        <w:t>防腐蚀</w:t>
      </w:r>
      <w:r w:rsidR="00DB5F7D" w:rsidRPr="00142B31">
        <w:rPr>
          <w:rFonts w:ascii="宋体" w:hAnsi="宋体" w:cs="Arial" w:hint="eastAsia"/>
          <w:szCs w:val="21"/>
        </w:rPr>
        <w:t>技术规程</w:t>
      </w:r>
      <w:r w:rsidR="00DB5F7D" w:rsidRPr="00142B31">
        <w:rPr>
          <w:rFonts w:hint="eastAsia"/>
        </w:rPr>
        <w:t>》</w:t>
      </w:r>
      <w:r w:rsidR="00FF63D1" w:rsidRPr="00142B31">
        <w:rPr>
          <w:rFonts w:hint="eastAsia"/>
        </w:rPr>
        <w:t>DL/T5358</w:t>
      </w:r>
      <w:r w:rsidR="00FF63D1" w:rsidRPr="00142B31">
        <w:rPr>
          <w:rFonts w:hint="eastAsia"/>
        </w:rPr>
        <w:t>的</w:t>
      </w:r>
      <w:r w:rsidR="008754E8" w:rsidRPr="00142B31">
        <w:rPr>
          <w:rFonts w:hint="eastAsia"/>
        </w:rPr>
        <w:t>有关</w:t>
      </w:r>
      <w:r w:rsidR="00FF63D1" w:rsidRPr="00142B31">
        <w:rPr>
          <w:rFonts w:hint="eastAsia"/>
        </w:rPr>
        <w:t>规定。</w:t>
      </w:r>
    </w:p>
    <w:p w:rsidR="00C512A2" w:rsidRPr="00142B31" w:rsidRDefault="0097276A" w:rsidP="007D52C6">
      <w:pPr>
        <w:spacing w:line="360" w:lineRule="auto"/>
        <w:jc w:val="center"/>
        <w:outlineLvl w:val="1"/>
        <w:rPr>
          <w:rFonts w:ascii="黑体" w:eastAsia="黑体" w:hAnsi="宋体"/>
          <w:szCs w:val="21"/>
        </w:rPr>
      </w:pPr>
      <w:bookmarkStart w:id="482" w:name="_Toc116746846"/>
      <w:bookmarkStart w:id="483" w:name="_Toc128211887"/>
      <w:bookmarkStart w:id="484" w:name="_Toc130960691"/>
      <w:bookmarkStart w:id="485" w:name="_Toc134097897"/>
      <w:bookmarkStart w:id="486" w:name="_Toc134953256"/>
      <w:bookmarkStart w:id="487" w:name="_Toc135120211"/>
      <w:bookmarkStart w:id="488" w:name="_Toc146300550"/>
      <w:bookmarkStart w:id="489" w:name="_Toc146301257"/>
      <w:bookmarkStart w:id="490" w:name="_Toc146301846"/>
      <w:bookmarkStart w:id="491" w:name="_Toc255320493"/>
      <w:bookmarkStart w:id="492" w:name="_Toc255323199"/>
      <w:bookmarkStart w:id="493" w:name="_Toc255590268"/>
      <w:bookmarkStart w:id="494" w:name="_Toc256355092"/>
      <w:bookmarkStart w:id="495" w:name="_Toc256503360"/>
      <w:bookmarkStart w:id="496" w:name="_Toc279594299"/>
      <w:bookmarkStart w:id="497" w:name="_Toc280945816"/>
      <w:bookmarkStart w:id="498" w:name="_Toc280949212"/>
      <w:bookmarkStart w:id="499" w:name="_Toc281241667"/>
      <w:bookmarkStart w:id="500" w:name="_Toc281242037"/>
      <w:bookmarkStart w:id="501" w:name="_Toc281242380"/>
      <w:bookmarkStart w:id="502" w:name="_Toc281317172"/>
      <w:bookmarkStart w:id="503" w:name="_Toc281779817"/>
      <w:bookmarkStart w:id="504" w:name="_Toc281781142"/>
      <w:bookmarkStart w:id="505" w:name="_Toc294871518"/>
      <w:bookmarkStart w:id="506" w:name="_Toc314648838"/>
      <w:bookmarkStart w:id="507" w:name="_Toc314650012"/>
      <w:r w:rsidRPr="00142B31">
        <w:rPr>
          <w:rFonts w:ascii="黑体" w:eastAsia="黑体" w:hAnsi="宋体" w:hint="eastAsia"/>
          <w:szCs w:val="21"/>
        </w:rPr>
        <w:t>7</w:t>
      </w:r>
      <w:r w:rsidR="00C512A2" w:rsidRPr="00142B31">
        <w:rPr>
          <w:rFonts w:ascii="黑体" w:eastAsia="黑体" w:hAnsi="宋体" w:hint="eastAsia"/>
          <w:szCs w:val="21"/>
        </w:rPr>
        <w:t>.2  涂 料 涂 装</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1F5862" w:rsidRPr="00142B31" w:rsidRDefault="001F5862" w:rsidP="00C33D27">
      <w:pPr>
        <w:spacing w:line="360" w:lineRule="auto"/>
        <w:rPr>
          <w:rFonts w:ascii="宋体" w:hAnsi="宋体"/>
          <w:szCs w:val="21"/>
        </w:rPr>
      </w:pPr>
      <w:r w:rsidRPr="00142B31">
        <w:rPr>
          <w:rFonts w:ascii="黑体" w:eastAsia="黑体" w:hAnsi="宋体" w:hint="eastAsia"/>
          <w:szCs w:val="21"/>
        </w:rPr>
        <w:t>7.2.1</w:t>
      </w:r>
      <w:r w:rsidRPr="00142B31">
        <w:rPr>
          <w:rFonts w:ascii="宋体" w:hAnsi="宋体" w:hint="eastAsia"/>
          <w:szCs w:val="21"/>
        </w:rPr>
        <w:t xml:space="preserve">  防腐蚀</w:t>
      </w:r>
      <w:r w:rsidR="00C460C5" w:rsidRPr="00142B31">
        <w:rPr>
          <w:rFonts w:ascii="宋体" w:hAnsi="宋体" w:hint="eastAsia"/>
          <w:szCs w:val="21"/>
        </w:rPr>
        <w:t>涂料</w:t>
      </w:r>
      <w:r w:rsidRPr="00142B31">
        <w:rPr>
          <w:rFonts w:ascii="宋体" w:hAnsi="宋体" w:hint="eastAsia"/>
          <w:szCs w:val="21"/>
        </w:rPr>
        <w:t>涂层</w:t>
      </w:r>
      <w:r w:rsidR="004705F5" w:rsidRPr="00142B31">
        <w:rPr>
          <w:rFonts w:ascii="宋体" w:hAnsi="宋体" w:hint="eastAsia"/>
          <w:szCs w:val="21"/>
        </w:rPr>
        <w:t>配套</w:t>
      </w:r>
      <w:r w:rsidRPr="00142B31">
        <w:rPr>
          <w:rFonts w:ascii="宋体" w:hAnsi="宋体" w:hint="eastAsia"/>
          <w:szCs w:val="21"/>
        </w:rPr>
        <w:t>系统宜选由底漆、中间漆和面漆组成。底漆应具备良好的附着力和防锈性能，中间漆应具有屏蔽性能且与底漆、面漆结合</w:t>
      </w:r>
      <w:r w:rsidR="00264A54" w:rsidRPr="00142B31">
        <w:rPr>
          <w:rFonts w:ascii="宋体" w:hAnsi="宋体" w:hint="eastAsia"/>
          <w:szCs w:val="21"/>
        </w:rPr>
        <w:t>性能</w:t>
      </w:r>
      <w:r w:rsidRPr="00142B31">
        <w:rPr>
          <w:rFonts w:ascii="宋体" w:hAnsi="宋体" w:hint="eastAsia"/>
          <w:szCs w:val="21"/>
        </w:rPr>
        <w:t>良好，面漆应具有耐磨性</w:t>
      </w:r>
      <w:r w:rsidR="00264A54" w:rsidRPr="00142B31">
        <w:rPr>
          <w:rFonts w:ascii="宋体" w:hAnsi="宋体" w:hint="eastAsia"/>
          <w:szCs w:val="21"/>
        </w:rPr>
        <w:t>能</w:t>
      </w:r>
      <w:r w:rsidRPr="00142B31">
        <w:rPr>
          <w:rFonts w:ascii="宋体" w:hAnsi="宋体" w:hint="eastAsia"/>
          <w:szCs w:val="21"/>
        </w:rPr>
        <w:t>、耐候性</w:t>
      </w:r>
      <w:r w:rsidR="00264A54" w:rsidRPr="00142B31">
        <w:rPr>
          <w:rFonts w:ascii="宋体" w:hAnsi="宋体" w:hint="eastAsia"/>
          <w:szCs w:val="21"/>
        </w:rPr>
        <w:t>能</w:t>
      </w:r>
      <w:r w:rsidRPr="00142B31">
        <w:rPr>
          <w:rFonts w:ascii="宋体" w:hAnsi="宋体" w:hint="eastAsia"/>
          <w:szCs w:val="21"/>
        </w:rPr>
        <w:t>或耐水性</w:t>
      </w:r>
      <w:r w:rsidR="00264A54" w:rsidRPr="00142B31">
        <w:rPr>
          <w:rFonts w:ascii="宋体" w:hAnsi="宋体" w:hint="eastAsia"/>
          <w:szCs w:val="21"/>
        </w:rPr>
        <w:t>能</w:t>
      </w:r>
      <w:r w:rsidRPr="00142B31">
        <w:rPr>
          <w:rFonts w:ascii="宋体" w:hAnsi="宋体" w:hint="eastAsia"/>
          <w:szCs w:val="21"/>
        </w:rPr>
        <w:t>。</w:t>
      </w:r>
    </w:p>
    <w:p w:rsidR="001F5862" w:rsidRPr="00142B31" w:rsidRDefault="001F5862" w:rsidP="00C33D27">
      <w:pPr>
        <w:spacing w:line="360" w:lineRule="auto"/>
        <w:rPr>
          <w:rFonts w:ascii="宋体" w:hAnsi="宋体"/>
          <w:szCs w:val="21"/>
        </w:rPr>
      </w:pPr>
      <w:r w:rsidRPr="00142B31">
        <w:rPr>
          <w:rFonts w:ascii="黑体" w:eastAsia="黑体" w:hAnsi="宋体" w:hint="eastAsia"/>
          <w:szCs w:val="21"/>
        </w:rPr>
        <w:t>7.2.2</w:t>
      </w:r>
      <w:r w:rsidRPr="00142B31">
        <w:rPr>
          <w:rFonts w:ascii="宋体" w:hAnsi="宋体" w:hint="eastAsia"/>
          <w:szCs w:val="21"/>
        </w:rPr>
        <w:t xml:space="preserve">  涂层</w:t>
      </w:r>
      <w:r w:rsidR="004705F5" w:rsidRPr="00142B31">
        <w:rPr>
          <w:rFonts w:ascii="宋体" w:hAnsi="宋体" w:hint="eastAsia"/>
          <w:szCs w:val="21"/>
        </w:rPr>
        <w:t>配套</w:t>
      </w:r>
      <w:r w:rsidRPr="00142B31">
        <w:rPr>
          <w:rFonts w:ascii="宋体" w:hAnsi="宋体" w:hint="eastAsia"/>
          <w:szCs w:val="21"/>
        </w:rPr>
        <w:t>系统的选择应根据所处环境按下列要求：</w:t>
      </w:r>
    </w:p>
    <w:p w:rsidR="001F5862" w:rsidRPr="00142B31" w:rsidRDefault="001F5862" w:rsidP="001F5862">
      <w:pPr>
        <w:spacing w:line="360" w:lineRule="auto"/>
        <w:ind w:firstLine="420"/>
        <w:rPr>
          <w:rFonts w:ascii="宋体" w:hAnsi="宋体"/>
          <w:szCs w:val="21"/>
        </w:rPr>
      </w:pPr>
      <w:r w:rsidRPr="00142B31">
        <w:rPr>
          <w:rFonts w:ascii="黑体" w:eastAsia="黑体" w:hAnsi="宋体" w:hint="eastAsia"/>
          <w:szCs w:val="21"/>
        </w:rPr>
        <w:t>1</w:t>
      </w:r>
      <w:r w:rsidR="00290692" w:rsidRPr="00142B31">
        <w:rPr>
          <w:rFonts w:ascii="黑体" w:eastAsia="黑体" w:hAnsi="宋体" w:hint="eastAsia"/>
          <w:szCs w:val="21"/>
        </w:rPr>
        <w:t xml:space="preserve"> </w:t>
      </w:r>
      <w:r w:rsidRPr="00142B31">
        <w:rPr>
          <w:rFonts w:ascii="宋体" w:hAnsi="宋体" w:hint="eastAsia"/>
          <w:szCs w:val="21"/>
        </w:rPr>
        <w:t xml:space="preserve"> 防腐蚀</w:t>
      </w:r>
      <w:r w:rsidR="004705F5" w:rsidRPr="00142B31">
        <w:rPr>
          <w:rFonts w:ascii="宋体" w:hAnsi="宋体" w:hint="eastAsia"/>
          <w:szCs w:val="21"/>
        </w:rPr>
        <w:t>涂料</w:t>
      </w:r>
      <w:r w:rsidRPr="00142B31">
        <w:rPr>
          <w:rFonts w:ascii="宋体" w:hAnsi="宋体" w:hint="eastAsia"/>
          <w:szCs w:val="21"/>
        </w:rPr>
        <w:t>各层</w:t>
      </w:r>
      <w:r w:rsidR="004705F5" w:rsidRPr="00142B31">
        <w:rPr>
          <w:rFonts w:ascii="宋体" w:hAnsi="宋体" w:hint="eastAsia"/>
          <w:szCs w:val="21"/>
        </w:rPr>
        <w:t>配套性</w:t>
      </w:r>
      <w:r w:rsidR="00D0273D" w:rsidRPr="00142B31">
        <w:rPr>
          <w:rFonts w:ascii="宋体" w:hAnsi="宋体" w:hint="eastAsia"/>
          <w:szCs w:val="21"/>
        </w:rPr>
        <w:t>能</w:t>
      </w:r>
      <w:r w:rsidRPr="00142B31">
        <w:rPr>
          <w:rFonts w:ascii="宋体" w:hAnsi="宋体" w:hint="eastAsia"/>
          <w:szCs w:val="21"/>
        </w:rPr>
        <w:t>，可</w:t>
      </w:r>
      <w:r w:rsidR="00E97149" w:rsidRPr="00142B31">
        <w:rPr>
          <w:rFonts w:ascii="宋体" w:hAnsi="宋体" w:hint="eastAsia"/>
          <w:szCs w:val="21"/>
        </w:rPr>
        <w:t>按合本规范</w:t>
      </w:r>
      <w:r w:rsidRPr="00142B31">
        <w:rPr>
          <w:rFonts w:ascii="宋体" w:hAnsi="宋体" w:hint="eastAsia"/>
          <w:szCs w:val="21"/>
        </w:rPr>
        <w:t>表G.0.1</w:t>
      </w:r>
      <w:r w:rsidR="00E97149" w:rsidRPr="00142B31">
        <w:rPr>
          <w:rFonts w:ascii="宋体" w:hAnsi="宋体" w:hint="eastAsia"/>
          <w:szCs w:val="21"/>
        </w:rPr>
        <w:t>的规定</w:t>
      </w:r>
      <w:r w:rsidRPr="00142B31">
        <w:rPr>
          <w:rFonts w:ascii="宋体" w:hAnsi="宋体" w:hint="eastAsia"/>
          <w:szCs w:val="21"/>
        </w:rPr>
        <w:t>选用。</w:t>
      </w:r>
    </w:p>
    <w:p w:rsidR="001F5862" w:rsidRPr="00142B31" w:rsidRDefault="001F5862" w:rsidP="001F5862">
      <w:pPr>
        <w:spacing w:line="360" w:lineRule="auto"/>
        <w:ind w:firstLine="420"/>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w:t>
      </w:r>
      <w:r w:rsidR="00290692" w:rsidRPr="00142B31">
        <w:rPr>
          <w:rFonts w:ascii="宋体" w:hAnsi="宋体" w:hint="eastAsia"/>
          <w:szCs w:val="21"/>
        </w:rPr>
        <w:t xml:space="preserve"> </w:t>
      </w:r>
      <w:r w:rsidRPr="00142B31">
        <w:rPr>
          <w:rFonts w:ascii="宋体" w:hAnsi="宋体" w:hint="eastAsia"/>
          <w:szCs w:val="21"/>
        </w:rPr>
        <w:t>埋管外壁</w:t>
      </w:r>
      <w:r w:rsidR="00264A54" w:rsidRPr="00142B31">
        <w:rPr>
          <w:rFonts w:ascii="宋体" w:hAnsi="宋体" w:hint="eastAsia"/>
          <w:szCs w:val="21"/>
        </w:rPr>
        <w:t>涂层</w:t>
      </w:r>
      <w:r w:rsidRPr="00142B31">
        <w:rPr>
          <w:rFonts w:ascii="宋体" w:hAnsi="宋体" w:hint="eastAsia"/>
          <w:szCs w:val="21"/>
        </w:rPr>
        <w:t>通常为改性水泥胶浆</w:t>
      </w:r>
      <w:r w:rsidR="005F3CC4" w:rsidRPr="00142B31">
        <w:rPr>
          <w:rFonts w:ascii="宋体" w:hAnsi="宋体" w:hint="eastAsia"/>
          <w:szCs w:val="21"/>
        </w:rPr>
        <w:t>。</w:t>
      </w:r>
      <w:r w:rsidR="00DE1E8A" w:rsidRPr="00142B31">
        <w:rPr>
          <w:rFonts w:ascii="宋体" w:hAnsi="宋体" w:hint="eastAsia"/>
          <w:szCs w:val="21"/>
        </w:rPr>
        <w:t>明管外壁处于空气环境下时</w:t>
      </w:r>
      <w:r w:rsidRPr="00142B31">
        <w:rPr>
          <w:rFonts w:ascii="宋体" w:hAnsi="宋体" w:hint="eastAsia"/>
          <w:szCs w:val="21"/>
        </w:rPr>
        <w:t>应选用耐候性</w:t>
      </w:r>
      <w:r w:rsidR="00264A54" w:rsidRPr="00142B31">
        <w:rPr>
          <w:rFonts w:ascii="宋体" w:hAnsi="宋体" w:hint="eastAsia"/>
          <w:szCs w:val="21"/>
        </w:rPr>
        <w:t>能</w:t>
      </w:r>
      <w:r w:rsidRPr="00142B31">
        <w:rPr>
          <w:rFonts w:ascii="宋体" w:hAnsi="宋体" w:hint="eastAsia"/>
          <w:szCs w:val="21"/>
        </w:rPr>
        <w:t>良好的涂层</w:t>
      </w:r>
      <w:r w:rsidR="004705F5" w:rsidRPr="00142B31">
        <w:rPr>
          <w:rFonts w:ascii="宋体" w:hAnsi="宋体" w:hint="eastAsia"/>
          <w:szCs w:val="21"/>
        </w:rPr>
        <w:t>配套</w:t>
      </w:r>
      <w:r w:rsidRPr="00142B31">
        <w:rPr>
          <w:rFonts w:ascii="宋体" w:hAnsi="宋体" w:hint="eastAsia"/>
          <w:szCs w:val="21"/>
        </w:rPr>
        <w:t>系统，可</w:t>
      </w:r>
      <w:r w:rsidR="00E97149" w:rsidRPr="00142B31">
        <w:rPr>
          <w:rFonts w:ascii="宋体" w:hAnsi="宋体" w:hint="eastAsia"/>
          <w:szCs w:val="21"/>
        </w:rPr>
        <w:t>按本规范</w:t>
      </w:r>
      <w:r w:rsidRPr="00142B31">
        <w:rPr>
          <w:rFonts w:ascii="宋体" w:hAnsi="宋体" w:hint="eastAsia"/>
          <w:szCs w:val="21"/>
        </w:rPr>
        <w:t>表G.0.2</w:t>
      </w:r>
      <w:r w:rsidR="00E97149" w:rsidRPr="00142B31">
        <w:rPr>
          <w:rFonts w:ascii="宋体" w:hAnsi="宋体" w:hint="eastAsia"/>
          <w:szCs w:val="21"/>
        </w:rPr>
        <w:t>的规定</w:t>
      </w:r>
      <w:r w:rsidRPr="00142B31">
        <w:rPr>
          <w:rFonts w:ascii="宋体" w:hAnsi="宋体" w:hint="eastAsia"/>
          <w:szCs w:val="21"/>
        </w:rPr>
        <w:t>选用。</w:t>
      </w:r>
    </w:p>
    <w:p w:rsidR="001F5862" w:rsidRPr="00142B31" w:rsidRDefault="001F5862" w:rsidP="001F5862">
      <w:pPr>
        <w:spacing w:line="360" w:lineRule="auto"/>
        <w:ind w:firstLine="420"/>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w:t>
      </w:r>
      <w:r w:rsidR="00290692" w:rsidRPr="00142B31">
        <w:rPr>
          <w:rFonts w:ascii="宋体" w:hAnsi="宋体" w:hint="eastAsia"/>
          <w:szCs w:val="21"/>
        </w:rPr>
        <w:t xml:space="preserve"> </w:t>
      </w:r>
      <w:r w:rsidRPr="00142B31">
        <w:rPr>
          <w:rFonts w:ascii="宋体" w:hAnsi="宋体" w:hint="eastAsia"/>
          <w:szCs w:val="21"/>
        </w:rPr>
        <w:t>钢管内壁应选用耐磨性</w:t>
      </w:r>
      <w:r w:rsidR="00264A54" w:rsidRPr="00142B31">
        <w:rPr>
          <w:rFonts w:ascii="宋体" w:hAnsi="宋体" w:hint="eastAsia"/>
          <w:szCs w:val="21"/>
        </w:rPr>
        <w:t>能</w:t>
      </w:r>
      <w:r w:rsidRPr="00142B31">
        <w:rPr>
          <w:rFonts w:ascii="宋体" w:hAnsi="宋体" w:hint="eastAsia"/>
          <w:szCs w:val="21"/>
        </w:rPr>
        <w:t>和耐水性</w:t>
      </w:r>
      <w:r w:rsidR="00264A54" w:rsidRPr="00142B31">
        <w:rPr>
          <w:rFonts w:ascii="宋体" w:hAnsi="宋体" w:hint="eastAsia"/>
          <w:szCs w:val="21"/>
        </w:rPr>
        <w:t>能</w:t>
      </w:r>
      <w:r w:rsidRPr="00142B31">
        <w:rPr>
          <w:rFonts w:ascii="宋体" w:hAnsi="宋体" w:hint="eastAsia"/>
          <w:szCs w:val="21"/>
        </w:rPr>
        <w:t>良好的涂层</w:t>
      </w:r>
      <w:r w:rsidR="004705F5" w:rsidRPr="00142B31">
        <w:rPr>
          <w:rFonts w:ascii="宋体" w:hAnsi="宋体" w:hint="eastAsia"/>
          <w:szCs w:val="21"/>
        </w:rPr>
        <w:t>配套</w:t>
      </w:r>
      <w:r w:rsidRPr="00142B31">
        <w:rPr>
          <w:rFonts w:ascii="宋体" w:hAnsi="宋体" w:hint="eastAsia"/>
          <w:szCs w:val="21"/>
        </w:rPr>
        <w:t>系统，可按</w:t>
      </w:r>
      <w:r w:rsidR="00E97149" w:rsidRPr="00142B31">
        <w:rPr>
          <w:rFonts w:ascii="宋体" w:hAnsi="宋体" w:hint="eastAsia"/>
          <w:szCs w:val="21"/>
        </w:rPr>
        <w:t>本规范</w:t>
      </w:r>
      <w:r w:rsidRPr="00142B31">
        <w:rPr>
          <w:rFonts w:ascii="宋体" w:hAnsi="宋体" w:hint="eastAsia"/>
          <w:szCs w:val="21"/>
        </w:rPr>
        <w:t>表G.0.3</w:t>
      </w:r>
      <w:r w:rsidR="00E97149" w:rsidRPr="00142B31">
        <w:rPr>
          <w:rFonts w:ascii="宋体" w:hAnsi="宋体" w:hint="eastAsia"/>
          <w:szCs w:val="21"/>
        </w:rPr>
        <w:t>的规定选用</w:t>
      </w:r>
      <w:r w:rsidRPr="00142B31">
        <w:rPr>
          <w:rFonts w:ascii="宋体" w:hAnsi="宋体" w:hint="eastAsia"/>
          <w:szCs w:val="21"/>
        </w:rPr>
        <w:t>。</w:t>
      </w:r>
    </w:p>
    <w:p w:rsidR="001F5862" w:rsidRPr="00142B31" w:rsidRDefault="001F5862" w:rsidP="001F5862">
      <w:pPr>
        <w:spacing w:line="360" w:lineRule="auto"/>
        <w:ind w:firstLine="420"/>
        <w:rPr>
          <w:rFonts w:ascii="黑体" w:eastAsia="黑体" w:hAnsi="宋体"/>
          <w:szCs w:val="21"/>
        </w:rPr>
      </w:pPr>
      <w:r w:rsidRPr="00142B31">
        <w:rPr>
          <w:rFonts w:ascii="黑体" w:eastAsia="黑体" w:hAnsi="宋体" w:hint="eastAsia"/>
          <w:szCs w:val="21"/>
        </w:rPr>
        <w:t>4</w:t>
      </w:r>
      <w:r w:rsidRPr="00142B31">
        <w:rPr>
          <w:rFonts w:ascii="宋体" w:hAnsi="宋体" w:hint="eastAsia"/>
          <w:szCs w:val="21"/>
        </w:rPr>
        <w:t xml:space="preserve"> </w:t>
      </w:r>
      <w:r w:rsidR="00290692" w:rsidRPr="00142B31">
        <w:rPr>
          <w:rFonts w:ascii="宋体" w:hAnsi="宋体" w:hint="eastAsia"/>
          <w:szCs w:val="21"/>
        </w:rPr>
        <w:t xml:space="preserve"> </w:t>
      </w:r>
      <w:r w:rsidRPr="00142B31">
        <w:rPr>
          <w:rFonts w:ascii="宋体" w:hAnsi="宋体" w:hint="eastAsia"/>
          <w:szCs w:val="21"/>
        </w:rPr>
        <w:t>输水</w:t>
      </w:r>
      <w:r w:rsidR="00A161EF" w:rsidRPr="00142B31">
        <w:rPr>
          <w:rFonts w:ascii="宋体" w:hAnsi="宋体" w:hint="eastAsia"/>
          <w:szCs w:val="21"/>
        </w:rPr>
        <w:t>工程</w:t>
      </w:r>
      <w:r w:rsidRPr="00142B31">
        <w:rPr>
          <w:rFonts w:ascii="宋体" w:hAnsi="宋体" w:hint="eastAsia"/>
          <w:szCs w:val="21"/>
        </w:rPr>
        <w:t>钢管</w:t>
      </w:r>
      <w:r w:rsidR="000606F7" w:rsidRPr="00142B31">
        <w:rPr>
          <w:rFonts w:ascii="宋体" w:hAnsi="宋体" w:hint="eastAsia"/>
          <w:szCs w:val="21"/>
        </w:rPr>
        <w:t>道</w:t>
      </w:r>
      <w:r w:rsidR="00E21419" w:rsidRPr="00142B31">
        <w:rPr>
          <w:rFonts w:ascii="宋体" w:hAnsi="宋体" w:hint="eastAsia"/>
          <w:szCs w:val="21"/>
        </w:rPr>
        <w:t>内</w:t>
      </w:r>
      <w:r w:rsidRPr="00142B31">
        <w:rPr>
          <w:rFonts w:ascii="宋体" w:hAnsi="宋体" w:hint="eastAsia"/>
          <w:szCs w:val="21"/>
        </w:rPr>
        <w:t>壁</w:t>
      </w:r>
      <w:r w:rsidR="00264A54" w:rsidRPr="00142B31">
        <w:rPr>
          <w:rFonts w:ascii="宋体" w:hAnsi="宋体" w:hint="eastAsia"/>
          <w:szCs w:val="21"/>
        </w:rPr>
        <w:t>涂层</w:t>
      </w:r>
      <w:r w:rsidRPr="00142B31">
        <w:rPr>
          <w:rFonts w:ascii="宋体" w:hAnsi="宋体" w:hint="eastAsia"/>
          <w:szCs w:val="21"/>
        </w:rPr>
        <w:t>除应具备耐磨性</w:t>
      </w:r>
      <w:r w:rsidR="00264A54" w:rsidRPr="00142B31">
        <w:rPr>
          <w:rFonts w:ascii="宋体" w:hAnsi="宋体" w:hint="eastAsia"/>
          <w:szCs w:val="21"/>
        </w:rPr>
        <w:t>能</w:t>
      </w:r>
      <w:r w:rsidRPr="00142B31">
        <w:rPr>
          <w:rFonts w:ascii="宋体" w:hAnsi="宋体" w:hint="eastAsia"/>
          <w:szCs w:val="21"/>
        </w:rPr>
        <w:t>和耐水性</w:t>
      </w:r>
      <w:r w:rsidR="00264A54" w:rsidRPr="00142B31">
        <w:rPr>
          <w:rFonts w:ascii="宋体" w:hAnsi="宋体" w:hint="eastAsia"/>
          <w:szCs w:val="21"/>
        </w:rPr>
        <w:t>能</w:t>
      </w:r>
      <w:r w:rsidRPr="00142B31">
        <w:rPr>
          <w:rFonts w:ascii="宋体" w:hAnsi="宋体" w:hint="eastAsia"/>
          <w:szCs w:val="21"/>
        </w:rPr>
        <w:t>外，还应符合卫生标准要求。</w:t>
      </w:r>
      <w:r w:rsidR="004705F5" w:rsidRPr="00142B31">
        <w:rPr>
          <w:rFonts w:ascii="宋体" w:hAnsi="宋体" w:hint="eastAsia"/>
          <w:szCs w:val="21"/>
        </w:rPr>
        <w:t>其涂层配套系统，</w:t>
      </w:r>
      <w:r w:rsidRPr="00142B31">
        <w:rPr>
          <w:rFonts w:ascii="宋体" w:hAnsi="宋体" w:hint="eastAsia"/>
          <w:szCs w:val="21"/>
        </w:rPr>
        <w:t>可按</w:t>
      </w:r>
      <w:r w:rsidR="00E97149" w:rsidRPr="00142B31">
        <w:rPr>
          <w:rFonts w:ascii="宋体" w:hAnsi="宋体" w:hint="eastAsia"/>
          <w:szCs w:val="21"/>
        </w:rPr>
        <w:t>本规范</w:t>
      </w:r>
      <w:r w:rsidRPr="00142B31">
        <w:rPr>
          <w:rFonts w:ascii="宋体" w:hAnsi="宋体" w:hint="eastAsia"/>
          <w:szCs w:val="21"/>
        </w:rPr>
        <w:t>表G.0.4</w:t>
      </w:r>
      <w:r w:rsidR="00E97149" w:rsidRPr="00142B31">
        <w:rPr>
          <w:rFonts w:ascii="宋体" w:hAnsi="宋体" w:hint="eastAsia"/>
          <w:szCs w:val="21"/>
        </w:rPr>
        <w:t>的规定</w:t>
      </w:r>
      <w:r w:rsidRPr="00142B31">
        <w:rPr>
          <w:rFonts w:ascii="宋体" w:hAnsi="宋体" w:hint="eastAsia"/>
          <w:szCs w:val="21"/>
        </w:rPr>
        <w:t>选用。</w:t>
      </w:r>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lastRenderedPageBreak/>
        <w:t>7</w:t>
      </w:r>
      <w:r w:rsidR="00C512A2" w:rsidRPr="00142B31">
        <w:rPr>
          <w:rFonts w:ascii="黑体" w:eastAsia="黑体" w:hAnsi="宋体" w:hint="eastAsia"/>
          <w:szCs w:val="21"/>
        </w:rPr>
        <w:t>.2.</w:t>
      </w:r>
      <w:r w:rsidR="00425768" w:rsidRPr="00142B31">
        <w:rPr>
          <w:rFonts w:ascii="黑体" w:eastAsia="黑体" w:hAnsi="宋体" w:hint="eastAsia"/>
          <w:szCs w:val="21"/>
        </w:rPr>
        <w:t>3</w:t>
      </w:r>
      <w:r w:rsidR="00C512A2" w:rsidRPr="00142B31">
        <w:rPr>
          <w:rFonts w:ascii="宋体" w:hAnsi="宋体" w:hint="eastAsia"/>
          <w:szCs w:val="21"/>
        </w:rPr>
        <w:t xml:space="preserve">  经除锈后的钢材表面宜在4h内涂装，晴天和正常大气条件下，最长</w:t>
      </w:r>
      <w:r w:rsidR="009915E6" w:rsidRPr="00142B31">
        <w:rPr>
          <w:rFonts w:ascii="宋体" w:hAnsi="宋体" w:hint="eastAsia"/>
          <w:szCs w:val="21"/>
        </w:rPr>
        <w:t>应</w:t>
      </w:r>
      <w:r w:rsidR="00C512A2" w:rsidRPr="00142B31">
        <w:rPr>
          <w:rFonts w:ascii="宋体" w:hAnsi="宋体" w:hint="eastAsia"/>
          <w:szCs w:val="21"/>
        </w:rPr>
        <w:t>不大于12h。</w:t>
      </w:r>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.2.</w:t>
      </w:r>
      <w:r w:rsidR="00425768" w:rsidRPr="00142B31">
        <w:rPr>
          <w:rFonts w:ascii="黑体" w:eastAsia="黑体" w:hAnsi="宋体" w:hint="eastAsia"/>
          <w:szCs w:val="21"/>
        </w:rPr>
        <w:t>4</w:t>
      </w:r>
      <w:r w:rsidR="00C512A2" w:rsidRPr="00142B31">
        <w:rPr>
          <w:rFonts w:ascii="宋体" w:hAnsi="宋体" w:hint="eastAsia"/>
          <w:szCs w:val="21"/>
        </w:rPr>
        <w:t xml:space="preserve">  使用的涂料应符合图样规定，涂装层数、每层厚度、</w:t>
      </w:r>
      <w:r w:rsidR="00FC562D" w:rsidRPr="00142B31">
        <w:rPr>
          <w:rFonts w:ascii="宋体" w:hAnsi="宋体" w:hint="eastAsia"/>
          <w:szCs w:val="21"/>
        </w:rPr>
        <w:t>每</w:t>
      </w:r>
      <w:r w:rsidR="00C512A2" w:rsidRPr="00142B31">
        <w:rPr>
          <w:rFonts w:ascii="宋体" w:hAnsi="宋体" w:hint="eastAsia"/>
          <w:szCs w:val="21"/>
        </w:rPr>
        <w:t>层涂装间隔时间、涂料调配方法和涂装注意事项，应按设计文件或有关规定进行。</w:t>
      </w:r>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.2.</w:t>
      </w:r>
      <w:r w:rsidR="00425768" w:rsidRPr="00142B31">
        <w:rPr>
          <w:rFonts w:ascii="黑体" w:eastAsia="黑体" w:hAnsi="宋体" w:hint="eastAsia"/>
          <w:szCs w:val="21"/>
        </w:rPr>
        <w:t>5</w:t>
      </w:r>
      <w:r w:rsidR="00C512A2" w:rsidRPr="00142B31">
        <w:rPr>
          <w:rFonts w:ascii="宋体" w:hAnsi="宋体" w:hint="eastAsia"/>
          <w:szCs w:val="21"/>
        </w:rPr>
        <w:t xml:space="preserve">  钢管</w:t>
      </w:r>
      <w:r w:rsidR="003B07A2" w:rsidRPr="00142B31">
        <w:rPr>
          <w:rFonts w:ascii="宋体" w:hAnsi="宋体" w:hint="eastAsia"/>
          <w:szCs w:val="21"/>
        </w:rPr>
        <w:t>管</w:t>
      </w:r>
      <w:r w:rsidR="00C512A2" w:rsidRPr="00142B31">
        <w:rPr>
          <w:rFonts w:ascii="宋体" w:hAnsi="宋体" w:hint="eastAsia"/>
          <w:szCs w:val="21"/>
        </w:rPr>
        <w:t>节</w:t>
      </w:r>
      <w:r w:rsidR="004153FE" w:rsidRPr="00142B31">
        <w:rPr>
          <w:rFonts w:ascii="宋体" w:hAnsi="宋体" w:hint="eastAsia"/>
          <w:szCs w:val="21"/>
        </w:rPr>
        <w:t>或瓦片在厂内制作时，</w:t>
      </w:r>
      <w:r w:rsidR="00C512A2" w:rsidRPr="00142B31">
        <w:rPr>
          <w:rFonts w:ascii="宋体" w:hAnsi="宋体" w:hint="eastAsia"/>
          <w:szCs w:val="21"/>
        </w:rPr>
        <w:t>在</w:t>
      </w:r>
      <w:r w:rsidR="004153FE" w:rsidRPr="00142B31">
        <w:rPr>
          <w:rFonts w:ascii="宋体" w:hAnsi="宋体" w:hint="eastAsia"/>
          <w:szCs w:val="21"/>
        </w:rPr>
        <w:t>现场要进行二次制作的组装纵缝和</w:t>
      </w:r>
      <w:r w:rsidR="00C512A2" w:rsidRPr="00142B31">
        <w:rPr>
          <w:rFonts w:ascii="宋体" w:hAnsi="宋体" w:hint="eastAsia"/>
          <w:szCs w:val="21"/>
        </w:rPr>
        <w:t>安装环缝两侧</w:t>
      </w:r>
      <w:r w:rsidR="004153FE" w:rsidRPr="00142B31">
        <w:rPr>
          <w:rFonts w:ascii="宋体" w:hAnsi="宋体" w:hint="eastAsia"/>
          <w:szCs w:val="21"/>
        </w:rPr>
        <w:t>、加劲环现场组装时，均</w:t>
      </w:r>
      <w:r w:rsidR="00C512A2" w:rsidRPr="00142B31">
        <w:rPr>
          <w:rFonts w:ascii="宋体" w:hAnsi="宋体" w:hint="eastAsia"/>
          <w:szCs w:val="21"/>
        </w:rPr>
        <w:t>各200mm范围内和灌浆孔及排水孔周边100mm</w:t>
      </w:r>
      <w:r w:rsidR="00FC562D" w:rsidRPr="00142B31">
        <w:rPr>
          <w:rFonts w:ascii="宋体" w:hAnsi="宋体" w:hint="eastAsia"/>
          <w:szCs w:val="21"/>
        </w:rPr>
        <w:t>范围内，</w:t>
      </w:r>
      <w:r w:rsidR="004153FE" w:rsidRPr="00142B31">
        <w:rPr>
          <w:rFonts w:ascii="宋体" w:hAnsi="宋体" w:hint="eastAsia"/>
          <w:szCs w:val="21"/>
        </w:rPr>
        <w:t>可暂时不做防腐处理，或</w:t>
      </w:r>
      <w:r w:rsidR="00FC562D" w:rsidRPr="00142B31">
        <w:rPr>
          <w:rFonts w:ascii="宋体" w:hAnsi="宋体" w:hint="eastAsia"/>
          <w:szCs w:val="21"/>
        </w:rPr>
        <w:t>涂装车间底漆</w:t>
      </w:r>
      <w:r w:rsidR="002F0F1D" w:rsidRPr="00142B31">
        <w:rPr>
          <w:rFonts w:ascii="宋体" w:hAnsi="宋体" w:hint="eastAsia"/>
          <w:szCs w:val="21"/>
        </w:rPr>
        <w:t>，如无机富锌底漆</w:t>
      </w:r>
      <w:r w:rsidR="00FC562D" w:rsidRPr="00142B31">
        <w:rPr>
          <w:rFonts w:ascii="宋体" w:hAnsi="宋体" w:hint="eastAsia"/>
          <w:szCs w:val="21"/>
        </w:rPr>
        <w:t>。</w:t>
      </w:r>
      <w:r w:rsidR="004153FE" w:rsidRPr="00142B31">
        <w:rPr>
          <w:rFonts w:ascii="宋体" w:hAnsi="宋体" w:hint="eastAsia"/>
          <w:szCs w:val="21"/>
        </w:rPr>
        <w:t>组装或</w:t>
      </w:r>
      <w:r w:rsidR="00C512A2" w:rsidRPr="00142B31">
        <w:rPr>
          <w:rFonts w:ascii="宋体" w:hAnsi="宋体" w:hint="eastAsia"/>
          <w:szCs w:val="21"/>
        </w:rPr>
        <w:t>安装焊接完成</w:t>
      </w:r>
      <w:r w:rsidR="00FC562D" w:rsidRPr="00142B31">
        <w:rPr>
          <w:rFonts w:ascii="宋体" w:hAnsi="宋体" w:hint="eastAsia"/>
          <w:szCs w:val="21"/>
        </w:rPr>
        <w:t>后，按规定进行表面预处理，并</w:t>
      </w:r>
      <w:r w:rsidR="00C512A2" w:rsidRPr="00142B31">
        <w:rPr>
          <w:rFonts w:ascii="宋体" w:hAnsi="宋体" w:hint="eastAsia"/>
          <w:szCs w:val="21"/>
        </w:rPr>
        <w:t>进行涂装。</w:t>
      </w:r>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.2.</w:t>
      </w:r>
      <w:r w:rsidR="00425768" w:rsidRPr="00142B31">
        <w:rPr>
          <w:rFonts w:ascii="黑体" w:eastAsia="黑体" w:hAnsi="宋体" w:hint="eastAsia"/>
          <w:szCs w:val="21"/>
        </w:rPr>
        <w:t>6</w:t>
      </w:r>
      <w:r w:rsidR="00C512A2" w:rsidRPr="00142B31">
        <w:rPr>
          <w:rFonts w:ascii="宋体" w:hAnsi="宋体" w:hint="eastAsia"/>
          <w:szCs w:val="21"/>
        </w:rPr>
        <w:t xml:space="preserve">  当空气中相对湿度大于85％，钢板表面温度低于大气露点以上3℃或高于60℃以及环境温度低于10℃时，均不得进行涂装。</w:t>
      </w:r>
      <w:r w:rsidR="00EF657B" w:rsidRPr="00142B31">
        <w:rPr>
          <w:rFonts w:hint="eastAsia"/>
        </w:rPr>
        <w:t>大气露点换算表</w:t>
      </w:r>
      <w:r w:rsidR="00E97149" w:rsidRPr="00142B31">
        <w:rPr>
          <w:rFonts w:hint="eastAsia"/>
        </w:rPr>
        <w:t>按</w:t>
      </w:r>
      <w:r w:rsidR="00EF657B" w:rsidRPr="00142B31">
        <w:rPr>
          <w:rFonts w:hint="eastAsia"/>
        </w:rPr>
        <w:t>本规范附录</w:t>
      </w:r>
      <w:r w:rsidR="0067640E" w:rsidRPr="00142B31">
        <w:rPr>
          <w:rFonts w:hint="eastAsia"/>
        </w:rPr>
        <w:t>B</w:t>
      </w:r>
      <w:r w:rsidR="00E97149" w:rsidRPr="00142B31">
        <w:rPr>
          <w:rFonts w:hint="eastAsia"/>
        </w:rPr>
        <w:t>的规定</w:t>
      </w:r>
      <w:r w:rsidR="00EF657B" w:rsidRPr="00142B31">
        <w:rPr>
          <w:rFonts w:hint="eastAsia"/>
        </w:rPr>
        <w:t>。</w:t>
      </w:r>
    </w:p>
    <w:p w:rsidR="00C512A2" w:rsidRPr="00142B31" w:rsidRDefault="0097276A" w:rsidP="007D52C6">
      <w:pPr>
        <w:spacing w:line="360" w:lineRule="auto"/>
        <w:jc w:val="center"/>
        <w:outlineLvl w:val="1"/>
        <w:rPr>
          <w:rFonts w:ascii="黑体" w:eastAsia="黑体" w:hAnsi="宋体"/>
          <w:szCs w:val="21"/>
        </w:rPr>
      </w:pPr>
      <w:bookmarkStart w:id="508" w:name="_Toc116746847"/>
      <w:bookmarkStart w:id="509" w:name="_Toc128211888"/>
      <w:bookmarkStart w:id="510" w:name="_Toc130960692"/>
      <w:bookmarkStart w:id="511" w:name="_Toc134097898"/>
      <w:bookmarkStart w:id="512" w:name="_Toc134953257"/>
      <w:bookmarkStart w:id="513" w:name="_Toc135120212"/>
      <w:bookmarkStart w:id="514" w:name="_Toc146300551"/>
      <w:bookmarkStart w:id="515" w:name="_Toc146301258"/>
      <w:bookmarkStart w:id="516" w:name="_Toc146301847"/>
      <w:bookmarkStart w:id="517" w:name="_Toc255320494"/>
      <w:bookmarkStart w:id="518" w:name="_Toc255323200"/>
      <w:bookmarkStart w:id="519" w:name="_Toc255590269"/>
      <w:bookmarkStart w:id="520" w:name="_Toc256355093"/>
      <w:bookmarkStart w:id="521" w:name="_Toc256503361"/>
      <w:bookmarkStart w:id="522" w:name="_Toc279594300"/>
      <w:bookmarkStart w:id="523" w:name="_Toc280945817"/>
      <w:bookmarkStart w:id="524" w:name="_Toc280949213"/>
      <w:bookmarkStart w:id="525" w:name="_Toc281241668"/>
      <w:bookmarkStart w:id="526" w:name="_Toc281242038"/>
      <w:bookmarkStart w:id="527" w:name="_Toc281242381"/>
      <w:bookmarkStart w:id="528" w:name="_Toc281317173"/>
      <w:bookmarkStart w:id="529" w:name="_Toc281779818"/>
      <w:bookmarkStart w:id="530" w:name="_Toc281781143"/>
      <w:bookmarkStart w:id="531" w:name="_Toc294871519"/>
      <w:bookmarkStart w:id="532" w:name="_Toc314648839"/>
      <w:bookmarkStart w:id="533" w:name="_Toc314650013"/>
      <w:r w:rsidRPr="00142B31">
        <w:rPr>
          <w:rFonts w:ascii="黑体" w:eastAsia="黑体" w:hAnsi="宋体" w:hint="eastAsia"/>
          <w:szCs w:val="21"/>
        </w:rPr>
        <w:t>7</w:t>
      </w:r>
      <w:r w:rsidR="00C512A2" w:rsidRPr="00142B31">
        <w:rPr>
          <w:rFonts w:ascii="黑体" w:eastAsia="黑体" w:hAnsi="宋体" w:hint="eastAsia"/>
          <w:szCs w:val="21"/>
        </w:rPr>
        <w:t>.3  涂料涂层质量</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00A67A01" w:rsidRPr="00142B31">
        <w:rPr>
          <w:rFonts w:ascii="黑体" w:eastAsia="黑体" w:hAnsi="宋体" w:hint="eastAsia"/>
          <w:szCs w:val="21"/>
        </w:rPr>
        <w:t>检测</w:t>
      </w:r>
      <w:bookmarkEnd w:id="523"/>
      <w:bookmarkEnd w:id="524"/>
      <w:bookmarkEnd w:id="525"/>
      <w:bookmarkEnd w:id="526"/>
      <w:bookmarkEnd w:id="527"/>
      <w:bookmarkEnd w:id="528"/>
      <w:bookmarkEnd w:id="529"/>
      <w:bookmarkEnd w:id="530"/>
      <w:bookmarkEnd w:id="531"/>
      <w:bookmarkEnd w:id="532"/>
      <w:bookmarkEnd w:id="533"/>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.3.1</w:t>
      </w:r>
      <w:r w:rsidR="00C512A2" w:rsidRPr="00142B31">
        <w:rPr>
          <w:rFonts w:ascii="宋体" w:hAnsi="宋体" w:hint="eastAsia"/>
          <w:szCs w:val="21"/>
        </w:rPr>
        <w:t xml:space="preserve">  </w:t>
      </w:r>
      <w:r w:rsidR="00CB6335" w:rsidRPr="00142B31">
        <w:rPr>
          <w:rFonts w:ascii="宋体" w:hAnsi="宋体" w:hint="eastAsia"/>
          <w:szCs w:val="21"/>
        </w:rPr>
        <w:t>每层涂装前应对上一层涂层外观进行</w:t>
      </w:r>
      <w:r w:rsidR="00A67A01" w:rsidRPr="00142B31">
        <w:rPr>
          <w:rFonts w:ascii="宋体" w:hAnsi="宋体" w:hint="eastAsia"/>
          <w:szCs w:val="21"/>
        </w:rPr>
        <w:t>检测</w:t>
      </w:r>
      <w:r w:rsidR="00CB6335" w:rsidRPr="00142B31">
        <w:rPr>
          <w:rFonts w:ascii="宋体" w:hAnsi="宋体" w:hint="eastAsia"/>
          <w:szCs w:val="21"/>
        </w:rPr>
        <w:t>，</w:t>
      </w:r>
      <w:r w:rsidR="0026180F" w:rsidRPr="00142B31">
        <w:rPr>
          <w:rFonts w:ascii="宋体" w:hAnsi="宋体" w:hint="eastAsia"/>
          <w:szCs w:val="21"/>
        </w:rPr>
        <w:t>当</w:t>
      </w:r>
      <w:r w:rsidR="00C512A2" w:rsidRPr="00142B31">
        <w:rPr>
          <w:rFonts w:ascii="宋体" w:hAnsi="宋体" w:hint="eastAsia"/>
          <w:szCs w:val="21"/>
        </w:rPr>
        <w:t>发现漏涂、流挂、皱皮等</w:t>
      </w:r>
      <w:r w:rsidR="00897A7C" w:rsidRPr="00142B31">
        <w:rPr>
          <w:rFonts w:ascii="宋体" w:hAnsi="宋体" w:hint="eastAsia"/>
          <w:szCs w:val="21"/>
        </w:rPr>
        <w:t>缺陷</w:t>
      </w:r>
      <w:r w:rsidR="0026180F" w:rsidRPr="00142B31">
        <w:rPr>
          <w:rFonts w:ascii="宋体" w:hAnsi="宋体" w:hint="eastAsia"/>
          <w:szCs w:val="21"/>
        </w:rPr>
        <w:t>时</w:t>
      </w:r>
      <w:r w:rsidR="00C512A2" w:rsidRPr="00142B31">
        <w:rPr>
          <w:rFonts w:ascii="宋体" w:hAnsi="宋体" w:hint="eastAsia"/>
          <w:szCs w:val="21"/>
        </w:rPr>
        <w:t>应及时处理</w:t>
      </w:r>
      <w:r w:rsidR="001353B6" w:rsidRPr="00142B31">
        <w:rPr>
          <w:rFonts w:ascii="宋体" w:hAnsi="宋体" w:hint="eastAsia"/>
          <w:szCs w:val="21"/>
        </w:rPr>
        <w:t>。涂装后应</w:t>
      </w:r>
      <w:r w:rsidR="00C512A2" w:rsidRPr="00142B31">
        <w:rPr>
          <w:rFonts w:ascii="宋体" w:hAnsi="宋体" w:hint="eastAsia"/>
          <w:szCs w:val="21"/>
        </w:rPr>
        <w:t>用湿膜测厚仪测</w:t>
      </w:r>
      <w:r w:rsidR="00FC562D" w:rsidRPr="00142B31">
        <w:rPr>
          <w:rFonts w:ascii="宋体" w:hAnsi="宋体" w:hint="eastAsia"/>
          <w:szCs w:val="21"/>
        </w:rPr>
        <w:t>量</w:t>
      </w:r>
      <w:r w:rsidR="00C512A2" w:rsidRPr="00142B31">
        <w:rPr>
          <w:rFonts w:ascii="宋体" w:hAnsi="宋体" w:hint="eastAsia"/>
          <w:szCs w:val="21"/>
        </w:rPr>
        <w:t>湿膜厚度。</w:t>
      </w:r>
    </w:p>
    <w:p w:rsidR="00C512A2" w:rsidRPr="00142B31" w:rsidRDefault="0097276A" w:rsidP="00C33D27">
      <w:pPr>
        <w:spacing w:line="360" w:lineRule="auto"/>
      </w:pPr>
      <w:r w:rsidRPr="00142B31">
        <w:rPr>
          <w:rFonts w:ascii="黑体" w:eastAsia="黑体" w:hint="eastAsia"/>
        </w:rPr>
        <w:t>7</w:t>
      </w:r>
      <w:r w:rsidR="00C512A2" w:rsidRPr="00142B31">
        <w:rPr>
          <w:rFonts w:ascii="黑体" w:eastAsia="黑体" w:hint="eastAsia"/>
        </w:rPr>
        <w:t>.3.2</w:t>
      </w:r>
      <w:r w:rsidR="00C512A2" w:rsidRPr="00142B31">
        <w:rPr>
          <w:rFonts w:hint="eastAsia"/>
        </w:rPr>
        <w:t xml:space="preserve">  </w:t>
      </w:r>
      <w:r w:rsidR="00C512A2" w:rsidRPr="00142B31">
        <w:rPr>
          <w:rFonts w:hint="eastAsia"/>
        </w:rPr>
        <w:t>涂装后</w:t>
      </w:r>
      <w:r w:rsidR="009176FB" w:rsidRPr="00142B31">
        <w:rPr>
          <w:rFonts w:hint="eastAsia"/>
        </w:rPr>
        <w:t>应</w:t>
      </w:r>
      <w:r w:rsidR="00C512A2" w:rsidRPr="00142B31">
        <w:rPr>
          <w:rFonts w:hint="eastAsia"/>
        </w:rPr>
        <w:t>进行外观</w:t>
      </w:r>
      <w:r w:rsidR="00A67A01" w:rsidRPr="00142B31">
        <w:rPr>
          <w:rFonts w:hint="eastAsia"/>
        </w:rPr>
        <w:t>检测</w:t>
      </w:r>
      <w:r w:rsidR="009176FB" w:rsidRPr="00142B31">
        <w:rPr>
          <w:rFonts w:hint="eastAsia"/>
        </w:rPr>
        <w:t>。</w:t>
      </w:r>
      <w:r w:rsidR="007A2CDB" w:rsidRPr="00142B31">
        <w:rPr>
          <w:rFonts w:hint="eastAsia"/>
        </w:rPr>
        <w:t>涂层</w:t>
      </w:r>
      <w:r w:rsidR="00C512A2" w:rsidRPr="00142B31">
        <w:rPr>
          <w:rFonts w:hint="eastAsia"/>
        </w:rPr>
        <w:t>表面</w:t>
      </w:r>
      <w:r w:rsidR="007A2CDB" w:rsidRPr="00142B31">
        <w:rPr>
          <w:rFonts w:hint="eastAsia"/>
        </w:rPr>
        <w:t>应</w:t>
      </w:r>
      <w:r w:rsidR="00C512A2" w:rsidRPr="00142B31">
        <w:rPr>
          <w:rFonts w:hint="eastAsia"/>
        </w:rPr>
        <w:t>光滑、颜色均匀一致，无皱皮、起泡、流挂、针孔、裂纹、漏涂等</w:t>
      </w:r>
      <w:r w:rsidR="00FB354B" w:rsidRPr="00142B31">
        <w:rPr>
          <w:rFonts w:hint="eastAsia"/>
        </w:rPr>
        <w:t>缺陷</w:t>
      </w:r>
      <w:r w:rsidR="00C512A2" w:rsidRPr="00142B31">
        <w:rPr>
          <w:rFonts w:hint="eastAsia"/>
        </w:rPr>
        <w:t>。</w:t>
      </w:r>
      <w:r w:rsidR="00897A7C" w:rsidRPr="00142B31">
        <w:rPr>
          <w:rFonts w:hint="eastAsia"/>
        </w:rPr>
        <w:t>改性</w:t>
      </w:r>
      <w:r w:rsidR="00C512A2" w:rsidRPr="00142B31">
        <w:rPr>
          <w:rFonts w:hint="eastAsia"/>
        </w:rPr>
        <w:t>水泥</w:t>
      </w:r>
      <w:r w:rsidR="00897A7C" w:rsidRPr="00142B31">
        <w:rPr>
          <w:rFonts w:hint="eastAsia"/>
        </w:rPr>
        <w:t>胶</w:t>
      </w:r>
      <w:r w:rsidR="00C512A2" w:rsidRPr="00142B31">
        <w:rPr>
          <w:rFonts w:hint="eastAsia"/>
        </w:rPr>
        <w:t>浆涂层厚度应基本一致，</w:t>
      </w:r>
      <w:r w:rsidR="00D84E1B" w:rsidRPr="00142B31">
        <w:rPr>
          <w:rFonts w:hint="eastAsia"/>
        </w:rPr>
        <w:t>粘</w:t>
      </w:r>
      <w:r w:rsidR="00C512A2" w:rsidRPr="00142B31">
        <w:rPr>
          <w:rFonts w:hint="eastAsia"/>
        </w:rPr>
        <w:t>着牢固，不起粉。</w:t>
      </w:r>
    </w:p>
    <w:p w:rsidR="00C512A2" w:rsidRPr="00142B31" w:rsidRDefault="0097276A" w:rsidP="00C33D27">
      <w:pPr>
        <w:spacing w:line="360" w:lineRule="auto"/>
      </w:pPr>
      <w:r w:rsidRPr="00142B31">
        <w:rPr>
          <w:rFonts w:ascii="黑体" w:eastAsia="黑体" w:hint="eastAsia"/>
        </w:rPr>
        <w:t>7</w:t>
      </w:r>
      <w:r w:rsidR="00C512A2" w:rsidRPr="00142B31">
        <w:rPr>
          <w:rFonts w:ascii="黑体" w:eastAsia="黑体" w:hint="eastAsia"/>
        </w:rPr>
        <w:t>.3.3</w:t>
      </w:r>
      <w:r w:rsidR="00C512A2" w:rsidRPr="00142B31">
        <w:rPr>
          <w:rFonts w:hint="eastAsia"/>
        </w:rPr>
        <w:t xml:space="preserve">  </w:t>
      </w:r>
      <w:r w:rsidR="00C512A2" w:rsidRPr="00142B31">
        <w:rPr>
          <w:rFonts w:hint="eastAsia"/>
        </w:rPr>
        <w:t>涂层内部质量应符合下列规定：</w:t>
      </w:r>
    </w:p>
    <w:p w:rsidR="00C76749" w:rsidRPr="00142B31" w:rsidRDefault="00C512A2" w:rsidP="00C33D27">
      <w:pPr>
        <w:spacing w:line="360" w:lineRule="auto"/>
        <w:ind w:firstLineChars="186" w:firstLine="391"/>
      </w:pPr>
      <w:r w:rsidRPr="00142B31">
        <w:rPr>
          <w:rFonts w:ascii="黑体" w:eastAsia="黑体" w:hAnsi="宋体" w:hint="eastAsia"/>
          <w:szCs w:val="21"/>
        </w:rPr>
        <w:t>1</w:t>
      </w:r>
      <w:r w:rsidRPr="00142B31">
        <w:rPr>
          <w:rFonts w:hint="eastAsia"/>
        </w:rPr>
        <w:t xml:space="preserve">  </w:t>
      </w:r>
      <w:r w:rsidR="001F0BC3" w:rsidRPr="00142B31">
        <w:rPr>
          <w:rFonts w:ascii="宋体" w:hAnsi="宋体" w:hint="eastAsia"/>
          <w:szCs w:val="21"/>
        </w:rPr>
        <w:t>涂层</w:t>
      </w:r>
      <w:r w:rsidRPr="00142B31">
        <w:rPr>
          <w:rFonts w:ascii="宋体" w:hAnsi="宋体" w:hint="eastAsia"/>
          <w:szCs w:val="21"/>
        </w:rPr>
        <w:t>厚度用涂镀层测厚仪</w:t>
      </w:r>
      <w:r w:rsidR="00874EE4" w:rsidRPr="00142B31">
        <w:rPr>
          <w:rFonts w:ascii="宋体" w:hAnsi="宋体" w:hint="eastAsia"/>
          <w:szCs w:val="21"/>
        </w:rPr>
        <w:t>检测</w:t>
      </w:r>
      <w:r w:rsidRPr="00142B31">
        <w:rPr>
          <w:rFonts w:ascii="宋体" w:hAnsi="宋体" w:hint="eastAsia"/>
          <w:szCs w:val="21"/>
        </w:rPr>
        <w:t>。</w:t>
      </w:r>
      <w:r w:rsidR="00C76749" w:rsidRPr="00142B31">
        <w:rPr>
          <w:rFonts w:ascii="宋体" w:hAnsi="宋体" w:hint="eastAsia"/>
          <w:szCs w:val="21"/>
        </w:rPr>
        <w:t>在</w:t>
      </w:r>
      <w:r w:rsidR="00F14F50" w:rsidRPr="00142B31">
        <w:rPr>
          <w:rFonts w:ascii="宋体" w:hAnsi="宋体" w:hint="eastAsia"/>
          <w:szCs w:val="21"/>
        </w:rPr>
        <w:t>0.01</w:t>
      </w:r>
      <w:r w:rsidR="00C76749" w:rsidRPr="00142B31">
        <w:rPr>
          <w:rFonts w:ascii="宋体" w:hAnsi="宋体" w:hint="eastAsia"/>
          <w:szCs w:val="21"/>
        </w:rPr>
        <w:t>m</w:t>
      </w:r>
      <w:r w:rsidR="00C76749" w:rsidRPr="00142B31">
        <w:rPr>
          <w:rFonts w:ascii="宋体" w:hAnsi="宋体" w:hint="eastAsia"/>
          <w:szCs w:val="21"/>
          <w:vertAlign w:val="superscript"/>
        </w:rPr>
        <w:t>2</w:t>
      </w:r>
      <w:r w:rsidR="00C76749" w:rsidRPr="00142B31">
        <w:rPr>
          <w:rFonts w:ascii="宋体" w:hAnsi="宋体" w:hint="eastAsia"/>
          <w:szCs w:val="21"/>
        </w:rPr>
        <w:t>的基准面上</w:t>
      </w:r>
      <w:r w:rsidR="00A042CE" w:rsidRPr="00142B31">
        <w:rPr>
          <w:rFonts w:ascii="宋体" w:hAnsi="宋体" w:hint="eastAsia"/>
          <w:szCs w:val="21"/>
        </w:rPr>
        <w:t>测量</w:t>
      </w:r>
      <w:r w:rsidR="00C76749" w:rsidRPr="00142B31">
        <w:rPr>
          <w:rFonts w:ascii="宋体" w:hAnsi="宋体" w:hint="eastAsia"/>
          <w:szCs w:val="21"/>
        </w:rPr>
        <w:t>3次</w:t>
      </w:r>
      <w:r w:rsidR="004E3E1F" w:rsidRPr="00142B31">
        <w:rPr>
          <w:rFonts w:ascii="宋体" w:hAnsi="宋体" w:hint="eastAsia"/>
          <w:szCs w:val="21"/>
        </w:rPr>
        <w:t>，</w:t>
      </w:r>
      <w:r w:rsidR="00C76749" w:rsidRPr="00142B31">
        <w:rPr>
          <w:rFonts w:ascii="宋体" w:hAnsi="宋体" w:hint="eastAsia"/>
          <w:szCs w:val="21"/>
        </w:rPr>
        <w:t>每次测量的位置应相距25</w:t>
      </w:r>
      <w:r w:rsidR="00191A55" w:rsidRPr="00142B31">
        <w:rPr>
          <w:rFonts w:ascii="宋体" w:hAnsi="宋体" w:hint="eastAsia"/>
          <w:szCs w:val="21"/>
        </w:rPr>
        <w:t>mm</w:t>
      </w:r>
      <w:r w:rsidR="00C76749" w:rsidRPr="00142B31">
        <w:rPr>
          <w:rFonts w:ascii="宋体" w:hAnsi="宋体" w:hint="eastAsia"/>
          <w:szCs w:val="21"/>
        </w:rPr>
        <w:t>～75mm，取3次测量值的算术平均值为该基准面的</w:t>
      </w:r>
      <w:r w:rsidR="003B07A2" w:rsidRPr="00142B31">
        <w:rPr>
          <w:rFonts w:ascii="宋体" w:hAnsi="宋体" w:hint="eastAsia"/>
          <w:szCs w:val="21"/>
        </w:rPr>
        <w:t>一个</w:t>
      </w:r>
      <w:r w:rsidR="000A4EA8" w:rsidRPr="00142B31">
        <w:rPr>
          <w:rFonts w:ascii="宋体" w:hAnsi="宋体" w:hint="eastAsia"/>
          <w:szCs w:val="21"/>
        </w:rPr>
        <w:t>测点</w:t>
      </w:r>
      <w:r w:rsidR="00C76749" w:rsidRPr="00142B31">
        <w:rPr>
          <w:rFonts w:ascii="宋体" w:hAnsi="宋体" w:hint="eastAsia"/>
          <w:szCs w:val="21"/>
        </w:rPr>
        <w:t>厚度</w:t>
      </w:r>
      <w:r w:rsidR="00563FDE" w:rsidRPr="00142B31">
        <w:rPr>
          <w:rFonts w:ascii="宋体" w:hAnsi="宋体" w:hint="eastAsia"/>
          <w:szCs w:val="21"/>
        </w:rPr>
        <w:t>测</w:t>
      </w:r>
      <w:r w:rsidR="00A042CE" w:rsidRPr="00142B31">
        <w:rPr>
          <w:rFonts w:ascii="宋体" w:hAnsi="宋体" w:hint="eastAsia"/>
          <w:szCs w:val="21"/>
        </w:rPr>
        <w:t>量值</w:t>
      </w:r>
      <w:r w:rsidR="00C76749" w:rsidRPr="00142B31">
        <w:rPr>
          <w:rFonts w:ascii="宋体" w:hAnsi="宋体" w:hint="eastAsia"/>
          <w:szCs w:val="21"/>
        </w:rPr>
        <w:t>。对于涂装前表面粗糙度大于</w:t>
      </w:r>
      <w:r w:rsidR="007C0C67" w:rsidRPr="00142B31">
        <w:rPr>
          <w:rFonts w:hint="eastAsia"/>
        </w:rPr>
        <w:t>R</w:t>
      </w:r>
      <w:r w:rsidR="007C0C67" w:rsidRPr="00142B31">
        <w:rPr>
          <w:rFonts w:hint="eastAsia"/>
          <w:vertAlign w:val="subscript"/>
        </w:rPr>
        <w:t>z</w:t>
      </w:r>
      <w:r w:rsidR="00C76749" w:rsidRPr="00142B31">
        <w:rPr>
          <w:rFonts w:ascii="宋体" w:hAnsi="宋体" w:hint="eastAsia"/>
          <w:szCs w:val="21"/>
        </w:rPr>
        <w:t>100</w:t>
      </w:r>
      <w:r w:rsidR="00C76749" w:rsidRPr="00142B31">
        <w:rPr>
          <w:rFonts w:ascii="宋体" w:hAnsi="宋体"/>
          <w:szCs w:val="21"/>
        </w:rPr>
        <w:t>μm</w:t>
      </w:r>
      <w:r w:rsidR="00C76749" w:rsidRPr="00142B31">
        <w:rPr>
          <w:rFonts w:ascii="宋体" w:hAnsi="宋体" w:hint="eastAsia"/>
          <w:szCs w:val="21"/>
        </w:rPr>
        <w:t>的涂</w:t>
      </w:r>
      <w:r w:rsidR="00A042CE" w:rsidRPr="00142B31">
        <w:rPr>
          <w:rFonts w:ascii="宋体" w:hAnsi="宋体" w:hint="eastAsia"/>
          <w:szCs w:val="21"/>
        </w:rPr>
        <w:t>层</w:t>
      </w:r>
      <w:r w:rsidR="00C76749" w:rsidRPr="00142B31">
        <w:rPr>
          <w:rFonts w:ascii="宋体" w:hAnsi="宋体" w:hint="eastAsia"/>
          <w:szCs w:val="21"/>
        </w:rPr>
        <w:t>进行测量时，</w:t>
      </w:r>
      <w:r w:rsidR="00EF258F" w:rsidRPr="00142B31">
        <w:rPr>
          <w:rFonts w:ascii="宋体" w:hAnsi="宋体" w:hint="eastAsia"/>
          <w:szCs w:val="21"/>
        </w:rPr>
        <w:t>应</w:t>
      </w:r>
      <w:r w:rsidR="00A042CE" w:rsidRPr="00142B31">
        <w:rPr>
          <w:rFonts w:ascii="宋体" w:hAnsi="宋体" w:hint="eastAsia"/>
          <w:szCs w:val="21"/>
        </w:rPr>
        <w:t>取</w:t>
      </w:r>
      <w:r w:rsidR="00C76749" w:rsidRPr="00142B31">
        <w:rPr>
          <w:rFonts w:ascii="宋体" w:hAnsi="宋体" w:hint="eastAsia"/>
          <w:szCs w:val="21"/>
        </w:rPr>
        <w:t>5次测量值的算术平均值</w:t>
      </w:r>
      <w:r w:rsidR="00A042CE" w:rsidRPr="00142B31">
        <w:rPr>
          <w:rFonts w:ascii="宋体" w:hAnsi="宋体" w:hint="eastAsia"/>
          <w:szCs w:val="21"/>
        </w:rPr>
        <w:t>为</w:t>
      </w:r>
      <w:r w:rsidR="000A4EA8" w:rsidRPr="00142B31">
        <w:rPr>
          <w:rFonts w:ascii="宋体" w:hAnsi="宋体" w:hint="eastAsia"/>
          <w:szCs w:val="21"/>
        </w:rPr>
        <w:t>测点</w:t>
      </w:r>
      <w:r w:rsidR="00A042CE" w:rsidRPr="00142B31">
        <w:rPr>
          <w:rFonts w:ascii="宋体" w:hAnsi="宋体" w:hint="eastAsia"/>
          <w:szCs w:val="21"/>
        </w:rPr>
        <w:t>厚度值</w:t>
      </w:r>
      <w:r w:rsidR="00137CE8" w:rsidRPr="00142B31">
        <w:rPr>
          <w:rFonts w:ascii="宋体" w:hAnsi="宋体" w:hint="eastAsia"/>
          <w:szCs w:val="21"/>
        </w:rPr>
        <w:t>。</w:t>
      </w:r>
    </w:p>
    <w:p w:rsidR="00C512A2" w:rsidRPr="00142B31" w:rsidRDefault="00C76749" w:rsidP="00C33D27">
      <w:pPr>
        <w:spacing w:line="360" w:lineRule="auto"/>
        <w:ind w:firstLineChars="186" w:firstLine="391"/>
      </w:pPr>
      <w:r w:rsidRPr="00142B31">
        <w:rPr>
          <w:rFonts w:ascii="黑体" w:eastAsia="黑体" w:hAnsi="宋体" w:hint="eastAsia"/>
          <w:szCs w:val="21"/>
        </w:rPr>
        <w:t>2</w:t>
      </w:r>
      <w:r w:rsidR="00290692" w:rsidRPr="00142B31">
        <w:rPr>
          <w:rFonts w:ascii="黑体" w:eastAsia="黑体" w:hAnsi="宋体" w:hint="eastAsia"/>
          <w:szCs w:val="21"/>
        </w:rPr>
        <w:t xml:space="preserve"> </w:t>
      </w:r>
      <w:r w:rsidR="003B07A2" w:rsidRPr="00142B31">
        <w:rPr>
          <w:rFonts w:ascii="黑体" w:eastAsia="黑体" w:hAnsi="宋体" w:hint="eastAsia"/>
          <w:szCs w:val="21"/>
        </w:rPr>
        <w:t xml:space="preserve"> </w:t>
      </w:r>
      <w:r w:rsidR="000043E4" w:rsidRPr="00142B31">
        <w:rPr>
          <w:rFonts w:ascii="宋体" w:hAnsi="宋体" w:hint="eastAsia"/>
          <w:szCs w:val="21"/>
        </w:rPr>
        <w:t>单</w:t>
      </w:r>
      <w:r w:rsidR="003A7C68" w:rsidRPr="00142B31">
        <w:rPr>
          <w:rFonts w:ascii="宋体" w:hAnsi="宋体" w:hint="eastAsia"/>
          <w:szCs w:val="21"/>
        </w:rPr>
        <w:t>节</w:t>
      </w:r>
      <w:r w:rsidR="000A4EA8" w:rsidRPr="00142B31">
        <w:rPr>
          <w:rFonts w:ascii="宋体" w:hAnsi="宋体" w:hint="eastAsia"/>
          <w:szCs w:val="21"/>
        </w:rPr>
        <w:t>钢管</w:t>
      </w:r>
      <w:r w:rsidR="00467264" w:rsidRPr="00142B31">
        <w:rPr>
          <w:rFonts w:ascii="宋体" w:hAnsi="宋体" w:hint="eastAsia"/>
          <w:szCs w:val="21"/>
        </w:rPr>
        <w:t>内</w:t>
      </w:r>
      <w:r w:rsidR="003B07A2" w:rsidRPr="00142B31">
        <w:rPr>
          <w:rFonts w:ascii="宋体" w:hAnsi="宋体" w:hint="eastAsia"/>
          <w:szCs w:val="21"/>
        </w:rPr>
        <w:t>表面积大于等于10m</w:t>
      </w:r>
      <w:r w:rsidR="003B07A2" w:rsidRPr="00142B31">
        <w:rPr>
          <w:rFonts w:ascii="宋体" w:hAnsi="宋体" w:hint="eastAsia"/>
          <w:szCs w:val="21"/>
          <w:vertAlign w:val="superscript"/>
        </w:rPr>
        <w:t>2</w:t>
      </w:r>
      <w:r w:rsidR="003B07A2" w:rsidRPr="00142B31">
        <w:rPr>
          <w:rFonts w:ascii="宋体" w:hAnsi="宋体" w:hint="eastAsia"/>
          <w:szCs w:val="21"/>
        </w:rPr>
        <w:t>时，每10m</w:t>
      </w:r>
      <w:r w:rsidR="003B07A2" w:rsidRPr="00142B31">
        <w:rPr>
          <w:rFonts w:ascii="宋体" w:hAnsi="宋体" w:hint="eastAsia"/>
          <w:szCs w:val="21"/>
          <w:vertAlign w:val="superscript"/>
        </w:rPr>
        <w:t>2</w:t>
      </w:r>
      <w:r w:rsidR="003B07A2" w:rsidRPr="00142B31">
        <w:rPr>
          <w:rFonts w:ascii="宋体" w:hAnsi="宋体" w:hint="eastAsia"/>
          <w:szCs w:val="21"/>
        </w:rPr>
        <w:t>表面</w:t>
      </w:r>
      <w:r w:rsidR="009915E6" w:rsidRPr="00142B31">
        <w:rPr>
          <w:rFonts w:ascii="宋体" w:hAnsi="宋体" w:hint="eastAsia"/>
          <w:szCs w:val="21"/>
        </w:rPr>
        <w:t>应</w:t>
      </w:r>
      <w:r w:rsidR="00493F41" w:rsidRPr="00142B31">
        <w:rPr>
          <w:rFonts w:ascii="宋体" w:hAnsi="宋体" w:hint="eastAsia"/>
          <w:szCs w:val="21"/>
        </w:rPr>
        <w:t>不</w:t>
      </w:r>
      <w:r w:rsidR="003B07A2" w:rsidRPr="00142B31">
        <w:rPr>
          <w:rFonts w:ascii="宋体" w:hAnsi="宋体" w:hint="eastAsia"/>
          <w:szCs w:val="21"/>
        </w:rPr>
        <w:t>少于3个测点</w:t>
      </w:r>
      <w:r w:rsidR="00137817" w:rsidRPr="00142B31">
        <w:rPr>
          <w:rFonts w:ascii="宋体" w:hAnsi="宋体" w:hint="eastAsia"/>
          <w:szCs w:val="21"/>
        </w:rPr>
        <w:t>；</w:t>
      </w:r>
      <w:r w:rsidR="000043E4" w:rsidRPr="00142B31">
        <w:rPr>
          <w:rFonts w:ascii="宋体" w:hAnsi="宋体" w:hint="eastAsia"/>
          <w:szCs w:val="21"/>
        </w:rPr>
        <w:t>单</w:t>
      </w:r>
      <w:r w:rsidR="003A7C68" w:rsidRPr="00142B31">
        <w:rPr>
          <w:rFonts w:ascii="宋体" w:hAnsi="宋体" w:hint="eastAsia"/>
          <w:szCs w:val="21"/>
        </w:rPr>
        <w:t>节</w:t>
      </w:r>
      <w:r w:rsidR="003B07A2" w:rsidRPr="00142B31">
        <w:rPr>
          <w:rFonts w:ascii="宋体" w:hAnsi="宋体" w:hint="eastAsia"/>
          <w:szCs w:val="21"/>
        </w:rPr>
        <w:t>钢管内表面积小于10m</w:t>
      </w:r>
      <w:r w:rsidR="003B07A2" w:rsidRPr="00142B31">
        <w:rPr>
          <w:rFonts w:ascii="宋体" w:hAnsi="宋体" w:hint="eastAsia"/>
          <w:szCs w:val="21"/>
          <w:vertAlign w:val="superscript"/>
        </w:rPr>
        <w:t>2</w:t>
      </w:r>
      <w:r w:rsidR="003B07A2" w:rsidRPr="00142B31">
        <w:rPr>
          <w:rFonts w:ascii="宋体" w:hAnsi="宋体" w:hint="eastAsia"/>
          <w:szCs w:val="21"/>
        </w:rPr>
        <w:t>时，每2m</w:t>
      </w:r>
      <w:r w:rsidR="003B07A2" w:rsidRPr="00142B31">
        <w:rPr>
          <w:rFonts w:ascii="宋体" w:hAnsi="宋体" w:hint="eastAsia"/>
          <w:szCs w:val="21"/>
          <w:vertAlign w:val="superscript"/>
        </w:rPr>
        <w:t>2</w:t>
      </w:r>
      <w:r w:rsidR="003B07A2" w:rsidRPr="00142B31">
        <w:rPr>
          <w:rFonts w:ascii="宋体" w:hAnsi="宋体" w:hint="eastAsia"/>
          <w:szCs w:val="21"/>
        </w:rPr>
        <w:t>表面</w:t>
      </w:r>
      <w:r w:rsidR="009915E6" w:rsidRPr="00142B31">
        <w:rPr>
          <w:rFonts w:ascii="宋体" w:hAnsi="宋体" w:hint="eastAsia"/>
          <w:szCs w:val="21"/>
        </w:rPr>
        <w:t>应</w:t>
      </w:r>
      <w:r w:rsidR="00493F41" w:rsidRPr="00142B31">
        <w:rPr>
          <w:rFonts w:ascii="宋体" w:hAnsi="宋体" w:hint="eastAsia"/>
          <w:szCs w:val="21"/>
        </w:rPr>
        <w:t>不</w:t>
      </w:r>
      <w:r w:rsidR="003B07A2" w:rsidRPr="00142B31">
        <w:rPr>
          <w:rFonts w:ascii="宋体" w:hAnsi="宋体" w:hint="eastAsia"/>
          <w:szCs w:val="21"/>
        </w:rPr>
        <w:t>少于1个测点</w:t>
      </w:r>
      <w:r w:rsidR="00137817" w:rsidRPr="00142B31">
        <w:rPr>
          <w:rFonts w:ascii="宋体" w:hAnsi="宋体" w:hint="eastAsia"/>
          <w:szCs w:val="21"/>
        </w:rPr>
        <w:t>。</w:t>
      </w:r>
      <w:r w:rsidR="003B07A2" w:rsidRPr="00142B31">
        <w:rPr>
          <w:rFonts w:ascii="宋体" w:hAnsi="宋体" w:hint="eastAsia"/>
          <w:szCs w:val="21"/>
        </w:rPr>
        <w:t>在单节钢管的两端和中间的圆周上每隔1.5m测一点。</w:t>
      </w:r>
      <w:r w:rsidR="001F0BC3" w:rsidRPr="00142B31">
        <w:rPr>
          <w:rFonts w:ascii="宋体" w:hAnsi="宋体" w:hint="eastAsia"/>
          <w:szCs w:val="21"/>
        </w:rPr>
        <w:t>涂层</w:t>
      </w:r>
      <w:r w:rsidR="003B07A2" w:rsidRPr="00142B31">
        <w:rPr>
          <w:rFonts w:ascii="宋体" w:hAnsi="宋体" w:hint="eastAsia"/>
          <w:szCs w:val="21"/>
        </w:rPr>
        <w:t>厚度应满足85％的测点厚度达到设计要求，达不到厚度的测点，其最小厚度值</w:t>
      </w:r>
      <w:r w:rsidR="009915E6" w:rsidRPr="00142B31">
        <w:rPr>
          <w:rFonts w:ascii="宋体" w:hAnsi="宋体" w:hint="eastAsia"/>
          <w:szCs w:val="21"/>
        </w:rPr>
        <w:t>应</w:t>
      </w:r>
      <w:r w:rsidR="00493F41" w:rsidRPr="00142B31">
        <w:rPr>
          <w:rFonts w:ascii="宋体" w:hAnsi="宋体" w:hint="eastAsia"/>
          <w:szCs w:val="21"/>
        </w:rPr>
        <w:t>不</w:t>
      </w:r>
      <w:r w:rsidR="003B07A2" w:rsidRPr="00142B31">
        <w:rPr>
          <w:rFonts w:ascii="宋体" w:hAnsi="宋体" w:hint="eastAsia"/>
          <w:szCs w:val="21"/>
        </w:rPr>
        <w:t>低于设计厚度的85％。</w:t>
      </w:r>
    </w:p>
    <w:p w:rsidR="00C512A2" w:rsidRPr="00142B31" w:rsidRDefault="00C76749" w:rsidP="00C33D27">
      <w:pPr>
        <w:spacing w:line="360" w:lineRule="auto"/>
        <w:ind w:firstLineChars="171" w:firstLine="359"/>
        <w:rPr>
          <w:rFonts w:ascii="宋体" w:hAnsi="宋体"/>
          <w:szCs w:val="21"/>
        </w:rPr>
      </w:pPr>
      <w:r w:rsidRPr="00142B31">
        <w:rPr>
          <w:rFonts w:ascii="黑体" w:eastAsia="黑体" w:hAnsi="宋体" w:hint="eastAsia"/>
          <w:szCs w:val="21"/>
        </w:rPr>
        <w:t>3</w:t>
      </w:r>
      <w:r w:rsidR="00C512A2" w:rsidRPr="00142B31">
        <w:rPr>
          <w:rFonts w:hint="eastAsia"/>
        </w:rPr>
        <w:t xml:space="preserve">  </w:t>
      </w:r>
      <w:r w:rsidR="00F64D1B" w:rsidRPr="00142B31">
        <w:rPr>
          <w:rFonts w:hint="eastAsia"/>
        </w:rPr>
        <w:t>不含导电元素</w:t>
      </w:r>
      <w:r w:rsidR="007B2C57" w:rsidRPr="00142B31">
        <w:rPr>
          <w:rFonts w:hint="eastAsia"/>
        </w:rPr>
        <w:t>涂料</w:t>
      </w:r>
      <w:r w:rsidR="00F64D1B" w:rsidRPr="00142B31">
        <w:rPr>
          <w:rFonts w:hint="eastAsia"/>
        </w:rPr>
        <w:t>的</w:t>
      </w:r>
      <w:r w:rsidR="000B72A4" w:rsidRPr="00142B31">
        <w:rPr>
          <w:rFonts w:ascii="宋体" w:hAnsi="宋体" w:hint="eastAsia"/>
          <w:szCs w:val="21"/>
        </w:rPr>
        <w:t>涂层</w:t>
      </w:r>
      <w:r w:rsidR="00C512A2" w:rsidRPr="00142B31">
        <w:rPr>
          <w:rFonts w:ascii="宋体" w:hAnsi="宋体" w:hint="eastAsia"/>
          <w:szCs w:val="21"/>
        </w:rPr>
        <w:t>用针孔检测仪，侧重</w:t>
      </w:r>
      <w:r w:rsidR="000B72A4" w:rsidRPr="00142B31">
        <w:rPr>
          <w:rFonts w:ascii="宋体" w:hAnsi="宋体" w:hint="eastAsia"/>
          <w:szCs w:val="21"/>
        </w:rPr>
        <w:t>于</w:t>
      </w:r>
      <w:r w:rsidR="00C512A2" w:rsidRPr="00142B31">
        <w:rPr>
          <w:rFonts w:ascii="宋体" w:hAnsi="宋体" w:hint="eastAsia"/>
          <w:szCs w:val="21"/>
        </w:rPr>
        <w:t>安装环缝两侧</w:t>
      </w:r>
      <w:r w:rsidR="001F0BC3" w:rsidRPr="00142B31">
        <w:rPr>
          <w:rFonts w:ascii="宋体" w:hAnsi="宋体" w:hint="eastAsia"/>
          <w:szCs w:val="21"/>
        </w:rPr>
        <w:t>的涂层</w:t>
      </w:r>
      <w:r w:rsidR="00C512A2" w:rsidRPr="00142B31">
        <w:rPr>
          <w:rFonts w:ascii="宋体" w:hAnsi="宋体" w:hint="eastAsia"/>
          <w:szCs w:val="21"/>
        </w:rPr>
        <w:t>检测</w:t>
      </w:r>
      <w:r w:rsidR="000B72A4" w:rsidRPr="00142B31">
        <w:rPr>
          <w:rFonts w:ascii="宋体" w:hAnsi="宋体" w:hint="eastAsia"/>
          <w:szCs w:val="21"/>
        </w:rPr>
        <w:t>。</w:t>
      </w:r>
      <w:r w:rsidR="00F259A9" w:rsidRPr="00142B31">
        <w:rPr>
          <w:rFonts w:ascii="宋体" w:hAnsi="宋体" w:hint="eastAsia"/>
          <w:szCs w:val="21"/>
        </w:rPr>
        <w:t>应符合</w:t>
      </w:r>
      <w:r w:rsidR="00482BF4" w:rsidRPr="00142B31">
        <w:rPr>
          <w:rFonts w:ascii="宋体" w:hAnsi="宋体" w:hint="eastAsia"/>
          <w:szCs w:val="21"/>
        </w:rPr>
        <w:t>表7.3.3</w:t>
      </w:r>
      <w:r w:rsidR="00C35F7F" w:rsidRPr="00142B31">
        <w:rPr>
          <w:rFonts w:ascii="宋体" w:hAnsi="宋体" w:hint="eastAsia"/>
          <w:szCs w:val="21"/>
        </w:rPr>
        <w:t>-</w:t>
      </w:r>
      <w:r w:rsidR="009B1F3A" w:rsidRPr="00142B31">
        <w:rPr>
          <w:rFonts w:ascii="宋体" w:hAnsi="宋体" w:hint="eastAsia"/>
          <w:szCs w:val="21"/>
        </w:rPr>
        <w:t>1</w:t>
      </w:r>
      <w:r w:rsidR="00C512A2" w:rsidRPr="00142B31">
        <w:rPr>
          <w:rFonts w:ascii="宋体" w:hAnsi="宋体" w:hint="eastAsia"/>
          <w:szCs w:val="21"/>
        </w:rPr>
        <w:t>规定的电压值检测针孔，发现针孔，用砂纸、弹性砂轮片打磨处理后</w:t>
      </w:r>
      <w:r w:rsidR="00897A7C" w:rsidRPr="00142B31">
        <w:rPr>
          <w:rFonts w:ascii="宋体" w:hAnsi="宋体" w:hint="eastAsia"/>
          <w:szCs w:val="21"/>
        </w:rPr>
        <w:t>涂补</w:t>
      </w:r>
      <w:r w:rsidR="00137CE8" w:rsidRPr="00142B31">
        <w:rPr>
          <w:rFonts w:ascii="宋体" w:hAnsi="宋体" w:hint="eastAsia"/>
          <w:szCs w:val="21"/>
        </w:rPr>
        <w:t>。</w:t>
      </w:r>
    </w:p>
    <w:p w:rsidR="00482BF4" w:rsidRPr="00142B31" w:rsidRDefault="00482BF4" w:rsidP="00482BF4">
      <w:pPr>
        <w:ind w:firstLineChars="171" w:firstLine="359"/>
        <w:jc w:val="center"/>
        <w:rPr>
          <w:rFonts w:ascii="宋体" w:hAnsi="宋体"/>
          <w:szCs w:val="21"/>
        </w:rPr>
      </w:pPr>
      <w:r w:rsidRPr="00142B31">
        <w:rPr>
          <w:rFonts w:ascii="黑体" w:eastAsia="黑体" w:hint="eastAsia"/>
        </w:rPr>
        <w:t>表7.3.3</w:t>
      </w:r>
      <w:r w:rsidR="00290692" w:rsidRPr="00142B31">
        <w:rPr>
          <w:rFonts w:ascii="黑体" w:eastAsia="黑体" w:hint="eastAsia"/>
        </w:rPr>
        <w:t>-</w:t>
      </w:r>
      <w:r w:rsidR="009B1F3A" w:rsidRPr="00142B31">
        <w:rPr>
          <w:rFonts w:ascii="黑体" w:eastAsia="黑体" w:hint="eastAsia"/>
        </w:rPr>
        <w:t>1</w:t>
      </w:r>
      <w:r w:rsidR="00290692" w:rsidRPr="00142B31">
        <w:rPr>
          <w:rFonts w:ascii="黑体" w:eastAsia="黑体" w:hint="eastAsia"/>
        </w:rPr>
        <w:t xml:space="preserve"> </w:t>
      </w:r>
      <w:r w:rsidRPr="00142B31">
        <w:rPr>
          <w:rFonts w:ascii="黑体" w:eastAsia="黑体" w:hint="eastAsia"/>
        </w:rPr>
        <w:t xml:space="preserve"> </w:t>
      </w:r>
      <w:r w:rsidR="00BD49C4" w:rsidRPr="00142B31">
        <w:rPr>
          <w:rFonts w:ascii="黑体" w:eastAsia="黑体" w:hint="eastAsia"/>
        </w:rPr>
        <w:t>涂层厚度与检测电压关系</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37"/>
        <w:gridCol w:w="738"/>
        <w:gridCol w:w="738"/>
        <w:gridCol w:w="738"/>
        <w:gridCol w:w="738"/>
        <w:gridCol w:w="738"/>
        <w:gridCol w:w="738"/>
        <w:gridCol w:w="738"/>
        <w:gridCol w:w="738"/>
        <w:gridCol w:w="738"/>
        <w:gridCol w:w="738"/>
        <w:gridCol w:w="738"/>
      </w:tblGrid>
      <w:tr w:rsidR="008F79B5" w:rsidRPr="00142B31" w:rsidTr="00656832">
        <w:trPr>
          <w:jc w:val="center"/>
        </w:trPr>
        <w:tc>
          <w:tcPr>
            <w:tcW w:w="0" w:type="auto"/>
            <w:vAlign w:val="center"/>
          </w:tcPr>
          <w:p w:rsidR="00482BF4" w:rsidRPr="00142B31" w:rsidRDefault="00C07A7E" w:rsidP="00656832">
            <w:pPr>
              <w:jc w:val="center"/>
              <w:rPr>
                <w:rFonts w:ascii="宋体" w:hAnsi="宋体"/>
                <w:sz w:val="18"/>
                <w:szCs w:val="18"/>
              </w:rPr>
            </w:pPr>
            <w:r w:rsidRPr="00142B31">
              <w:rPr>
                <w:rFonts w:ascii="宋体" w:hAnsi="宋体" w:hint="eastAsia"/>
                <w:sz w:val="18"/>
                <w:szCs w:val="18"/>
              </w:rPr>
              <w:t>涂层厚度（μm）</w:t>
            </w:r>
          </w:p>
        </w:tc>
        <w:tc>
          <w:tcPr>
            <w:tcW w:w="0" w:type="auto"/>
            <w:vAlign w:val="center"/>
          </w:tcPr>
          <w:p w:rsidR="00482BF4" w:rsidRPr="00142B31" w:rsidRDefault="00C07A7E" w:rsidP="00656832">
            <w:pPr>
              <w:jc w:val="center"/>
              <w:rPr>
                <w:rFonts w:ascii="宋体" w:hAnsi="宋体"/>
                <w:sz w:val="18"/>
                <w:szCs w:val="18"/>
              </w:rPr>
            </w:pPr>
            <w:r w:rsidRPr="00142B31">
              <w:rPr>
                <w:rFonts w:ascii="宋体" w:hAnsi="宋体" w:hint="eastAsia"/>
                <w:sz w:val="18"/>
                <w:szCs w:val="18"/>
              </w:rPr>
              <w:t>100</w:t>
            </w:r>
          </w:p>
        </w:tc>
        <w:tc>
          <w:tcPr>
            <w:tcW w:w="0" w:type="auto"/>
            <w:vAlign w:val="center"/>
          </w:tcPr>
          <w:p w:rsidR="00482BF4" w:rsidRPr="00142B31" w:rsidRDefault="00C07A7E" w:rsidP="00656832">
            <w:pPr>
              <w:jc w:val="center"/>
              <w:rPr>
                <w:rFonts w:ascii="宋体" w:hAnsi="宋体"/>
                <w:sz w:val="18"/>
                <w:szCs w:val="18"/>
              </w:rPr>
            </w:pPr>
            <w:r w:rsidRPr="00142B31">
              <w:rPr>
                <w:rFonts w:ascii="宋体" w:hAnsi="宋体" w:hint="eastAsia"/>
                <w:sz w:val="18"/>
                <w:szCs w:val="18"/>
              </w:rPr>
              <w:t>150</w:t>
            </w:r>
          </w:p>
        </w:tc>
        <w:tc>
          <w:tcPr>
            <w:tcW w:w="0" w:type="auto"/>
            <w:vAlign w:val="center"/>
          </w:tcPr>
          <w:p w:rsidR="00482BF4" w:rsidRPr="00142B31" w:rsidRDefault="00C07A7E" w:rsidP="00656832">
            <w:pPr>
              <w:jc w:val="center"/>
              <w:rPr>
                <w:rFonts w:ascii="宋体" w:hAnsi="宋体"/>
                <w:sz w:val="18"/>
                <w:szCs w:val="18"/>
              </w:rPr>
            </w:pPr>
            <w:r w:rsidRPr="00142B31">
              <w:rPr>
                <w:rFonts w:ascii="宋体" w:hAnsi="宋体" w:hint="eastAsia"/>
                <w:sz w:val="18"/>
                <w:szCs w:val="18"/>
              </w:rPr>
              <w:t>200</w:t>
            </w:r>
          </w:p>
        </w:tc>
        <w:tc>
          <w:tcPr>
            <w:tcW w:w="0" w:type="auto"/>
            <w:vAlign w:val="center"/>
          </w:tcPr>
          <w:p w:rsidR="00482BF4" w:rsidRPr="00142B31" w:rsidRDefault="00C07A7E" w:rsidP="00656832">
            <w:pPr>
              <w:jc w:val="center"/>
              <w:rPr>
                <w:rFonts w:ascii="宋体" w:hAnsi="宋体"/>
                <w:sz w:val="18"/>
                <w:szCs w:val="18"/>
              </w:rPr>
            </w:pPr>
            <w:r w:rsidRPr="00142B31">
              <w:rPr>
                <w:rFonts w:ascii="宋体" w:hAnsi="宋体" w:hint="eastAsia"/>
                <w:sz w:val="18"/>
                <w:szCs w:val="18"/>
              </w:rPr>
              <w:t>250</w:t>
            </w:r>
          </w:p>
        </w:tc>
        <w:tc>
          <w:tcPr>
            <w:tcW w:w="0" w:type="auto"/>
            <w:vAlign w:val="center"/>
          </w:tcPr>
          <w:p w:rsidR="00482BF4" w:rsidRPr="00142B31" w:rsidRDefault="00C07A7E" w:rsidP="00656832">
            <w:pPr>
              <w:jc w:val="center"/>
              <w:rPr>
                <w:rFonts w:ascii="宋体" w:hAnsi="宋体"/>
                <w:sz w:val="18"/>
                <w:szCs w:val="18"/>
              </w:rPr>
            </w:pPr>
            <w:r w:rsidRPr="00142B31">
              <w:rPr>
                <w:rFonts w:ascii="宋体" w:hAnsi="宋体" w:hint="eastAsia"/>
                <w:sz w:val="18"/>
                <w:szCs w:val="18"/>
              </w:rPr>
              <w:t>300</w:t>
            </w:r>
          </w:p>
        </w:tc>
        <w:tc>
          <w:tcPr>
            <w:tcW w:w="0" w:type="auto"/>
            <w:vAlign w:val="center"/>
          </w:tcPr>
          <w:p w:rsidR="00482BF4" w:rsidRPr="00142B31" w:rsidRDefault="00C07A7E" w:rsidP="00656832">
            <w:pPr>
              <w:jc w:val="center"/>
              <w:rPr>
                <w:rFonts w:ascii="宋体" w:hAnsi="宋体"/>
                <w:sz w:val="18"/>
                <w:szCs w:val="18"/>
              </w:rPr>
            </w:pPr>
            <w:r w:rsidRPr="00142B31">
              <w:rPr>
                <w:rFonts w:ascii="宋体" w:hAnsi="宋体" w:hint="eastAsia"/>
                <w:sz w:val="18"/>
                <w:szCs w:val="18"/>
              </w:rPr>
              <w:t>350</w:t>
            </w:r>
          </w:p>
        </w:tc>
        <w:tc>
          <w:tcPr>
            <w:tcW w:w="0" w:type="auto"/>
            <w:vAlign w:val="center"/>
          </w:tcPr>
          <w:p w:rsidR="00482BF4" w:rsidRPr="00142B31" w:rsidRDefault="00C07A7E" w:rsidP="00656832">
            <w:pPr>
              <w:jc w:val="center"/>
              <w:rPr>
                <w:rFonts w:ascii="宋体" w:hAnsi="宋体"/>
                <w:sz w:val="18"/>
                <w:szCs w:val="18"/>
              </w:rPr>
            </w:pPr>
            <w:r w:rsidRPr="00142B31">
              <w:rPr>
                <w:rFonts w:ascii="宋体" w:hAnsi="宋体" w:hint="eastAsia"/>
                <w:sz w:val="18"/>
                <w:szCs w:val="18"/>
              </w:rPr>
              <w:t>400</w:t>
            </w:r>
          </w:p>
        </w:tc>
        <w:tc>
          <w:tcPr>
            <w:tcW w:w="0" w:type="auto"/>
            <w:vAlign w:val="center"/>
          </w:tcPr>
          <w:p w:rsidR="00482BF4" w:rsidRPr="00142B31" w:rsidRDefault="00C07A7E" w:rsidP="00656832">
            <w:pPr>
              <w:jc w:val="center"/>
              <w:rPr>
                <w:rFonts w:ascii="宋体" w:hAnsi="宋体"/>
                <w:sz w:val="18"/>
                <w:szCs w:val="18"/>
              </w:rPr>
            </w:pPr>
            <w:r w:rsidRPr="00142B31">
              <w:rPr>
                <w:rFonts w:ascii="宋体" w:hAnsi="宋体" w:hint="eastAsia"/>
                <w:sz w:val="18"/>
                <w:szCs w:val="18"/>
              </w:rPr>
              <w:t>500</w:t>
            </w:r>
          </w:p>
        </w:tc>
        <w:tc>
          <w:tcPr>
            <w:tcW w:w="0" w:type="auto"/>
            <w:vAlign w:val="center"/>
          </w:tcPr>
          <w:p w:rsidR="00482BF4" w:rsidRPr="00142B31" w:rsidRDefault="00C07A7E" w:rsidP="00656832">
            <w:pPr>
              <w:jc w:val="center"/>
              <w:rPr>
                <w:rFonts w:ascii="宋体" w:hAnsi="宋体"/>
                <w:sz w:val="18"/>
                <w:szCs w:val="18"/>
              </w:rPr>
            </w:pPr>
            <w:r w:rsidRPr="00142B31">
              <w:rPr>
                <w:rFonts w:ascii="宋体" w:hAnsi="宋体" w:hint="eastAsia"/>
                <w:sz w:val="18"/>
                <w:szCs w:val="18"/>
              </w:rPr>
              <w:t>600</w:t>
            </w:r>
          </w:p>
        </w:tc>
        <w:tc>
          <w:tcPr>
            <w:tcW w:w="0" w:type="auto"/>
            <w:vAlign w:val="center"/>
          </w:tcPr>
          <w:p w:rsidR="00482BF4" w:rsidRPr="00142B31" w:rsidRDefault="00C07A7E" w:rsidP="00656832">
            <w:pPr>
              <w:jc w:val="center"/>
              <w:rPr>
                <w:rFonts w:ascii="宋体" w:hAnsi="宋体"/>
                <w:sz w:val="18"/>
                <w:szCs w:val="18"/>
              </w:rPr>
            </w:pPr>
            <w:r w:rsidRPr="00142B31">
              <w:rPr>
                <w:rFonts w:ascii="宋体" w:hAnsi="宋体" w:hint="eastAsia"/>
                <w:sz w:val="18"/>
                <w:szCs w:val="18"/>
              </w:rPr>
              <w:t>800</w:t>
            </w:r>
          </w:p>
        </w:tc>
        <w:tc>
          <w:tcPr>
            <w:tcW w:w="0" w:type="auto"/>
            <w:vAlign w:val="center"/>
          </w:tcPr>
          <w:p w:rsidR="00482BF4" w:rsidRPr="00142B31" w:rsidRDefault="00C07A7E" w:rsidP="00656832">
            <w:pPr>
              <w:jc w:val="center"/>
              <w:rPr>
                <w:rFonts w:ascii="宋体" w:hAnsi="宋体"/>
                <w:sz w:val="18"/>
                <w:szCs w:val="18"/>
              </w:rPr>
            </w:pPr>
            <w:r w:rsidRPr="00142B31">
              <w:rPr>
                <w:rFonts w:ascii="宋体" w:hAnsi="宋体" w:hint="eastAsia"/>
                <w:sz w:val="18"/>
                <w:szCs w:val="18"/>
              </w:rPr>
              <w:t>100</w:t>
            </w:r>
            <w:r w:rsidR="00AB2492" w:rsidRPr="00142B31">
              <w:rPr>
                <w:rFonts w:ascii="宋体" w:hAnsi="宋体" w:hint="eastAsia"/>
                <w:sz w:val="18"/>
                <w:szCs w:val="18"/>
              </w:rPr>
              <w:t>0</w:t>
            </w:r>
          </w:p>
        </w:tc>
      </w:tr>
      <w:tr w:rsidR="008F79B5" w:rsidRPr="00142B31" w:rsidTr="00656832">
        <w:trPr>
          <w:jc w:val="center"/>
        </w:trPr>
        <w:tc>
          <w:tcPr>
            <w:tcW w:w="0" w:type="auto"/>
            <w:vAlign w:val="center"/>
          </w:tcPr>
          <w:p w:rsidR="00482BF4" w:rsidRPr="00142B31" w:rsidRDefault="00C07A7E" w:rsidP="00656832">
            <w:pPr>
              <w:jc w:val="center"/>
              <w:rPr>
                <w:rFonts w:ascii="宋体" w:hAnsi="宋体"/>
                <w:sz w:val="18"/>
                <w:szCs w:val="18"/>
              </w:rPr>
            </w:pPr>
            <w:r w:rsidRPr="00142B31">
              <w:rPr>
                <w:rFonts w:ascii="宋体" w:hAnsi="宋体" w:hint="eastAsia"/>
                <w:sz w:val="18"/>
                <w:szCs w:val="18"/>
              </w:rPr>
              <w:t>电压（kV）</w:t>
            </w:r>
          </w:p>
        </w:tc>
        <w:tc>
          <w:tcPr>
            <w:tcW w:w="0" w:type="auto"/>
            <w:vAlign w:val="center"/>
          </w:tcPr>
          <w:p w:rsidR="00482BF4" w:rsidRPr="00142B31" w:rsidRDefault="003A04B6" w:rsidP="00656832">
            <w:pPr>
              <w:jc w:val="center"/>
              <w:rPr>
                <w:rFonts w:ascii="宋体" w:hAnsi="宋体"/>
                <w:sz w:val="18"/>
                <w:szCs w:val="18"/>
              </w:rPr>
            </w:pPr>
            <w:r w:rsidRPr="00142B31">
              <w:rPr>
                <w:rFonts w:ascii="宋体" w:hAnsi="宋体" w:hint="eastAsia"/>
                <w:sz w:val="18"/>
                <w:szCs w:val="18"/>
              </w:rPr>
              <w:t>≥1.0</w:t>
            </w:r>
          </w:p>
        </w:tc>
        <w:tc>
          <w:tcPr>
            <w:tcW w:w="0" w:type="auto"/>
            <w:vAlign w:val="center"/>
          </w:tcPr>
          <w:p w:rsidR="00482BF4" w:rsidRPr="00142B31" w:rsidRDefault="008F79B5" w:rsidP="00656832">
            <w:pPr>
              <w:jc w:val="center"/>
              <w:rPr>
                <w:rFonts w:ascii="宋体" w:hAnsi="宋体"/>
                <w:sz w:val="18"/>
                <w:szCs w:val="18"/>
              </w:rPr>
            </w:pPr>
            <w:r w:rsidRPr="00142B31">
              <w:rPr>
                <w:rFonts w:ascii="宋体" w:hAnsi="宋体" w:hint="eastAsia"/>
                <w:sz w:val="18"/>
                <w:szCs w:val="18"/>
              </w:rPr>
              <w:t>≥1.2</w:t>
            </w:r>
          </w:p>
        </w:tc>
        <w:tc>
          <w:tcPr>
            <w:tcW w:w="0" w:type="auto"/>
            <w:vAlign w:val="center"/>
          </w:tcPr>
          <w:p w:rsidR="00482BF4" w:rsidRPr="00142B31" w:rsidRDefault="008F79B5" w:rsidP="00656832">
            <w:pPr>
              <w:jc w:val="center"/>
              <w:rPr>
                <w:rFonts w:ascii="宋体" w:hAnsi="宋体"/>
                <w:sz w:val="18"/>
                <w:szCs w:val="18"/>
              </w:rPr>
            </w:pPr>
            <w:r w:rsidRPr="00142B31">
              <w:rPr>
                <w:rFonts w:ascii="宋体" w:hAnsi="宋体" w:hint="eastAsia"/>
                <w:sz w:val="18"/>
                <w:szCs w:val="18"/>
              </w:rPr>
              <w:t>≥1.5</w:t>
            </w:r>
          </w:p>
        </w:tc>
        <w:tc>
          <w:tcPr>
            <w:tcW w:w="0" w:type="auto"/>
            <w:vAlign w:val="center"/>
          </w:tcPr>
          <w:p w:rsidR="00482BF4" w:rsidRPr="00142B31" w:rsidRDefault="008F79B5" w:rsidP="00656832">
            <w:pPr>
              <w:jc w:val="center"/>
              <w:rPr>
                <w:rFonts w:ascii="宋体" w:hAnsi="宋体"/>
                <w:sz w:val="18"/>
                <w:szCs w:val="18"/>
              </w:rPr>
            </w:pPr>
            <w:r w:rsidRPr="00142B31">
              <w:rPr>
                <w:rFonts w:ascii="宋体" w:hAnsi="宋体" w:hint="eastAsia"/>
                <w:sz w:val="18"/>
                <w:szCs w:val="18"/>
              </w:rPr>
              <w:t>≥1.7</w:t>
            </w:r>
          </w:p>
        </w:tc>
        <w:tc>
          <w:tcPr>
            <w:tcW w:w="0" w:type="auto"/>
            <w:vAlign w:val="center"/>
          </w:tcPr>
          <w:p w:rsidR="00482BF4" w:rsidRPr="00142B31" w:rsidRDefault="008F79B5" w:rsidP="00656832">
            <w:pPr>
              <w:jc w:val="center"/>
              <w:rPr>
                <w:rFonts w:ascii="宋体" w:hAnsi="宋体"/>
                <w:sz w:val="18"/>
                <w:szCs w:val="18"/>
              </w:rPr>
            </w:pPr>
            <w:r w:rsidRPr="00142B31">
              <w:rPr>
                <w:rFonts w:ascii="宋体" w:hAnsi="宋体" w:hint="eastAsia"/>
                <w:sz w:val="18"/>
                <w:szCs w:val="18"/>
              </w:rPr>
              <w:t>≥2.0</w:t>
            </w:r>
          </w:p>
        </w:tc>
        <w:tc>
          <w:tcPr>
            <w:tcW w:w="0" w:type="auto"/>
            <w:vAlign w:val="center"/>
          </w:tcPr>
          <w:p w:rsidR="00482BF4" w:rsidRPr="00142B31" w:rsidRDefault="008F79B5" w:rsidP="00656832">
            <w:pPr>
              <w:jc w:val="center"/>
              <w:rPr>
                <w:rFonts w:ascii="宋体" w:hAnsi="宋体"/>
                <w:sz w:val="18"/>
                <w:szCs w:val="18"/>
              </w:rPr>
            </w:pPr>
            <w:r w:rsidRPr="00142B31">
              <w:rPr>
                <w:rFonts w:ascii="宋体" w:hAnsi="宋体" w:hint="eastAsia"/>
                <w:sz w:val="18"/>
                <w:szCs w:val="18"/>
              </w:rPr>
              <w:t>≥2.2</w:t>
            </w:r>
          </w:p>
        </w:tc>
        <w:tc>
          <w:tcPr>
            <w:tcW w:w="0" w:type="auto"/>
            <w:vAlign w:val="center"/>
          </w:tcPr>
          <w:p w:rsidR="00482BF4" w:rsidRPr="00142B31" w:rsidRDefault="008F79B5" w:rsidP="00656832">
            <w:pPr>
              <w:jc w:val="center"/>
              <w:rPr>
                <w:rFonts w:ascii="宋体" w:hAnsi="宋体"/>
                <w:sz w:val="18"/>
                <w:szCs w:val="18"/>
              </w:rPr>
            </w:pPr>
            <w:r w:rsidRPr="00142B31">
              <w:rPr>
                <w:rFonts w:ascii="宋体" w:hAnsi="宋体" w:hint="eastAsia"/>
                <w:sz w:val="18"/>
                <w:szCs w:val="18"/>
              </w:rPr>
              <w:t>≥2.4</w:t>
            </w:r>
          </w:p>
        </w:tc>
        <w:tc>
          <w:tcPr>
            <w:tcW w:w="0" w:type="auto"/>
            <w:vAlign w:val="center"/>
          </w:tcPr>
          <w:p w:rsidR="00482BF4" w:rsidRPr="00142B31" w:rsidRDefault="008F79B5" w:rsidP="00656832">
            <w:pPr>
              <w:jc w:val="center"/>
              <w:rPr>
                <w:rFonts w:ascii="宋体" w:hAnsi="宋体"/>
                <w:sz w:val="18"/>
                <w:szCs w:val="18"/>
              </w:rPr>
            </w:pPr>
            <w:r w:rsidRPr="00142B31">
              <w:rPr>
                <w:rFonts w:ascii="宋体" w:hAnsi="宋体" w:hint="eastAsia"/>
                <w:sz w:val="18"/>
                <w:szCs w:val="18"/>
              </w:rPr>
              <w:t>≥2.9</w:t>
            </w:r>
          </w:p>
        </w:tc>
        <w:tc>
          <w:tcPr>
            <w:tcW w:w="0" w:type="auto"/>
            <w:vAlign w:val="center"/>
          </w:tcPr>
          <w:p w:rsidR="00482BF4" w:rsidRPr="00142B31" w:rsidRDefault="008F79B5" w:rsidP="00656832">
            <w:pPr>
              <w:jc w:val="center"/>
              <w:rPr>
                <w:rFonts w:ascii="宋体" w:hAnsi="宋体"/>
                <w:sz w:val="18"/>
                <w:szCs w:val="18"/>
              </w:rPr>
            </w:pPr>
            <w:r w:rsidRPr="00142B31">
              <w:rPr>
                <w:rFonts w:ascii="宋体" w:hAnsi="宋体" w:hint="eastAsia"/>
                <w:sz w:val="18"/>
                <w:szCs w:val="18"/>
              </w:rPr>
              <w:t>≥3.3</w:t>
            </w:r>
          </w:p>
        </w:tc>
        <w:tc>
          <w:tcPr>
            <w:tcW w:w="0" w:type="auto"/>
            <w:vAlign w:val="center"/>
          </w:tcPr>
          <w:p w:rsidR="00482BF4" w:rsidRPr="00142B31" w:rsidRDefault="008F79B5" w:rsidP="00656832">
            <w:pPr>
              <w:jc w:val="center"/>
              <w:rPr>
                <w:rFonts w:ascii="宋体" w:hAnsi="宋体"/>
                <w:sz w:val="18"/>
                <w:szCs w:val="18"/>
              </w:rPr>
            </w:pPr>
            <w:r w:rsidRPr="00142B31">
              <w:rPr>
                <w:rFonts w:ascii="宋体" w:hAnsi="宋体" w:hint="eastAsia"/>
                <w:sz w:val="18"/>
                <w:szCs w:val="18"/>
              </w:rPr>
              <w:t>≥4.0</w:t>
            </w:r>
          </w:p>
        </w:tc>
        <w:tc>
          <w:tcPr>
            <w:tcW w:w="0" w:type="auto"/>
            <w:vAlign w:val="center"/>
          </w:tcPr>
          <w:p w:rsidR="00482BF4" w:rsidRPr="00142B31" w:rsidRDefault="008F79B5" w:rsidP="00656832">
            <w:pPr>
              <w:jc w:val="center"/>
              <w:rPr>
                <w:rFonts w:ascii="宋体" w:hAnsi="宋体"/>
                <w:sz w:val="18"/>
                <w:szCs w:val="18"/>
              </w:rPr>
            </w:pPr>
            <w:r w:rsidRPr="00142B31">
              <w:rPr>
                <w:rFonts w:ascii="宋体" w:hAnsi="宋体" w:hint="eastAsia"/>
                <w:sz w:val="18"/>
                <w:szCs w:val="18"/>
              </w:rPr>
              <w:t>≥4.7</w:t>
            </w:r>
          </w:p>
        </w:tc>
      </w:tr>
    </w:tbl>
    <w:p w:rsidR="00482BF4" w:rsidRPr="00142B31" w:rsidRDefault="00482BF4" w:rsidP="00C33D27">
      <w:pPr>
        <w:spacing w:line="360" w:lineRule="auto"/>
        <w:ind w:firstLineChars="171" w:firstLine="359"/>
      </w:pPr>
    </w:p>
    <w:p w:rsidR="00C512A2" w:rsidRPr="00142B31" w:rsidRDefault="00C76749" w:rsidP="00C33D27">
      <w:pPr>
        <w:spacing w:line="360" w:lineRule="auto"/>
        <w:ind w:firstLineChars="171" w:firstLine="359"/>
      </w:pPr>
      <w:r w:rsidRPr="00142B31">
        <w:rPr>
          <w:rFonts w:ascii="黑体" w:eastAsia="黑体" w:hAnsi="宋体" w:hint="eastAsia"/>
          <w:szCs w:val="21"/>
        </w:rPr>
        <w:t>4</w:t>
      </w:r>
      <w:r w:rsidR="00C512A2" w:rsidRPr="00142B31">
        <w:rPr>
          <w:rFonts w:ascii="黑体" w:eastAsia="黑体" w:hAnsi="宋体" w:hint="eastAsia"/>
          <w:szCs w:val="21"/>
        </w:rPr>
        <w:t xml:space="preserve"> </w:t>
      </w:r>
      <w:r w:rsidR="00C512A2" w:rsidRPr="00142B31">
        <w:rPr>
          <w:rFonts w:hint="eastAsia"/>
        </w:rPr>
        <w:t xml:space="preserve"> </w:t>
      </w:r>
      <w:r w:rsidR="001F0BC3" w:rsidRPr="00142B31">
        <w:rPr>
          <w:rFonts w:ascii="宋体" w:hAnsi="宋体" w:hint="eastAsia"/>
          <w:szCs w:val="21"/>
        </w:rPr>
        <w:t>涂层</w:t>
      </w:r>
      <w:r w:rsidR="00C512A2" w:rsidRPr="00142B31">
        <w:rPr>
          <w:rFonts w:ascii="宋体" w:hAnsi="宋体" w:hint="eastAsia"/>
          <w:szCs w:val="21"/>
        </w:rPr>
        <w:t>厚度不足或有针孔，返工固化后，应复查</w:t>
      </w:r>
      <w:r w:rsidR="00137CE8" w:rsidRPr="00142B31">
        <w:rPr>
          <w:rFonts w:ascii="宋体" w:hAnsi="宋体" w:hint="eastAsia"/>
          <w:szCs w:val="21"/>
        </w:rPr>
        <w:t>。</w:t>
      </w:r>
    </w:p>
    <w:p w:rsidR="00C512A2" w:rsidRPr="00142B31" w:rsidRDefault="00C76749" w:rsidP="00C33D27">
      <w:pPr>
        <w:spacing w:line="360" w:lineRule="auto"/>
        <w:ind w:firstLineChars="171" w:firstLine="359"/>
      </w:pPr>
      <w:r w:rsidRPr="00142B31">
        <w:rPr>
          <w:rFonts w:ascii="黑体" w:eastAsia="黑体" w:hAnsi="宋体" w:hint="eastAsia"/>
          <w:szCs w:val="21"/>
        </w:rPr>
        <w:t>5</w:t>
      </w:r>
      <w:r w:rsidR="00C512A2" w:rsidRPr="00142B31">
        <w:rPr>
          <w:rFonts w:hint="eastAsia"/>
        </w:rPr>
        <w:t xml:space="preserve">  </w:t>
      </w:r>
      <w:r w:rsidR="001F0BC3" w:rsidRPr="00142B31">
        <w:rPr>
          <w:rFonts w:hint="eastAsia"/>
        </w:rPr>
        <w:t>采</w:t>
      </w:r>
      <w:r w:rsidR="009B1F3A" w:rsidRPr="00142B31">
        <w:rPr>
          <w:rFonts w:hint="eastAsia"/>
        </w:rPr>
        <w:t>用划格法进行</w:t>
      </w:r>
      <w:r w:rsidR="00C512A2" w:rsidRPr="00142B31">
        <w:rPr>
          <w:rFonts w:ascii="宋体" w:hAnsi="宋体" w:hint="eastAsia"/>
          <w:szCs w:val="21"/>
        </w:rPr>
        <w:t>附着力</w:t>
      </w:r>
      <w:r w:rsidR="00A67A01" w:rsidRPr="00142B31">
        <w:rPr>
          <w:rFonts w:ascii="宋体" w:hAnsi="宋体" w:hint="eastAsia"/>
          <w:szCs w:val="21"/>
        </w:rPr>
        <w:t>检测</w:t>
      </w:r>
      <w:r w:rsidR="001F0BC3" w:rsidRPr="00142B31">
        <w:rPr>
          <w:rFonts w:ascii="宋体" w:hAnsi="宋体" w:hint="eastAsia"/>
          <w:szCs w:val="21"/>
        </w:rPr>
        <w:t>时</w:t>
      </w:r>
      <w:r w:rsidR="00C512A2" w:rsidRPr="00142B31">
        <w:rPr>
          <w:rFonts w:ascii="宋体" w:hAnsi="宋体" w:hint="eastAsia"/>
          <w:szCs w:val="21"/>
        </w:rPr>
        <w:t>：</w:t>
      </w:r>
    </w:p>
    <w:p w:rsidR="00C512A2" w:rsidRPr="00142B31" w:rsidRDefault="00C512A2" w:rsidP="00C33D27">
      <w:pPr>
        <w:spacing w:line="360" w:lineRule="auto"/>
        <w:ind w:leftChars="342" w:left="993" w:hangingChars="131" w:hanging="275"/>
      </w:pPr>
      <w:r w:rsidRPr="00142B31">
        <w:rPr>
          <w:rFonts w:hint="eastAsia"/>
        </w:rPr>
        <w:t>1</w:t>
      </w:r>
      <w:r w:rsidRPr="00142B31">
        <w:rPr>
          <w:rFonts w:hint="eastAsia"/>
        </w:rPr>
        <w:t>）</w:t>
      </w:r>
      <w:r w:rsidRPr="00142B31">
        <w:rPr>
          <w:rFonts w:ascii="宋体" w:hAnsi="宋体" w:hint="eastAsia"/>
          <w:szCs w:val="21"/>
        </w:rPr>
        <w:t>当</w:t>
      </w:r>
      <w:r w:rsidR="001F0BC3" w:rsidRPr="00142B31">
        <w:rPr>
          <w:rFonts w:ascii="宋体" w:hAnsi="宋体" w:hint="eastAsia"/>
          <w:szCs w:val="21"/>
        </w:rPr>
        <w:t>涂层</w:t>
      </w:r>
      <w:r w:rsidRPr="00142B31">
        <w:rPr>
          <w:rFonts w:ascii="宋体" w:hAnsi="宋体" w:hint="eastAsia"/>
          <w:szCs w:val="21"/>
        </w:rPr>
        <w:t>厚度大于120μm时，在涂层上用硬质刀具划两条夹角为60</w:t>
      </w:r>
      <w:r w:rsidR="00BC613E" w:rsidRPr="00142B31">
        <w:rPr>
          <w:rFonts w:ascii="宋体" w:hAnsi="宋体" w:hint="eastAsia"/>
          <w:szCs w:val="21"/>
        </w:rPr>
        <w:t>°</w:t>
      </w:r>
      <w:r w:rsidRPr="00142B31">
        <w:rPr>
          <w:rFonts w:ascii="宋体" w:hAnsi="宋体" w:hint="eastAsia"/>
          <w:szCs w:val="21"/>
        </w:rPr>
        <w:t>的切割</w:t>
      </w:r>
      <w:r w:rsidR="00BC613E" w:rsidRPr="00142B31">
        <w:rPr>
          <w:rFonts w:ascii="宋体" w:hAnsi="宋体" w:hint="eastAsia"/>
          <w:szCs w:val="21"/>
        </w:rPr>
        <w:t>相交</w:t>
      </w:r>
      <w:r w:rsidRPr="00142B31">
        <w:rPr>
          <w:rFonts w:ascii="宋体" w:hAnsi="宋体" w:hint="eastAsia"/>
          <w:szCs w:val="21"/>
        </w:rPr>
        <w:t>线进行抽查，切割</w:t>
      </w:r>
      <w:r w:rsidR="00BC613E" w:rsidRPr="00142B31">
        <w:rPr>
          <w:rFonts w:ascii="宋体" w:hAnsi="宋体" w:hint="eastAsia"/>
          <w:szCs w:val="21"/>
        </w:rPr>
        <w:t>相交</w:t>
      </w:r>
      <w:r w:rsidRPr="00142B31">
        <w:rPr>
          <w:rFonts w:ascii="宋体" w:hAnsi="宋体" w:hint="eastAsia"/>
          <w:szCs w:val="21"/>
        </w:rPr>
        <w:t>线应划透涂层至基材，</w:t>
      </w:r>
      <w:r w:rsidR="000B72A4" w:rsidRPr="00142B31">
        <w:rPr>
          <w:rFonts w:ascii="宋体" w:hAnsi="宋体" w:hint="eastAsia"/>
          <w:szCs w:val="21"/>
        </w:rPr>
        <w:t>用</w:t>
      </w:r>
      <w:r w:rsidR="00DE5B40" w:rsidRPr="00142B31">
        <w:rPr>
          <w:rFonts w:ascii="宋体" w:hAnsi="宋体" w:hint="eastAsia"/>
          <w:szCs w:val="21"/>
        </w:rPr>
        <w:t>粘</w:t>
      </w:r>
      <w:r w:rsidR="000B72A4" w:rsidRPr="00142B31">
        <w:rPr>
          <w:rFonts w:ascii="宋体" w:hAnsi="宋体" w:hint="eastAsia"/>
          <w:szCs w:val="21"/>
        </w:rPr>
        <w:t>胶带粘牢划口部分，然后沿垂直方向快速撕起胶带</w:t>
      </w:r>
      <w:r w:rsidR="00BF516A" w:rsidRPr="00142B31">
        <w:rPr>
          <w:rFonts w:ascii="宋体" w:hAnsi="宋体" w:hint="eastAsia"/>
          <w:szCs w:val="21"/>
        </w:rPr>
        <w:t>，见本规范附录H中的（图H.2.1-3）</w:t>
      </w:r>
      <w:r w:rsidR="000D3F7D" w:rsidRPr="00142B31">
        <w:rPr>
          <w:rFonts w:ascii="宋体" w:hAnsi="宋体" w:hint="eastAsia"/>
          <w:szCs w:val="21"/>
        </w:rPr>
        <w:t>所示</w:t>
      </w:r>
      <w:r w:rsidR="000B72A4" w:rsidRPr="00142B31">
        <w:rPr>
          <w:rFonts w:ascii="宋体" w:hAnsi="宋体" w:hint="eastAsia"/>
          <w:szCs w:val="21"/>
        </w:rPr>
        <w:t>，涂层</w:t>
      </w:r>
      <w:r w:rsidRPr="00142B31">
        <w:rPr>
          <w:rFonts w:ascii="宋体" w:hAnsi="宋体" w:hint="eastAsia"/>
          <w:szCs w:val="21"/>
        </w:rPr>
        <w:t>无剥落为合格。</w:t>
      </w:r>
    </w:p>
    <w:p w:rsidR="00C512A2" w:rsidRPr="00142B31" w:rsidRDefault="00C512A2" w:rsidP="00C33D27">
      <w:pPr>
        <w:spacing w:line="360" w:lineRule="auto"/>
        <w:ind w:leftChars="341" w:left="976" w:hangingChars="124" w:hanging="260"/>
        <w:rPr>
          <w:rFonts w:ascii="宋体" w:hAnsi="宋体"/>
          <w:szCs w:val="21"/>
        </w:rPr>
      </w:pPr>
      <w:r w:rsidRPr="00142B31">
        <w:rPr>
          <w:rFonts w:hint="eastAsia"/>
        </w:rPr>
        <w:t>2</w:t>
      </w:r>
      <w:r w:rsidRPr="00142B31">
        <w:rPr>
          <w:rFonts w:hint="eastAsia"/>
        </w:rPr>
        <w:t>）</w:t>
      </w:r>
      <w:r w:rsidRPr="00142B31">
        <w:rPr>
          <w:rFonts w:ascii="宋体" w:hAnsi="宋体" w:hint="eastAsia"/>
          <w:szCs w:val="21"/>
        </w:rPr>
        <w:t>当</w:t>
      </w:r>
      <w:r w:rsidR="001F0BC3" w:rsidRPr="00142B31">
        <w:rPr>
          <w:rFonts w:ascii="宋体" w:hAnsi="宋体" w:hint="eastAsia"/>
          <w:szCs w:val="21"/>
        </w:rPr>
        <w:t>涂层</w:t>
      </w:r>
      <w:r w:rsidRPr="00142B31">
        <w:rPr>
          <w:rFonts w:ascii="宋体" w:hAnsi="宋体" w:hint="eastAsia"/>
          <w:szCs w:val="21"/>
        </w:rPr>
        <w:t>厚度小于120μm时，可用专用刀</w:t>
      </w:r>
      <w:r w:rsidR="0021568C" w:rsidRPr="00142B31">
        <w:rPr>
          <w:rFonts w:ascii="宋体" w:hAnsi="宋体" w:hint="eastAsia"/>
          <w:szCs w:val="21"/>
        </w:rPr>
        <w:t>具</w:t>
      </w:r>
      <w:r w:rsidRPr="00142B31">
        <w:rPr>
          <w:rFonts w:ascii="宋体" w:hAnsi="宋体" w:hint="eastAsia"/>
          <w:szCs w:val="21"/>
        </w:rPr>
        <w:t>在涂层表面以</w:t>
      </w:r>
      <w:r w:rsidR="00D74BB5" w:rsidRPr="00142B31">
        <w:rPr>
          <w:rFonts w:ascii="宋体" w:hAnsi="宋体" w:hint="eastAsia"/>
          <w:szCs w:val="21"/>
        </w:rPr>
        <w:t>3mm～5mm</w:t>
      </w:r>
      <w:r w:rsidRPr="00142B31">
        <w:rPr>
          <w:rFonts w:ascii="宋体" w:hAnsi="宋体" w:hint="eastAsia"/>
          <w:szCs w:val="21"/>
        </w:rPr>
        <w:t>等距离划出相互垂直的两簇平行线，构成若干方格，</w:t>
      </w:r>
      <w:r w:rsidR="003D78A3" w:rsidRPr="00142B31">
        <w:rPr>
          <w:rFonts w:ascii="宋体" w:hAnsi="宋体" w:hint="eastAsia"/>
          <w:szCs w:val="21"/>
        </w:rPr>
        <w:t>再用</w:t>
      </w:r>
      <w:r w:rsidR="00DE5B40" w:rsidRPr="00142B31">
        <w:rPr>
          <w:rFonts w:ascii="宋体" w:hAnsi="宋体" w:hint="eastAsia"/>
          <w:szCs w:val="21"/>
        </w:rPr>
        <w:t>粘</w:t>
      </w:r>
      <w:r w:rsidR="003D78A3" w:rsidRPr="00142B31">
        <w:rPr>
          <w:rFonts w:ascii="宋体" w:hAnsi="宋体" w:hint="eastAsia"/>
          <w:szCs w:val="21"/>
        </w:rPr>
        <w:t>胶带覆盖粘牢</w:t>
      </w:r>
      <w:r w:rsidR="005802A9" w:rsidRPr="00142B31">
        <w:rPr>
          <w:rFonts w:ascii="宋体" w:hAnsi="宋体" w:hint="eastAsia"/>
          <w:szCs w:val="21"/>
        </w:rPr>
        <w:t>划格区域</w:t>
      </w:r>
      <w:r w:rsidR="003D78A3" w:rsidRPr="00142B31">
        <w:rPr>
          <w:rFonts w:ascii="宋体" w:hAnsi="宋体" w:hint="eastAsia"/>
          <w:szCs w:val="21"/>
        </w:rPr>
        <w:t>，然后沿垂直方向快速撕起胶带</w:t>
      </w:r>
      <w:r w:rsidR="005802A9" w:rsidRPr="00142B31">
        <w:rPr>
          <w:rFonts w:ascii="宋体" w:hAnsi="宋体" w:hint="eastAsia"/>
          <w:szCs w:val="21"/>
        </w:rPr>
        <w:t>，</w:t>
      </w:r>
      <w:r w:rsidR="00BF516A" w:rsidRPr="00142B31">
        <w:rPr>
          <w:rFonts w:ascii="宋体" w:hAnsi="宋体" w:hint="eastAsia"/>
          <w:szCs w:val="21"/>
        </w:rPr>
        <w:t>见本规范附录H中的（图H.2.1-3）</w:t>
      </w:r>
      <w:r w:rsidR="000D3F7D" w:rsidRPr="00142B31">
        <w:rPr>
          <w:rFonts w:ascii="宋体" w:hAnsi="宋体" w:hint="eastAsia"/>
          <w:szCs w:val="21"/>
        </w:rPr>
        <w:t>所示</w:t>
      </w:r>
      <w:r w:rsidR="00BF516A" w:rsidRPr="00142B31">
        <w:rPr>
          <w:rFonts w:ascii="宋体" w:hAnsi="宋体" w:hint="eastAsia"/>
          <w:szCs w:val="21"/>
        </w:rPr>
        <w:t>，</w:t>
      </w:r>
      <w:r w:rsidR="005802A9" w:rsidRPr="00142B31">
        <w:rPr>
          <w:rFonts w:ascii="宋体" w:hAnsi="宋体" w:hint="eastAsia"/>
          <w:szCs w:val="21"/>
        </w:rPr>
        <w:t>检测涂层附着力等级</w:t>
      </w:r>
      <w:r w:rsidR="00E97149" w:rsidRPr="00142B31">
        <w:rPr>
          <w:rFonts w:ascii="宋体" w:hAnsi="宋体" w:hint="eastAsia"/>
          <w:szCs w:val="21"/>
        </w:rPr>
        <w:t>应符合</w:t>
      </w:r>
      <w:r w:rsidRPr="00142B31">
        <w:rPr>
          <w:rFonts w:ascii="宋体" w:hAnsi="宋体" w:hint="eastAsia"/>
          <w:szCs w:val="21"/>
        </w:rPr>
        <w:t>表</w:t>
      </w:r>
      <w:r w:rsidR="0097276A" w:rsidRPr="00142B31">
        <w:rPr>
          <w:rFonts w:ascii="宋体" w:hAnsi="宋体" w:hint="eastAsia"/>
          <w:szCs w:val="21"/>
        </w:rPr>
        <w:t>7</w:t>
      </w:r>
      <w:r w:rsidRPr="00142B31">
        <w:rPr>
          <w:rFonts w:ascii="宋体" w:hAnsi="宋体" w:hint="eastAsia"/>
          <w:szCs w:val="21"/>
        </w:rPr>
        <w:t>.3.3</w:t>
      </w:r>
      <w:r w:rsidR="00C35F7F" w:rsidRPr="00142B31">
        <w:rPr>
          <w:rFonts w:ascii="宋体" w:hAnsi="宋体" w:hint="eastAsia"/>
          <w:szCs w:val="21"/>
        </w:rPr>
        <w:t>-</w:t>
      </w:r>
      <w:r w:rsidR="009B1F3A" w:rsidRPr="00142B31">
        <w:rPr>
          <w:rFonts w:ascii="宋体" w:hAnsi="宋体" w:hint="eastAsia"/>
          <w:szCs w:val="21"/>
        </w:rPr>
        <w:t>2</w:t>
      </w:r>
      <w:r w:rsidRPr="00142B31">
        <w:rPr>
          <w:rFonts w:ascii="宋体" w:hAnsi="宋体" w:hint="eastAsia"/>
          <w:szCs w:val="21"/>
        </w:rPr>
        <w:t>规定，</w:t>
      </w:r>
      <w:r w:rsidR="0021568C" w:rsidRPr="00142B31">
        <w:rPr>
          <w:rFonts w:ascii="宋体" w:hAnsi="宋体" w:hint="eastAsia"/>
          <w:szCs w:val="21"/>
        </w:rPr>
        <w:t>0级～2级</w:t>
      </w:r>
      <w:r w:rsidRPr="00142B31">
        <w:rPr>
          <w:rFonts w:ascii="宋体" w:hAnsi="宋体" w:hint="eastAsia"/>
          <w:szCs w:val="21"/>
        </w:rPr>
        <w:t>为合格</w:t>
      </w:r>
      <w:r w:rsidR="001F0BC3" w:rsidRPr="00142B31">
        <w:rPr>
          <w:rFonts w:ascii="宋体" w:hAnsi="宋体" w:hint="eastAsia"/>
          <w:szCs w:val="21"/>
        </w:rPr>
        <w:t>涂层</w:t>
      </w:r>
      <w:r w:rsidRPr="00142B31">
        <w:rPr>
          <w:rFonts w:ascii="宋体" w:hAnsi="宋体" w:hint="eastAsia"/>
          <w:szCs w:val="21"/>
        </w:rPr>
        <w:t>。</w:t>
      </w:r>
    </w:p>
    <w:p w:rsidR="005344C7" w:rsidRPr="00142B31" w:rsidRDefault="005344C7" w:rsidP="00C33D27">
      <w:pPr>
        <w:spacing w:line="360" w:lineRule="auto"/>
        <w:ind w:leftChars="341" w:left="976" w:hangingChars="124" w:hanging="260"/>
        <w:rPr>
          <w:rFonts w:ascii="宋体" w:hAnsi="宋体"/>
          <w:szCs w:val="21"/>
        </w:rPr>
      </w:pPr>
    </w:p>
    <w:p w:rsidR="00C512A2" w:rsidRPr="00142B31" w:rsidRDefault="00C512A2" w:rsidP="009B1F3A">
      <w:pPr>
        <w:jc w:val="center"/>
        <w:rPr>
          <w:rFonts w:ascii="黑体" w:eastAsia="黑体" w:hAnsi="宋体"/>
          <w:szCs w:val="21"/>
        </w:rPr>
      </w:pPr>
      <w:r w:rsidRPr="00142B31">
        <w:rPr>
          <w:rFonts w:ascii="黑体" w:eastAsia="黑体" w:hAnsi="宋体" w:hint="eastAsia"/>
          <w:szCs w:val="21"/>
        </w:rPr>
        <w:t>表</w:t>
      </w:r>
      <w:r w:rsidR="0097276A" w:rsidRPr="00142B31">
        <w:rPr>
          <w:rFonts w:ascii="黑体" w:eastAsia="黑体" w:hAnsi="宋体" w:hint="eastAsia"/>
          <w:szCs w:val="21"/>
        </w:rPr>
        <w:t>7</w:t>
      </w:r>
      <w:r w:rsidRPr="00142B31">
        <w:rPr>
          <w:rFonts w:ascii="黑体" w:eastAsia="黑体" w:hAnsi="宋体" w:hint="eastAsia"/>
          <w:szCs w:val="21"/>
        </w:rPr>
        <w:t>.3.3</w:t>
      </w:r>
      <w:r w:rsidR="00290692" w:rsidRPr="00142B31">
        <w:rPr>
          <w:rFonts w:ascii="黑体" w:eastAsia="黑体" w:hAnsi="宋体" w:hint="eastAsia"/>
          <w:szCs w:val="21"/>
        </w:rPr>
        <w:t>-</w:t>
      </w:r>
      <w:r w:rsidR="009B1F3A" w:rsidRPr="00142B31">
        <w:rPr>
          <w:rFonts w:ascii="黑体" w:eastAsia="黑体" w:hAnsi="宋体" w:hint="eastAsia"/>
          <w:szCs w:val="21"/>
        </w:rPr>
        <w:t>2</w:t>
      </w:r>
      <w:r w:rsidR="00290692" w:rsidRPr="00142B31">
        <w:rPr>
          <w:rFonts w:ascii="黑体" w:eastAsia="黑体" w:hAnsi="宋体" w:hint="eastAsia"/>
          <w:szCs w:val="21"/>
        </w:rPr>
        <w:t xml:space="preserve">  </w:t>
      </w:r>
      <w:r w:rsidR="001F0BC3" w:rsidRPr="00142B31">
        <w:rPr>
          <w:rFonts w:ascii="黑体" w:eastAsia="黑体" w:hAnsi="宋体" w:hint="eastAsia"/>
          <w:szCs w:val="21"/>
        </w:rPr>
        <w:t>涂层</w:t>
      </w:r>
      <w:r w:rsidR="00A3189C" w:rsidRPr="00142B31">
        <w:rPr>
          <w:rFonts w:ascii="黑体" w:eastAsia="黑体" w:hAnsi="宋体" w:hint="eastAsia"/>
          <w:szCs w:val="21"/>
        </w:rPr>
        <w:t>划格法</w:t>
      </w:r>
      <w:r w:rsidRPr="00142B31">
        <w:rPr>
          <w:rFonts w:ascii="黑体" w:eastAsia="黑体" w:hAnsi="宋体" w:hint="eastAsia"/>
          <w:szCs w:val="21"/>
        </w:rPr>
        <w:t>附着力</w:t>
      </w:r>
      <w:r w:rsidR="00A67A01" w:rsidRPr="00142B31">
        <w:rPr>
          <w:rFonts w:ascii="黑体" w:eastAsia="黑体" w:hAnsi="宋体" w:hint="eastAsia"/>
          <w:szCs w:val="21"/>
        </w:rPr>
        <w:t>检测</w:t>
      </w:r>
      <w:bookmarkStart w:id="534" w:name="_Toc116746848"/>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12"/>
        <w:gridCol w:w="8943"/>
      </w:tblGrid>
      <w:tr w:rsidR="00C512A2" w:rsidRPr="00142B31">
        <w:tc>
          <w:tcPr>
            <w:tcW w:w="828" w:type="dxa"/>
            <w:vAlign w:val="center"/>
          </w:tcPr>
          <w:p w:rsidR="00C512A2" w:rsidRPr="00142B31" w:rsidRDefault="00C512A2" w:rsidP="009B1F3A">
            <w:pPr>
              <w:adjustRightInd w:val="0"/>
              <w:snapToGrid w:val="0"/>
              <w:jc w:val="center"/>
              <w:rPr>
                <w:rFonts w:ascii="宋体" w:hAnsi="宋体"/>
                <w:sz w:val="18"/>
                <w:szCs w:val="18"/>
              </w:rPr>
            </w:pPr>
            <w:r w:rsidRPr="00142B31">
              <w:rPr>
                <w:rFonts w:ascii="宋体" w:hAnsi="宋体" w:hint="eastAsia"/>
                <w:sz w:val="18"/>
                <w:szCs w:val="18"/>
              </w:rPr>
              <w:t>级别</w:t>
            </w:r>
          </w:p>
        </w:tc>
        <w:tc>
          <w:tcPr>
            <w:tcW w:w="8119" w:type="dxa"/>
            <w:vAlign w:val="center"/>
          </w:tcPr>
          <w:p w:rsidR="00C512A2" w:rsidRPr="00142B31" w:rsidRDefault="00A67A01" w:rsidP="009B1F3A">
            <w:pPr>
              <w:adjustRightInd w:val="0"/>
              <w:snapToGrid w:val="0"/>
              <w:jc w:val="center"/>
              <w:rPr>
                <w:rFonts w:ascii="宋体" w:hAnsi="宋体"/>
                <w:sz w:val="18"/>
                <w:szCs w:val="18"/>
              </w:rPr>
            </w:pPr>
            <w:r w:rsidRPr="00142B31">
              <w:rPr>
                <w:rFonts w:ascii="宋体" w:hAnsi="宋体" w:hint="eastAsia"/>
                <w:sz w:val="18"/>
                <w:szCs w:val="18"/>
              </w:rPr>
              <w:t>检测</w:t>
            </w:r>
            <w:r w:rsidR="00C512A2" w:rsidRPr="00142B31">
              <w:rPr>
                <w:rFonts w:ascii="宋体" w:hAnsi="宋体" w:hint="eastAsia"/>
                <w:sz w:val="18"/>
                <w:szCs w:val="18"/>
              </w:rPr>
              <w:t>结果</w:t>
            </w:r>
          </w:p>
        </w:tc>
      </w:tr>
      <w:tr w:rsidR="00C512A2" w:rsidRPr="00142B31">
        <w:tc>
          <w:tcPr>
            <w:tcW w:w="828" w:type="dxa"/>
            <w:vAlign w:val="center"/>
          </w:tcPr>
          <w:p w:rsidR="00C512A2" w:rsidRPr="00142B31" w:rsidRDefault="00C512A2" w:rsidP="009B1F3A">
            <w:pPr>
              <w:adjustRightInd w:val="0"/>
              <w:snapToGrid w:val="0"/>
              <w:jc w:val="center"/>
              <w:rPr>
                <w:rFonts w:ascii="宋体" w:hAnsi="宋体"/>
                <w:sz w:val="18"/>
                <w:szCs w:val="18"/>
              </w:rPr>
            </w:pPr>
            <w:r w:rsidRPr="00142B31">
              <w:rPr>
                <w:rFonts w:ascii="宋体" w:hAnsi="宋体" w:hint="eastAsia"/>
                <w:sz w:val="18"/>
                <w:szCs w:val="18"/>
              </w:rPr>
              <w:t>0</w:t>
            </w:r>
          </w:p>
        </w:tc>
        <w:tc>
          <w:tcPr>
            <w:tcW w:w="8119" w:type="dxa"/>
            <w:vAlign w:val="center"/>
          </w:tcPr>
          <w:p w:rsidR="00C512A2" w:rsidRPr="00142B31" w:rsidRDefault="00C512A2" w:rsidP="009B1F3A">
            <w:pPr>
              <w:adjustRightInd w:val="0"/>
              <w:snapToGrid w:val="0"/>
              <w:rPr>
                <w:rFonts w:ascii="宋体" w:hAnsi="宋体"/>
                <w:sz w:val="18"/>
                <w:szCs w:val="18"/>
              </w:rPr>
            </w:pPr>
            <w:r w:rsidRPr="00142B31">
              <w:rPr>
                <w:rFonts w:ascii="宋体" w:hAnsi="宋体" w:hint="eastAsia"/>
                <w:sz w:val="18"/>
                <w:szCs w:val="18"/>
              </w:rPr>
              <w:t>切割的边缘完全是平滑的，没有一个方格脱落</w:t>
            </w:r>
          </w:p>
        </w:tc>
      </w:tr>
      <w:tr w:rsidR="00C512A2" w:rsidRPr="00142B31">
        <w:tc>
          <w:tcPr>
            <w:tcW w:w="828" w:type="dxa"/>
            <w:vAlign w:val="center"/>
          </w:tcPr>
          <w:p w:rsidR="00C512A2" w:rsidRPr="00142B31" w:rsidRDefault="00C512A2" w:rsidP="009B1F3A">
            <w:pPr>
              <w:adjustRightInd w:val="0"/>
              <w:snapToGrid w:val="0"/>
              <w:jc w:val="center"/>
              <w:rPr>
                <w:rFonts w:ascii="宋体" w:hAnsi="宋体"/>
                <w:sz w:val="18"/>
                <w:szCs w:val="18"/>
              </w:rPr>
            </w:pPr>
            <w:r w:rsidRPr="00142B31">
              <w:rPr>
                <w:rFonts w:ascii="宋体" w:hAnsi="宋体" w:hint="eastAsia"/>
                <w:sz w:val="18"/>
                <w:szCs w:val="18"/>
              </w:rPr>
              <w:t>1</w:t>
            </w:r>
          </w:p>
        </w:tc>
        <w:tc>
          <w:tcPr>
            <w:tcW w:w="8119" w:type="dxa"/>
            <w:vAlign w:val="center"/>
          </w:tcPr>
          <w:p w:rsidR="00C512A2" w:rsidRPr="00142B31" w:rsidRDefault="008B7446" w:rsidP="009B1F3A">
            <w:pPr>
              <w:adjustRightInd w:val="0"/>
              <w:snapToGrid w:val="0"/>
              <w:rPr>
                <w:rFonts w:ascii="宋体" w:hAnsi="宋体"/>
                <w:sz w:val="18"/>
                <w:szCs w:val="18"/>
              </w:rPr>
            </w:pPr>
            <w:r w:rsidRPr="00142B31">
              <w:rPr>
                <w:rFonts w:ascii="宋体" w:hAnsi="宋体" w:hint="eastAsia"/>
                <w:sz w:val="18"/>
                <w:szCs w:val="18"/>
              </w:rPr>
              <w:t>在切割交叉处涂层有少许薄片分离，划格区受影响明显</w:t>
            </w:r>
            <w:r w:rsidR="00C512A2" w:rsidRPr="00142B31">
              <w:rPr>
                <w:rFonts w:ascii="宋体" w:hAnsi="宋体" w:hint="eastAsia"/>
                <w:sz w:val="18"/>
                <w:szCs w:val="18"/>
              </w:rPr>
              <w:t>不大于5％</w:t>
            </w:r>
          </w:p>
        </w:tc>
      </w:tr>
      <w:tr w:rsidR="00C512A2" w:rsidRPr="00142B31">
        <w:tc>
          <w:tcPr>
            <w:tcW w:w="828" w:type="dxa"/>
            <w:vAlign w:val="center"/>
          </w:tcPr>
          <w:p w:rsidR="00C512A2" w:rsidRPr="00142B31" w:rsidRDefault="00C512A2" w:rsidP="009B1F3A">
            <w:pPr>
              <w:adjustRightInd w:val="0"/>
              <w:snapToGrid w:val="0"/>
              <w:jc w:val="center"/>
              <w:rPr>
                <w:rFonts w:ascii="宋体" w:hAnsi="宋体"/>
                <w:sz w:val="18"/>
                <w:szCs w:val="18"/>
              </w:rPr>
            </w:pPr>
            <w:r w:rsidRPr="00142B31">
              <w:rPr>
                <w:rFonts w:ascii="宋体" w:hAnsi="宋体" w:hint="eastAsia"/>
                <w:sz w:val="18"/>
                <w:szCs w:val="18"/>
              </w:rPr>
              <w:t>2</w:t>
            </w:r>
          </w:p>
        </w:tc>
        <w:tc>
          <w:tcPr>
            <w:tcW w:w="8119" w:type="dxa"/>
            <w:vAlign w:val="center"/>
          </w:tcPr>
          <w:p w:rsidR="00C512A2" w:rsidRPr="00142B31" w:rsidRDefault="00C512A2" w:rsidP="009B1F3A">
            <w:pPr>
              <w:adjustRightInd w:val="0"/>
              <w:snapToGrid w:val="0"/>
              <w:rPr>
                <w:rFonts w:ascii="宋体" w:hAnsi="宋体"/>
                <w:sz w:val="18"/>
                <w:szCs w:val="18"/>
              </w:rPr>
            </w:pPr>
            <w:r w:rsidRPr="00142B31">
              <w:rPr>
                <w:rFonts w:ascii="宋体" w:hAnsi="宋体" w:hint="eastAsia"/>
                <w:sz w:val="18"/>
                <w:szCs w:val="18"/>
              </w:rPr>
              <w:t>涂层沿切割边缘或切口交叉处脱落明显大于5％，但</w:t>
            </w:r>
            <w:r w:rsidR="00D76D14" w:rsidRPr="00142B31">
              <w:rPr>
                <w:rFonts w:ascii="宋体" w:hAnsi="宋体" w:hint="eastAsia"/>
                <w:sz w:val="18"/>
                <w:szCs w:val="18"/>
              </w:rPr>
              <w:t>划格区</w:t>
            </w:r>
            <w:r w:rsidRPr="00142B31">
              <w:rPr>
                <w:rFonts w:ascii="宋体" w:hAnsi="宋体" w:hint="eastAsia"/>
                <w:sz w:val="18"/>
                <w:szCs w:val="18"/>
              </w:rPr>
              <w:t>受影响明显不大于15％</w:t>
            </w:r>
          </w:p>
        </w:tc>
      </w:tr>
      <w:tr w:rsidR="00C512A2" w:rsidRPr="00142B31">
        <w:tc>
          <w:tcPr>
            <w:tcW w:w="828" w:type="dxa"/>
            <w:vAlign w:val="center"/>
          </w:tcPr>
          <w:p w:rsidR="00C512A2" w:rsidRPr="00142B31" w:rsidRDefault="00C512A2" w:rsidP="009B1F3A">
            <w:pPr>
              <w:adjustRightInd w:val="0"/>
              <w:snapToGrid w:val="0"/>
              <w:jc w:val="center"/>
              <w:rPr>
                <w:rFonts w:ascii="宋体" w:hAnsi="宋体"/>
                <w:sz w:val="18"/>
                <w:szCs w:val="18"/>
              </w:rPr>
            </w:pPr>
            <w:r w:rsidRPr="00142B31">
              <w:rPr>
                <w:rFonts w:ascii="宋体" w:hAnsi="宋体" w:hint="eastAsia"/>
                <w:sz w:val="18"/>
                <w:szCs w:val="18"/>
              </w:rPr>
              <w:t>3</w:t>
            </w:r>
          </w:p>
        </w:tc>
        <w:tc>
          <w:tcPr>
            <w:tcW w:w="8119" w:type="dxa"/>
            <w:vAlign w:val="center"/>
          </w:tcPr>
          <w:p w:rsidR="00C512A2" w:rsidRPr="00142B31" w:rsidRDefault="00C512A2" w:rsidP="00825194">
            <w:pPr>
              <w:adjustRightInd w:val="0"/>
              <w:snapToGrid w:val="0"/>
              <w:rPr>
                <w:rFonts w:ascii="宋体" w:hAnsi="宋体"/>
                <w:sz w:val="18"/>
                <w:szCs w:val="18"/>
              </w:rPr>
            </w:pPr>
            <w:r w:rsidRPr="00142B31">
              <w:rPr>
                <w:rFonts w:ascii="宋体" w:hAnsi="宋体" w:hint="eastAsia"/>
                <w:sz w:val="18"/>
                <w:szCs w:val="18"/>
              </w:rPr>
              <w:t>涂层沿切割边缘，部分和全部以大碎片脱落或它在格子的不同部位</w:t>
            </w:r>
            <w:r w:rsidR="00825194" w:rsidRPr="00142B31">
              <w:rPr>
                <w:rFonts w:ascii="宋体" w:hAnsi="宋体" w:hint="eastAsia"/>
                <w:sz w:val="18"/>
                <w:szCs w:val="18"/>
              </w:rPr>
              <w:t>处</w:t>
            </w:r>
            <w:r w:rsidRPr="00142B31">
              <w:rPr>
                <w:rFonts w:ascii="宋体" w:hAnsi="宋体" w:hint="eastAsia"/>
                <w:sz w:val="18"/>
                <w:szCs w:val="18"/>
              </w:rPr>
              <w:t>部分和全部剥落，明显大于15％，但划格区受影响明显不大于35％</w:t>
            </w:r>
          </w:p>
        </w:tc>
      </w:tr>
      <w:tr w:rsidR="00C512A2" w:rsidRPr="00142B31">
        <w:tc>
          <w:tcPr>
            <w:tcW w:w="828" w:type="dxa"/>
            <w:vAlign w:val="center"/>
          </w:tcPr>
          <w:p w:rsidR="00C512A2" w:rsidRPr="00142B31" w:rsidRDefault="00C512A2" w:rsidP="009B1F3A">
            <w:pPr>
              <w:adjustRightInd w:val="0"/>
              <w:snapToGrid w:val="0"/>
              <w:jc w:val="center"/>
              <w:rPr>
                <w:rFonts w:ascii="宋体" w:hAnsi="宋体"/>
                <w:sz w:val="18"/>
                <w:szCs w:val="18"/>
              </w:rPr>
            </w:pPr>
            <w:r w:rsidRPr="00142B31">
              <w:rPr>
                <w:rFonts w:ascii="宋体" w:hAnsi="宋体" w:hint="eastAsia"/>
                <w:sz w:val="18"/>
                <w:szCs w:val="18"/>
              </w:rPr>
              <w:t>4</w:t>
            </w:r>
          </w:p>
        </w:tc>
        <w:tc>
          <w:tcPr>
            <w:tcW w:w="8119" w:type="dxa"/>
            <w:vAlign w:val="center"/>
          </w:tcPr>
          <w:p w:rsidR="00C512A2" w:rsidRPr="00142B31" w:rsidRDefault="00C512A2" w:rsidP="009B1F3A">
            <w:pPr>
              <w:adjustRightInd w:val="0"/>
              <w:snapToGrid w:val="0"/>
              <w:rPr>
                <w:rFonts w:ascii="宋体" w:hAnsi="宋体"/>
                <w:sz w:val="18"/>
                <w:szCs w:val="18"/>
              </w:rPr>
            </w:pPr>
            <w:r w:rsidRPr="00142B31">
              <w:rPr>
                <w:rFonts w:ascii="宋体" w:hAnsi="宋体" w:hint="eastAsia"/>
                <w:sz w:val="18"/>
                <w:szCs w:val="18"/>
              </w:rPr>
              <w:t>涂层沿切割边缘大碎片剥落或者一些方格部分或全部出现脱落，明显大于35％，但划格区受影响明显不大于65％</w:t>
            </w:r>
          </w:p>
        </w:tc>
      </w:tr>
      <w:tr w:rsidR="00C512A2" w:rsidRPr="00142B31">
        <w:tc>
          <w:tcPr>
            <w:tcW w:w="828" w:type="dxa"/>
            <w:vAlign w:val="center"/>
          </w:tcPr>
          <w:p w:rsidR="00C512A2" w:rsidRPr="00142B31" w:rsidRDefault="00C512A2" w:rsidP="009B1F3A">
            <w:pPr>
              <w:adjustRightInd w:val="0"/>
              <w:snapToGrid w:val="0"/>
              <w:jc w:val="center"/>
              <w:rPr>
                <w:rFonts w:ascii="宋体" w:hAnsi="宋体"/>
                <w:szCs w:val="21"/>
              </w:rPr>
            </w:pPr>
            <w:r w:rsidRPr="00142B31">
              <w:rPr>
                <w:rFonts w:ascii="宋体" w:hAnsi="宋体" w:hint="eastAsia"/>
                <w:szCs w:val="21"/>
              </w:rPr>
              <w:t>5</w:t>
            </w:r>
          </w:p>
        </w:tc>
        <w:tc>
          <w:tcPr>
            <w:tcW w:w="8119" w:type="dxa"/>
            <w:vAlign w:val="center"/>
          </w:tcPr>
          <w:p w:rsidR="00C512A2" w:rsidRPr="00142B31" w:rsidRDefault="00C512A2" w:rsidP="009B1F3A">
            <w:pPr>
              <w:adjustRightInd w:val="0"/>
              <w:snapToGrid w:val="0"/>
              <w:rPr>
                <w:rFonts w:ascii="宋体" w:hAnsi="宋体"/>
                <w:szCs w:val="21"/>
              </w:rPr>
            </w:pPr>
            <w:r w:rsidRPr="00142B31">
              <w:rPr>
                <w:rFonts w:ascii="宋体" w:hAnsi="宋体" w:hint="eastAsia"/>
                <w:sz w:val="18"/>
                <w:szCs w:val="18"/>
              </w:rPr>
              <w:t>甚至按第4类也识别不出其剥落程度</w:t>
            </w:r>
          </w:p>
        </w:tc>
      </w:tr>
    </w:tbl>
    <w:p w:rsidR="00FA7D66" w:rsidRPr="00142B31" w:rsidRDefault="00FA7D66" w:rsidP="001F0BC3">
      <w:pPr>
        <w:spacing w:line="360" w:lineRule="auto"/>
        <w:ind w:firstLineChars="171" w:firstLine="359"/>
        <w:rPr>
          <w:rFonts w:ascii="黑体" w:eastAsia="黑体" w:hAnsi="宋体"/>
          <w:szCs w:val="21"/>
        </w:rPr>
      </w:pPr>
      <w:bookmarkStart w:id="535" w:name="_Toc128211889"/>
      <w:bookmarkStart w:id="536" w:name="_Toc130960693"/>
      <w:bookmarkStart w:id="537" w:name="_Toc134097899"/>
      <w:bookmarkStart w:id="538" w:name="_Toc134953258"/>
      <w:bookmarkStart w:id="539" w:name="_Toc135120213"/>
    </w:p>
    <w:p w:rsidR="001F0BC3" w:rsidRPr="00142B31" w:rsidRDefault="001F0BC3" w:rsidP="001F0BC3">
      <w:pPr>
        <w:spacing w:line="360" w:lineRule="auto"/>
        <w:ind w:firstLineChars="171" w:firstLine="359"/>
      </w:pPr>
      <w:r w:rsidRPr="00142B31">
        <w:rPr>
          <w:rFonts w:ascii="黑体" w:eastAsia="黑体" w:hAnsi="宋体" w:hint="eastAsia"/>
          <w:szCs w:val="21"/>
        </w:rPr>
        <w:t>6</w:t>
      </w:r>
      <w:r w:rsidRPr="00142B31">
        <w:rPr>
          <w:rFonts w:hint="eastAsia"/>
        </w:rPr>
        <w:t xml:space="preserve">  </w:t>
      </w:r>
      <w:r w:rsidR="008D646B" w:rsidRPr="00142B31">
        <w:rPr>
          <w:rFonts w:hint="eastAsia"/>
        </w:rPr>
        <w:t>当</w:t>
      </w:r>
      <w:r w:rsidRPr="00142B31">
        <w:rPr>
          <w:rFonts w:hint="eastAsia"/>
        </w:rPr>
        <w:t>采用拉开法</w:t>
      </w:r>
      <w:r w:rsidR="008754E8" w:rsidRPr="00142B31">
        <w:rPr>
          <w:rFonts w:hint="eastAsia"/>
        </w:rPr>
        <w:t>（亦称拉拔法）</w:t>
      </w:r>
      <w:r w:rsidR="008D646B" w:rsidRPr="00142B31">
        <w:rPr>
          <w:rFonts w:hint="eastAsia"/>
        </w:rPr>
        <w:t>时，应按现行行业规程《水电工程金属结构涂层强度拉开法测试规程》</w:t>
      </w:r>
      <w:r w:rsidR="008D646B" w:rsidRPr="00142B31">
        <w:rPr>
          <w:rFonts w:hint="eastAsia"/>
        </w:rPr>
        <w:t>NB/T35081</w:t>
      </w:r>
      <w:r w:rsidR="00A57175" w:rsidRPr="00142B31">
        <w:rPr>
          <w:rFonts w:hint="eastAsia"/>
        </w:rPr>
        <w:t>和仪器说明书</w:t>
      </w:r>
      <w:r w:rsidR="008D646B" w:rsidRPr="00142B31">
        <w:rPr>
          <w:rFonts w:hint="eastAsia"/>
        </w:rPr>
        <w:t>的规定执行。当</w:t>
      </w:r>
      <w:r w:rsidRPr="00142B31">
        <w:rPr>
          <w:rFonts w:hint="eastAsia"/>
        </w:rPr>
        <w:t>进行附着力定量</w:t>
      </w:r>
      <w:r w:rsidR="00A67A01" w:rsidRPr="00142B31">
        <w:rPr>
          <w:rFonts w:hint="eastAsia"/>
        </w:rPr>
        <w:t>检测</w:t>
      </w:r>
      <w:r w:rsidRPr="00142B31">
        <w:rPr>
          <w:rFonts w:hint="eastAsia"/>
        </w:rPr>
        <w:t>时，附着力指标</w:t>
      </w:r>
      <w:r w:rsidR="002E3714" w:rsidRPr="00142B31">
        <w:rPr>
          <w:rFonts w:hint="eastAsia"/>
        </w:rPr>
        <w:t>应符合</w:t>
      </w:r>
      <w:r w:rsidRPr="00142B31">
        <w:rPr>
          <w:rFonts w:hint="eastAsia"/>
        </w:rPr>
        <w:t>表</w:t>
      </w:r>
      <w:r w:rsidRPr="00142B31">
        <w:rPr>
          <w:rFonts w:hint="eastAsia"/>
        </w:rPr>
        <w:t>7.3.3</w:t>
      </w:r>
      <w:r w:rsidR="00C35F7F" w:rsidRPr="00142B31">
        <w:rPr>
          <w:rFonts w:hint="eastAsia"/>
        </w:rPr>
        <w:t>-</w:t>
      </w:r>
      <w:r w:rsidRPr="00142B31">
        <w:rPr>
          <w:rFonts w:hint="eastAsia"/>
        </w:rPr>
        <w:t>3</w:t>
      </w:r>
      <w:r w:rsidR="002E3714" w:rsidRPr="00142B31">
        <w:rPr>
          <w:rFonts w:hint="eastAsia"/>
        </w:rPr>
        <w:t>的规定</w:t>
      </w:r>
      <w:r w:rsidRPr="00142B31">
        <w:rPr>
          <w:rFonts w:hint="eastAsia"/>
        </w:rPr>
        <w:t>或由供需双方商定。</w:t>
      </w:r>
    </w:p>
    <w:p w:rsidR="001F0BC3" w:rsidRPr="00142B31" w:rsidRDefault="001F0BC3" w:rsidP="001F0BC3">
      <w:pPr>
        <w:ind w:firstLineChars="171" w:firstLine="359"/>
        <w:jc w:val="center"/>
      </w:pPr>
      <w:r w:rsidRPr="00142B31">
        <w:rPr>
          <w:rFonts w:ascii="黑体" w:eastAsia="黑体" w:hAnsi="宋体" w:hint="eastAsia"/>
          <w:szCs w:val="21"/>
        </w:rPr>
        <w:t>表7.3.3</w:t>
      </w:r>
      <w:r w:rsidR="00290692" w:rsidRPr="00142B31">
        <w:rPr>
          <w:rFonts w:ascii="黑体" w:eastAsia="黑体" w:hAnsi="宋体" w:hint="eastAsia"/>
          <w:szCs w:val="21"/>
        </w:rPr>
        <w:t>-</w:t>
      </w:r>
      <w:r w:rsidR="00A3189C" w:rsidRPr="00142B31">
        <w:rPr>
          <w:rFonts w:ascii="黑体" w:eastAsia="黑体" w:hAnsi="宋体" w:hint="eastAsia"/>
          <w:szCs w:val="21"/>
        </w:rPr>
        <w:t>3</w:t>
      </w:r>
      <w:r w:rsidR="00290692" w:rsidRPr="00142B31">
        <w:rPr>
          <w:rFonts w:ascii="黑体" w:eastAsia="黑体" w:hAnsi="宋体" w:hint="eastAsia"/>
          <w:szCs w:val="21"/>
        </w:rPr>
        <w:t xml:space="preserve">  </w:t>
      </w:r>
      <w:r w:rsidRPr="00142B31">
        <w:rPr>
          <w:rFonts w:ascii="黑体" w:eastAsia="黑体" w:hAnsi="宋体" w:hint="eastAsia"/>
          <w:szCs w:val="21"/>
        </w:rPr>
        <w:t>涂层</w:t>
      </w:r>
      <w:r w:rsidR="00A3189C" w:rsidRPr="00142B31">
        <w:rPr>
          <w:rFonts w:ascii="黑体" w:eastAsia="黑体" w:hAnsi="宋体" w:hint="eastAsia"/>
          <w:szCs w:val="21"/>
        </w:rPr>
        <w:t>拉开法</w:t>
      </w:r>
      <w:r w:rsidRPr="00142B31">
        <w:rPr>
          <w:rFonts w:ascii="黑体" w:eastAsia="黑体" w:hAnsi="宋体" w:hint="eastAsia"/>
          <w:szCs w:val="21"/>
        </w:rPr>
        <w:t>附着力</w:t>
      </w:r>
      <w:r w:rsidR="00A67A01" w:rsidRPr="00142B31">
        <w:rPr>
          <w:rFonts w:ascii="黑体" w:eastAsia="黑体" w:hAnsi="宋体" w:hint="eastAsia"/>
          <w:szCs w:val="21"/>
        </w:rPr>
        <w:t>检测</w:t>
      </w:r>
      <w:r w:rsidRPr="00142B31">
        <w:rPr>
          <w:rFonts w:ascii="黑体" w:eastAsia="黑体" w:hAnsi="宋体" w:hint="eastAsia"/>
          <w:szCs w:val="21"/>
        </w:rPr>
        <w:t>（N/mm</w:t>
      </w:r>
      <w:r w:rsidRPr="00142B31">
        <w:rPr>
          <w:rFonts w:ascii="黑体" w:eastAsia="黑体" w:hAnsi="宋体" w:hint="eastAsia"/>
          <w:szCs w:val="21"/>
          <w:vertAlign w:val="superscript"/>
        </w:rPr>
        <w:t>2</w:t>
      </w:r>
      <w:r w:rsidRPr="00142B31">
        <w:rPr>
          <w:rFonts w:ascii="黑体" w:eastAsia="黑体" w:hAnsi="宋体" w:hint="eastAsia"/>
          <w:szCs w:val="21"/>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257"/>
        <w:gridCol w:w="2598"/>
      </w:tblGrid>
      <w:tr w:rsidR="001F0BC3" w:rsidRPr="00142B31" w:rsidTr="00656832">
        <w:tc>
          <w:tcPr>
            <w:tcW w:w="6588" w:type="dxa"/>
            <w:vAlign w:val="center"/>
          </w:tcPr>
          <w:p w:rsidR="001F0BC3" w:rsidRPr="00142B31" w:rsidRDefault="001F0BC3" w:rsidP="00656832">
            <w:pPr>
              <w:jc w:val="center"/>
              <w:rPr>
                <w:sz w:val="18"/>
                <w:szCs w:val="18"/>
              </w:rPr>
            </w:pPr>
            <w:r w:rsidRPr="00142B31">
              <w:rPr>
                <w:rFonts w:hint="eastAsia"/>
                <w:sz w:val="18"/>
                <w:szCs w:val="18"/>
              </w:rPr>
              <w:t>涂料类型</w:t>
            </w:r>
          </w:p>
        </w:tc>
        <w:tc>
          <w:tcPr>
            <w:tcW w:w="2359" w:type="dxa"/>
            <w:vAlign w:val="center"/>
          </w:tcPr>
          <w:p w:rsidR="001F0BC3" w:rsidRPr="00142B31" w:rsidRDefault="001F0BC3" w:rsidP="00656832">
            <w:pPr>
              <w:jc w:val="center"/>
              <w:rPr>
                <w:sz w:val="18"/>
                <w:szCs w:val="18"/>
              </w:rPr>
            </w:pPr>
            <w:r w:rsidRPr="00142B31">
              <w:rPr>
                <w:rFonts w:hint="eastAsia"/>
                <w:sz w:val="18"/>
                <w:szCs w:val="18"/>
              </w:rPr>
              <w:t>附着力</w:t>
            </w:r>
          </w:p>
        </w:tc>
      </w:tr>
      <w:tr w:rsidR="001F0BC3" w:rsidRPr="00142B31" w:rsidTr="00656832">
        <w:tc>
          <w:tcPr>
            <w:tcW w:w="6588" w:type="dxa"/>
            <w:vAlign w:val="center"/>
          </w:tcPr>
          <w:p w:rsidR="001F0BC3" w:rsidRPr="00142B31" w:rsidRDefault="001F0BC3" w:rsidP="002B118E">
            <w:pPr>
              <w:rPr>
                <w:sz w:val="18"/>
                <w:szCs w:val="18"/>
              </w:rPr>
            </w:pPr>
            <w:r w:rsidRPr="00142B31">
              <w:rPr>
                <w:rFonts w:hint="eastAsia"/>
                <w:sz w:val="18"/>
                <w:szCs w:val="18"/>
              </w:rPr>
              <w:t>环氧类、聚氨酯类、氟碳涂料</w:t>
            </w:r>
          </w:p>
        </w:tc>
        <w:tc>
          <w:tcPr>
            <w:tcW w:w="2359" w:type="dxa"/>
            <w:vAlign w:val="center"/>
          </w:tcPr>
          <w:p w:rsidR="001F0BC3" w:rsidRPr="00142B31" w:rsidRDefault="001F0BC3" w:rsidP="00656832">
            <w:pPr>
              <w:jc w:val="center"/>
              <w:rPr>
                <w:sz w:val="18"/>
                <w:szCs w:val="18"/>
              </w:rPr>
            </w:pPr>
            <w:r w:rsidRPr="00142B31">
              <w:rPr>
                <w:rFonts w:ascii="宋体" w:hAnsi="宋体" w:hint="eastAsia"/>
                <w:sz w:val="18"/>
                <w:szCs w:val="18"/>
              </w:rPr>
              <w:t>≥5.0</w:t>
            </w:r>
          </w:p>
        </w:tc>
      </w:tr>
      <w:tr w:rsidR="001F0BC3" w:rsidRPr="00142B31" w:rsidTr="00656832">
        <w:tc>
          <w:tcPr>
            <w:tcW w:w="6588" w:type="dxa"/>
            <w:vAlign w:val="center"/>
          </w:tcPr>
          <w:p w:rsidR="001F0BC3" w:rsidRPr="00142B31" w:rsidRDefault="001F0BC3" w:rsidP="00B81DD3">
            <w:pPr>
              <w:rPr>
                <w:sz w:val="18"/>
                <w:szCs w:val="18"/>
              </w:rPr>
            </w:pPr>
            <w:r w:rsidRPr="00142B31">
              <w:rPr>
                <w:rFonts w:hint="eastAsia"/>
                <w:sz w:val="18"/>
                <w:szCs w:val="18"/>
              </w:rPr>
              <w:t>氯化橡胶类、丙烯酸树脂、乙烯树脂类、无机富锌类、醇酸树脂类</w:t>
            </w:r>
          </w:p>
        </w:tc>
        <w:tc>
          <w:tcPr>
            <w:tcW w:w="2359" w:type="dxa"/>
            <w:vAlign w:val="center"/>
          </w:tcPr>
          <w:p w:rsidR="001F0BC3" w:rsidRPr="00142B31" w:rsidRDefault="001F0BC3" w:rsidP="00656832">
            <w:pPr>
              <w:jc w:val="center"/>
              <w:rPr>
                <w:sz w:val="18"/>
                <w:szCs w:val="18"/>
              </w:rPr>
            </w:pPr>
            <w:r w:rsidRPr="00142B31">
              <w:rPr>
                <w:rFonts w:ascii="宋体" w:hAnsi="宋体" w:hint="eastAsia"/>
                <w:sz w:val="18"/>
                <w:szCs w:val="18"/>
              </w:rPr>
              <w:t>≥3.0</w:t>
            </w:r>
          </w:p>
        </w:tc>
      </w:tr>
      <w:tr w:rsidR="001F0BC3" w:rsidRPr="00142B31" w:rsidTr="00656832">
        <w:tc>
          <w:tcPr>
            <w:tcW w:w="6588" w:type="dxa"/>
            <w:vAlign w:val="center"/>
          </w:tcPr>
          <w:p w:rsidR="001F0BC3" w:rsidRPr="00142B31" w:rsidRDefault="001F0BC3" w:rsidP="002B118E">
            <w:pPr>
              <w:rPr>
                <w:sz w:val="18"/>
                <w:szCs w:val="18"/>
              </w:rPr>
            </w:pPr>
            <w:r w:rsidRPr="00142B31">
              <w:rPr>
                <w:rFonts w:hint="eastAsia"/>
                <w:sz w:val="18"/>
                <w:szCs w:val="18"/>
              </w:rPr>
              <w:t>酚醛树脂、油性涂料</w:t>
            </w:r>
          </w:p>
        </w:tc>
        <w:tc>
          <w:tcPr>
            <w:tcW w:w="2359" w:type="dxa"/>
            <w:vAlign w:val="center"/>
          </w:tcPr>
          <w:p w:rsidR="001F0BC3" w:rsidRPr="00142B31" w:rsidRDefault="001F0BC3" w:rsidP="00656832">
            <w:pPr>
              <w:jc w:val="center"/>
              <w:rPr>
                <w:sz w:val="18"/>
                <w:szCs w:val="18"/>
              </w:rPr>
            </w:pPr>
            <w:r w:rsidRPr="00142B31">
              <w:rPr>
                <w:rFonts w:ascii="宋体" w:hAnsi="宋体" w:hint="eastAsia"/>
                <w:sz w:val="18"/>
                <w:szCs w:val="18"/>
              </w:rPr>
              <w:t>≥1.5</w:t>
            </w:r>
          </w:p>
        </w:tc>
      </w:tr>
    </w:tbl>
    <w:p w:rsidR="002E3714" w:rsidRPr="00142B31" w:rsidRDefault="002E3714" w:rsidP="00FA7D66">
      <w:pPr>
        <w:spacing w:line="360" w:lineRule="auto"/>
        <w:ind w:firstLineChars="171" w:firstLine="359"/>
        <w:rPr>
          <w:rFonts w:ascii="黑体" w:eastAsia="黑体" w:hAnsi="宋体"/>
          <w:szCs w:val="21"/>
        </w:rPr>
      </w:pPr>
    </w:p>
    <w:p w:rsidR="001F0BC3" w:rsidRPr="00142B31" w:rsidRDefault="001F0BC3" w:rsidP="00FA7D66">
      <w:pPr>
        <w:spacing w:line="360" w:lineRule="auto"/>
        <w:ind w:firstLineChars="171" w:firstLine="359"/>
      </w:pPr>
      <w:r w:rsidRPr="00142B31">
        <w:rPr>
          <w:rFonts w:ascii="黑体" w:eastAsia="黑体" w:hAnsi="宋体" w:hint="eastAsia"/>
          <w:szCs w:val="21"/>
        </w:rPr>
        <w:t>7</w:t>
      </w:r>
      <w:r w:rsidRPr="00142B31">
        <w:rPr>
          <w:rFonts w:hint="eastAsia"/>
        </w:rPr>
        <w:t xml:space="preserve">  </w:t>
      </w:r>
      <w:r w:rsidRPr="00142B31">
        <w:rPr>
          <w:rFonts w:hint="eastAsia"/>
        </w:rPr>
        <w:t>采用划格法或拉开法进行涂层附着力</w:t>
      </w:r>
      <w:r w:rsidR="00A67A01" w:rsidRPr="00142B31">
        <w:rPr>
          <w:rFonts w:hint="eastAsia"/>
        </w:rPr>
        <w:t>检测</w:t>
      </w:r>
      <w:r w:rsidRPr="00142B31">
        <w:rPr>
          <w:rFonts w:hint="eastAsia"/>
        </w:rPr>
        <w:t>时，任选一种方法均可。</w:t>
      </w:r>
    </w:p>
    <w:p w:rsidR="00750A18" w:rsidRPr="00142B31" w:rsidRDefault="00750A18" w:rsidP="00FA7D66">
      <w:pPr>
        <w:spacing w:line="360" w:lineRule="auto"/>
        <w:ind w:firstLineChars="171" w:firstLine="359"/>
      </w:pPr>
    </w:p>
    <w:p w:rsidR="00C512A2" w:rsidRPr="00142B31" w:rsidRDefault="0097276A" w:rsidP="007D52C6">
      <w:pPr>
        <w:spacing w:line="360" w:lineRule="auto"/>
        <w:jc w:val="center"/>
        <w:outlineLvl w:val="1"/>
        <w:rPr>
          <w:rFonts w:ascii="黑体" w:eastAsia="黑体" w:hAnsi="宋体"/>
          <w:szCs w:val="21"/>
        </w:rPr>
      </w:pPr>
      <w:bookmarkStart w:id="540" w:name="_Toc146300552"/>
      <w:bookmarkStart w:id="541" w:name="_Toc146301259"/>
      <w:bookmarkStart w:id="542" w:name="_Toc146301848"/>
      <w:bookmarkStart w:id="543" w:name="_Toc255320495"/>
      <w:bookmarkStart w:id="544" w:name="_Toc255323201"/>
      <w:bookmarkStart w:id="545" w:name="_Toc255590270"/>
      <w:bookmarkStart w:id="546" w:name="_Toc256355094"/>
      <w:bookmarkStart w:id="547" w:name="_Toc256503362"/>
      <w:bookmarkStart w:id="548" w:name="_Toc279594301"/>
      <w:bookmarkStart w:id="549" w:name="_Toc280945818"/>
      <w:bookmarkStart w:id="550" w:name="_Toc280949214"/>
      <w:bookmarkStart w:id="551" w:name="_Toc281241669"/>
      <w:bookmarkStart w:id="552" w:name="_Toc281242039"/>
      <w:bookmarkStart w:id="553" w:name="_Toc281242382"/>
      <w:bookmarkStart w:id="554" w:name="_Toc281317174"/>
      <w:bookmarkStart w:id="555" w:name="_Toc281779819"/>
      <w:bookmarkStart w:id="556" w:name="_Toc281781144"/>
      <w:bookmarkStart w:id="557" w:name="_Toc294871520"/>
      <w:bookmarkStart w:id="558" w:name="_Toc314648840"/>
      <w:bookmarkStart w:id="559" w:name="_Toc314650014"/>
      <w:r w:rsidRPr="00142B31">
        <w:rPr>
          <w:rFonts w:ascii="黑体" w:eastAsia="黑体" w:hAnsi="宋体" w:hint="eastAsia"/>
          <w:szCs w:val="21"/>
        </w:rPr>
        <w:t>7</w:t>
      </w:r>
      <w:r w:rsidR="00C512A2" w:rsidRPr="00142B31">
        <w:rPr>
          <w:rFonts w:ascii="黑体" w:eastAsia="黑体" w:hAnsi="宋体" w:hint="eastAsia"/>
          <w:szCs w:val="21"/>
        </w:rPr>
        <w:t>.4  金属喷涂</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.4.1</w:t>
      </w:r>
      <w:r w:rsidR="00C512A2" w:rsidRPr="00142B31">
        <w:rPr>
          <w:rFonts w:ascii="宋体" w:hAnsi="宋体" w:hint="eastAsia"/>
          <w:szCs w:val="21"/>
        </w:rPr>
        <w:t xml:space="preserve">  金属喷涂用的金属丝应符合下列</w:t>
      </w:r>
      <w:r w:rsidR="00225EED" w:rsidRPr="00142B31">
        <w:rPr>
          <w:rFonts w:ascii="宋体" w:hAnsi="宋体" w:hint="eastAsia"/>
          <w:szCs w:val="21"/>
        </w:rPr>
        <w:t>规定</w:t>
      </w:r>
      <w:r w:rsidR="00C512A2" w:rsidRPr="00142B31">
        <w:rPr>
          <w:rFonts w:ascii="宋体" w:hAnsi="宋体" w:hint="eastAsia"/>
          <w:szCs w:val="21"/>
        </w:rPr>
        <w:t>：</w:t>
      </w:r>
    </w:p>
    <w:p w:rsidR="00C512A2" w:rsidRPr="00142B31" w:rsidRDefault="00C512A2" w:rsidP="00C33D27">
      <w:pPr>
        <w:spacing w:line="360" w:lineRule="auto"/>
        <w:ind w:firstLineChars="200" w:firstLine="420"/>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锌丝应符合</w:t>
      </w:r>
      <w:r w:rsidR="00E97149" w:rsidRPr="00142B31">
        <w:rPr>
          <w:rFonts w:ascii="宋体" w:hAnsi="宋体" w:hint="eastAsia"/>
          <w:szCs w:val="21"/>
        </w:rPr>
        <w:t>现行国家标准</w:t>
      </w:r>
      <w:r w:rsidR="00BE5FBB" w:rsidRPr="00142B31">
        <w:rPr>
          <w:rFonts w:ascii="宋体" w:hAnsi="宋体" w:hint="eastAsia"/>
          <w:szCs w:val="21"/>
        </w:rPr>
        <w:t>《</w:t>
      </w:r>
      <w:r w:rsidR="00BE5FBB" w:rsidRPr="00142B31">
        <w:rPr>
          <w:rFonts w:ascii="宋体" w:hAnsi="宋体" w:cs="Arial"/>
          <w:szCs w:val="21"/>
        </w:rPr>
        <w:t>锌锭</w:t>
      </w:r>
      <w:r w:rsidR="00BE5FBB" w:rsidRPr="00142B31">
        <w:rPr>
          <w:rFonts w:ascii="宋体" w:hAnsi="宋体" w:hint="eastAsia"/>
          <w:szCs w:val="21"/>
        </w:rPr>
        <w:t>》</w:t>
      </w:r>
      <w:r w:rsidRPr="00142B31">
        <w:rPr>
          <w:rFonts w:ascii="宋体" w:hAnsi="宋体" w:hint="eastAsia"/>
          <w:szCs w:val="21"/>
        </w:rPr>
        <w:t>GB/T470中的Zn－1的质量要求，且 Zn≥99.99％</w:t>
      </w:r>
      <w:r w:rsidR="00137CE8" w:rsidRPr="00142B31">
        <w:rPr>
          <w:rFonts w:ascii="宋体" w:hAnsi="宋体" w:hint="eastAsia"/>
          <w:szCs w:val="21"/>
        </w:rPr>
        <w:t>。</w:t>
      </w:r>
    </w:p>
    <w:p w:rsidR="00C512A2" w:rsidRPr="00142B31" w:rsidRDefault="00C512A2" w:rsidP="00C33D27">
      <w:pPr>
        <w:spacing w:line="360" w:lineRule="auto"/>
        <w:ind w:firstLineChars="200" w:firstLine="420"/>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铝丝应符合</w:t>
      </w:r>
      <w:r w:rsidR="00E97149" w:rsidRPr="00142B31">
        <w:rPr>
          <w:rFonts w:ascii="宋体" w:hAnsi="宋体" w:hint="eastAsia"/>
          <w:szCs w:val="21"/>
        </w:rPr>
        <w:t>现行国家标准</w:t>
      </w:r>
      <w:r w:rsidR="00BE5FBB" w:rsidRPr="00142B31">
        <w:rPr>
          <w:rFonts w:ascii="宋体" w:hAnsi="宋体" w:hint="eastAsia"/>
          <w:szCs w:val="21"/>
        </w:rPr>
        <w:t>《</w:t>
      </w:r>
      <w:r w:rsidR="0023591C" w:rsidRPr="00142B31">
        <w:rPr>
          <w:rFonts w:ascii="宋体" w:hAnsi="宋体" w:cs="Arial"/>
          <w:szCs w:val="21"/>
        </w:rPr>
        <w:t>变形铝及铝合金化学成分</w:t>
      </w:r>
      <w:r w:rsidR="00BE5FBB" w:rsidRPr="00142B31">
        <w:rPr>
          <w:rFonts w:ascii="宋体" w:hAnsi="宋体" w:hint="eastAsia"/>
          <w:szCs w:val="21"/>
        </w:rPr>
        <w:t>》</w:t>
      </w:r>
      <w:r w:rsidRPr="00142B31">
        <w:rPr>
          <w:rFonts w:ascii="宋体" w:hAnsi="宋体" w:hint="eastAsia"/>
          <w:szCs w:val="21"/>
        </w:rPr>
        <w:t>GB</w:t>
      </w:r>
      <w:r w:rsidR="00111A69" w:rsidRPr="00142B31">
        <w:rPr>
          <w:rFonts w:ascii="宋体" w:hAnsi="宋体" w:hint="eastAsia"/>
          <w:szCs w:val="21"/>
        </w:rPr>
        <w:t>/T</w:t>
      </w:r>
      <w:r w:rsidRPr="00142B31">
        <w:rPr>
          <w:rFonts w:ascii="宋体" w:hAnsi="宋体" w:hint="eastAsia"/>
          <w:szCs w:val="21"/>
        </w:rPr>
        <w:t>3190中的L2质量要求，且 Al≥99.5％</w:t>
      </w:r>
      <w:r w:rsidR="00137CE8" w:rsidRPr="00142B31">
        <w:rPr>
          <w:rFonts w:ascii="宋体" w:hAnsi="宋体" w:hint="eastAsia"/>
          <w:szCs w:val="21"/>
        </w:rPr>
        <w:t>。</w:t>
      </w:r>
    </w:p>
    <w:p w:rsidR="00C512A2" w:rsidRPr="00142B31" w:rsidRDefault="00C512A2" w:rsidP="00C33D27">
      <w:pPr>
        <w:spacing w:line="360" w:lineRule="auto"/>
        <w:ind w:firstLineChars="200" w:firstLine="420"/>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锌铝合金丝的含铝量应为13％～35％，其余为锌</w:t>
      </w:r>
      <w:r w:rsidR="00137CE8" w:rsidRPr="00142B31">
        <w:rPr>
          <w:rFonts w:ascii="宋体" w:hAnsi="宋体" w:hint="eastAsia"/>
          <w:szCs w:val="21"/>
        </w:rPr>
        <w:t>。</w:t>
      </w:r>
    </w:p>
    <w:p w:rsidR="00C512A2" w:rsidRPr="00142B31" w:rsidRDefault="00C512A2" w:rsidP="00C33D27">
      <w:pPr>
        <w:spacing w:line="360" w:lineRule="auto"/>
        <w:ind w:firstLineChars="200" w:firstLine="420"/>
        <w:rPr>
          <w:rFonts w:ascii="宋体" w:hAnsi="宋体"/>
          <w:szCs w:val="21"/>
        </w:rPr>
      </w:pPr>
      <w:r w:rsidRPr="00142B31">
        <w:rPr>
          <w:rFonts w:ascii="黑体" w:eastAsia="黑体" w:hAnsi="宋体" w:hint="eastAsia"/>
          <w:szCs w:val="21"/>
        </w:rPr>
        <w:t>4</w:t>
      </w:r>
      <w:r w:rsidRPr="00142B31">
        <w:rPr>
          <w:rFonts w:ascii="宋体" w:hAnsi="宋体" w:hint="eastAsia"/>
          <w:szCs w:val="21"/>
        </w:rPr>
        <w:t xml:space="preserve">  铝镁合金丝的含镁量应为4.8％～5.5％，其余为铝</w:t>
      </w:r>
      <w:r w:rsidR="00137CE8" w:rsidRPr="00142B31">
        <w:rPr>
          <w:rFonts w:ascii="宋体" w:hAnsi="宋体" w:hint="eastAsia"/>
          <w:szCs w:val="21"/>
        </w:rPr>
        <w:t>。</w:t>
      </w:r>
    </w:p>
    <w:p w:rsidR="00C512A2" w:rsidRPr="00142B31" w:rsidRDefault="00C512A2" w:rsidP="00C33D27">
      <w:pPr>
        <w:spacing w:line="360" w:lineRule="auto"/>
        <w:ind w:firstLineChars="200" w:firstLine="420"/>
        <w:rPr>
          <w:rFonts w:ascii="宋体" w:hAnsi="宋体"/>
          <w:szCs w:val="21"/>
        </w:rPr>
      </w:pPr>
      <w:r w:rsidRPr="00142B31">
        <w:rPr>
          <w:rFonts w:ascii="黑体" w:eastAsia="黑体" w:hAnsi="宋体" w:hint="eastAsia"/>
          <w:szCs w:val="21"/>
        </w:rPr>
        <w:t>5</w:t>
      </w:r>
      <w:r w:rsidRPr="00142B31">
        <w:rPr>
          <w:rFonts w:ascii="宋体" w:hAnsi="宋体" w:hint="eastAsia"/>
          <w:szCs w:val="21"/>
        </w:rPr>
        <w:t xml:space="preserve">  金属丝应光洁、无锈、无油、无折痕，直径为φ3.0mm。</w:t>
      </w:r>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.4.2</w:t>
      </w:r>
      <w:r w:rsidR="00C512A2" w:rsidRPr="00142B31">
        <w:rPr>
          <w:rFonts w:ascii="宋体" w:hAnsi="宋体" w:hint="eastAsia"/>
          <w:szCs w:val="21"/>
        </w:rPr>
        <w:t xml:space="preserve">  喷涂宜采用电弧喷涂，电弧喷涂无法实施的部位可采用火焰喷涂。</w:t>
      </w:r>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.4.3</w:t>
      </w:r>
      <w:r w:rsidR="00C512A2" w:rsidRPr="00142B31">
        <w:rPr>
          <w:rFonts w:ascii="宋体" w:hAnsi="宋体" w:hint="eastAsia"/>
          <w:szCs w:val="21"/>
        </w:rPr>
        <w:t xml:space="preserve">  金属喷涂可根据不同喷涂材料结合工作环境按下述厚度施工：</w:t>
      </w:r>
    </w:p>
    <w:p w:rsidR="00C512A2" w:rsidRPr="00142B31" w:rsidRDefault="00C512A2" w:rsidP="00C33D27">
      <w:pPr>
        <w:spacing w:line="360" w:lineRule="auto"/>
        <w:ind w:firstLineChars="200" w:firstLine="420"/>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w:t>
      </w:r>
      <w:r w:rsidR="0094672F" w:rsidRPr="00142B31">
        <w:rPr>
          <w:rFonts w:ascii="宋体" w:hAnsi="宋体" w:hint="eastAsia"/>
          <w:szCs w:val="21"/>
        </w:rPr>
        <w:t>喷锌层或喷铝层厚度宜为120µm～150µm。</w:t>
      </w:r>
    </w:p>
    <w:p w:rsidR="00C512A2" w:rsidRPr="00142B31" w:rsidRDefault="00C512A2" w:rsidP="00C33D27">
      <w:pPr>
        <w:spacing w:line="360" w:lineRule="auto"/>
        <w:ind w:firstLineChars="200" w:firstLine="420"/>
        <w:rPr>
          <w:rFonts w:ascii="宋体" w:hAnsi="宋体"/>
          <w:szCs w:val="21"/>
        </w:rPr>
      </w:pPr>
      <w:r w:rsidRPr="00142B31">
        <w:rPr>
          <w:rFonts w:ascii="黑体" w:eastAsia="黑体" w:hAnsi="宋体" w:hint="eastAsia"/>
          <w:szCs w:val="21"/>
        </w:rPr>
        <w:t>2</w:t>
      </w:r>
      <w:r w:rsidR="0094672F" w:rsidRPr="00142B31">
        <w:rPr>
          <w:rFonts w:ascii="黑体" w:eastAsia="黑体" w:hAnsi="宋体" w:hint="eastAsia"/>
          <w:szCs w:val="21"/>
        </w:rPr>
        <w:t xml:space="preserve">  </w:t>
      </w:r>
      <w:r w:rsidR="0094672F" w:rsidRPr="00142B31">
        <w:rPr>
          <w:rFonts w:ascii="宋体" w:hAnsi="宋体" w:hint="eastAsia"/>
          <w:szCs w:val="21"/>
        </w:rPr>
        <w:t>锌铝合金层、铝镁合金层、稀土铝合金层宜取100µm～120µm。</w:t>
      </w:r>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.4.4</w:t>
      </w:r>
      <w:r w:rsidR="00C512A2" w:rsidRPr="00142B31">
        <w:rPr>
          <w:rFonts w:ascii="宋体" w:hAnsi="宋体" w:hint="eastAsia"/>
          <w:szCs w:val="21"/>
        </w:rPr>
        <w:t xml:space="preserve">  </w:t>
      </w:r>
      <w:r w:rsidR="00EF4FEE" w:rsidRPr="00142B31">
        <w:rPr>
          <w:rFonts w:ascii="宋体" w:hAnsi="宋体" w:hint="eastAsia"/>
          <w:szCs w:val="21"/>
        </w:rPr>
        <w:t>钢材表面预处理</w:t>
      </w:r>
      <w:r w:rsidR="00C512A2" w:rsidRPr="00142B31">
        <w:rPr>
          <w:rFonts w:ascii="宋体" w:hAnsi="宋体" w:hint="eastAsia"/>
          <w:szCs w:val="21"/>
        </w:rPr>
        <w:t>后，宜在2h内喷涂，在晴天和正常大气条件下最长</w:t>
      </w:r>
      <w:r w:rsidR="009915E6" w:rsidRPr="00142B31">
        <w:rPr>
          <w:rFonts w:ascii="宋体" w:hAnsi="宋体" w:hint="eastAsia"/>
          <w:szCs w:val="21"/>
        </w:rPr>
        <w:t>应</w:t>
      </w:r>
      <w:r w:rsidR="00C512A2" w:rsidRPr="00142B31">
        <w:rPr>
          <w:rFonts w:ascii="宋体" w:hAnsi="宋体" w:hint="eastAsia"/>
          <w:szCs w:val="21"/>
        </w:rPr>
        <w:t>不大于8h。</w:t>
      </w:r>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.4.5</w:t>
      </w:r>
      <w:r w:rsidR="00C512A2" w:rsidRPr="00142B31">
        <w:rPr>
          <w:rFonts w:ascii="宋体" w:hAnsi="宋体" w:hint="eastAsia"/>
          <w:szCs w:val="21"/>
        </w:rPr>
        <w:t xml:space="preserve">  </w:t>
      </w:r>
      <w:r w:rsidR="0091024E" w:rsidRPr="00142B31">
        <w:rPr>
          <w:rFonts w:ascii="宋体" w:hAnsi="宋体" w:hint="eastAsia"/>
          <w:szCs w:val="21"/>
        </w:rPr>
        <w:t>当空气</w:t>
      </w:r>
      <w:r w:rsidR="00C512A2" w:rsidRPr="00142B31">
        <w:rPr>
          <w:rFonts w:ascii="宋体" w:hAnsi="宋体" w:hint="eastAsia"/>
          <w:szCs w:val="21"/>
        </w:rPr>
        <w:t>相对湿度大于85％，钢板表面温度低于大气露点以上3℃以及环境温度低于5℃时，均不得进行</w:t>
      </w:r>
      <w:r w:rsidR="00A008E8" w:rsidRPr="00142B31">
        <w:rPr>
          <w:rFonts w:ascii="宋体" w:hAnsi="宋体" w:hint="eastAsia"/>
          <w:szCs w:val="21"/>
        </w:rPr>
        <w:t>喷</w:t>
      </w:r>
      <w:r w:rsidR="00C512A2" w:rsidRPr="00142B31">
        <w:rPr>
          <w:rFonts w:ascii="宋体" w:hAnsi="宋体" w:hint="eastAsia"/>
          <w:szCs w:val="21"/>
        </w:rPr>
        <w:t>涂。</w:t>
      </w:r>
      <w:r w:rsidR="00EF657B" w:rsidRPr="00142B31">
        <w:rPr>
          <w:rFonts w:hint="eastAsia"/>
        </w:rPr>
        <w:t>大气露点换算表</w:t>
      </w:r>
      <w:r w:rsidR="008754E8" w:rsidRPr="00142B31">
        <w:rPr>
          <w:rFonts w:hint="eastAsia"/>
        </w:rPr>
        <w:t>应符合</w:t>
      </w:r>
      <w:r w:rsidR="00EF657B" w:rsidRPr="00142B31">
        <w:rPr>
          <w:rFonts w:hint="eastAsia"/>
        </w:rPr>
        <w:t>本规范附录</w:t>
      </w:r>
      <w:r w:rsidR="0067640E" w:rsidRPr="00142B31">
        <w:rPr>
          <w:rFonts w:hint="eastAsia"/>
        </w:rPr>
        <w:t>B</w:t>
      </w:r>
      <w:r w:rsidR="008754E8" w:rsidRPr="00142B31">
        <w:rPr>
          <w:rFonts w:hint="eastAsia"/>
        </w:rPr>
        <w:t>的规定</w:t>
      </w:r>
      <w:r w:rsidR="00EF657B" w:rsidRPr="00142B31">
        <w:rPr>
          <w:rFonts w:hint="eastAsia"/>
        </w:rPr>
        <w:t>。</w:t>
      </w:r>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.4.6</w:t>
      </w:r>
      <w:r w:rsidR="00C512A2" w:rsidRPr="00142B31">
        <w:rPr>
          <w:rFonts w:ascii="宋体" w:hAnsi="宋体" w:hint="eastAsia"/>
          <w:szCs w:val="21"/>
        </w:rPr>
        <w:t xml:space="preserve">  喷涂应均匀，分多次喷涂</w:t>
      </w:r>
      <w:r w:rsidR="0095297B" w:rsidRPr="00142B31">
        <w:rPr>
          <w:rFonts w:ascii="宋体" w:hAnsi="宋体" w:hint="eastAsia"/>
          <w:szCs w:val="21"/>
        </w:rPr>
        <w:t>，</w:t>
      </w:r>
      <w:r w:rsidR="00C512A2" w:rsidRPr="00142B31">
        <w:rPr>
          <w:rFonts w:ascii="宋体" w:hAnsi="宋体" w:hint="eastAsia"/>
          <w:szCs w:val="21"/>
        </w:rPr>
        <w:t>每次喷涂层厚25µm～60µm为宜，相邻两次喷涂的喷束应垂直交叉。</w:t>
      </w:r>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.4.7</w:t>
      </w:r>
      <w:r w:rsidR="0095297B" w:rsidRPr="00142B31">
        <w:rPr>
          <w:rFonts w:ascii="宋体" w:hAnsi="宋体" w:hint="eastAsia"/>
          <w:szCs w:val="21"/>
        </w:rPr>
        <w:t xml:space="preserve">  金属喷</w:t>
      </w:r>
      <w:r w:rsidR="00C512A2" w:rsidRPr="00142B31">
        <w:rPr>
          <w:rFonts w:ascii="宋体" w:hAnsi="宋体" w:hint="eastAsia"/>
          <w:szCs w:val="21"/>
        </w:rPr>
        <w:t>涂层经</w:t>
      </w:r>
      <w:r w:rsidR="00A67A01" w:rsidRPr="00142B31">
        <w:rPr>
          <w:rFonts w:ascii="宋体" w:hAnsi="宋体" w:hint="eastAsia"/>
          <w:szCs w:val="21"/>
        </w:rPr>
        <w:t>检测</w:t>
      </w:r>
      <w:r w:rsidR="00C512A2" w:rsidRPr="00142B31">
        <w:rPr>
          <w:rFonts w:ascii="宋体" w:hAnsi="宋体" w:hint="eastAsia"/>
          <w:szCs w:val="21"/>
        </w:rPr>
        <w:t>合格</w:t>
      </w:r>
      <w:r w:rsidR="0095297B" w:rsidRPr="00142B31">
        <w:rPr>
          <w:rFonts w:ascii="宋体" w:hAnsi="宋体" w:hint="eastAsia"/>
          <w:szCs w:val="21"/>
        </w:rPr>
        <w:t>后</w:t>
      </w:r>
      <w:r w:rsidR="00C512A2" w:rsidRPr="00142B31">
        <w:rPr>
          <w:rFonts w:ascii="宋体" w:hAnsi="宋体" w:hint="eastAsia"/>
          <w:szCs w:val="21"/>
        </w:rPr>
        <w:t>，应及时用</w:t>
      </w:r>
      <w:r w:rsidR="0063511F" w:rsidRPr="00142B31">
        <w:rPr>
          <w:rFonts w:ascii="宋体" w:hAnsi="宋体" w:hint="eastAsia"/>
          <w:szCs w:val="21"/>
        </w:rPr>
        <w:t>有机</w:t>
      </w:r>
      <w:r w:rsidR="00C512A2" w:rsidRPr="00142B31">
        <w:rPr>
          <w:rFonts w:ascii="宋体" w:hAnsi="宋体" w:hint="eastAsia"/>
          <w:szCs w:val="21"/>
        </w:rPr>
        <w:t>涂料进行封闭</w:t>
      </w:r>
      <w:r w:rsidR="00137CE8" w:rsidRPr="00142B31">
        <w:rPr>
          <w:rFonts w:ascii="宋体" w:hAnsi="宋体" w:hint="eastAsia"/>
          <w:szCs w:val="21"/>
        </w:rPr>
        <w:t>。</w:t>
      </w:r>
      <w:r w:rsidR="00C512A2" w:rsidRPr="00142B31">
        <w:rPr>
          <w:rFonts w:ascii="宋体" w:hAnsi="宋体" w:hint="eastAsia"/>
          <w:szCs w:val="21"/>
        </w:rPr>
        <w:t>涂装前将</w:t>
      </w:r>
      <w:r w:rsidR="0095297B" w:rsidRPr="00142B31">
        <w:rPr>
          <w:rFonts w:ascii="宋体" w:hAnsi="宋体" w:hint="eastAsia"/>
          <w:szCs w:val="21"/>
        </w:rPr>
        <w:t>金属喷</w:t>
      </w:r>
      <w:r w:rsidR="00C512A2" w:rsidRPr="00142B31">
        <w:rPr>
          <w:rFonts w:ascii="宋体" w:hAnsi="宋体" w:hint="eastAsia"/>
          <w:szCs w:val="21"/>
        </w:rPr>
        <w:t>涂层表面灰尘清理干净，涂装宜在</w:t>
      </w:r>
      <w:r w:rsidR="0095297B" w:rsidRPr="00142B31">
        <w:rPr>
          <w:rFonts w:ascii="宋体" w:hAnsi="宋体" w:hint="eastAsia"/>
          <w:szCs w:val="21"/>
        </w:rPr>
        <w:t>金属喷</w:t>
      </w:r>
      <w:r w:rsidR="00C512A2" w:rsidRPr="00142B31">
        <w:rPr>
          <w:rFonts w:ascii="宋体" w:hAnsi="宋体" w:hint="eastAsia"/>
          <w:szCs w:val="21"/>
        </w:rPr>
        <w:t>涂层尚有一定温度时进行。</w:t>
      </w:r>
    </w:p>
    <w:p w:rsidR="00C512A2" w:rsidRPr="00142B31" w:rsidRDefault="0097276A" w:rsidP="007D52C6">
      <w:pPr>
        <w:spacing w:line="360" w:lineRule="auto"/>
        <w:jc w:val="center"/>
        <w:outlineLvl w:val="1"/>
        <w:rPr>
          <w:rFonts w:ascii="黑体" w:eastAsia="黑体" w:hAnsi="宋体"/>
          <w:szCs w:val="21"/>
        </w:rPr>
      </w:pPr>
      <w:bookmarkStart w:id="560" w:name="_Toc116746849"/>
      <w:bookmarkStart w:id="561" w:name="_Toc128211890"/>
      <w:bookmarkStart w:id="562" w:name="_Toc130960694"/>
      <w:bookmarkStart w:id="563" w:name="_Toc134097900"/>
      <w:bookmarkStart w:id="564" w:name="_Toc134953259"/>
      <w:bookmarkStart w:id="565" w:name="_Toc135120214"/>
      <w:bookmarkStart w:id="566" w:name="_Toc146300553"/>
      <w:bookmarkStart w:id="567" w:name="_Toc146301260"/>
      <w:bookmarkStart w:id="568" w:name="_Toc146301849"/>
      <w:bookmarkStart w:id="569" w:name="_Toc255320496"/>
      <w:bookmarkStart w:id="570" w:name="_Toc255323202"/>
      <w:bookmarkStart w:id="571" w:name="_Toc255590271"/>
      <w:bookmarkStart w:id="572" w:name="_Toc256355095"/>
      <w:bookmarkStart w:id="573" w:name="_Toc256503363"/>
      <w:bookmarkStart w:id="574" w:name="_Toc279594302"/>
      <w:bookmarkStart w:id="575" w:name="_Toc280945819"/>
      <w:bookmarkStart w:id="576" w:name="_Toc280949215"/>
      <w:bookmarkStart w:id="577" w:name="_Toc281241670"/>
      <w:bookmarkStart w:id="578" w:name="_Toc281242040"/>
      <w:bookmarkStart w:id="579" w:name="_Toc281242383"/>
      <w:bookmarkStart w:id="580" w:name="_Toc281317175"/>
      <w:bookmarkStart w:id="581" w:name="_Toc281779820"/>
      <w:bookmarkStart w:id="582" w:name="_Toc281781145"/>
      <w:bookmarkStart w:id="583" w:name="_Toc294871521"/>
      <w:bookmarkStart w:id="584" w:name="_Toc314648841"/>
      <w:bookmarkStart w:id="585" w:name="_Toc314650015"/>
      <w:r w:rsidRPr="00142B31">
        <w:rPr>
          <w:rFonts w:ascii="黑体" w:eastAsia="黑体" w:hAnsi="宋体" w:hint="eastAsia"/>
          <w:szCs w:val="21"/>
        </w:rPr>
        <w:lastRenderedPageBreak/>
        <w:t>7</w:t>
      </w:r>
      <w:r w:rsidR="00C512A2" w:rsidRPr="00142B31">
        <w:rPr>
          <w:rFonts w:ascii="黑体" w:eastAsia="黑体" w:hAnsi="宋体" w:hint="eastAsia"/>
          <w:szCs w:val="21"/>
        </w:rPr>
        <w:t>.5  金属涂层质量</w:t>
      </w:r>
      <w:r w:rsidR="00A67A01" w:rsidRPr="00142B31">
        <w:rPr>
          <w:rFonts w:ascii="黑体" w:eastAsia="黑体" w:hAnsi="宋体" w:hint="eastAsia"/>
          <w:szCs w:val="21"/>
        </w:rPr>
        <w:t>检测</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.5.1</w:t>
      </w:r>
      <w:r w:rsidR="00C512A2" w:rsidRPr="00142B31">
        <w:rPr>
          <w:rFonts w:ascii="宋体" w:hAnsi="宋体" w:hint="eastAsia"/>
          <w:szCs w:val="21"/>
        </w:rPr>
        <w:t xml:space="preserve">  金属喷涂层应进行外观</w:t>
      </w:r>
      <w:r w:rsidR="00A67A01" w:rsidRPr="00142B31">
        <w:rPr>
          <w:rFonts w:ascii="宋体" w:hAnsi="宋体" w:hint="eastAsia"/>
          <w:szCs w:val="21"/>
        </w:rPr>
        <w:t>检测</w:t>
      </w:r>
      <w:r w:rsidR="00C7686B" w:rsidRPr="00142B31">
        <w:rPr>
          <w:rFonts w:ascii="宋体" w:hAnsi="宋体" w:hint="eastAsia"/>
          <w:szCs w:val="21"/>
        </w:rPr>
        <w:t>。</w:t>
      </w:r>
      <w:r w:rsidR="00C512A2" w:rsidRPr="00142B31">
        <w:rPr>
          <w:rFonts w:ascii="宋体" w:hAnsi="宋体" w:hint="eastAsia"/>
          <w:szCs w:val="21"/>
        </w:rPr>
        <w:t>涂层表面应均匀，无杂物、起皮、鼓泡、孔洞、凹凸不平、附着不牢固的金属熔融粗颗粒、掉块、</w:t>
      </w:r>
      <w:r w:rsidR="007306F9" w:rsidRPr="00142B31">
        <w:rPr>
          <w:rFonts w:ascii="宋体" w:hAnsi="宋体" w:hint="eastAsia"/>
          <w:szCs w:val="21"/>
        </w:rPr>
        <w:t>基体</w:t>
      </w:r>
      <w:r w:rsidR="00C512A2" w:rsidRPr="00142B31">
        <w:rPr>
          <w:rFonts w:ascii="宋体" w:hAnsi="宋体" w:hint="eastAsia"/>
          <w:szCs w:val="21"/>
        </w:rPr>
        <w:t>裸露的斑点及裂纹等现象。</w:t>
      </w:r>
      <w:r w:rsidR="0026180F" w:rsidRPr="00142B31">
        <w:rPr>
          <w:rFonts w:ascii="宋体" w:hAnsi="宋体" w:hint="eastAsia"/>
          <w:szCs w:val="21"/>
        </w:rPr>
        <w:t>当</w:t>
      </w:r>
      <w:r w:rsidR="00C512A2" w:rsidRPr="00142B31">
        <w:rPr>
          <w:rFonts w:ascii="宋体" w:hAnsi="宋体" w:hint="eastAsia"/>
          <w:szCs w:val="21"/>
        </w:rPr>
        <w:t>喷涂时发现涂层外观有明显</w:t>
      </w:r>
      <w:r w:rsidR="00FB354B" w:rsidRPr="00142B31">
        <w:rPr>
          <w:rFonts w:ascii="宋体" w:hAnsi="宋体" w:hint="eastAsia"/>
          <w:szCs w:val="21"/>
        </w:rPr>
        <w:t>缺陷</w:t>
      </w:r>
      <w:r w:rsidR="00C512A2" w:rsidRPr="00142B31">
        <w:rPr>
          <w:rFonts w:ascii="宋体" w:hAnsi="宋体" w:hint="eastAsia"/>
          <w:szCs w:val="21"/>
        </w:rPr>
        <w:t>应停止喷涂，遇有少量夹杂可用刀具剔刮，</w:t>
      </w:r>
      <w:r w:rsidR="0026180F" w:rsidRPr="00142B31">
        <w:rPr>
          <w:rFonts w:ascii="宋体" w:hAnsi="宋体" w:hint="eastAsia"/>
          <w:szCs w:val="21"/>
        </w:rPr>
        <w:t>当</w:t>
      </w:r>
      <w:r w:rsidR="00FB354B" w:rsidRPr="00142B31">
        <w:rPr>
          <w:rFonts w:ascii="宋体" w:hAnsi="宋体" w:hint="eastAsia"/>
          <w:szCs w:val="21"/>
        </w:rPr>
        <w:t>缺陷</w:t>
      </w:r>
      <w:r w:rsidR="00C512A2" w:rsidRPr="00142B31">
        <w:rPr>
          <w:rFonts w:ascii="宋体" w:hAnsi="宋体" w:hint="eastAsia"/>
          <w:szCs w:val="21"/>
        </w:rPr>
        <w:t>面积较大</w:t>
      </w:r>
      <w:r w:rsidR="0026180F" w:rsidRPr="00142B31">
        <w:rPr>
          <w:rFonts w:ascii="宋体" w:hAnsi="宋体" w:hint="eastAsia"/>
          <w:szCs w:val="21"/>
        </w:rPr>
        <w:t>时</w:t>
      </w:r>
      <w:r w:rsidR="00C512A2" w:rsidRPr="00142B31">
        <w:rPr>
          <w:rFonts w:ascii="宋体" w:hAnsi="宋体" w:hint="eastAsia"/>
          <w:szCs w:val="21"/>
        </w:rPr>
        <w:t>，应铲除重喷。</w:t>
      </w:r>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.5.2</w:t>
      </w:r>
      <w:r w:rsidR="00C512A2" w:rsidRPr="00142B31">
        <w:rPr>
          <w:rFonts w:ascii="宋体" w:hAnsi="宋体" w:hint="eastAsia"/>
          <w:szCs w:val="21"/>
        </w:rPr>
        <w:t xml:space="preserve">  金属涂层的厚度</w:t>
      </w:r>
      <w:r w:rsidR="00874EE4" w:rsidRPr="00142B31">
        <w:rPr>
          <w:rFonts w:ascii="宋体" w:hAnsi="宋体" w:hint="eastAsia"/>
          <w:szCs w:val="21"/>
        </w:rPr>
        <w:t>检测</w:t>
      </w:r>
      <w:r w:rsidR="00C512A2" w:rsidRPr="00142B31">
        <w:rPr>
          <w:rFonts w:ascii="宋体" w:hAnsi="宋体" w:hint="eastAsia"/>
          <w:szCs w:val="21"/>
        </w:rPr>
        <w:t>和结合性能</w:t>
      </w:r>
      <w:r w:rsidR="00A67A01" w:rsidRPr="00142B31">
        <w:rPr>
          <w:rFonts w:ascii="宋体" w:hAnsi="宋体" w:hint="eastAsia"/>
          <w:szCs w:val="21"/>
        </w:rPr>
        <w:t>检测</w:t>
      </w:r>
      <w:r w:rsidR="00C512A2" w:rsidRPr="00142B31">
        <w:rPr>
          <w:rFonts w:ascii="宋体" w:hAnsi="宋体" w:hint="eastAsia"/>
          <w:szCs w:val="21"/>
        </w:rPr>
        <w:t>方法</w:t>
      </w:r>
      <w:r w:rsidR="008754E8" w:rsidRPr="00142B31">
        <w:rPr>
          <w:rFonts w:ascii="宋体" w:hAnsi="宋体" w:hint="eastAsia"/>
          <w:szCs w:val="21"/>
        </w:rPr>
        <w:t>应符合</w:t>
      </w:r>
      <w:r w:rsidR="000241D4" w:rsidRPr="00142B31">
        <w:rPr>
          <w:rFonts w:ascii="宋体" w:hAnsi="宋体" w:hint="eastAsia"/>
          <w:szCs w:val="21"/>
        </w:rPr>
        <w:t>本规范</w:t>
      </w:r>
      <w:r w:rsidR="00C512A2" w:rsidRPr="00142B31">
        <w:rPr>
          <w:rFonts w:ascii="宋体" w:hAnsi="宋体" w:hint="eastAsia"/>
          <w:szCs w:val="21"/>
        </w:rPr>
        <w:t>附录</w:t>
      </w:r>
      <w:r w:rsidR="001F5862" w:rsidRPr="00142B31">
        <w:rPr>
          <w:rFonts w:ascii="宋体" w:hAnsi="宋体" w:hint="eastAsia"/>
          <w:szCs w:val="21"/>
        </w:rPr>
        <w:t>H</w:t>
      </w:r>
      <w:r w:rsidR="008754E8" w:rsidRPr="00142B31">
        <w:rPr>
          <w:rFonts w:ascii="宋体" w:hAnsi="宋体" w:hint="eastAsia"/>
          <w:szCs w:val="21"/>
        </w:rPr>
        <w:t>的规定</w:t>
      </w:r>
      <w:r w:rsidR="00C512A2" w:rsidRPr="00142B31">
        <w:rPr>
          <w:rFonts w:ascii="宋体" w:hAnsi="宋体" w:hint="eastAsia"/>
          <w:szCs w:val="21"/>
        </w:rPr>
        <w:t>。</w:t>
      </w:r>
    </w:p>
    <w:p w:rsidR="00EC7483" w:rsidRPr="00142B31" w:rsidRDefault="00EC7483" w:rsidP="00C33D27">
      <w:pPr>
        <w:spacing w:line="360" w:lineRule="auto"/>
        <w:rPr>
          <w:rFonts w:ascii="宋体" w:hAnsi="宋体"/>
          <w:szCs w:val="21"/>
        </w:rPr>
      </w:pPr>
    </w:p>
    <w:p w:rsidR="00EB7FD7" w:rsidRPr="00142B31" w:rsidRDefault="00EB7FD7" w:rsidP="007D52C6">
      <w:pPr>
        <w:spacing w:line="360" w:lineRule="auto"/>
        <w:jc w:val="center"/>
        <w:outlineLvl w:val="1"/>
        <w:rPr>
          <w:rFonts w:ascii="黑体" w:eastAsia="黑体" w:hAnsi="宋体"/>
          <w:szCs w:val="21"/>
        </w:rPr>
      </w:pPr>
      <w:bookmarkStart w:id="586" w:name="_Toc256503364"/>
      <w:bookmarkStart w:id="587" w:name="_Toc279594303"/>
      <w:bookmarkStart w:id="588" w:name="_Toc280945820"/>
      <w:bookmarkStart w:id="589" w:name="_Toc280949216"/>
      <w:bookmarkStart w:id="590" w:name="_Toc281241671"/>
      <w:bookmarkStart w:id="591" w:name="_Toc281242041"/>
      <w:bookmarkStart w:id="592" w:name="_Toc281242384"/>
      <w:bookmarkStart w:id="593" w:name="_Toc281317176"/>
      <w:bookmarkStart w:id="594" w:name="_Toc281779821"/>
      <w:bookmarkStart w:id="595" w:name="_Toc281781146"/>
      <w:bookmarkStart w:id="596" w:name="_Toc294871522"/>
      <w:bookmarkStart w:id="597" w:name="_Toc314648842"/>
      <w:bookmarkStart w:id="598" w:name="_Toc314650016"/>
      <w:r w:rsidRPr="00142B31">
        <w:rPr>
          <w:rFonts w:ascii="黑体" w:eastAsia="黑体" w:hAnsi="宋体" w:hint="eastAsia"/>
          <w:szCs w:val="21"/>
        </w:rPr>
        <w:t>7.6  牺牲阳极阴极保护</w:t>
      </w:r>
      <w:r w:rsidR="00D45B9F" w:rsidRPr="00142B31">
        <w:rPr>
          <w:rFonts w:ascii="黑体" w:eastAsia="黑体" w:hAnsi="宋体" w:hint="eastAsia"/>
          <w:szCs w:val="21"/>
        </w:rPr>
        <w:t>系统施工</w:t>
      </w:r>
      <w:bookmarkEnd w:id="586"/>
      <w:bookmarkEnd w:id="587"/>
      <w:bookmarkEnd w:id="588"/>
      <w:bookmarkEnd w:id="589"/>
      <w:bookmarkEnd w:id="590"/>
      <w:bookmarkEnd w:id="591"/>
      <w:bookmarkEnd w:id="592"/>
      <w:bookmarkEnd w:id="593"/>
      <w:bookmarkEnd w:id="594"/>
      <w:bookmarkEnd w:id="595"/>
      <w:bookmarkEnd w:id="596"/>
      <w:bookmarkEnd w:id="597"/>
      <w:bookmarkEnd w:id="598"/>
    </w:p>
    <w:p w:rsidR="00EB7FD7" w:rsidRPr="00142B31" w:rsidRDefault="00EB7FD7" w:rsidP="00EB7FD7">
      <w:pPr>
        <w:spacing w:line="360" w:lineRule="auto"/>
        <w:rPr>
          <w:rFonts w:ascii="宋体" w:hAnsi="宋体"/>
          <w:szCs w:val="21"/>
        </w:rPr>
      </w:pPr>
      <w:r w:rsidRPr="00142B31">
        <w:rPr>
          <w:rFonts w:ascii="黑体" w:eastAsia="黑体" w:hAnsi="宋体" w:hint="eastAsia"/>
          <w:szCs w:val="21"/>
        </w:rPr>
        <w:t>7.6.1</w:t>
      </w:r>
      <w:r w:rsidRPr="00142B31">
        <w:rPr>
          <w:rFonts w:ascii="宋体" w:hAnsi="宋体" w:hint="eastAsia"/>
          <w:szCs w:val="21"/>
        </w:rPr>
        <w:t xml:space="preserve">  </w:t>
      </w:r>
      <w:r w:rsidR="00D90BAC" w:rsidRPr="00142B31">
        <w:rPr>
          <w:rFonts w:ascii="宋体" w:hAnsi="宋体" w:hint="eastAsia"/>
          <w:szCs w:val="21"/>
        </w:rPr>
        <w:t>牺牲阳极阴极保护应和涂料保护联合作用。</w:t>
      </w:r>
    </w:p>
    <w:p w:rsidR="00D90BAC" w:rsidRPr="00142B31" w:rsidRDefault="00D90BAC" w:rsidP="00D90BAC">
      <w:pPr>
        <w:spacing w:line="360" w:lineRule="auto"/>
        <w:rPr>
          <w:rFonts w:ascii="宋体" w:hAnsi="宋体"/>
          <w:szCs w:val="21"/>
        </w:rPr>
      </w:pPr>
      <w:r w:rsidRPr="00142B31">
        <w:rPr>
          <w:rFonts w:ascii="黑体" w:eastAsia="黑体" w:hAnsi="宋体" w:hint="eastAsia"/>
          <w:szCs w:val="21"/>
        </w:rPr>
        <w:t>7.6.2</w:t>
      </w:r>
      <w:r w:rsidRPr="00142B31">
        <w:rPr>
          <w:rFonts w:ascii="宋体" w:hAnsi="宋体" w:hint="eastAsia"/>
          <w:szCs w:val="21"/>
        </w:rPr>
        <w:t xml:space="preserve">  牺牲阳极阴极保护的钢管应</w:t>
      </w:r>
      <w:r w:rsidR="00780885" w:rsidRPr="00142B31">
        <w:rPr>
          <w:rFonts w:ascii="宋体" w:hAnsi="宋体" w:hint="eastAsia"/>
          <w:szCs w:val="21"/>
        </w:rPr>
        <w:t>与</w:t>
      </w:r>
      <w:r w:rsidRPr="00142B31">
        <w:rPr>
          <w:rFonts w:ascii="宋体" w:hAnsi="宋体" w:hint="eastAsia"/>
          <w:szCs w:val="21"/>
        </w:rPr>
        <w:t>水中其他金属结构电绝缘。</w:t>
      </w:r>
    </w:p>
    <w:p w:rsidR="00D90BAC" w:rsidRPr="00142B31" w:rsidRDefault="00D90BAC" w:rsidP="00D90BAC">
      <w:pPr>
        <w:spacing w:line="360" w:lineRule="auto"/>
        <w:rPr>
          <w:rFonts w:ascii="宋体" w:hAnsi="宋体"/>
          <w:szCs w:val="21"/>
        </w:rPr>
      </w:pPr>
      <w:r w:rsidRPr="00142B31">
        <w:rPr>
          <w:rFonts w:ascii="黑体" w:eastAsia="黑体" w:hAnsi="宋体" w:hint="eastAsia"/>
          <w:szCs w:val="21"/>
        </w:rPr>
        <w:t>7.6.3</w:t>
      </w:r>
      <w:r w:rsidRPr="00142B31">
        <w:rPr>
          <w:rFonts w:ascii="宋体" w:hAnsi="宋体" w:hint="eastAsia"/>
          <w:szCs w:val="21"/>
        </w:rPr>
        <w:t xml:space="preserve">  牺牲阳极阴极保护系统施工前应</w:t>
      </w:r>
      <w:r w:rsidR="006D1F5C" w:rsidRPr="00142B31">
        <w:rPr>
          <w:rFonts w:ascii="宋体" w:hAnsi="宋体" w:hint="eastAsia"/>
          <w:szCs w:val="21"/>
        </w:rPr>
        <w:t>符合下列规定</w:t>
      </w:r>
      <w:r w:rsidRPr="00142B31">
        <w:rPr>
          <w:rFonts w:ascii="宋体" w:hAnsi="宋体" w:hint="eastAsia"/>
          <w:szCs w:val="21"/>
        </w:rPr>
        <w:t>：</w:t>
      </w:r>
    </w:p>
    <w:p w:rsidR="00D90BAC" w:rsidRPr="00142B31" w:rsidRDefault="00D90BAC" w:rsidP="00D90BAC">
      <w:pPr>
        <w:spacing w:line="360" w:lineRule="auto"/>
        <w:ind w:firstLine="420"/>
        <w:rPr>
          <w:rFonts w:ascii="宋体" w:hAnsi="宋体"/>
          <w:szCs w:val="21"/>
        </w:rPr>
      </w:pPr>
      <w:r w:rsidRPr="00142B31">
        <w:rPr>
          <w:rFonts w:ascii="黑体" w:eastAsia="黑体" w:hAnsi="宋体" w:hint="eastAsia"/>
          <w:szCs w:val="21"/>
        </w:rPr>
        <w:t xml:space="preserve">1 </w:t>
      </w:r>
      <w:r w:rsidRPr="00142B31">
        <w:rPr>
          <w:rFonts w:ascii="宋体" w:hAnsi="宋体" w:hint="eastAsia"/>
          <w:szCs w:val="21"/>
        </w:rPr>
        <w:t xml:space="preserve"> 测量钢管的自然电位。</w:t>
      </w:r>
    </w:p>
    <w:p w:rsidR="008E17E1" w:rsidRPr="00142B31" w:rsidRDefault="008E17E1" w:rsidP="00D90BAC">
      <w:pPr>
        <w:spacing w:line="360" w:lineRule="auto"/>
        <w:ind w:firstLine="420"/>
        <w:rPr>
          <w:rFonts w:ascii="宋体" w:hAnsi="宋体"/>
          <w:szCs w:val="21"/>
        </w:rPr>
      </w:pPr>
      <w:r w:rsidRPr="00142B31">
        <w:rPr>
          <w:rFonts w:ascii="黑体" w:eastAsia="黑体" w:hAnsi="宋体" w:hint="eastAsia"/>
          <w:szCs w:val="21"/>
        </w:rPr>
        <w:t xml:space="preserve">2 </w:t>
      </w:r>
      <w:r w:rsidRPr="00142B31">
        <w:rPr>
          <w:rFonts w:ascii="宋体" w:hAnsi="宋体" w:hint="eastAsia"/>
          <w:szCs w:val="21"/>
        </w:rPr>
        <w:t xml:space="preserve"> 确认现场环境条件与设计文件一致。</w:t>
      </w:r>
    </w:p>
    <w:p w:rsidR="008E17E1" w:rsidRPr="00142B31" w:rsidRDefault="008E17E1" w:rsidP="008E17E1">
      <w:pPr>
        <w:spacing w:line="360" w:lineRule="auto"/>
        <w:ind w:firstLine="420"/>
        <w:rPr>
          <w:rFonts w:ascii="宋体" w:hAnsi="宋体"/>
          <w:szCs w:val="21"/>
        </w:rPr>
      </w:pPr>
      <w:r w:rsidRPr="00142B31">
        <w:rPr>
          <w:rFonts w:ascii="黑体" w:eastAsia="黑体" w:hAnsi="宋体" w:hint="eastAsia"/>
          <w:szCs w:val="21"/>
        </w:rPr>
        <w:t xml:space="preserve">3 </w:t>
      </w:r>
      <w:r w:rsidRPr="00142B31">
        <w:rPr>
          <w:rFonts w:ascii="宋体" w:hAnsi="宋体" w:hint="eastAsia"/>
          <w:szCs w:val="21"/>
        </w:rPr>
        <w:t xml:space="preserve"> 确认保护系统使用的仪器和材料与设计文件一致。</w:t>
      </w:r>
    </w:p>
    <w:p w:rsidR="008E17E1" w:rsidRPr="00142B31" w:rsidRDefault="008E17E1" w:rsidP="008E17E1">
      <w:pPr>
        <w:spacing w:line="360" w:lineRule="auto"/>
        <w:rPr>
          <w:rFonts w:ascii="宋体" w:hAnsi="宋体"/>
          <w:szCs w:val="21"/>
        </w:rPr>
      </w:pPr>
      <w:r w:rsidRPr="00142B31">
        <w:rPr>
          <w:rFonts w:ascii="黑体" w:eastAsia="黑体" w:hAnsi="宋体" w:hint="eastAsia"/>
          <w:szCs w:val="21"/>
        </w:rPr>
        <w:t>7.6.4</w:t>
      </w:r>
      <w:r w:rsidRPr="00142B31">
        <w:rPr>
          <w:rFonts w:ascii="宋体" w:hAnsi="宋体" w:hint="eastAsia"/>
          <w:szCs w:val="21"/>
        </w:rPr>
        <w:t xml:space="preserve">  牺牲阳极的布置和安装应符合下列</w:t>
      </w:r>
      <w:r w:rsidR="006D1F5C" w:rsidRPr="00142B31">
        <w:rPr>
          <w:rFonts w:ascii="宋体" w:hAnsi="宋体" w:hint="eastAsia"/>
          <w:szCs w:val="21"/>
        </w:rPr>
        <w:t>规定</w:t>
      </w:r>
      <w:r w:rsidRPr="00142B31">
        <w:rPr>
          <w:rFonts w:ascii="宋体" w:hAnsi="宋体" w:hint="eastAsia"/>
          <w:szCs w:val="21"/>
        </w:rPr>
        <w:t>：</w:t>
      </w:r>
    </w:p>
    <w:p w:rsidR="008E17E1" w:rsidRPr="00142B31" w:rsidRDefault="008E17E1" w:rsidP="008E17E1">
      <w:pPr>
        <w:spacing w:line="360" w:lineRule="auto"/>
        <w:ind w:firstLine="420"/>
        <w:rPr>
          <w:rFonts w:ascii="宋体" w:hAnsi="宋体"/>
          <w:szCs w:val="21"/>
        </w:rPr>
      </w:pPr>
      <w:r w:rsidRPr="00142B31">
        <w:rPr>
          <w:rFonts w:ascii="黑体" w:eastAsia="黑体" w:hAnsi="宋体" w:hint="eastAsia"/>
          <w:szCs w:val="21"/>
        </w:rPr>
        <w:t xml:space="preserve">1 </w:t>
      </w:r>
      <w:r w:rsidRPr="00142B31">
        <w:rPr>
          <w:rFonts w:ascii="宋体" w:hAnsi="宋体" w:hint="eastAsia"/>
          <w:szCs w:val="21"/>
        </w:rPr>
        <w:t xml:space="preserve"> 牺牲阳极的工作表面不应粘有油漆和油污。</w:t>
      </w:r>
    </w:p>
    <w:p w:rsidR="008E17E1" w:rsidRPr="00142B31" w:rsidRDefault="008E17E1" w:rsidP="00D90BAC">
      <w:pPr>
        <w:spacing w:line="360" w:lineRule="auto"/>
        <w:ind w:firstLine="420"/>
        <w:rPr>
          <w:rFonts w:ascii="宋体" w:hAnsi="宋体"/>
          <w:szCs w:val="21"/>
        </w:rPr>
      </w:pPr>
      <w:r w:rsidRPr="00142B31">
        <w:rPr>
          <w:rFonts w:ascii="黑体" w:eastAsia="黑体" w:hAnsi="宋体" w:hint="eastAsia"/>
          <w:szCs w:val="21"/>
        </w:rPr>
        <w:t xml:space="preserve">2 </w:t>
      </w:r>
      <w:r w:rsidRPr="00142B31">
        <w:rPr>
          <w:rFonts w:ascii="宋体" w:hAnsi="宋体" w:hint="eastAsia"/>
          <w:szCs w:val="21"/>
        </w:rPr>
        <w:t xml:space="preserve"> 牺牲阳极的布置和安装方式</w:t>
      </w:r>
      <w:r w:rsidR="00493F41" w:rsidRPr="00142B31">
        <w:rPr>
          <w:rFonts w:ascii="宋体" w:hAnsi="宋体" w:hint="eastAsia"/>
          <w:szCs w:val="21"/>
        </w:rPr>
        <w:t>不应</w:t>
      </w:r>
      <w:r w:rsidRPr="00142B31">
        <w:rPr>
          <w:rFonts w:ascii="宋体" w:hAnsi="宋体" w:hint="eastAsia"/>
          <w:szCs w:val="21"/>
        </w:rPr>
        <w:t>影响钢管的正常运行，并应能满足钢管各处的保护电位均应符合设计的要求。</w:t>
      </w:r>
    </w:p>
    <w:p w:rsidR="00F43716" w:rsidRPr="00142B31" w:rsidRDefault="00F43716" w:rsidP="00D90BAC">
      <w:pPr>
        <w:spacing w:line="360" w:lineRule="auto"/>
        <w:ind w:firstLine="420"/>
        <w:rPr>
          <w:rFonts w:ascii="宋体" w:hAnsi="宋体"/>
          <w:szCs w:val="21"/>
        </w:rPr>
      </w:pPr>
      <w:r w:rsidRPr="00142B31">
        <w:rPr>
          <w:rFonts w:ascii="黑体" w:eastAsia="黑体" w:hAnsi="宋体" w:hint="eastAsia"/>
          <w:szCs w:val="21"/>
        </w:rPr>
        <w:t xml:space="preserve">3 </w:t>
      </w:r>
      <w:r w:rsidRPr="00142B31">
        <w:rPr>
          <w:rFonts w:ascii="宋体" w:hAnsi="宋体" w:hint="eastAsia"/>
          <w:szCs w:val="21"/>
        </w:rPr>
        <w:t xml:space="preserve"> 牺牲阳极与钢管的连接位置应除去涂层并露出金属基底，其面积宜为</w:t>
      </w:r>
      <w:r w:rsidR="00AA5FF5" w:rsidRPr="00142B31">
        <w:rPr>
          <w:rFonts w:ascii="宋体" w:hAnsi="宋体" w:hint="eastAsia"/>
          <w:szCs w:val="21"/>
        </w:rPr>
        <w:t>0.01</w:t>
      </w:r>
      <w:r w:rsidRPr="00142B31">
        <w:rPr>
          <w:rFonts w:ascii="宋体" w:hAnsi="宋体" w:hint="eastAsia"/>
          <w:szCs w:val="21"/>
        </w:rPr>
        <w:t>m</w:t>
      </w:r>
      <w:r w:rsidRPr="00142B31">
        <w:rPr>
          <w:rFonts w:ascii="宋体" w:hAnsi="宋体" w:hint="eastAsia"/>
          <w:szCs w:val="21"/>
          <w:vertAlign w:val="superscript"/>
        </w:rPr>
        <w:t>2</w:t>
      </w:r>
      <w:r w:rsidRPr="00142B31">
        <w:rPr>
          <w:rFonts w:ascii="宋体" w:hAnsi="宋体" w:hint="eastAsia"/>
          <w:szCs w:val="21"/>
        </w:rPr>
        <w:t>左右。</w:t>
      </w:r>
    </w:p>
    <w:p w:rsidR="00F43716" w:rsidRPr="00142B31" w:rsidRDefault="00F43716" w:rsidP="00D90BAC">
      <w:pPr>
        <w:spacing w:line="360" w:lineRule="auto"/>
        <w:ind w:firstLine="420"/>
        <w:rPr>
          <w:rFonts w:ascii="宋体" w:hAnsi="宋体"/>
          <w:szCs w:val="21"/>
        </w:rPr>
      </w:pPr>
      <w:r w:rsidRPr="00142B31">
        <w:rPr>
          <w:rFonts w:ascii="黑体" w:eastAsia="黑体" w:hAnsi="宋体" w:hint="eastAsia"/>
          <w:szCs w:val="21"/>
        </w:rPr>
        <w:t xml:space="preserve">4 </w:t>
      </w:r>
      <w:r w:rsidRPr="00142B31">
        <w:rPr>
          <w:rFonts w:ascii="宋体" w:hAnsi="宋体" w:hint="eastAsia"/>
          <w:szCs w:val="21"/>
        </w:rPr>
        <w:t xml:space="preserve"> 牺牲阳极应通过钢芯与钢管短路连接，宜优先采用焊接方法，亦可采用电缆连接或机械连接。</w:t>
      </w:r>
    </w:p>
    <w:p w:rsidR="00F43716" w:rsidRPr="00142B31" w:rsidRDefault="00F43716" w:rsidP="00D90BAC">
      <w:pPr>
        <w:spacing w:line="360" w:lineRule="auto"/>
        <w:ind w:firstLine="420"/>
        <w:rPr>
          <w:rFonts w:ascii="宋体" w:hAnsi="宋体"/>
          <w:szCs w:val="21"/>
        </w:rPr>
      </w:pPr>
      <w:r w:rsidRPr="00142B31">
        <w:rPr>
          <w:rFonts w:ascii="黑体" w:eastAsia="黑体" w:hAnsi="宋体" w:hint="eastAsia"/>
          <w:szCs w:val="21"/>
        </w:rPr>
        <w:t xml:space="preserve">5 </w:t>
      </w:r>
      <w:r w:rsidRPr="00142B31">
        <w:rPr>
          <w:rFonts w:ascii="宋体" w:hAnsi="宋体" w:hint="eastAsia"/>
          <w:szCs w:val="21"/>
        </w:rPr>
        <w:t xml:space="preserve"> 牺牲阳极应避免安装在钢管的高应力和高疲劳</w:t>
      </w:r>
      <w:r w:rsidR="006D4D2C" w:rsidRPr="00142B31">
        <w:rPr>
          <w:rFonts w:ascii="宋体" w:hAnsi="宋体" w:hint="eastAsia"/>
          <w:szCs w:val="21"/>
        </w:rPr>
        <w:t>载</w:t>
      </w:r>
      <w:r w:rsidRPr="00142B31">
        <w:rPr>
          <w:rFonts w:ascii="宋体" w:hAnsi="宋体" w:hint="eastAsia"/>
          <w:szCs w:val="21"/>
        </w:rPr>
        <w:t>荷区域。</w:t>
      </w:r>
    </w:p>
    <w:p w:rsidR="00F43716" w:rsidRPr="00142B31" w:rsidRDefault="00F43716" w:rsidP="00D90BAC">
      <w:pPr>
        <w:spacing w:line="360" w:lineRule="auto"/>
        <w:ind w:firstLine="420"/>
        <w:rPr>
          <w:rFonts w:ascii="宋体" w:hAnsi="宋体"/>
          <w:szCs w:val="21"/>
        </w:rPr>
      </w:pPr>
      <w:r w:rsidRPr="00142B31">
        <w:rPr>
          <w:rFonts w:ascii="黑体" w:eastAsia="黑体" w:hAnsi="宋体" w:hint="eastAsia"/>
          <w:szCs w:val="21"/>
        </w:rPr>
        <w:t xml:space="preserve">6 </w:t>
      </w:r>
      <w:r w:rsidRPr="00142B31">
        <w:rPr>
          <w:rFonts w:ascii="宋体" w:hAnsi="宋体" w:hint="eastAsia"/>
          <w:szCs w:val="21"/>
        </w:rPr>
        <w:t xml:space="preserve"> 采用焊接方法安装牺牲阳极时，焊</w:t>
      </w:r>
      <w:r w:rsidR="007F029E" w:rsidRPr="00142B31">
        <w:rPr>
          <w:rFonts w:ascii="宋体" w:hAnsi="宋体" w:hint="eastAsia"/>
          <w:szCs w:val="21"/>
        </w:rPr>
        <w:t>接接头</w:t>
      </w:r>
      <w:r w:rsidRPr="00142B31">
        <w:rPr>
          <w:rFonts w:ascii="宋体" w:hAnsi="宋体" w:hint="eastAsia"/>
          <w:szCs w:val="21"/>
        </w:rPr>
        <w:t>应无毛刺、锐边、虚焊。</w:t>
      </w:r>
    </w:p>
    <w:p w:rsidR="00F43716" w:rsidRPr="00142B31" w:rsidRDefault="00F43716" w:rsidP="00D90BAC">
      <w:pPr>
        <w:spacing w:line="360" w:lineRule="auto"/>
        <w:ind w:firstLine="420"/>
        <w:rPr>
          <w:rFonts w:ascii="宋体" w:hAnsi="宋体"/>
          <w:szCs w:val="21"/>
        </w:rPr>
      </w:pPr>
      <w:r w:rsidRPr="00142B31">
        <w:rPr>
          <w:rFonts w:ascii="黑体" w:eastAsia="黑体" w:hAnsi="宋体" w:hint="eastAsia"/>
          <w:szCs w:val="21"/>
        </w:rPr>
        <w:t xml:space="preserve">7 </w:t>
      </w:r>
      <w:r w:rsidRPr="00142B31">
        <w:rPr>
          <w:rFonts w:ascii="宋体" w:hAnsi="宋体" w:hint="eastAsia"/>
          <w:szCs w:val="21"/>
        </w:rPr>
        <w:t xml:space="preserve"> </w:t>
      </w:r>
      <w:r w:rsidR="00327D87" w:rsidRPr="00142B31">
        <w:rPr>
          <w:rFonts w:ascii="宋体" w:hAnsi="宋体" w:hint="eastAsia"/>
          <w:szCs w:val="21"/>
        </w:rPr>
        <w:t>牺牲阳极</w:t>
      </w:r>
      <w:r w:rsidR="00D45B9F" w:rsidRPr="00142B31">
        <w:rPr>
          <w:rFonts w:ascii="宋体" w:hAnsi="宋体" w:hint="eastAsia"/>
          <w:szCs w:val="21"/>
        </w:rPr>
        <w:t>安装后应将安装区域表面处理干净，并按技术要求重新涂装，</w:t>
      </w:r>
      <w:r w:rsidR="00897A7C" w:rsidRPr="00142B31">
        <w:rPr>
          <w:rFonts w:ascii="宋体" w:hAnsi="宋体" w:hint="eastAsia"/>
          <w:szCs w:val="21"/>
        </w:rPr>
        <w:t>涂补</w:t>
      </w:r>
      <w:r w:rsidR="00D45B9F" w:rsidRPr="00142B31">
        <w:rPr>
          <w:rFonts w:ascii="宋体" w:hAnsi="宋体" w:hint="eastAsia"/>
          <w:szCs w:val="21"/>
        </w:rPr>
        <w:t>时不得污染牺牲阳极表面。</w:t>
      </w:r>
    </w:p>
    <w:p w:rsidR="00D45B9F" w:rsidRPr="00142B31" w:rsidRDefault="00D45B9F" w:rsidP="00D90BAC">
      <w:pPr>
        <w:spacing w:line="360" w:lineRule="auto"/>
        <w:ind w:firstLine="420"/>
        <w:rPr>
          <w:rFonts w:ascii="宋体" w:hAnsi="宋体"/>
          <w:szCs w:val="21"/>
        </w:rPr>
      </w:pPr>
      <w:r w:rsidRPr="00142B31">
        <w:rPr>
          <w:rFonts w:ascii="黑体" w:eastAsia="黑体" w:hAnsi="宋体" w:hint="eastAsia"/>
          <w:szCs w:val="21"/>
        </w:rPr>
        <w:t xml:space="preserve">8 </w:t>
      </w:r>
      <w:r w:rsidRPr="00142B31">
        <w:rPr>
          <w:rFonts w:ascii="宋体" w:hAnsi="宋体" w:hint="eastAsia"/>
          <w:szCs w:val="21"/>
        </w:rPr>
        <w:t xml:space="preserve"> </w:t>
      </w:r>
      <w:r w:rsidR="009A5C7F" w:rsidRPr="00142B31">
        <w:rPr>
          <w:rFonts w:ascii="宋体" w:hAnsi="宋体" w:hint="eastAsia"/>
          <w:szCs w:val="21"/>
        </w:rPr>
        <w:t>其他技术要求应符合现行行业标准</w:t>
      </w:r>
      <w:r w:rsidR="00603603" w:rsidRPr="00142B31">
        <w:rPr>
          <w:rFonts w:ascii="宋体" w:hAnsi="宋体" w:hint="eastAsia"/>
          <w:szCs w:val="21"/>
        </w:rPr>
        <w:t>《</w:t>
      </w:r>
      <w:r w:rsidR="00603603" w:rsidRPr="00142B31">
        <w:rPr>
          <w:rFonts w:ascii="宋体" w:hAnsi="宋体" w:cs="Arial" w:hint="eastAsia"/>
          <w:szCs w:val="21"/>
        </w:rPr>
        <w:t>水电</w:t>
      </w:r>
      <w:r w:rsidR="00603603" w:rsidRPr="00142B31">
        <w:rPr>
          <w:rFonts w:ascii="宋体" w:hAnsi="宋体" w:cs="Arial"/>
          <w:szCs w:val="21"/>
        </w:rPr>
        <w:t>水</w:t>
      </w:r>
      <w:r w:rsidR="00603603" w:rsidRPr="00142B31">
        <w:rPr>
          <w:rFonts w:ascii="宋体" w:hAnsi="宋体" w:cs="Arial" w:hint="eastAsia"/>
          <w:szCs w:val="21"/>
        </w:rPr>
        <w:t>利工程</w:t>
      </w:r>
      <w:r w:rsidR="00603603" w:rsidRPr="00142B31">
        <w:rPr>
          <w:rFonts w:ascii="宋体" w:hAnsi="宋体" w:cs="Arial"/>
          <w:szCs w:val="21"/>
        </w:rPr>
        <w:t>金属结构</w:t>
      </w:r>
      <w:r w:rsidR="00603603" w:rsidRPr="00142B31">
        <w:rPr>
          <w:rFonts w:ascii="宋体" w:hAnsi="宋体" w:cs="Arial" w:hint="eastAsia"/>
          <w:szCs w:val="21"/>
        </w:rPr>
        <w:t>设备</w:t>
      </w:r>
      <w:r w:rsidR="00603603" w:rsidRPr="00142B31">
        <w:rPr>
          <w:rFonts w:ascii="宋体" w:hAnsi="宋体" w:cs="Arial"/>
          <w:szCs w:val="21"/>
        </w:rPr>
        <w:t>防腐蚀</w:t>
      </w:r>
      <w:r w:rsidR="00603603" w:rsidRPr="00142B31">
        <w:rPr>
          <w:rFonts w:ascii="宋体" w:hAnsi="宋体" w:cs="Arial" w:hint="eastAsia"/>
          <w:szCs w:val="21"/>
        </w:rPr>
        <w:t>技术规程</w:t>
      </w:r>
      <w:r w:rsidR="00603603" w:rsidRPr="00142B31">
        <w:rPr>
          <w:rFonts w:ascii="宋体" w:hAnsi="宋体" w:hint="eastAsia"/>
          <w:szCs w:val="21"/>
        </w:rPr>
        <w:t>》</w:t>
      </w:r>
      <w:r w:rsidR="00AD63CA" w:rsidRPr="00142B31">
        <w:rPr>
          <w:rFonts w:ascii="宋体" w:hAnsi="宋体" w:hint="eastAsia"/>
        </w:rPr>
        <w:t>DL/T5358</w:t>
      </w:r>
      <w:r w:rsidR="00AD63CA" w:rsidRPr="00142B31">
        <w:rPr>
          <w:rFonts w:hint="eastAsia"/>
        </w:rPr>
        <w:t>的</w:t>
      </w:r>
      <w:r w:rsidR="00EA671B" w:rsidRPr="00142B31">
        <w:rPr>
          <w:rFonts w:hint="eastAsia"/>
        </w:rPr>
        <w:t>有关</w:t>
      </w:r>
      <w:r w:rsidR="00AD63CA" w:rsidRPr="00142B31">
        <w:rPr>
          <w:rFonts w:hint="eastAsia"/>
        </w:rPr>
        <w:t>规定。</w:t>
      </w:r>
    </w:p>
    <w:p w:rsidR="00D45B9F" w:rsidRPr="00142B31" w:rsidRDefault="00D45B9F" w:rsidP="007D52C6">
      <w:pPr>
        <w:spacing w:line="360" w:lineRule="auto"/>
        <w:jc w:val="center"/>
        <w:outlineLvl w:val="1"/>
        <w:rPr>
          <w:rFonts w:ascii="黑体" w:eastAsia="黑体" w:hAnsi="宋体"/>
          <w:szCs w:val="21"/>
        </w:rPr>
      </w:pPr>
      <w:bookmarkStart w:id="599" w:name="_Toc256503365"/>
      <w:bookmarkStart w:id="600" w:name="_Toc279594304"/>
      <w:bookmarkStart w:id="601" w:name="_Toc280945821"/>
      <w:bookmarkStart w:id="602" w:name="_Toc280949217"/>
      <w:bookmarkStart w:id="603" w:name="_Toc281241672"/>
      <w:bookmarkStart w:id="604" w:name="_Toc281242042"/>
      <w:bookmarkStart w:id="605" w:name="_Toc281242385"/>
      <w:bookmarkStart w:id="606" w:name="_Toc281317177"/>
      <w:bookmarkStart w:id="607" w:name="_Toc281779822"/>
      <w:bookmarkStart w:id="608" w:name="_Toc281781147"/>
      <w:bookmarkStart w:id="609" w:name="_Toc294871523"/>
      <w:bookmarkStart w:id="610" w:name="_Toc314648843"/>
      <w:bookmarkStart w:id="611" w:name="_Toc314650017"/>
      <w:r w:rsidRPr="00142B31">
        <w:rPr>
          <w:rFonts w:ascii="黑体" w:eastAsia="黑体" w:hAnsi="宋体" w:hint="eastAsia"/>
          <w:szCs w:val="21"/>
        </w:rPr>
        <w:t>7.7  牺牲阳极阴极保护系统质量</w:t>
      </w:r>
      <w:r w:rsidR="00A67A01" w:rsidRPr="00142B31">
        <w:rPr>
          <w:rFonts w:ascii="黑体" w:eastAsia="黑体" w:hAnsi="宋体" w:hint="eastAsia"/>
          <w:szCs w:val="21"/>
        </w:rPr>
        <w:t>检测</w:t>
      </w:r>
      <w:bookmarkEnd w:id="599"/>
      <w:bookmarkEnd w:id="600"/>
      <w:bookmarkEnd w:id="601"/>
      <w:bookmarkEnd w:id="602"/>
      <w:bookmarkEnd w:id="603"/>
      <w:bookmarkEnd w:id="604"/>
      <w:bookmarkEnd w:id="605"/>
      <w:bookmarkEnd w:id="606"/>
      <w:bookmarkEnd w:id="607"/>
      <w:bookmarkEnd w:id="608"/>
      <w:bookmarkEnd w:id="609"/>
      <w:bookmarkEnd w:id="610"/>
      <w:bookmarkEnd w:id="611"/>
    </w:p>
    <w:p w:rsidR="00D45B9F" w:rsidRPr="00142B31" w:rsidRDefault="00D45B9F" w:rsidP="00D45B9F">
      <w:pPr>
        <w:spacing w:line="360" w:lineRule="auto"/>
        <w:rPr>
          <w:rFonts w:ascii="宋体" w:hAnsi="宋体"/>
          <w:szCs w:val="21"/>
        </w:rPr>
      </w:pPr>
      <w:r w:rsidRPr="00142B31">
        <w:rPr>
          <w:rFonts w:ascii="黑体" w:eastAsia="黑体" w:hAnsi="宋体" w:hint="eastAsia"/>
          <w:szCs w:val="21"/>
        </w:rPr>
        <w:t>7.7.1</w:t>
      </w:r>
      <w:r w:rsidRPr="00142B31">
        <w:rPr>
          <w:rFonts w:ascii="宋体" w:hAnsi="宋体" w:hint="eastAsia"/>
          <w:szCs w:val="21"/>
        </w:rPr>
        <w:t xml:space="preserve">  牺牲阳极阴极保护系统施工结束后，施工单位应提交牺牲阳极安装竣工图，应核查阳极的实际安装数量、位置分布和连接</w:t>
      </w:r>
      <w:r w:rsidR="00205F2A" w:rsidRPr="00142B31">
        <w:rPr>
          <w:rFonts w:ascii="宋体" w:hAnsi="宋体" w:hint="eastAsia"/>
          <w:szCs w:val="21"/>
        </w:rPr>
        <w:t>是否符合</w:t>
      </w:r>
      <w:r w:rsidR="00874631" w:rsidRPr="00142B31">
        <w:rPr>
          <w:rFonts w:ascii="宋体" w:hAnsi="宋体" w:hint="eastAsia"/>
          <w:szCs w:val="21"/>
        </w:rPr>
        <w:t>规定</w:t>
      </w:r>
      <w:r w:rsidR="00205F2A" w:rsidRPr="00142B31">
        <w:rPr>
          <w:rFonts w:ascii="宋体" w:hAnsi="宋体" w:hint="eastAsia"/>
          <w:szCs w:val="21"/>
        </w:rPr>
        <w:t>。</w:t>
      </w:r>
    </w:p>
    <w:p w:rsidR="00205F2A" w:rsidRPr="00142B31" w:rsidRDefault="00205F2A" w:rsidP="00D45B9F">
      <w:pPr>
        <w:spacing w:line="360" w:lineRule="auto"/>
        <w:rPr>
          <w:rFonts w:ascii="宋体" w:hAnsi="宋体"/>
          <w:szCs w:val="21"/>
        </w:rPr>
      </w:pPr>
      <w:r w:rsidRPr="00142B31">
        <w:rPr>
          <w:rFonts w:ascii="黑体" w:eastAsia="黑体" w:hAnsi="宋体" w:hint="eastAsia"/>
          <w:szCs w:val="21"/>
        </w:rPr>
        <w:t>7.7.2</w:t>
      </w:r>
      <w:r w:rsidRPr="00142B31">
        <w:rPr>
          <w:rFonts w:ascii="宋体" w:hAnsi="宋体" w:hint="eastAsia"/>
          <w:szCs w:val="21"/>
        </w:rPr>
        <w:t xml:space="preserve">  </w:t>
      </w:r>
      <w:r w:rsidR="007A62DF" w:rsidRPr="00142B31">
        <w:rPr>
          <w:rFonts w:ascii="宋体" w:hAnsi="宋体" w:hint="eastAsia"/>
          <w:szCs w:val="21"/>
        </w:rPr>
        <w:t>牺牲阳极阴极</w:t>
      </w:r>
      <w:r w:rsidRPr="00142B31">
        <w:rPr>
          <w:rFonts w:ascii="宋体" w:hAnsi="宋体" w:hint="eastAsia"/>
          <w:szCs w:val="21"/>
        </w:rPr>
        <w:t>保护系统安装完成交付使用前，应测量钢管的保护电位，确认钢管各处的保护电位</w:t>
      </w:r>
      <w:r w:rsidR="001839F2" w:rsidRPr="00142B31">
        <w:rPr>
          <w:rFonts w:ascii="宋体" w:hAnsi="宋体" w:hint="eastAsia"/>
          <w:szCs w:val="21"/>
        </w:rPr>
        <w:t>应</w:t>
      </w:r>
      <w:r w:rsidRPr="00142B31">
        <w:rPr>
          <w:rFonts w:ascii="宋体" w:hAnsi="宋体" w:hint="eastAsia"/>
          <w:szCs w:val="21"/>
        </w:rPr>
        <w:t>符合设计</w:t>
      </w:r>
      <w:r w:rsidR="00874631" w:rsidRPr="00142B31">
        <w:rPr>
          <w:rFonts w:ascii="宋体" w:hAnsi="宋体" w:hint="eastAsia"/>
          <w:szCs w:val="21"/>
        </w:rPr>
        <w:t>规定</w:t>
      </w:r>
      <w:r w:rsidRPr="00142B31">
        <w:rPr>
          <w:rFonts w:ascii="宋体" w:hAnsi="宋体" w:hint="eastAsia"/>
          <w:szCs w:val="21"/>
        </w:rPr>
        <w:t>。</w:t>
      </w:r>
    </w:p>
    <w:p w:rsidR="00205F2A" w:rsidRPr="00142B31" w:rsidRDefault="00205F2A" w:rsidP="00D45B9F">
      <w:pPr>
        <w:spacing w:line="360" w:lineRule="auto"/>
        <w:rPr>
          <w:rFonts w:ascii="宋体" w:hAnsi="宋体"/>
          <w:szCs w:val="21"/>
        </w:rPr>
      </w:pPr>
      <w:r w:rsidRPr="00142B31">
        <w:rPr>
          <w:rFonts w:ascii="黑体" w:eastAsia="黑体" w:hAnsi="宋体" w:hint="eastAsia"/>
          <w:szCs w:val="21"/>
        </w:rPr>
        <w:t>7.7.3</w:t>
      </w:r>
      <w:r w:rsidRPr="00142B31">
        <w:rPr>
          <w:rFonts w:ascii="宋体" w:hAnsi="宋体" w:hint="eastAsia"/>
          <w:szCs w:val="21"/>
        </w:rPr>
        <w:t xml:space="preserve">  牺牲阳极正常使用后，应定期对</w:t>
      </w:r>
      <w:r w:rsidR="007A62DF" w:rsidRPr="00142B31">
        <w:rPr>
          <w:rFonts w:ascii="宋体" w:hAnsi="宋体" w:hint="eastAsia"/>
          <w:szCs w:val="21"/>
        </w:rPr>
        <w:t>牺牲阳极阴极</w:t>
      </w:r>
      <w:r w:rsidRPr="00142B31">
        <w:rPr>
          <w:rFonts w:ascii="宋体" w:hAnsi="宋体" w:hint="eastAsia"/>
          <w:szCs w:val="21"/>
        </w:rPr>
        <w:t>保护系统的设备和部件进行</w:t>
      </w:r>
      <w:r w:rsidR="00A67A01" w:rsidRPr="00142B31">
        <w:rPr>
          <w:rFonts w:ascii="宋体" w:hAnsi="宋体" w:hint="eastAsia"/>
          <w:szCs w:val="21"/>
        </w:rPr>
        <w:t>检测</w:t>
      </w:r>
      <w:r w:rsidRPr="00142B31">
        <w:rPr>
          <w:rFonts w:ascii="宋体" w:hAnsi="宋体" w:hint="eastAsia"/>
          <w:szCs w:val="21"/>
        </w:rPr>
        <w:t>和维护，确保在使用年限内有效运行。</w:t>
      </w:r>
    </w:p>
    <w:p w:rsidR="00205F2A" w:rsidRPr="00142B31" w:rsidRDefault="00205F2A" w:rsidP="00D45B9F">
      <w:pPr>
        <w:spacing w:line="360" w:lineRule="auto"/>
        <w:rPr>
          <w:rFonts w:ascii="宋体" w:hAnsi="宋体"/>
          <w:szCs w:val="21"/>
        </w:rPr>
      </w:pPr>
      <w:r w:rsidRPr="00142B31">
        <w:rPr>
          <w:rFonts w:ascii="黑体" w:eastAsia="黑体" w:hAnsi="宋体" w:hint="eastAsia"/>
          <w:szCs w:val="21"/>
        </w:rPr>
        <w:t>7.7.</w:t>
      </w:r>
      <w:r w:rsidR="00E66679" w:rsidRPr="00142B31">
        <w:rPr>
          <w:rFonts w:ascii="黑体" w:eastAsia="黑体" w:hAnsi="宋体" w:hint="eastAsia"/>
          <w:szCs w:val="21"/>
        </w:rPr>
        <w:t>4</w:t>
      </w:r>
      <w:r w:rsidRPr="00142B31">
        <w:rPr>
          <w:rFonts w:ascii="宋体" w:hAnsi="宋体" w:hint="eastAsia"/>
          <w:szCs w:val="21"/>
        </w:rPr>
        <w:t xml:space="preserve">  </w:t>
      </w:r>
      <w:r w:rsidR="00E66679" w:rsidRPr="00142B31">
        <w:rPr>
          <w:rFonts w:ascii="宋体" w:hAnsi="宋体" w:hint="eastAsia"/>
          <w:szCs w:val="21"/>
        </w:rPr>
        <w:t>使用单位应至少每半年测量一次并记录钢管的保护电位，</w:t>
      </w:r>
      <w:r w:rsidR="0026180F" w:rsidRPr="00142B31">
        <w:rPr>
          <w:rFonts w:ascii="宋体" w:hAnsi="宋体" w:hint="eastAsia"/>
          <w:szCs w:val="21"/>
        </w:rPr>
        <w:t>当</w:t>
      </w:r>
      <w:r w:rsidR="00E66679" w:rsidRPr="00142B31">
        <w:rPr>
          <w:rFonts w:ascii="宋体" w:hAnsi="宋体" w:hint="eastAsia"/>
          <w:szCs w:val="21"/>
        </w:rPr>
        <w:t>测量结果不满足要求时，应及时查明原因，采取措施。</w:t>
      </w:r>
    </w:p>
    <w:p w:rsidR="00C512A2" w:rsidRPr="00142B31" w:rsidRDefault="0097276A" w:rsidP="00C33D27">
      <w:pPr>
        <w:pageBreakBefore/>
        <w:spacing w:line="360" w:lineRule="auto"/>
        <w:jc w:val="center"/>
        <w:outlineLvl w:val="0"/>
        <w:rPr>
          <w:rFonts w:ascii="黑体" w:eastAsia="黑体" w:hAnsi="宋体"/>
          <w:szCs w:val="21"/>
        </w:rPr>
      </w:pPr>
      <w:bookmarkStart w:id="612" w:name="_Toc116746850"/>
      <w:bookmarkStart w:id="613" w:name="_Toc128211891"/>
      <w:bookmarkStart w:id="614" w:name="_Toc130960695"/>
      <w:bookmarkStart w:id="615" w:name="_Toc134097901"/>
      <w:bookmarkStart w:id="616" w:name="_Toc134953260"/>
      <w:bookmarkStart w:id="617" w:name="_Toc135120215"/>
      <w:bookmarkStart w:id="618" w:name="_Toc146300554"/>
      <w:bookmarkStart w:id="619" w:name="_Toc146301261"/>
      <w:bookmarkStart w:id="620" w:name="_Toc146301850"/>
      <w:bookmarkStart w:id="621" w:name="_Toc255320497"/>
      <w:bookmarkStart w:id="622" w:name="_Toc255323203"/>
      <w:bookmarkStart w:id="623" w:name="_Toc255590272"/>
      <w:bookmarkStart w:id="624" w:name="_Toc256355096"/>
      <w:bookmarkStart w:id="625" w:name="_Toc256503366"/>
      <w:bookmarkStart w:id="626" w:name="_Toc279594305"/>
      <w:bookmarkStart w:id="627" w:name="_Toc280945822"/>
      <w:bookmarkStart w:id="628" w:name="_Toc280949218"/>
      <w:bookmarkStart w:id="629" w:name="_Toc281241673"/>
      <w:bookmarkStart w:id="630" w:name="_Toc281242043"/>
      <w:bookmarkStart w:id="631" w:name="_Toc281242386"/>
      <w:bookmarkStart w:id="632" w:name="_Toc281317178"/>
      <w:bookmarkStart w:id="633" w:name="_Toc281779823"/>
      <w:bookmarkStart w:id="634" w:name="_Toc281781148"/>
      <w:bookmarkStart w:id="635" w:name="_Toc294871524"/>
      <w:bookmarkStart w:id="636" w:name="_Toc314648844"/>
      <w:bookmarkStart w:id="637" w:name="_Toc314650018"/>
      <w:r w:rsidRPr="00142B31">
        <w:rPr>
          <w:rFonts w:ascii="黑体" w:eastAsia="黑体" w:hAnsi="宋体" w:hint="eastAsia"/>
          <w:szCs w:val="21"/>
        </w:rPr>
        <w:lastRenderedPageBreak/>
        <w:t>8</w:t>
      </w:r>
      <w:r w:rsidR="00C512A2" w:rsidRPr="00142B31">
        <w:rPr>
          <w:rFonts w:ascii="黑体" w:eastAsia="黑体" w:hAnsi="宋体" w:hint="eastAsia"/>
          <w:szCs w:val="21"/>
        </w:rPr>
        <w:t xml:space="preserve">  水 压 试 验</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9B323D" w:rsidRPr="00142B31" w:rsidRDefault="0097276A" w:rsidP="00C33D27">
      <w:pPr>
        <w:spacing w:line="360" w:lineRule="auto"/>
        <w:rPr>
          <w:rFonts w:ascii="宋体" w:hAnsi="宋体"/>
          <w:szCs w:val="21"/>
        </w:rPr>
      </w:pPr>
      <w:r w:rsidRPr="00142B31">
        <w:rPr>
          <w:rFonts w:ascii="黑体" w:eastAsia="黑体" w:hAnsi="宋体" w:hint="eastAsia"/>
          <w:szCs w:val="21"/>
        </w:rPr>
        <w:t>8</w:t>
      </w:r>
      <w:r w:rsidR="00C512A2" w:rsidRPr="00142B31">
        <w:rPr>
          <w:rFonts w:ascii="黑体" w:eastAsia="黑体" w:hAnsi="宋体" w:hint="eastAsia"/>
          <w:szCs w:val="21"/>
        </w:rPr>
        <w:t>.0.1</w:t>
      </w:r>
      <w:r w:rsidR="00C512A2" w:rsidRPr="00142B31">
        <w:rPr>
          <w:rFonts w:ascii="宋体" w:hAnsi="宋体" w:hint="eastAsia"/>
          <w:szCs w:val="21"/>
        </w:rPr>
        <w:t xml:space="preserve">  钢</w:t>
      </w:r>
      <w:r w:rsidR="00494037" w:rsidRPr="00142B31">
        <w:rPr>
          <w:rFonts w:ascii="宋体" w:hAnsi="宋体" w:hint="eastAsia"/>
          <w:szCs w:val="21"/>
        </w:rPr>
        <w:t>管、</w:t>
      </w:r>
      <w:r w:rsidR="00111C5B" w:rsidRPr="00142B31">
        <w:rPr>
          <w:rFonts w:ascii="宋体" w:hAnsi="宋体" w:hint="eastAsia"/>
          <w:szCs w:val="21"/>
        </w:rPr>
        <w:t>钢</w:t>
      </w:r>
      <w:r w:rsidR="00494037" w:rsidRPr="00142B31">
        <w:rPr>
          <w:rFonts w:ascii="宋体" w:hAnsi="宋体" w:hint="eastAsia"/>
          <w:szCs w:val="21"/>
        </w:rPr>
        <w:t>岔</w:t>
      </w:r>
      <w:r w:rsidR="00C512A2" w:rsidRPr="00142B31">
        <w:rPr>
          <w:rFonts w:ascii="宋体" w:hAnsi="宋体" w:hint="eastAsia"/>
          <w:szCs w:val="21"/>
        </w:rPr>
        <w:t>管水压试验和试验压力值应按图样或设计技术文件规定执行</w:t>
      </w:r>
      <w:r w:rsidR="00137CE8" w:rsidRPr="00142B31">
        <w:rPr>
          <w:rFonts w:ascii="宋体" w:hAnsi="宋体" w:hint="eastAsia"/>
          <w:szCs w:val="21"/>
        </w:rPr>
        <w:t>。</w:t>
      </w:r>
    </w:p>
    <w:p w:rsidR="00E44A20" w:rsidRPr="00142B31" w:rsidRDefault="00E44A20" w:rsidP="00C33D27">
      <w:pPr>
        <w:spacing w:line="360" w:lineRule="auto"/>
        <w:rPr>
          <w:rFonts w:ascii="宋体" w:hAnsi="宋体"/>
          <w:szCs w:val="21"/>
        </w:rPr>
      </w:pPr>
      <w:r w:rsidRPr="00142B31">
        <w:rPr>
          <w:rFonts w:ascii="黑体" w:eastAsia="黑体" w:hAnsi="宋体" w:hint="eastAsia"/>
          <w:szCs w:val="21"/>
        </w:rPr>
        <w:t>8.0.2</w:t>
      </w:r>
      <w:r w:rsidRPr="00142B31">
        <w:rPr>
          <w:rFonts w:ascii="宋体" w:hAnsi="宋体" w:hint="eastAsia"/>
          <w:szCs w:val="21"/>
        </w:rPr>
        <w:t xml:space="preserve">  </w:t>
      </w:r>
      <w:r w:rsidR="00494037" w:rsidRPr="00142B31">
        <w:rPr>
          <w:rFonts w:ascii="宋体" w:hAnsi="宋体" w:hint="eastAsia"/>
          <w:szCs w:val="21"/>
        </w:rPr>
        <w:t>钢管、</w:t>
      </w:r>
      <w:r w:rsidR="00111C5B" w:rsidRPr="00142B31">
        <w:rPr>
          <w:rFonts w:ascii="宋体" w:hAnsi="宋体" w:hint="eastAsia"/>
          <w:szCs w:val="21"/>
        </w:rPr>
        <w:t>钢</w:t>
      </w:r>
      <w:r w:rsidR="00494037" w:rsidRPr="00142B31">
        <w:rPr>
          <w:rFonts w:ascii="宋体" w:hAnsi="宋体" w:hint="eastAsia"/>
          <w:szCs w:val="21"/>
        </w:rPr>
        <w:t>岔管</w:t>
      </w:r>
      <w:r w:rsidRPr="00142B31">
        <w:rPr>
          <w:rFonts w:ascii="宋体" w:hAnsi="宋体" w:hint="eastAsia"/>
          <w:szCs w:val="21"/>
        </w:rPr>
        <w:t>水压试验前，</w:t>
      </w:r>
      <w:r w:rsidR="00E13FD9" w:rsidRPr="00142B31">
        <w:rPr>
          <w:rFonts w:ascii="宋体" w:hAnsi="宋体" w:hint="eastAsia"/>
          <w:szCs w:val="21"/>
        </w:rPr>
        <w:t>应</w:t>
      </w:r>
      <w:r w:rsidRPr="00142B31">
        <w:rPr>
          <w:rFonts w:ascii="宋体" w:hAnsi="宋体" w:hint="eastAsia"/>
          <w:szCs w:val="21"/>
        </w:rPr>
        <w:t>制订安全措施和安全预案</w:t>
      </w:r>
      <w:r w:rsidR="00A577D1" w:rsidRPr="00142B31">
        <w:rPr>
          <w:rFonts w:ascii="宋体" w:hAnsi="宋体" w:hint="eastAsia"/>
          <w:szCs w:val="21"/>
        </w:rPr>
        <w:t>。</w:t>
      </w:r>
    </w:p>
    <w:p w:rsidR="00C512A2" w:rsidRPr="00142B31" w:rsidRDefault="009B323D" w:rsidP="00C33D27">
      <w:pPr>
        <w:spacing w:line="360" w:lineRule="auto"/>
        <w:rPr>
          <w:rFonts w:ascii="宋体" w:hAnsi="宋体"/>
          <w:szCs w:val="21"/>
        </w:rPr>
      </w:pPr>
      <w:r w:rsidRPr="00142B31">
        <w:rPr>
          <w:rFonts w:ascii="黑体" w:eastAsia="黑体" w:hAnsi="宋体" w:hint="eastAsia"/>
          <w:szCs w:val="21"/>
        </w:rPr>
        <w:t>8.0.</w:t>
      </w:r>
      <w:r w:rsidR="00763485" w:rsidRPr="00142B31">
        <w:rPr>
          <w:rFonts w:ascii="黑体" w:eastAsia="黑体" w:hAnsi="宋体" w:hint="eastAsia"/>
          <w:szCs w:val="21"/>
        </w:rPr>
        <w:t>3</w:t>
      </w:r>
      <w:r w:rsidRPr="00142B31">
        <w:rPr>
          <w:rFonts w:ascii="宋体" w:hAnsi="宋体" w:hint="eastAsia"/>
          <w:szCs w:val="21"/>
        </w:rPr>
        <w:t xml:space="preserve">  </w:t>
      </w:r>
      <w:r w:rsidR="00DD6B92" w:rsidRPr="00142B31">
        <w:rPr>
          <w:rFonts w:ascii="宋体" w:hAnsi="宋体" w:hint="eastAsia"/>
          <w:szCs w:val="21"/>
        </w:rPr>
        <w:t>试验用闷头</w:t>
      </w:r>
      <w:r w:rsidR="005432ED" w:rsidRPr="00142B31">
        <w:rPr>
          <w:rFonts w:ascii="宋体" w:hAnsi="宋体" w:hint="eastAsia"/>
          <w:szCs w:val="21"/>
        </w:rPr>
        <w:t>应通过设计</w:t>
      </w:r>
      <w:r w:rsidR="00DD6B92" w:rsidRPr="00142B31">
        <w:rPr>
          <w:rFonts w:ascii="宋体" w:hAnsi="宋体" w:hint="eastAsia"/>
          <w:szCs w:val="21"/>
        </w:rPr>
        <w:t>计算</w:t>
      </w:r>
      <w:r w:rsidR="007F3EC0" w:rsidRPr="00142B31">
        <w:rPr>
          <w:rFonts w:ascii="宋体" w:hAnsi="宋体" w:hint="eastAsia"/>
          <w:szCs w:val="21"/>
        </w:rPr>
        <w:t>确定</w:t>
      </w:r>
      <w:r w:rsidR="00DD6B92" w:rsidRPr="00142B31">
        <w:rPr>
          <w:rFonts w:ascii="宋体" w:hAnsi="宋体" w:hint="eastAsia"/>
          <w:szCs w:val="21"/>
        </w:rPr>
        <w:t>。</w:t>
      </w:r>
    </w:p>
    <w:p w:rsidR="00570C48" w:rsidRPr="00142B31" w:rsidRDefault="00570C48" w:rsidP="00C33D27">
      <w:pPr>
        <w:spacing w:line="360" w:lineRule="auto"/>
        <w:rPr>
          <w:rFonts w:ascii="宋体" w:hAnsi="宋体"/>
          <w:szCs w:val="21"/>
        </w:rPr>
      </w:pPr>
      <w:r w:rsidRPr="00142B31">
        <w:rPr>
          <w:rFonts w:ascii="黑体" w:eastAsia="黑体" w:hAnsi="宋体" w:hint="eastAsia"/>
          <w:szCs w:val="21"/>
        </w:rPr>
        <w:t>8.0.4</w:t>
      </w:r>
      <w:r w:rsidRPr="00142B31">
        <w:rPr>
          <w:rFonts w:ascii="宋体" w:hAnsi="宋体" w:hint="eastAsia"/>
          <w:szCs w:val="21"/>
        </w:rPr>
        <w:t xml:space="preserve">  一类、二类焊缝对接部位的管体或与闷头之间的转折角不宜大于15°，否则应采取补强。</w:t>
      </w:r>
      <w:r w:rsidR="00235CD3" w:rsidRPr="00142B31">
        <w:rPr>
          <w:rFonts w:ascii="宋体" w:hAnsi="宋体" w:hint="eastAsia"/>
          <w:szCs w:val="21"/>
        </w:rPr>
        <w:t>可</w:t>
      </w:r>
      <w:r w:rsidR="009F530B" w:rsidRPr="00142B31">
        <w:rPr>
          <w:rFonts w:ascii="宋体" w:hAnsi="宋体" w:hint="eastAsia"/>
          <w:szCs w:val="21"/>
        </w:rPr>
        <w:t>在</w:t>
      </w:r>
      <w:r w:rsidR="00A627EB" w:rsidRPr="00142B31">
        <w:rPr>
          <w:rFonts w:ascii="宋体" w:hAnsi="宋体" w:hint="eastAsia"/>
          <w:szCs w:val="21"/>
        </w:rPr>
        <w:t>转折角</w:t>
      </w:r>
      <w:r w:rsidR="009F530B" w:rsidRPr="00142B31">
        <w:rPr>
          <w:rFonts w:ascii="宋体" w:hAnsi="宋体" w:hint="eastAsia"/>
          <w:szCs w:val="21"/>
        </w:rPr>
        <w:t>对接焊缝部位设置</w:t>
      </w:r>
      <w:r w:rsidRPr="00142B31">
        <w:rPr>
          <w:rFonts w:ascii="宋体" w:hAnsi="宋体" w:hint="eastAsia"/>
          <w:szCs w:val="21"/>
        </w:rPr>
        <w:t>多块骑缝拉板或加强环梁等方式对其该部位结构补强。</w:t>
      </w:r>
    </w:p>
    <w:p w:rsidR="004738BE" w:rsidRPr="00142B31" w:rsidRDefault="004738BE" w:rsidP="00C33D27">
      <w:pPr>
        <w:spacing w:line="360" w:lineRule="auto"/>
        <w:rPr>
          <w:rFonts w:ascii="宋体" w:hAnsi="宋体"/>
          <w:szCs w:val="21"/>
        </w:rPr>
      </w:pPr>
      <w:r w:rsidRPr="00142B31">
        <w:rPr>
          <w:rFonts w:ascii="黑体" w:eastAsia="黑体" w:hAnsi="宋体" w:hint="eastAsia"/>
          <w:szCs w:val="21"/>
        </w:rPr>
        <w:t>8.0.</w:t>
      </w:r>
      <w:r w:rsidR="00570C48" w:rsidRPr="00142B31">
        <w:rPr>
          <w:rFonts w:ascii="黑体" w:eastAsia="黑体" w:hAnsi="宋体" w:hint="eastAsia"/>
          <w:szCs w:val="21"/>
        </w:rPr>
        <w:t>5</w:t>
      </w:r>
      <w:r w:rsidRPr="00142B31">
        <w:rPr>
          <w:rFonts w:ascii="宋体" w:hAnsi="宋体" w:hint="eastAsia"/>
          <w:szCs w:val="21"/>
        </w:rPr>
        <w:t xml:space="preserve">  闷头所用钢板应有《钢板</w:t>
      </w:r>
      <w:r w:rsidR="005528B7" w:rsidRPr="00142B31">
        <w:rPr>
          <w:rFonts w:ascii="宋体" w:hAnsi="宋体" w:hint="eastAsia"/>
          <w:szCs w:val="21"/>
        </w:rPr>
        <w:t>质量</w:t>
      </w:r>
      <w:r w:rsidRPr="00142B31">
        <w:rPr>
          <w:rFonts w:ascii="宋体" w:hAnsi="宋体" w:hint="eastAsia"/>
          <w:szCs w:val="21"/>
        </w:rPr>
        <w:t>证明书》，并应做母材100%UT探伤，且应符合现行行业标准《承压设备无损检测 第3部分 超声检测》NB/T47013.3中</w:t>
      </w:r>
      <w:r w:rsidR="00570C48" w:rsidRPr="00142B31">
        <w:rPr>
          <w:rFonts w:ascii="宋体" w:hAnsi="宋体" w:hint="eastAsia"/>
          <w:szCs w:val="21"/>
        </w:rPr>
        <w:t>的质量等级规定</w:t>
      </w:r>
      <w:r w:rsidR="002D4C82" w:rsidRPr="00142B31">
        <w:rPr>
          <w:rFonts w:ascii="宋体" w:hAnsi="宋体" w:hint="eastAsia"/>
          <w:szCs w:val="21"/>
        </w:rPr>
        <w:t>，</w:t>
      </w:r>
      <w:r w:rsidR="00481897" w:rsidRPr="00142B31">
        <w:rPr>
          <w:rFonts w:ascii="宋体" w:hAnsi="宋体" w:hint="eastAsia"/>
          <w:szCs w:val="21"/>
        </w:rPr>
        <w:t>低碳钢和低合金钢应符合Ⅲ级</w:t>
      </w:r>
      <w:r w:rsidR="00570C48" w:rsidRPr="00142B31">
        <w:rPr>
          <w:rFonts w:ascii="宋体" w:hAnsi="宋体" w:hint="eastAsia"/>
          <w:szCs w:val="21"/>
        </w:rPr>
        <w:t>；</w:t>
      </w:r>
      <w:r w:rsidR="00481897" w:rsidRPr="00142B31">
        <w:rPr>
          <w:rFonts w:ascii="宋体" w:hAnsi="宋体" w:hint="eastAsia"/>
          <w:szCs w:val="21"/>
        </w:rPr>
        <w:t>高强钢应符合Ⅱ级</w:t>
      </w:r>
      <w:r w:rsidRPr="00142B31">
        <w:rPr>
          <w:rFonts w:ascii="宋体" w:hAnsi="宋体" w:hint="eastAsia"/>
          <w:szCs w:val="21"/>
        </w:rPr>
        <w:t>。所用闷头钢板，还应做母材力学性能试验。</w:t>
      </w:r>
    </w:p>
    <w:p w:rsidR="002932EB" w:rsidRPr="00142B31" w:rsidRDefault="002932EB" w:rsidP="00C33D27">
      <w:pPr>
        <w:spacing w:line="360" w:lineRule="auto"/>
        <w:rPr>
          <w:rFonts w:ascii="宋体" w:hAnsi="宋体"/>
          <w:szCs w:val="21"/>
        </w:rPr>
      </w:pPr>
      <w:r w:rsidRPr="00142B31">
        <w:rPr>
          <w:rFonts w:ascii="黑体" w:eastAsia="黑体" w:hAnsi="宋体" w:hint="eastAsia"/>
          <w:szCs w:val="21"/>
        </w:rPr>
        <w:t>8.0.</w:t>
      </w:r>
      <w:r w:rsidR="00570C48" w:rsidRPr="00142B31">
        <w:rPr>
          <w:rFonts w:ascii="黑体" w:eastAsia="黑体" w:hAnsi="宋体" w:hint="eastAsia"/>
          <w:szCs w:val="21"/>
        </w:rPr>
        <w:t>6</w:t>
      </w:r>
      <w:r w:rsidRPr="00142B31">
        <w:rPr>
          <w:rFonts w:ascii="宋体" w:hAnsi="宋体" w:hint="eastAsia"/>
          <w:szCs w:val="21"/>
        </w:rPr>
        <w:t xml:space="preserve">  与闷头连接的钢管、钢岔管</w:t>
      </w:r>
      <w:r w:rsidR="00BB3154" w:rsidRPr="00142B31">
        <w:rPr>
          <w:rFonts w:ascii="宋体" w:hAnsi="宋体" w:hint="eastAsia"/>
          <w:szCs w:val="21"/>
        </w:rPr>
        <w:t>应有</w:t>
      </w:r>
      <w:r w:rsidRPr="00142B31">
        <w:rPr>
          <w:rFonts w:ascii="宋体" w:hAnsi="宋体" w:hint="eastAsia"/>
          <w:szCs w:val="21"/>
        </w:rPr>
        <w:t>临时延长段</w:t>
      </w:r>
      <w:r w:rsidR="00315894" w:rsidRPr="00142B31">
        <w:rPr>
          <w:rFonts w:ascii="宋体" w:hAnsi="宋体" w:hint="eastAsia"/>
          <w:szCs w:val="21"/>
        </w:rPr>
        <w:t>，亦称为环缝热影响区</w:t>
      </w:r>
      <w:r w:rsidRPr="00142B31">
        <w:rPr>
          <w:rFonts w:ascii="宋体" w:hAnsi="宋体" w:hint="eastAsia"/>
          <w:szCs w:val="21"/>
        </w:rPr>
        <w:t>，通常其长度应不小于300mm。水压试验完后，与闷头一并切除。</w:t>
      </w:r>
    </w:p>
    <w:p w:rsidR="004738BE" w:rsidRPr="00142B31" w:rsidRDefault="004738BE" w:rsidP="00C33D27">
      <w:pPr>
        <w:spacing w:line="360" w:lineRule="auto"/>
        <w:rPr>
          <w:rFonts w:ascii="宋体" w:hAnsi="宋体"/>
          <w:szCs w:val="21"/>
        </w:rPr>
      </w:pPr>
      <w:r w:rsidRPr="00142B31">
        <w:rPr>
          <w:rFonts w:ascii="黑体" w:eastAsia="黑体" w:hAnsi="宋体" w:hint="eastAsia"/>
          <w:szCs w:val="21"/>
        </w:rPr>
        <w:t>8.0.</w:t>
      </w:r>
      <w:r w:rsidR="00570C48" w:rsidRPr="00142B31">
        <w:rPr>
          <w:rFonts w:ascii="黑体" w:eastAsia="黑体" w:hAnsi="宋体" w:hint="eastAsia"/>
          <w:szCs w:val="21"/>
        </w:rPr>
        <w:t>7</w:t>
      </w:r>
      <w:r w:rsidRPr="00142B31">
        <w:rPr>
          <w:rFonts w:ascii="宋体" w:hAnsi="宋体" w:hint="eastAsia"/>
          <w:szCs w:val="21"/>
        </w:rPr>
        <w:t xml:space="preserve">  闷头与</w:t>
      </w:r>
      <w:r w:rsidR="000C18AD" w:rsidRPr="00142B31">
        <w:rPr>
          <w:rFonts w:ascii="宋体" w:hAnsi="宋体" w:hint="eastAsia"/>
          <w:szCs w:val="21"/>
        </w:rPr>
        <w:t>钢管、钢岔管</w:t>
      </w:r>
      <w:r w:rsidR="002932EB" w:rsidRPr="00142B31">
        <w:rPr>
          <w:rFonts w:ascii="宋体" w:hAnsi="宋体" w:hint="eastAsia"/>
          <w:szCs w:val="21"/>
        </w:rPr>
        <w:t>临时延长段</w:t>
      </w:r>
      <w:r w:rsidR="00875182" w:rsidRPr="00142B31">
        <w:rPr>
          <w:rFonts w:ascii="宋体" w:hAnsi="宋体" w:hint="eastAsia"/>
          <w:szCs w:val="21"/>
        </w:rPr>
        <w:t>组合成的</w:t>
      </w:r>
      <w:r w:rsidRPr="00142B31">
        <w:rPr>
          <w:rFonts w:ascii="宋体" w:hAnsi="宋体" w:hint="eastAsia"/>
          <w:szCs w:val="21"/>
        </w:rPr>
        <w:t>环缝以及闷头本身的拼接焊缝，</w:t>
      </w:r>
      <w:r w:rsidR="002932EB" w:rsidRPr="00142B31">
        <w:rPr>
          <w:rFonts w:ascii="宋体" w:hAnsi="宋体" w:hint="eastAsia"/>
          <w:szCs w:val="21"/>
        </w:rPr>
        <w:t>通常</w:t>
      </w:r>
      <w:r w:rsidRPr="00142B31">
        <w:rPr>
          <w:rFonts w:ascii="宋体" w:hAnsi="宋体" w:hint="eastAsia"/>
          <w:szCs w:val="21"/>
        </w:rPr>
        <w:t>均</w:t>
      </w:r>
      <w:r w:rsidR="003E540F" w:rsidRPr="00142B31">
        <w:rPr>
          <w:rFonts w:ascii="宋体" w:hAnsi="宋体" w:hint="eastAsia"/>
          <w:szCs w:val="21"/>
        </w:rPr>
        <w:t>宜</w:t>
      </w:r>
      <w:r w:rsidRPr="00142B31">
        <w:rPr>
          <w:rFonts w:ascii="宋体" w:hAnsi="宋体" w:hint="eastAsia"/>
          <w:szCs w:val="21"/>
        </w:rPr>
        <w:t>采用不对称的X形坡口</w:t>
      </w:r>
      <w:r w:rsidR="002932EB" w:rsidRPr="00142B31">
        <w:rPr>
          <w:rFonts w:ascii="宋体" w:hAnsi="宋体" w:hint="eastAsia"/>
          <w:szCs w:val="21"/>
        </w:rPr>
        <w:t>或</w:t>
      </w:r>
      <w:r w:rsidR="004D55E1" w:rsidRPr="00142B31">
        <w:rPr>
          <w:rFonts w:ascii="宋体" w:hAnsi="宋体" w:hint="eastAsia"/>
          <w:szCs w:val="21"/>
        </w:rPr>
        <w:t>背缝封底焊的</w:t>
      </w:r>
      <w:r w:rsidR="002932EB" w:rsidRPr="00142B31">
        <w:rPr>
          <w:rFonts w:ascii="宋体" w:hAnsi="宋体" w:hint="eastAsia"/>
          <w:szCs w:val="21"/>
        </w:rPr>
        <w:t>V形坡口</w:t>
      </w:r>
      <w:r w:rsidR="003E540F" w:rsidRPr="00142B31">
        <w:rPr>
          <w:rFonts w:ascii="宋体" w:hAnsi="宋体" w:hint="eastAsia"/>
          <w:szCs w:val="21"/>
        </w:rPr>
        <w:t>等</w:t>
      </w:r>
      <w:r w:rsidRPr="00142B31">
        <w:rPr>
          <w:rFonts w:ascii="宋体" w:hAnsi="宋体" w:hint="eastAsia"/>
          <w:szCs w:val="21"/>
        </w:rPr>
        <w:t>。</w:t>
      </w:r>
    </w:p>
    <w:p w:rsidR="00837570" w:rsidRPr="00142B31" w:rsidRDefault="00837570" w:rsidP="00C33D27">
      <w:pPr>
        <w:spacing w:line="360" w:lineRule="auto"/>
        <w:rPr>
          <w:rFonts w:ascii="宋体" w:hAnsi="宋体"/>
          <w:szCs w:val="21"/>
        </w:rPr>
      </w:pPr>
      <w:r w:rsidRPr="00142B31">
        <w:rPr>
          <w:rFonts w:ascii="黑体" w:eastAsia="黑体" w:hAnsi="宋体" w:hint="eastAsia"/>
          <w:szCs w:val="21"/>
        </w:rPr>
        <w:t>8.0.</w:t>
      </w:r>
      <w:r w:rsidR="00570C48" w:rsidRPr="00142B31">
        <w:rPr>
          <w:rFonts w:ascii="黑体" w:eastAsia="黑体" w:hAnsi="宋体" w:hint="eastAsia"/>
          <w:szCs w:val="21"/>
        </w:rPr>
        <w:t>8</w:t>
      </w:r>
      <w:r w:rsidRPr="00142B31">
        <w:rPr>
          <w:rFonts w:ascii="宋体" w:hAnsi="宋体" w:hint="eastAsia"/>
          <w:szCs w:val="21"/>
        </w:rPr>
        <w:t xml:space="preserve">  当闷头在厂内预组装时，应按运输途中所经过的道路和起重、运输方式，确定是否分瓣，再到安装现场进行余下的焊缝焊接。</w:t>
      </w:r>
    </w:p>
    <w:p w:rsidR="00837570" w:rsidRPr="00142B31" w:rsidRDefault="00837570" w:rsidP="00C33D27">
      <w:pPr>
        <w:spacing w:line="360" w:lineRule="auto"/>
        <w:rPr>
          <w:rFonts w:ascii="宋体" w:hAnsi="宋体"/>
          <w:szCs w:val="21"/>
        </w:rPr>
      </w:pPr>
      <w:r w:rsidRPr="00142B31">
        <w:rPr>
          <w:rFonts w:ascii="黑体" w:eastAsia="黑体" w:hAnsi="宋体" w:hint="eastAsia"/>
          <w:szCs w:val="21"/>
        </w:rPr>
        <w:t>8.0.</w:t>
      </w:r>
      <w:r w:rsidR="00570C48" w:rsidRPr="00142B31">
        <w:rPr>
          <w:rFonts w:ascii="黑体" w:eastAsia="黑体" w:hAnsi="宋体" w:hint="eastAsia"/>
          <w:szCs w:val="21"/>
        </w:rPr>
        <w:t>9</w:t>
      </w:r>
      <w:r w:rsidRPr="00142B31">
        <w:rPr>
          <w:rFonts w:ascii="宋体" w:hAnsi="宋体" w:hint="eastAsia"/>
          <w:szCs w:val="21"/>
        </w:rPr>
        <w:t xml:space="preserve">  所有水压试验用部件连接完毕、检查和探伤等合格后，才可进行最后一个封堵闷头的封堵安装。</w:t>
      </w:r>
    </w:p>
    <w:p w:rsidR="00D92D82" w:rsidRPr="00142B31" w:rsidRDefault="00BB2D99" w:rsidP="00C33D27">
      <w:pPr>
        <w:spacing w:line="360" w:lineRule="auto"/>
        <w:rPr>
          <w:rFonts w:ascii="宋体" w:hAnsi="宋体"/>
          <w:szCs w:val="21"/>
        </w:rPr>
      </w:pPr>
      <w:r w:rsidRPr="00142B31">
        <w:rPr>
          <w:rFonts w:ascii="黑体" w:eastAsia="黑体" w:hAnsi="宋体" w:hint="eastAsia"/>
          <w:szCs w:val="21"/>
        </w:rPr>
        <w:t>8.0.</w:t>
      </w:r>
      <w:r w:rsidR="00570C48" w:rsidRPr="00142B31">
        <w:rPr>
          <w:rFonts w:ascii="黑体" w:eastAsia="黑体" w:hAnsi="宋体" w:hint="eastAsia"/>
          <w:szCs w:val="21"/>
        </w:rPr>
        <w:t>10</w:t>
      </w:r>
      <w:r w:rsidRPr="00142B31">
        <w:rPr>
          <w:rFonts w:ascii="宋体" w:hAnsi="宋体" w:hint="eastAsia"/>
          <w:szCs w:val="21"/>
        </w:rPr>
        <w:t xml:space="preserve"> </w:t>
      </w:r>
      <w:r w:rsidR="00270724" w:rsidRPr="00142B31">
        <w:rPr>
          <w:rFonts w:ascii="宋体" w:hAnsi="宋体" w:hint="eastAsia"/>
          <w:szCs w:val="21"/>
        </w:rPr>
        <w:t xml:space="preserve"> </w:t>
      </w:r>
      <w:r w:rsidRPr="00142B31">
        <w:rPr>
          <w:rFonts w:ascii="宋体" w:hAnsi="宋体" w:hint="eastAsia"/>
          <w:szCs w:val="21"/>
        </w:rPr>
        <w:t>水压试验</w:t>
      </w:r>
      <w:r w:rsidR="0044658C" w:rsidRPr="00142B31">
        <w:rPr>
          <w:rFonts w:ascii="宋体" w:hAnsi="宋体" w:hint="eastAsia"/>
          <w:szCs w:val="21"/>
        </w:rPr>
        <w:t>用的</w:t>
      </w:r>
      <w:r w:rsidRPr="00142B31">
        <w:rPr>
          <w:rFonts w:ascii="宋体" w:hAnsi="宋体" w:hint="eastAsia"/>
          <w:szCs w:val="21"/>
        </w:rPr>
        <w:t>各类阀门应按最大水压试验压力值进行单独做水压试验，检验阀门是否渗漏</w:t>
      </w:r>
      <w:r w:rsidR="0044658C" w:rsidRPr="00142B31">
        <w:rPr>
          <w:rFonts w:ascii="宋体" w:hAnsi="宋体" w:hint="eastAsia"/>
          <w:szCs w:val="21"/>
        </w:rPr>
        <w:t>。</w:t>
      </w:r>
      <w:r w:rsidR="00D92D82" w:rsidRPr="00142B31">
        <w:rPr>
          <w:rFonts w:ascii="宋体" w:hAnsi="宋体" w:hint="eastAsia"/>
          <w:szCs w:val="21"/>
        </w:rPr>
        <w:t>然后才可将其装配到钢管、钢岔管的水压试验系统中。</w:t>
      </w:r>
    </w:p>
    <w:p w:rsidR="00BB2D99" w:rsidRPr="00142B31" w:rsidRDefault="00D92D82" w:rsidP="00C33D27">
      <w:pPr>
        <w:spacing w:line="360" w:lineRule="auto"/>
        <w:rPr>
          <w:rFonts w:ascii="宋体" w:hAnsi="宋体"/>
          <w:szCs w:val="21"/>
        </w:rPr>
      </w:pPr>
      <w:r w:rsidRPr="00142B31">
        <w:rPr>
          <w:rFonts w:ascii="黑体" w:eastAsia="黑体" w:hAnsi="宋体" w:hint="eastAsia"/>
          <w:szCs w:val="21"/>
        </w:rPr>
        <w:t xml:space="preserve">8.0.11 </w:t>
      </w:r>
      <w:r w:rsidR="00270724" w:rsidRPr="00142B31">
        <w:rPr>
          <w:rFonts w:ascii="黑体" w:eastAsia="黑体" w:hAnsi="宋体" w:hint="eastAsia"/>
          <w:szCs w:val="21"/>
        </w:rPr>
        <w:t xml:space="preserve"> </w:t>
      </w:r>
      <w:r w:rsidR="00BB2D99" w:rsidRPr="00142B31">
        <w:rPr>
          <w:rFonts w:ascii="宋体" w:hAnsi="宋体" w:hint="eastAsia"/>
          <w:szCs w:val="21"/>
        </w:rPr>
        <w:t>压力表应到国家颁布的具有专业资质证件的计量单位进行率定（即校验误差）</w:t>
      </w:r>
      <w:r w:rsidR="009A6180" w:rsidRPr="00142B31">
        <w:rPr>
          <w:rFonts w:ascii="宋体" w:hAnsi="宋体" w:hint="eastAsia"/>
          <w:szCs w:val="21"/>
        </w:rPr>
        <w:t>，率定后才可使用</w:t>
      </w:r>
      <w:r w:rsidRPr="00142B31">
        <w:rPr>
          <w:rFonts w:ascii="宋体" w:hAnsi="宋体" w:hint="eastAsia"/>
          <w:szCs w:val="21"/>
        </w:rPr>
        <w:t>。</w:t>
      </w:r>
    </w:p>
    <w:p w:rsidR="0044658C" w:rsidRPr="00142B31" w:rsidRDefault="0044658C" w:rsidP="00C33D27">
      <w:pPr>
        <w:spacing w:line="360" w:lineRule="auto"/>
        <w:rPr>
          <w:rFonts w:ascii="宋体" w:hAnsi="宋体"/>
          <w:szCs w:val="21"/>
        </w:rPr>
      </w:pPr>
      <w:r w:rsidRPr="00142B31">
        <w:rPr>
          <w:rFonts w:ascii="黑体" w:eastAsia="黑体" w:hAnsi="宋体" w:hint="eastAsia"/>
          <w:szCs w:val="21"/>
        </w:rPr>
        <w:t>8.0.1</w:t>
      </w:r>
      <w:r w:rsidR="009A6180" w:rsidRPr="00142B31">
        <w:rPr>
          <w:rFonts w:ascii="黑体" w:eastAsia="黑体" w:hAnsi="宋体" w:hint="eastAsia"/>
          <w:szCs w:val="21"/>
        </w:rPr>
        <w:t>2</w:t>
      </w:r>
      <w:r w:rsidRPr="00142B31">
        <w:rPr>
          <w:rFonts w:ascii="黑体" w:eastAsia="黑体" w:hAnsi="宋体" w:hint="eastAsia"/>
          <w:szCs w:val="21"/>
        </w:rPr>
        <w:t xml:space="preserve"> </w:t>
      </w:r>
      <w:r w:rsidR="00D92D82" w:rsidRPr="00142B31">
        <w:rPr>
          <w:rFonts w:ascii="黑体" w:eastAsia="黑体" w:hAnsi="宋体" w:hint="eastAsia"/>
          <w:szCs w:val="21"/>
        </w:rPr>
        <w:t xml:space="preserve"> </w:t>
      </w:r>
      <w:r w:rsidRPr="00142B31">
        <w:rPr>
          <w:rFonts w:ascii="宋体" w:hAnsi="宋体" w:hint="eastAsia"/>
          <w:szCs w:val="21"/>
        </w:rPr>
        <w:t>水压试验用承压小钢管均应为</w:t>
      </w:r>
      <w:r w:rsidR="00840580" w:rsidRPr="00142B31">
        <w:rPr>
          <w:rFonts w:ascii="宋体" w:hAnsi="宋体" w:hint="eastAsia"/>
          <w:szCs w:val="21"/>
        </w:rPr>
        <w:t>可焊性好的</w:t>
      </w:r>
      <w:r w:rsidR="00171842" w:rsidRPr="00142B31">
        <w:rPr>
          <w:rFonts w:ascii="宋体" w:hAnsi="宋体" w:hint="eastAsia"/>
          <w:szCs w:val="21"/>
        </w:rPr>
        <w:t>低碳、低合金钢</w:t>
      </w:r>
      <w:r w:rsidRPr="00142B31">
        <w:rPr>
          <w:rFonts w:ascii="宋体" w:hAnsi="宋体" w:hint="eastAsia"/>
          <w:szCs w:val="21"/>
        </w:rPr>
        <w:t>无缝钢管</w:t>
      </w:r>
      <w:r w:rsidR="00171842" w:rsidRPr="00142B31">
        <w:rPr>
          <w:rFonts w:ascii="宋体" w:hAnsi="宋体" w:hint="eastAsia"/>
          <w:szCs w:val="21"/>
        </w:rPr>
        <w:t>或可焊性好的不锈钢无缝钢管</w:t>
      </w:r>
      <w:r w:rsidRPr="00142B31">
        <w:rPr>
          <w:rFonts w:ascii="宋体" w:hAnsi="宋体" w:hint="eastAsia"/>
          <w:szCs w:val="21"/>
        </w:rPr>
        <w:t>。其与钢管、钢岔管相连接的焊缝，均应采用插入式焊接，焊接可采用贴角脚焊缝。</w:t>
      </w:r>
    </w:p>
    <w:p w:rsidR="00600CB5" w:rsidRPr="00142B31" w:rsidRDefault="00600CB5" w:rsidP="00C33D27">
      <w:pPr>
        <w:spacing w:line="360" w:lineRule="auto"/>
        <w:rPr>
          <w:rFonts w:ascii="宋体" w:hAnsi="宋体"/>
          <w:szCs w:val="21"/>
        </w:rPr>
      </w:pPr>
      <w:r w:rsidRPr="00142B31">
        <w:rPr>
          <w:rFonts w:ascii="黑体" w:eastAsia="黑体" w:hAnsi="宋体" w:hint="eastAsia"/>
          <w:szCs w:val="21"/>
        </w:rPr>
        <w:t>8.0.1</w:t>
      </w:r>
      <w:r w:rsidR="009A6180" w:rsidRPr="00142B31">
        <w:rPr>
          <w:rFonts w:ascii="黑体" w:eastAsia="黑体" w:hAnsi="宋体" w:hint="eastAsia"/>
          <w:szCs w:val="21"/>
        </w:rPr>
        <w:t>3</w:t>
      </w:r>
      <w:r w:rsidRPr="00142B31">
        <w:rPr>
          <w:rFonts w:ascii="黑体" w:eastAsia="黑体" w:hAnsi="宋体" w:hint="eastAsia"/>
          <w:szCs w:val="21"/>
        </w:rPr>
        <w:t xml:space="preserve"> </w:t>
      </w:r>
      <w:r w:rsidRPr="00142B31">
        <w:rPr>
          <w:rFonts w:ascii="宋体" w:hAnsi="宋体" w:hint="eastAsia"/>
          <w:szCs w:val="21"/>
        </w:rPr>
        <w:t>操作人员位置，应处于与水压试验钢管、钢岔管之间的有效屏障隔离区域或通过无缝钢管把阀门、打压泵和压力表</w:t>
      </w:r>
      <w:r w:rsidR="00B26E0B" w:rsidRPr="00142B31">
        <w:rPr>
          <w:rFonts w:ascii="宋体" w:hAnsi="宋体" w:hint="eastAsia"/>
          <w:szCs w:val="21"/>
        </w:rPr>
        <w:t>等</w:t>
      </w:r>
      <w:r w:rsidRPr="00142B31">
        <w:rPr>
          <w:rFonts w:ascii="宋体" w:hAnsi="宋体" w:hint="eastAsia"/>
          <w:szCs w:val="21"/>
        </w:rPr>
        <w:t>延伸到应不小于</w:t>
      </w:r>
      <w:r w:rsidR="0050029C" w:rsidRPr="00142B31">
        <w:rPr>
          <w:rFonts w:ascii="宋体" w:hAnsi="宋体" w:hint="eastAsia"/>
          <w:szCs w:val="21"/>
        </w:rPr>
        <w:t>钢管、钢岔管直径的3倍距离，且不小于</w:t>
      </w:r>
      <w:r w:rsidRPr="00142B31">
        <w:rPr>
          <w:rFonts w:ascii="宋体" w:hAnsi="宋体" w:hint="eastAsia"/>
          <w:szCs w:val="21"/>
        </w:rPr>
        <w:t>15m以远距离之外，进行操作</w:t>
      </w:r>
      <w:r w:rsidR="00C13B10" w:rsidRPr="00142B31">
        <w:rPr>
          <w:rFonts w:ascii="宋体" w:hAnsi="宋体" w:hint="eastAsia"/>
          <w:szCs w:val="21"/>
        </w:rPr>
        <w:t>和读表</w:t>
      </w:r>
      <w:r w:rsidRPr="00142B31">
        <w:rPr>
          <w:rFonts w:ascii="宋体" w:hAnsi="宋体" w:hint="eastAsia"/>
          <w:szCs w:val="21"/>
        </w:rPr>
        <w:t>。亦可通过全站仪或</w:t>
      </w:r>
      <w:r w:rsidR="00F704EC" w:rsidRPr="00142B31">
        <w:rPr>
          <w:rFonts w:ascii="宋体" w:hAnsi="宋体" w:hint="eastAsia"/>
          <w:szCs w:val="21"/>
        </w:rPr>
        <w:t>安装</w:t>
      </w:r>
      <w:r w:rsidRPr="00142B31">
        <w:rPr>
          <w:rFonts w:ascii="宋体" w:hAnsi="宋体" w:hint="eastAsia"/>
          <w:szCs w:val="21"/>
        </w:rPr>
        <w:t>摄像头</w:t>
      </w:r>
      <w:r w:rsidR="00FC31F2" w:rsidRPr="00142B31">
        <w:rPr>
          <w:rFonts w:ascii="宋体" w:hAnsi="宋体" w:hint="eastAsia"/>
          <w:szCs w:val="21"/>
        </w:rPr>
        <w:t>、路由器</w:t>
      </w:r>
      <w:r w:rsidRPr="00142B31">
        <w:rPr>
          <w:rFonts w:ascii="宋体" w:hAnsi="宋体" w:hint="eastAsia"/>
          <w:szCs w:val="21"/>
        </w:rPr>
        <w:t>结合电脑</w:t>
      </w:r>
      <w:r w:rsidR="00FC31F2" w:rsidRPr="00142B31">
        <w:rPr>
          <w:rFonts w:ascii="宋体" w:hAnsi="宋体" w:hint="eastAsia"/>
          <w:szCs w:val="21"/>
        </w:rPr>
        <w:t>或智能手机</w:t>
      </w:r>
      <w:r w:rsidRPr="00142B31">
        <w:rPr>
          <w:rFonts w:ascii="宋体" w:hAnsi="宋体" w:hint="eastAsia"/>
          <w:szCs w:val="21"/>
        </w:rPr>
        <w:t>进行远距离观测</w:t>
      </w:r>
      <w:r w:rsidR="00E71FE7" w:rsidRPr="00142B31">
        <w:rPr>
          <w:rFonts w:ascii="宋体" w:hAnsi="宋体" w:hint="eastAsia"/>
          <w:szCs w:val="21"/>
        </w:rPr>
        <w:t>和</w:t>
      </w:r>
      <w:r w:rsidR="00C13B10" w:rsidRPr="00142B31">
        <w:rPr>
          <w:rFonts w:ascii="宋体" w:hAnsi="宋体" w:hint="eastAsia"/>
          <w:szCs w:val="21"/>
        </w:rPr>
        <w:t>读表</w:t>
      </w:r>
      <w:r w:rsidRPr="00142B31">
        <w:rPr>
          <w:rFonts w:ascii="宋体" w:hAnsi="宋体" w:hint="eastAsia"/>
          <w:szCs w:val="21"/>
        </w:rPr>
        <w:t>。</w:t>
      </w:r>
    </w:p>
    <w:p w:rsidR="00C13B10" w:rsidRPr="00142B31" w:rsidRDefault="00C13B10" w:rsidP="00C33D27">
      <w:pPr>
        <w:spacing w:line="360" w:lineRule="auto"/>
        <w:rPr>
          <w:rFonts w:ascii="宋体" w:hAnsi="宋体"/>
          <w:szCs w:val="21"/>
        </w:rPr>
      </w:pPr>
      <w:r w:rsidRPr="00142B31">
        <w:rPr>
          <w:rFonts w:ascii="黑体" w:eastAsia="黑体" w:hAnsi="宋体" w:hint="eastAsia"/>
          <w:szCs w:val="21"/>
        </w:rPr>
        <w:t>8.0.1</w:t>
      </w:r>
      <w:r w:rsidR="00392230" w:rsidRPr="00142B31">
        <w:rPr>
          <w:rFonts w:ascii="黑体" w:eastAsia="黑体" w:hAnsi="宋体" w:hint="eastAsia"/>
          <w:szCs w:val="21"/>
        </w:rPr>
        <w:t>4</w:t>
      </w:r>
      <w:r w:rsidRPr="00142B31">
        <w:rPr>
          <w:rFonts w:ascii="黑体" w:eastAsia="黑体" w:hAnsi="宋体" w:hint="eastAsia"/>
          <w:szCs w:val="21"/>
        </w:rPr>
        <w:t xml:space="preserve"> </w:t>
      </w:r>
      <w:r w:rsidRPr="00142B31">
        <w:rPr>
          <w:rFonts w:ascii="宋体" w:hAnsi="宋体" w:hint="eastAsia"/>
          <w:szCs w:val="21"/>
        </w:rPr>
        <w:t>当要做应力应变等电测试验时，应将应变片或其他传感器置于</w:t>
      </w:r>
      <w:r w:rsidR="00392230" w:rsidRPr="00142B31">
        <w:rPr>
          <w:rFonts w:ascii="宋体" w:hAnsi="宋体" w:hint="eastAsia"/>
          <w:szCs w:val="21"/>
        </w:rPr>
        <w:t>设计规定的测点，若设计未规定时</w:t>
      </w:r>
      <w:r w:rsidR="00C01602" w:rsidRPr="00142B31">
        <w:rPr>
          <w:rFonts w:ascii="宋体" w:hAnsi="宋体" w:hint="eastAsia"/>
          <w:szCs w:val="21"/>
        </w:rPr>
        <w:t>，</w:t>
      </w:r>
      <w:r w:rsidR="00392230" w:rsidRPr="00142B31">
        <w:rPr>
          <w:rFonts w:ascii="宋体" w:hAnsi="宋体" w:hint="eastAsia"/>
          <w:szCs w:val="21"/>
        </w:rPr>
        <w:t>应置于</w:t>
      </w:r>
      <w:r w:rsidR="00C01602" w:rsidRPr="00142B31">
        <w:rPr>
          <w:rFonts w:ascii="宋体" w:hAnsi="宋体" w:hint="eastAsia"/>
          <w:szCs w:val="21"/>
        </w:rPr>
        <w:t>预测</w:t>
      </w:r>
      <w:r w:rsidRPr="00142B31">
        <w:rPr>
          <w:rFonts w:ascii="宋体" w:hAnsi="宋体" w:hint="eastAsia"/>
          <w:szCs w:val="21"/>
        </w:rPr>
        <w:t>应力值</w:t>
      </w:r>
      <w:r w:rsidR="00741A4A" w:rsidRPr="00142B31">
        <w:rPr>
          <w:rFonts w:ascii="宋体" w:hAnsi="宋体" w:hint="eastAsia"/>
          <w:szCs w:val="21"/>
        </w:rPr>
        <w:t>、应变</w:t>
      </w:r>
      <w:r w:rsidRPr="00142B31">
        <w:rPr>
          <w:rFonts w:ascii="宋体" w:hAnsi="宋体" w:hint="eastAsia"/>
          <w:szCs w:val="21"/>
        </w:rPr>
        <w:t>值高点或危险点部位，通过引出线或无线发射盒，传送到电脑上进行观测。</w:t>
      </w:r>
    </w:p>
    <w:p w:rsidR="00BB2D99" w:rsidRPr="00142B31" w:rsidRDefault="00BB2D99" w:rsidP="00C33D27">
      <w:pPr>
        <w:spacing w:line="360" w:lineRule="auto"/>
        <w:rPr>
          <w:rFonts w:ascii="宋体" w:hAnsi="宋体"/>
          <w:szCs w:val="21"/>
        </w:rPr>
      </w:pPr>
      <w:r w:rsidRPr="00142B31">
        <w:rPr>
          <w:rFonts w:ascii="黑体" w:eastAsia="黑体" w:hAnsi="宋体" w:hint="eastAsia"/>
          <w:szCs w:val="21"/>
        </w:rPr>
        <w:t>8.0.</w:t>
      </w:r>
      <w:r w:rsidR="00B26E0B" w:rsidRPr="00142B31">
        <w:rPr>
          <w:rFonts w:ascii="黑体" w:eastAsia="黑体" w:hAnsi="宋体" w:hint="eastAsia"/>
          <w:szCs w:val="21"/>
        </w:rPr>
        <w:t>1</w:t>
      </w:r>
      <w:r w:rsidR="00311579" w:rsidRPr="00142B31">
        <w:rPr>
          <w:rFonts w:ascii="黑体" w:eastAsia="黑体" w:hAnsi="宋体" w:hint="eastAsia"/>
          <w:szCs w:val="21"/>
        </w:rPr>
        <w:t>5</w:t>
      </w:r>
      <w:r w:rsidRPr="00142B31">
        <w:rPr>
          <w:rFonts w:ascii="宋体" w:hAnsi="宋体" w:hint="eastAsia"/>
          <w:szCs w:val="21"/>
        </w:rPr>
        <w:t xml:space="preserve">  试压时水温应在5℃以上。</w:t>
      </w:r>
    </w:p>
    <w:p w:rsidR="00DD6B92" w:rsidRPr="00142B31" w:rsidRDefault="00DD6B92" w:rsidP="00DD6B92">
      <w:pPr>
        <w:spacing w:line="360" w:lineRule="auto"/>
        <w:rPr>
          <w:rFonts w:ascii="宋体" w:hAnsi="宋体"/>
          <w:szCs w:val="21"/>
        </w:rPr>
      </w:pPr>
      <w:r w:rsidRPr="00142B31">
        <w:rPr>
          <w:rFonts w:ascii="黑体" w:eastAsia="黑体" w:hAnsi="宋体" w:hint="eastAsia"/>
          <w:szCs w:val="21"/>
        </w:rPr>
        <w:t>8.0.</w:t>
      </w:r>
      <w:r w:rsidR="00B26E0B" w:rsidRPr="00142B31">
        <w:rPr>
          <w:rFonts w:ascii="黑体" w:eastAsia="黑体" w:hAnsi="宋体" w:hint="eastAsia"/>
          <w:szCs w:val="21"/>
        </w:rPr>
        <w:t>1</w:t>
      </w:r>
      <w:r w:rsidR="00311579" w:rsidRPr="00142B31">
        <w:rPr>
          <w:rFonts w:ascii="黑体" w:eastAsia="黑体" w:hAnsi="宋体" w:hint="eastAsia"/>
          <w:szCs w:val="21"/>
        </w:rPr>
        <w:t>6</w:t>
      </w:r>
      <w:r w:rsidR="00570C48" w:rsidRPr="00142B31">
        <w:rPr>
          <w:rFonts w:ascii="黑体" w:eastAsia="黑体" w:hAnsi="宋体" w:hint="eastAsia"/>
          <w:szCs w:val="21"/>
        </w:rPr>
        <w:t xml:space="preserve">  </w:t>
      </w:r>
      <w:r w:rsidR="006832F5" w:rsidRPr="00142B31">
        <w:rPr>
          <w:rFonts w:ascii="宋体" w:hAnsi="宋体" w:hint="eastAsia"/>
          <w:szCs w:val="21"/>
        </w:rPr>
        <w:t>呼吸</w:t>
      </w:r>
      <w:r w:rsidRPr="00142B31">
        <w:rPr>
          <w:rFonts w:ascii="宋体" w:hAnsi="宋体" w:hint="eastAsia"/>
          <w:szCs w:val="21"/>
        </w:rPr>
        <w:t>管</w:t>
      </w:r>
      <w:r w:rsidR="0027598F" w:rsidRPr="00142B31">
        <w:rPr>
          <w:rFonts w:ascii="宋体" w:hAnsi="宋体" w:hint="eastAsia"/>
          <w:szCs w:val="21"/>
        </w:rPr>
        <w:t>伸入</w:t>
      </w:r>
      <w:r w:rsidR="00494037" w:rsidRPr="00142B31">
        <w:rPr>
          <w:rFonts w:ascii="宋体" w:hAnsi="宋体" w:hint="eastAsia"/>
          <w:szCs w:val="21"/>
        </w:rPr>
        <w:t>钢管、</w:t>
      </w:r>
      <w:r w:rsidR="00111C5B" w:rsidRPr="00142B31">
        <w:rPr>
          <w:rFonts w:ascii="宋体" w:hAnsi="宋体" w:hint="eastAsia"/>
          <w:szCs w:val="21"/>
        </w:rPr>
        <w:t>钢</w:t>
      </w:r>
      <w:r w:rsidR="00494037" w:rsidRPr="00142B31">
        <w:rPr>
          <w:rFonts w:ascii="宋体" w:hAnsi="宋体" w:hint="eastAsia"/>
          <w:szCs w:val="21"/>
        </w:rPr>
        <w:t>岔管</w:t>
      </w:r>
      <w:r w:rsidR="007F3EC0" w:rsidRPr="00142B31">
        <w:rPr>
          <w:rFonts w:ascii="宋体" w:hAnsi="宋体" w:hint="eastAsia"/>
          <w:szCs w:val="21"/>
        </w:rPr>
        <w:t>内</w:t>
      </w:r>
      <w:r w:rsidR="0027598F" w:rsidRPr="00142B31">
        <w:rPr>
          <w:rFonts w:ascii="宋体" w:hAnsi="宋体" w:hint="eastAsia"/>
          <w:szCs w:val="21"/>
        </w:rPr>
        <w:t>的呼吸管口，应置于其水压试验内腔里的</w:t>
      </w:r>
      <w:r w:rsidR="005432ED" w:rsidRPr="00142B31">
        <w:rPr>
          <w:rFonts w:ascii="宋体" w:hAnsi="宋体" w:hint="eastAsia"/>
          <w:szCs w:val="21"/>
        </w:rPr>
        <w:t>最高位置</w:t>
      </w:r>
      <w:r w:rsidR="001D2252" w:rsidRPr="00142B31">
        <w:rPr>
          <w:rFonts w:ascii="宋体" w:hAnsi="宋体" w:hint="eastAsia"/>
          <w:szCs w:val="21"/>
        </w:rPr>
        <w:t>，应排尽空气</w:t>
      </w:r>
      <w:r w:rsidRPr="00142B31">
        <w:rPr>
          <w:rFonts w:ascii="宋体" w:hAnsi="宋体" w:hint="eastAsia"/>
          <w:szCs w:val="21"/>
        </w:rPr>
        <w:t>。</w:t>
      </w:r>
    </w:p>
    <w:p w:rsidR="007F52E9" w:rsidRPr="00142B31" w:rsidRDefault="007F52E9" w:rsidP="00DD6B92">
      <w:pPr>
        <w:spacing w:line="360" w:lineRule="auto"/>
        <w:rPr>
          <w:rFonts w:ascii="宋体" w:hAnsi="宋体"/>
          <w:szCs w:val="21"/>
        </w:rPr>
      </w:pPr>
      <w:r w:rsidRPr="00142B31">
        <w:rPr>
          <w:rFonts w:ascii="黑体" w:eastAsia="黑体" w:hAnsi="宋体" w:hint="eastAsia"/>
          <w:szCs w:val="21"/>
        </w:rPr>
        <w:t>8.0.</w:t>
      </w:r>
      <w:r w:rsidR="00570C48" w:rsidRPr="00142B31">
        <w:rPr>
          <w:rFonts w:ascii="黑体" w:eastAsia="黑体" w:hAnsi="宋体" w:hint="eastAsia"/>
          <w:szCs w:val="21"/>
        </w:rPr>
        <w:t>1</w:t>
      </w:r>
      <w:r w:rsidR="00311579" w:rsidRPr="00142B31">
        <w:rPr>
          <w:rFonts w:ascii="黑体" w:eastAsia="黑体" w:hAnsi="宋体" w:hint="eastAsia"/>
          <w:szCs w:val="21"/>
        </w:rPr>
        <w:t>7</w:t>
      </w:r>
      <w:r w:rsidRPr="00142B31">
        <w:rPr>
          <w:rFonts w:ascii="黑体" w:eastAsia="黑体" w:hAnsi="宋体" w:hint="eastAsia"/>
          <w:szCs w:val="21"/>
        </w:rPr>
        <w:t xml:space="preserve"> </w:t>
      </w:r>
      <w:r w:rsidRPr="00142B31">
        <w:rPr>
          <w:rFonts w:ascii="宋体" w:hAnsi="宋体" w:hint="eastAsia"/>
          <w:szCs w:val="21"/>
        </w:rPr>
        <w:t xml:space="preserve"> 当高程差大于100m的钢管段做水压试验时，宜在</w:t>
      </w:r>
      <w:r w:rsidR="000A54AC" w:rsidRPr="00142B31">
        <w:rPr>
          <w:rFonts w:ascii="宋体" w:hAnsi="宋体" w:hint="eastAsia"/>
          <w:szCs w:val="21"/>
        </w:rPr>
        <w:t>钢管段上端</w:t>
      </w:r>
      <w:r w:rsidRPr="00142B31">
        <w:rPr>
          <w:rFonts w:ascii="宋体" w:hAnsi="宋体" w:hint="eastAsia"/>
          <w:szCs w:val="21"/>
        </w:rPr>
        <w:t>顶部设置真空破坏阀。</w:t>
      </w:r>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8</w:t>
      </w:r>
      <w:r w:rsidR="00C512A2" w:rsidRPr="00142B31">
        <w:rPr>
          <w:rFonts w:ascii="黑体" w:eastAsia="黑体" w:hAnsi="宋体" w:hint="eastAsia"/>
          <w:szCs w:val="21"/>
        </w:rPr>
        <w:t>.0.</w:t>
      </w:r>
      <w:r w:rsidR="00570C48" w:rsidRPr="00142B31">
        <w:rPr>
          <w:rFonts w:ascii="黑体" w:eastAsia="黑体" w:hAnsi="宋体" w:hint="eastAsia"/>
          <w:szCs w:val="21"/>
        </w:rPr>
        <w:t>1</w:t>
      </w:r>
      <w:r w:rsidR="00311579" w:rsidRPr="00142B31">
        <w:rPr>
          <w:rFonts w:ascii="黑体" w:eastAsia="黑体" w:hAnsi="宋体" w:hint="eastAsia"/>
          <w:szCs w:val="21"/>
        </w:rPr>
        <w:t>8</w:t>
      </w:r>
      <w:r w:rsidR="00C512A2" w:rsidRPr="00142B31">
        <w:rPr>
          <w:rFonts w:ascii="宋体" w:hAnsi="宋体" w:hint="eastAsia"/>
          <w:szCs w:val="21"/>
        </w:rPr>
        <w:t xml:space="preserve">  水压试验应在</w:t>
      </w:r>
      <w:r w:rsidR="00494037" w:rsidRPr="00142B31">
        <w:rPr>
          <w:rFonts w:ascii="宋体" w:hAnsi="宋体" w:hint="eastAsia"/>
          <w:szCs w:val="21"/>
        </w:rPr>
        <w:t>钢管、</w:t>
      </w:r>
      <w:r w:rsidR="00111C5B" w:rsidRPr="00142B31">
        <w:rPr>
          <w:rFonts w:ascii="宋体" w:hAnsi="宋体" w:hint="eastAsia"/>
          <w:szCs w:val="21"/>
        </w:rPr>
        <w:t>钢</w:t>
      </w:r>
      <w:r w:rsidR="00494037" w:rsidRPr="00142B31">
        <w:rPr>
          <w:rFonts w:ascii="宋体" w:hAnsi="宋体" w:hint="eastAsia"/>
          <w:szCs w:val="21"/>
        </w:rPr>
        <w:t>岔管</w:t>
      </w:r>
      <w:r w:rsidR="00992A1F" w:rsidRPr="00142B31">
        <w:rPr>
          <w:rFonts w:ascii="宋体" w:hAnsi="宋体" w:hint="eastAsia"/>
          <w:szCs w:val="21"/>
        </w:rPr>
        <w:t>制作</w:t>
      </w:r>
      <w:r w:rsidR="006832F5" w:rsidRPr="00142B31">
        <w:rPr>
          <w:rFonts w:ascii="宋体" w:hAnsi="宋体" w:hint="eastAsia"/>
          <w:szCs w:val="21"/>
        </w:rPr>
        <w:t>或安装</w:t>
      </w:r>
      <w:r w:rsidR="00B16AB5" w:rsidRPr="00142B31">
        <w:rPr>
          <w:rFonts w:ascii="宋体" w:hAnsi="宋体" w:hint="eastAsia"/>
          <w:szCs w:val="21"/>
        </w:rPr>
        <w:t>完成及</w:t>
      </w:r>
      <w:r w:rsidR="00C512A2" w:rsidRPr="00142B31">
        <w:rPr>
          <w:rFonts w:ascii="宋体" w:hAnsi="宋体" w:hint="eastAsia"/>
          <w:szCs w:val="21"/>
        </w:rPr>
        <w:t>质量</w:t>
      </w:r>
      <w:r w:rsidR="000E090A" w:rsidRPr="00142B31">
        <w:rPr>
          <w:rFonts w:ascii="宋体" w:hAnsi="宋体" w:hint="eastAsia"/>
          <w:szCs w:val="21"/>
        </w:rPr>
        <w:t>检测</w:t>
      </w:r>
      <w:r w:rsidR="006832F5" w:rsidRPr="00142B31">
        <w:rPr>
          <w:rFonts w:ascii="宋体" w:hAnsi="宋体" w:hint="eastAsia"/>
          <w:szCs w:val="21"/>
        </w:rPr>
        <w:t>合格后进行。</w:t>
      </w:r>
      <w:r w:rsidR="00C512A2" w:rsidRPr="00142B31">
        <w:rPr>
          <w:rFonts w:ascii="宋体" w:hAnsi="宋体" w:hint="eastAsia"/>
          <w:szCs w:val="21"/>
        </w:rPr>
        <w:t>充水前，应对工卡具、临时支撑件、支托、起重设备等解除拘束处理</w:t>
      </w:r>
      <w:r w:rsidR="00137CE8" w:rsidRPr="00142B31">
        <w:rPr>
          <w:rFonts w:ascii="宋体" w:hAnsi="宋体" w:hint="eastAsia"/>
          <w:szCs w:val="21"/>
        </w:rPr>
        <w:t>。</w:t>
      </w:r>
      <w:r w:rsidR="007F52E9" w:rsidRPr="00142B31">
        <w:rPr>
          <w:rFonts w:ascii="宋体" w:hAnsi="宋体" w:hint="eastAsia"/>
          <w:szCs w:val="21"/>
        </w:rPr>
        <w:t>且</w:t>
      </w:r>
      <w:r w:rsidR="00B16AB5" w:rsidRPr="00142B31">
        <w:rPr>
          <w:rFonts w:ascii="宋体" w:hAnsi="宋体" w:hint="eastAsia"/>
          <w:szCs w:val="21"/>
        </w:rPr>
        <w:t>应对结构上的焊疤、划痕等</w:t>
      </w:r>
      <w:r w:rsidR="00FB354B" w:rsidRPr="00142B31">
        <w:rPr>
          <w:rFonts w:ascii="宋体" w:hAnsi="宋体" w:hint="eastAsia"/>
          <w:szCs w:val="21"/>
        </w:rPr>
        <w:t>缺陷</w:t>
      </w:r>
      <w:r w:rsidR="00B16AB5" w:rsidRPr="00142B31">
        <w:rPr>
          <w:rFonts w:ascii="宋体" w:hAnsi="宋体" w:hint="eastAsia"/>
          <w:szCs w:val="21"/>
        </w:rPr>
        <w:t>进行修补打磨处理</w:t>
      </w:r>
      <w:r w:rsidR="00C512A2" w:rsidRPr="00142B31">
        <w:rPr>
          <w:rFonts w:ascii="宋体" w:hAnsi="宋体" w:hint="eastAsia"/>
          <w:szCs w:val="21"/>
        </w:rPr>
        <w:t>。</w:t>
      </w:r>
      <w:r w:rsidR="000A0AE7" w:rsidRPr="00142B31">
        <w:rPr>
          <w:rFonts w:ascii="宋体" w:hAnsi="宋体" w:hint="eastAsia"/>
          <w:szCs w:val="21"/>
        </w:rPr>
        <w:t>管内杂物应清除干净。</w:t>
      </w:r>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8</w:t>
      </w:r>
      <w:r w:rsidR="00C512A2" w:rsidRPr="00142B31">
        <w:rPr>
          <w:rFonts w:ascii="黑体" w:eastAsia="黑体" w:hAnsi="宋体" w:hint="eastAsia"/>
          <w:szCs w:val="21"/>
        </w:rPr>
        <w:t>.0.</w:t>
      </w:r>
      <w:r w:rsidR="00570C48" w:rsidRPr="00142B31">
        <w:rPr>
          <w:rFonts w:ascii="黑体" w:eastAsia="黑体" w:hAnsi="宋体" w:hint="eastAsia"/>
          <w:szCs w:val="21"/>
        </w:rPr>
        <w:t>1</w:t>
      </w:r>
      <w:r w:rsidR="00311579" w:rsidRPr="00142B31">
        <w:rPr>
          <w:rFonts w:ascii="黑体" w:eastAsia="黑体" w:hAnsi="宋体" w:hint="eastAsia"/>
          <w:szCs w:val="21"/>
        </w:rPr>
        <w:t>9</w:t>
      </w:r>
      <w:r w:rsidR="00494037" w:rsidRPr="00142B31">
        <w:rPr>
          <w:rFonts w:ascii="黑体" w:eastAsia="黑体" w:hAnsi="宋体" w:hint="eastAsia"/>
          <w:szCs w:val="21"/>
        </w:rPr>
        <w:t xml:space="preserve">  </w:t>
      </w:r>
      <w:r w:rsidR="00494037" w:rsidRPr="00142B31">
        <w:rPr>
          <w:rFonts w:ascii="宋体" w:hAnsi="宋体" w:hint="eastAsia"/>
          <w:szCs w:val="21"/>
        </w:rPr>
        <w:t>钢管、</w:t>
      </w:r>
      <w:r w:rsidR="00111C5B" w:rsidRPr="00142B31">
        <w:rPr>
          <w:rFonts w:ascii="宋体" w:hAnsi="宋体" w:hint="eastAsia"/>
          <w:szCs w:val="21"/>
        </w:rPr>
        <w:t>钢</w:t>
      </w:r>
      <w:r w:rsidR="00494037" w:rsidRPr="00142B31">
        <w:rPr>
          <w:rFonts w:ascii="宋体" w:hAnsi="宋体" w:hint="eastAsia"/>
          <w:szCs w:val="21"/>
        </w:rPr>
        <w:t>岔管水压</w:t>
      </w:r>
      <w:r w:rsidR="00C512A2" w:rsidRPr="00142B31">
        <w:rPr>
          <w:rFonts w:ascii="宋体" w:hAnsi="宋体" w:hint="eastAsia"/>
          <w:szCs w:val="21"/>
        </w:rPr>
        <w:t>试压时，应分级加载</w:t>
      </w:r>
      <w:r w:rsidR="00494037" w:rsidRPr="00142B31">
        <w:rPr>
          <w:rFonts w:ascii="宋体" w:hAnsi="宋体" w:hint="eastAsia"/>
          <w:szCs w:val="21"/>
        </w:rPr>
        <w:t>，</w:t>
      </w:r>
      <w:r w:rsidR="00A53D86" w:rsidRPr="00142B31">
        <w:rPr>
          <w:rFonts w:ascii="宋体" w:hAnsi="宋体" w:hint="eastAsia"/>
          <w:szCs w:val="21"/>
        </w:rPr>
        <w:t>每级均应做</w:t>
      </w:r>
      <w:r w:rsidR="00A67A01" w:rsidRPr="00142B31">
        <w:rPr>
          <w:rFonts w:ascii="宋体" w:hAnsi="宋体" w:hint="eastAsia"/>
          <w:szCs w:val="21"/>
        </w:rPr>
        <w:t>检测</w:t>
      </w:r>
      <w:r w:rsidR="00684AA2" w:rsidRPr="00142B31">
        <w:rPr>
          <w:rFonts w:ascii="宋体" w:hAnsi="宋体" w:hint="eastAsia"/>
          <w:szCs w:val="21"/>
        </w:rPr>
        <w:t>；加载过程中，不得有异常响声，若有则立即停止加载，并应进行检查，找出原因</w:t>
      </w:r>
      <w:r w:rsidR="00537BF7" w:rsidRPr="00142B31">
        <w:rPr>
          <w:rFonts w:ascii="宋体" w:hAnsi="宋体" w:hint="eastAsia"/>
          <w:szCs w:val="21"/>
        </w:rPr>
        <w:t>且</w:t>
      </w:r>
      <w:r w:rsidR="00684AA2" w:rsidRPr="00142B31">
        <w:rPr>
          <w:rFonts w:ascii="宋体" w:hAnsi="宋体" w:hint="eastAsia"/>
          <w:szCs w:val="21"/>
        </w:rPr>
        <w:t>处理后，才可继续进行加载</w:t>
      </w:r>
      <w:r w:rsidR="00494037" w:rsidRPr="00142B31">
        <w:rPr>
          <w:rFonts w:ascii="宋体" w:hAnsi="宋体" w:hint="eastAsia"/>
          <w:szCs w:val="21"/>
        </w:rPr>
        <w:t>。加载</w:t>
      </w:r>
      <w:r w:rsidR="00C512A2" w:rsidRPr="00142B31">
        <w:rPr>
          <w:rFonts w:ascii="宋体" w:hAnsi="宋体" w:hint="eastAsia"/>
          <w:szCs w:val="21"/>
        </w:rPr>
        <w:t>至</w:t>
      </w:r>
      <w:r w:rsidR="00A53D86" w:rsidRPr="00142B31">
        <w:rPr>
          <w:rFonts w:ascii="宋体" w:hAnsi="宋体" w:hint="eastAsia"/>
          <w:szCs w:val="21"/>
        </w:rPr>
        <w:t>额定</w:t>
      </w:r>
      <w:r w:rsidR="00C512A2" w:rsidRPr="00142B31">
        <w:rPr>
          <w:rFonts w:ascii="宋体" w:hAnsi="宋体" w:hint="eastAsia"/>
          <w:szCs w:val="21"/>
        </w:rPr>
        <w:t>工作压力，保持30min</w:t>
      </w:r>
      <w:r w:rsidR="00322BCE" w:rsidRPr="00142B31">
        <w:rPr>
          <w:rFonts w:ascii="宋体" w:hAnsi="宋体" w:hint="eastAsia"/>
          <w:szCs w:val="21"/>
        </w:rPr>
        <w:lastRenderedPageBreak/>
        <w:t>以上，</w:t>
      </w:r>
      <w:r w:rsidR="00A67A01" w:rsidRPr="00142B31">
        <w:rPr>
          <w:rFonts w:ascii="宋体" w:hAnsi="宋体" w:hint="eastAsia"/>
          <w:szCs w:val="21"/>
        </w:rPr>
        <w:t>检测</w:t>
      </w:r>
      <w:r w:rsidR="00C512A2" w:rsidRPr="00142B31">
        <w:rPr>
          <w:rFonts w:ascii="宋体" w:hAnsi="宋体" w:hint="eastAsia"/>
          <w:szCs w:val="21"/>
        </w:rPr>
        <w:t>压力表指针保持稳定，</w:t>
      </w:r>
      <w:r w:rsidR="00322BCE" w:rsidRPr="00142B31">
        <w:rPr>
          <w:rFonts w:ascii="宋体" w:hAnsi="宋体" w:hint="eastAsia"/>
          <w:szCs w:val="21"/>
        </w:rPr>
        <w:t>无</w:t>
      </w:r>
      <w:r w:rsidR="00C512A2" w:rsidRPr="00142B31">
        <w:rPr>
          <w:rFonts w:ascii="宋体" w:hAnsi="宋体" w:hint="eastAsia"/>
          <w:szCs w:val="21"/>
        </w:rPr>
        <w:t>指针颤动现象</w:t>
      </w:r>
      <w:r w:rsidR="00322BCE" w:rsidRPr="00142B31">
        <w:rPr>
          <w:rFonts w:ascii="宋体" w:hAnsi="宋体" w:hint="eastAsia"/>
          <w:szCs w:val="21"/>
        </w:rPr>
        <w:t>等异常情况</w:t>
      </w:r>
      <w:r w:rsidR="00C512A2" w:rsidRPr="00142B31">
        <w:rPr>
          <w:rFonts w:ascii="宋体" w:hAnsi="宋体" w:hint="eastAsia"/>
          <w:szCs w:val="21"/>
        </w:rPr>
        <w:t>，才允许继续加压</w:t>
      </w:r>
      <w:r w:rsidR="00322BCE" w:rsidRPr="00142B31">
        <w:rPr>
          <w:rFonts w:ascii="宋体" w:hAnsi="宋体" w:hint="eastAsia"/>
          <w:szCs w:val="21"/>
        </w:rPr>
        <w:t>。</w:t>
      </w:r>
      <w:r w:rsidR="00C512A2" w:rsidRPr="00142B31">
        <w:rPr>
          <w:rFonts w:ascii="宋体" w:hAnsi="宋体" w:hint="eastAsia"/>
          <w:szCs w:val="21"/>
        </w:rPr>
        <w:t>加压速度以不大于0.</w:t>
      </w:r>
      <w:r w:rsidR="002A3F47" w:rsidRPr="00142B31">
        <w:rPr>
          <w:rFonts w:ascii="宋体" w:hAnsi="宋体" w:hint="eastAsia"/>
          <w:szCs w:val="21"/>
        </w:rPr>
        <w:t>3</w:t>
      </w:r>
      <w:r w:rsidR="00C512A2" w:rsidRPr="00142B31">
        <w:rPr>
          <w:rFonts w:ascii="宋体" w:hAnsi="宋体" w:hint="eastAsia"/>
          <w:szCs w:val="21"/>
        </w:rPr>
        <w:t>MPa/min为宜，</w:t>
      </w:r>
      <w:r w:rsidR="0017328B" w:rsidRPr="00142B31">
        <w:rPr>
          <w:rFonts w:ascii="宋体" w:hAnsi="宋体" w:hint="eastAsia"/>
          <w:szCs w:val="21"/>
        </w:rPr>
        <w:t>当压力大于10MPa以上时，加压速度不大于0.2MPa/min为宜。</w:t>
      </w:r>
      <w:r w:rsidR="00C512A2" w:rsidRPr="00142B31">
        <w:rPr>
          <w:rFonts w:ascii="宋体" w:hAnsi="宋体" w:hint="eastAsia"/>
          <w:szCs w:val="21"/>
        </w:rPr>
        <w:t>升至最大试验压力，保持30min以上，此时压力表指示的压力应无变动。然后下降至工作压力，保持30min以上</w:t>
      </w:r>
      <w:r w:rsidR="003745CB" w:rsidRPr="00142B31">
        <w:rPr>
          <w:rFonts w:ascii="宋体" w:hAnsi="宋体" w:hint="eastAsia"/>
          <w:szCs w:val="21"/>
        </w:rPr>
        <w:t>。</w:t>
      </w:r>
      <w:r w:rsidR="00C512A2" w:rsidRPr="00142B31">
        <w:rPr>
          <w:rFonts w:ascii="宋体" w:hAnsi="宋体" w:hint="eastAsia"/>
          <w:szCs w:val="21"/>
        </w:rPr>
        <w:t>整个试验过程中应无渗水、混凝土裂缝、镇墩异常变位和</w:t>
      </w:r>
      <w:r w:rsidR="002F7072" w:rsidRPr="00142B31">
        <w:rPr>
          <w:rFonts w:ascii="宋体" w:hAnsi="宋体" w:hint="eastAsia"/>
          <w:szCs w:val="21"/>
        </w:rPr>
        <w:t>其他</w:t>
      </w:r>
      <w:r w:rsidR="00C512A2" w:rsidRPr="00142B31">
        <w:rPr>
          <w:rFonts w:ascii="宋体" w:hAnsi="宋体" w:hint="eastAsia"/>
          <w:szCs w:val="21"/>
        </w:rPr>
        <w:t>异常情况。</w:t>
      </w:r>
    </w:p>
    <w:p w:rsidR="007F52E9" w:rsidRPr="00142B31" w:rsidRDefault="0097276A" w:rsidP="00C33D27">
      <w:pPr>
        <w:spacing w:line="360" w:lineRule="auto"/>
        <w:rPr>
          <w:rFonts w:ascii="宋体" w:hAnsi="宋体"/>
          <w:szCs w:val="21"/>
        </w:rPr>
      </w:pPr>
      <w:r w:rsidRPr="00142B31">
        <w:rPr>
          <w:rFonts w:ascii="黑体" w:eastAsia="黑体" w:hAnsi="宋体" w:hint="eastAsia"/>
          <w:szCs w:val="21"/>
        </w:rPr>
        <w:t>8</w:t>
      </w:r>
      <w:r w:rsidR="00C512A2" w:rsidRPr="00142B31">
        <w:rPr>
          <w:rFonts w:ascii="黑体" w:eastAsia="黑体" w:hAnsi="宋体" w:hint="eastAsia"/>
          <w:szCs w:val="21"/>
        </w:rPr>
        <w:t>.0.</w:t>
      </w:r>
      <w:r w:rsidR="00311579" w:rsidRPr="00142B31">
        <w:rPr>
          <w:rFonts w:ascii="黑体" w:eastAsia="黑体" w:hAnsi="宋体" w:hint="eastAsia"/>
          <w:szCs w:val="21"/>
        </w:rPr>
        <w:t>20</w:t>
      </w:r>
      <w:r w:rsidR="00290692" w:rsidRPr="00142B31">
        <w:rPr>
          <w:rFonts w:ascii="黑体" w:eastAsia="黑体" w:hAnsi="宋体" w:hint="eastAsia"/>
          <w:szCs w:val="21"/>
        </w:rPr>
        <w:t xml:space="preserve"> </w:t>
      </w:r>
      <w:r w:rsidR="00C512A2" w:rsidRPr="00142B31">
        <w:rPr>
          <w:rFonts w:ascii="宋体" w:hAnsi="宋体" w:hint="eastAsia"/>
          <w:szCs w:val="21"/>
        </w:rPr>
        <w:t xml:space="preserve"> </w:t>
      </w:r>
      <w:r w:rsidR="00494037" w:rsidRPr="00142B31">
        <w:rPr>
          <w:rFonts w:ascii="宋体" w:hAnsi="宋体" w:hint="eastAsia"/>
          <w:szCs w:val="21"/>
        </w:rPr>
        <w:t>钢管、</w:t>
      </w:r>
      <w:r w:rsidR="00111C5B" w:rsidRPr="00142B31">
        <w:rPr>
          <w:rFonts w:ascii="宋体" w:hAnsi="宋体" w:hint="eastAsia"/>
          <w:szCs w:val="21"/>
        </w:rPr>
        <w:t>钢</w:t>
      </w:r>
      <w:r w:rsidR="00494037" w:rsidRPr="00142B31">
        <w:rPr>
          <w:rFonts w:ascii="宋体" w:hAnsi="宋体" w:hint="eastAsia"/>
          <w:szCs w:val="21"/>
        </w:rPr>
        <w:t>岔管</w:t>
      </w:r>
      <w:r w:rsidR="00FB44C2" w:rsidRPr="00142B31">
        <w:rPr>
          <w:rFonts w:ascii="宋体" w:hAnsi="宋体" w:hint="eastAsia"/>
          <w:szCs w:val="21"/>
        </w:rPr>
        <w:t>水压试验完成后，</w:t>
      </w:r>
      <w:r w:rsidR="00C512A2" w:rsidRPr="00142B31">
        <w:rPr>
          <w:rFonts w:ascii="宋体" w:hAnsi="宋体" w:hint="eastAsia"/>
          <w:szCs w:val="21"/>
        </w:rPr>
        <w:t>通过增压系统的溢流控制阀</w:t>
      </w:r>
      <w:r w:rsidR="00CA3B6D" w:rsidRPr="00142B31">
        <w:rPr>
          <w:rFonts w:ascii="宋体" w:hAnsi="宋体" w:hint="eastAsia"/>
          <w:szCs w:val="21"/>
        </w:rPr>
        <w:t>以不大于0.</w:t>
      </w:r>
      <w:r w:rsidR="002A3F47" w:rsidRPr="00142B31">
        <w:rPr>
          <w:rFonts w:ascii="宋体" w:hAnsi="宋体" w:hint="eastAsia"/>
          <w:szCs w:val="21"/>
        </w:rPr>
        <w:t>5</w:t>
      </w:r>
      <w:r w:rsidR="00CA3B6D" w:rsidRPr="00142B31">
        <w:rPr>
          <w:rFonts w:ascii="宋体" w:hAnsi="宋体" w:hint="eastAsia"/>
          <w:szCs w:val="21"/>
        </w:rPr>
        <w:t>MPa/m</w:t>
      </w:r>
      <w:r w:rsidR="002A3F47" w:rsidRPr="00142B31">
        <w:rPr>
          <w:rFonts w:ascii="宋体" w:hAnsi="宋体" w:hint="eastAsia"/>
          <w:szCs w:val="21"/>
        </w:rPr>
        <w:t>in</w:t>
      </w:r>
      <w:r w:rsidR="00CA3B6D" w:rsidRPr="00142B31">
        <w:rPr>
          <w:rFonts w:ascii="宋体" w:hAnsi="宋体" w:hint="eastAsia"/>
          <w:szCs w:val="21"/>
        </w:rPr>
        <w:t>的速度</w:t>
      </w:r>
      <w:r w:rsidR="00776548" w:rsidRPr="00142B31">
        <w:rPr>
          <w:rFonts w:ascii="宋体" w:hAnsi="宋体" w:hint="eastAsia"/>
          <w:szCs w:val="21"/>
        </w:rPr>
        <w:t>分级</w:t>
      </w:r>
      <w:r w:rsidR="00C512A2" w:rsidRPr="00142B31">
        <w:rPr>
          <w:rFonts w:ascii="宋体" w:hAnsi="宋体" w:hint="eastAsia"/>
          <w:szCs w:val="21"/>
        </w:rPr>
        <w:t>卸至钢管内水</w:t>
      </w:r>
      <w:r w:rsidR="009D471E" w:rsidRPr="00142B31">
        <w:rPr>
          <w:rFonts w:ascii="宋体" w:hAnsi="宋体" w:hint="eastAsia"/>
          <w:szCs w:val="21"/>
        </w:rPr>
        <w:t>体</w:t>
      </w:r>
      <w:r w:rsidR="00C512A2" w:rsidRPr="00142B31">
        <w:rPr>
          <w:rFonts w:ascii="宋体" w:hAnsi="宋体" w:hint="eastAsia"/>
          <w:szCs w:val="21"/>
        </w:rPr>
        <w:t>的自重压力</w:t>
      </w:r>
      <w:r w:rsidR="00E32284" w:rsidRPr="00142B31">
        <w:rPr>
          <w:rFonts w:ascii="宋体" w:hAnsi="宋体" w:hint="eastAsia"/>
          <w:szCs w:val="21"/>
        </w:rPr>
        <w:t>，</w:t>
      </w:r>
      <w:r w:rsidR="00CA3B6D" w:rsidRPr="00142B31">
        <w:rPr>
          <w:rFonts w:ascii="宋体" w:hAnsi="宋体" w:hint="eastAsia"/>
          <w:szCs w:val="21"/>
        </w:rPr>
        <w:t>再</w:t>
      </w:r>
      <w:r w:rsidR="00193AA4" w:rsidRPr="00142B31">
        <w:rPr>
          <w:rFonts w:ascii="宋体" w:hAnsi="宋体" w:hint="eastAsia"/>
          <w:szCs w:val="21"/>
        </w:rPr>
        <w:t>打开</w:t>
      </w:r>
      <w:r w:rsidR="00BB3131" w:rsidRPr="00142B31">
        <w:rPr>
          <w:rFonts w:ascii="宋体" w:hAnsi="宋体" w:hint="eastAsia"/>
          <w:szCs w:val="21"/>
        </w:rPr>
        <w:t>钢</w:t>
      </w:r>
      <w:r w:rsidR="00C512A2" w:rsidRPr="00142B31">
        <w:rPr>
          <w:rFonts w:ascii="宋体" w:hAnsi="宋体" w:hint="eastAsia"/>
          <w:szCs w:val="21"/>
        </w:rPr>
        <w:t>管段上的</w:t>
      </w:r>
      <w:r w:rsidR="007F52E9" w:rsidRPr="00142B31">
        <w:rPr>
          <w:rFonts w:ascii="宋体" w:hAnsi="宋体" w:hint="eastAsia"/>
          <w:szCs w:val="21"/>
        </w:rPr>
        <w:t>呼吸</w:t>
      </w:r>
      <w:r w:rsidR="00DB6102" w:rsidRPr="00142B31">
        <w:rPr>
          <w:rFonts w:ascii="宋体" w:hAnsi="宋体" w:hint="eastAsia"/>
          <w:szCs w:val="21"/>
        </w:rPr>
        <w:t>管阀门后，</w:t>
      </w:r>
      <w:r w:rsidR="003A277C" w:rsidRPr="00142B31">
        <w:rPr>
          <w:rFonts w:ascii="宋体" w:hAnsi="宋体" w:hint="eastAsia"/>
          <w:szCs w:val="21"/>
        </w:rPr>
        <w:t>才可</w:t>
      </w:r>
      <w:r w:rsidR="00B430E8" w:rsidRPr="00142B31">
        <w:rPr>
          <w:rFonts w:ascii="宋体" w:hAnsi="宋体" w:hint="eastAsia"/>
          <w:szCs w:val="21"/>
        </w:rPr>
        <w:t>进行排</w:t>
      </w:r>
      <w:r w:rsidR="00C512A2" w:rsidRPr="00142B31">
        <w:rPr>
          <w:rFonts w:ascii="宋体" w:hAnsi="宋体" w:hint="eastAsia"/>
          <w:szCs w:val="21"/>
        </w:rPr>
        <w:t>水作业。</w:t>
      </w:r>
    </w:p>
    <w:p w:rsidR="00A56265" w:rsidRPr="00142B31" w:rsidRDefault="0097276A" w:rsidP="00C33D27">
      <w:pPr>
        <w:spacing w:line="360" w:lineRule="auto"/>
        <w:rPr>
          <w:rFonts w:ascii="宋体" w:hAnsi="宋体"/>
          <w:szCs w:val="21"/>
        </w:rPr>
      </w:pPr>
      <w:r w:rsidRPr="00142B31">
        <w:rPr>
          <w:rFonts w:ascii="黑体" w:eastAsia="黑体" w:hAnsi="宋体" w:hint="eastAsia"/>
          <w:szCs w:val="21"/>
        </w:rPr>
        <w:t>8</w:t>
      </w:r>
      <w:r w:rsidR="00C512A2" w:rsidRPr="00142B31">
        <w:rPr>
          <w:rFonts w:ascii="黑体" w:eastAsia="黑体" w:hAnsi="宋体" w:hint="eastAsia"/>
          <w:szCs w:val="21"/>
        </w:rPr>
        <w:t>.0.</w:t>
      </w:r>
      <w:r w:rsidR="009A6180" w:rsidRPr="00142B31">
        <w:rPr>
          <w:rFonts w:ascii="黑体" w:eastAsia="黑体" w:hAnsi="宋体" w:hint="eastAsia"/>
          <w:szCs w:val="21"/>
        </w:rPr>
        <w:t>2</w:t>
      </w:r>
      <w:r w:rsidR="00311579" w:rsidRPr="00142B31">
        <w:rPr>
          <w:rFonts w:ascii="黑体" w:eastAsia="黑体" w:hAnsi="宋体" w:hint="eastAsia"/>
          <w:szCs w:val="21"/>
        </w:rPr>
        <w:t>1</w:t>
      </w:r>
      <w:r w:rsidR="00C512A2" w:rsidRPr="00142B31">
        <w:rPr>
          <w:rFonts w:ascii="宋体" w:hAnsi="宋体" w:hint="eastAsia"/>
          <w:szCs w:val="21"/>
        </w:rPr>
        <w:t xml:space="preserve">  </w:t>
      </w:r>
      <w:r w:rsidR="00D13F5E" w:rsidRPr="00142B31">
        <w:rPr>
          <w:rFonts w:ascii="宋体" w:hAnsi="宋体" w:hint="eastAsia"/>
          <w:szCs w:val="21"/>
        </w:rPr>
        <w:t>当</w:t>
      </w:r>
      <w:r w:rsidR="00C512A2" w:rsidRPr="00142B31">
        <w:rPr>
          <w:rFonts w:ascii="宋体" w:hAnsi="宋体" w:hint="eastAsia"/>
          <w:szCs w:val="21"/>
        </w:rPr>
        <w:t>试验系统在试验过程中出现问题需要处理时，应通过增压系统的溢流控制阀将系统压力卸至</w:t>
      </w:r>
      <w:r w:rsidR="00C86DC6" w:rsidRPr="00142B31">
        <w:rPr>
          <w:rFonts w:ascii="宋体" w:hAnsi="宋体" w:hint="eastAsia"/>
          <w:szCs w:val="21"/>
        </w:rPr>
        <w:t>管内水</w:t>
      </w:r>
      <w:r w:rsidR="00D13F5E" w:rsidRPr="00142B31">
        <w:rPr>
          <w:rFonts w:ascii="宋体" w:hAnsi="宋体" w:hint="eastAsia"/>
          <w:szCs w:val="21"/>
        </w:rPr>
        <w:t>体</w:t>
      </w:r>
      <w:r w:rsidR="006A3E7E" w:rsidRPr="00142B31">
        <w:rPr>
          <w:rFonts w:ascii="宋体" w:hAnsi="宋体" w:hint="eastAsia"/>
          <w:szCs w:val="21"/>
        </w:rPr>
        <w:t>自重压力</w:t>
      </w:r>
      <w:r w:rsidR="00C512A2" w:rsidRPr="00142B31">
        <w:rPr>
          <w:rFonts w:ascii="宋体" w:hAnsi="宋体" w:hint="eastAsia"/>
          <w:szCs w:val="21"/>
        </w:rPr>
        <w:t>后</w:t>
      </w:r>
      <w:r w:rsidR="00A9750B" w:rsidRPr="00142B31">
        <w:rPr>
          <w:rFonts w:ascii="宋体" w:hAnsi="宋体" w:hint="eastAsia"/>
          <w:szCs w:val="21"/>
        </w:rPr>
        <w:t>再</w:t>
      </w:r>
      <w:r w:rsidR="00C512A2" w:rsidRPr="00142B31">
        <w:rPr>
          <w:rFonts w:ascii="宋体" w:hAnsi="宋体" w:hint="eastAsia"/>
          <w:szCs w:val="21"/>
        </w:rPr>
        <w:t>根据具体情况进行</w:t>
      </w:r>
      <w:r w:rsidR="00137CE8" w:rsidRPr="00142B31">
        <w:rPr>
          <w:rFonts w:ascii="宋体" w:hAnsi="宋体" w:hint="eastAsia"/>
          <w:szCs w:val="21"/>
        </w:rPr>
        <w:t>。</w:t>
      </w:r>
    </w:p>
    <w:p w:rsidR="00C512A2" w:rsidRPr="00142B31" w:rsidRDefault="00A56265" w:rsidP="00C33D27">
      <w:pPr>
        <w:spacing w:line="360" w:lineRule="auto"/>
        <w:rPr>
          <w:rFonts w:ascii="宋体" w:hAnsi="宋体"/>
          <w:szCs w:val="21"/>
        </w:rPr>
      </w:pPr>
      <w:r w:rsidRPr="00142B31">
        <w:rPr>
          <w:rFonts w:ascii="黑体" w:eastAsia="黑体" w:hAnsi="宋体" w:hint="eastAsia"/>
          <w:szCs w:val="21"/>
        </w:rPr>
        <w:t>8.0.</w:t>
      </w:r>
      <w:r w:rsidR="00570C48" w:rsidRPr="00142B31">
        <w:rPr>
          <w:rFonts w:ascii="黑体" w:eastAsia="黑体" w:hAnsi="宋体" w:hint="eastAsia"/>
          <w:szCs w:val="21"/>
        </w:rPr>
        <w:t>2</w:t>
      </w:r>
      <w:r w:rsidR="00311579" w:rsidRPr="00142B31">
        <w:rPr>
          <w:rFonts w:ascii="黑体" w:eastAsia="黑体" w:hAnsi="宋体" w:hint="eastAsia"/>
          <w:szCs w:val="21"/>
        </w:rPr>
        <w:t>2</w:t>
      </w:r>
      <w:r w:rsidRPr="00142B31">
        <w:rPr>
          <w:rFonts w:ascii="黑体" w:eastAsia="黑体" w:hAnsi="宋体" w:hint="eastAsia"/>
          <w:szCs w:val="21"/>
        </w:rPr>
        <w:t xml:space="preserve"> </w:t>
      </w:r>
      <w:r w:rsidR="00290692" w:rsidRPr="00142B31">
        <w:rPr>
          <w:rFonts w:ascii="黑体" w:eastAsia="黑体" w:hAnsi="宋体" w:hint="eastAsia"/>
          <w:szCs w:val="21"/>
        </w:rPr>
        <w:t xml:space="preserve"> </w:t>
      </w:r>
      <w:r w:rsidR="00EF6F37" w:rsidRPr="00142B31">
        <w:rPr>
          <w:rFonts w:asciiTheme="minorEastAsia" w:eastAsiaTheme="minorEastAsia" w:hAnsiTheme="minorEastAsia" w:hint="eastAsia"/>
          <w:szCs w:val="21"/>
        </w:rPr>
        <w:t>当</w:t>
      </w:r>
      <w:r w:rsidR="00C512A2" w:rsidRPr="00142B31">
        <w:rPr>
          <w:rFonts w:asciiTheme="minorEastAsia" w:eastAsiaTheme="minorEastAsia" w:hAnsiTheme="minorEastAsia" w:hint="eastAsia"/>
          <w:szCs w:val="21"/>
        </w:rPr>
        <w:t>需</w:t>
      </w:r>
      <w:r w:rsidR="00C512A2" w:rsidRPr="00142B31">
        <w:rPr>
          <w:rFonts w:ascii="宋体" w:hAnsi="宋体" w:hint="eastAsia"/>
          <w:szCs w:val="21"/>
        </w:rPr>
        <w:t>要</w:t>
      </w:r>
      <w:r w:rsidR="00C21D43" w:rsidRPr="00142B31">
        <w:rPr>
          <w:rFonts w:ascii="宋体" w:hAnsi="宋体" w:hint="eastAsia"/>
          <w:szCs w:val="21"/>
        </w:rPr>
        <w:t>在管壁上进行</w:t>
      </w:r>
      <w:r w:rsidR="00C512A2" w:rsidRPr="00142B31">
        <w:rPr>
          <w:rFonts w:ascii="宋体" w:hAnsi="宋体" w:hint="eastAsia"/>
          <w:szCs w:val="21"/>
        </w:rPr>
        <w:t>焊接、热切割、碳弧气刨、热矫</w:t>
      </w:r>
      <w:r w:rsidR="00511911" w:rsidRPr="00142B31">
        <w:rPr>
          <w:rFonts w:ascii="宋体" w:hAnsi="宋体" w:hint="eastAsia"/>
          <w:szCs w:val="21"/>
        </w:rPr>
        <w:t>形</w:t>
      </w:r>
      <w:r w:rsidR="00C512A2" w:rsidRPr="00142B31">
        <w:rPr>
          <w:rFonts w:ascii="宋体" w:hAnsi="宋体" w:hint="eastAsia"/>
          <w:szCs w:val="21"/>
        </w:rPr>
        <w:t>等作业</w:t>
      </w:r>
      <w:r w:rsidRPr="00142B31">
        <w:rPr>
          <w:rFonts w:ascii="宋体" w:hAnsi="宋体" w:hint="eastAsia"/>
          <w:szCs w:val="21"/>
        </w:rPr>
        <w:t>时，应先将管内水</w:t>
      </w:r>
      <w:r w:rsidR="009D471E" w:rsidRPr="00142B31">
        <w:rPr>
          <w:rFonts w:ascii="宋体" w:hAnsi="宋体" w:hint="eastAsia"/>
          <w:szCs w:val="21"/>
        </w:rPr>
        <w:t>体</w:t>
      </w:r>
      <w:r w:rsidRPr="00142B31">
        <w:rPr>
          <w:rFonts w:ascii="宋体" w:hAnsi="宋体" w:hint="eastAsia"/>
          <w:szCs w:val="21"/>
        </w:rPr>
        <w:t>排空</w:t>
      </w:r>
      <w:r w:rsidR="00C512A2" w:rsidRPr="00142B31">
        <w:rPr>
          <w:rFonts w:ascii="宋体" w:hAnsi="宋体" w:hint="eastAsia"/>
          <w:szCs w:val="21"/>
        </w:rPr>
        <w:t>。</w:t>
      </w:r>
    </w:p>
    <w:p w:rsidR="00C512A2" w:rsidRPr="00142B31" w:rsidRDefault="0097276A" w:rsidP="00C33D27">
      <w:pPr>
        <w:pageBreakBefore/>
        <w:spacing w:line="360" w:lineRule="auto"/>
        <w:jc w:val="center"/>
        <w:outlineLvl w:val="0"/>
        <w:rPr>
          <w:rFonts w:ascii="黑体" w:eastAsia="黑体" w:hAnsi="宋体"/>
          <w:szCs w:val="21"/>
        </w:rPr>
      </w:pPr>
      <w:bookmarkStart w:id="638" w:name="_Toc116746854"/>
      <w:bookmarkStart w:id="639" w:name="_Toc128211895"/>
      <w:bookmarkStart w:id="640" w:name="_Toc130960699"/>
      <w:bookmarkStart w:id="641" w:name="_Toc134097905"/>
      <w:bookmarkStart w:id="642" w:name="_Toc134953264"/>
      <w:bookmarkStart w:id="643" w:name="_Toc135120219"/>
      <w:bookmarkStart w:id="644" w:name="_Toc146300555"/>
      <w:bookmarkStart w:id="645" w:name="_Toc146301262"/>
      <w:bookmarkStart w:id="646" w:name="_Toc146301851"/>
      <w:bookmarkStart w:id="647" w:name="_Toc255320498"/>
      <w:bookmarkStart w:id="648" w:name="_Toc255323204"/>
      <w:bookmarkStart w:id="649" w:name="_Toc255590273"/>
      <w:bookmarkStart w:id="650" w:name="_Toc256355097"/>
      <w:bookmarkStart w:id="651" w:name="_Toc256503367"/>
      <w:bookmarkStart w:id="652" w:name="_Toc279594306"/>
      <w:bookmarkStart w:id="653" w:name="_Toc280945823"/>
      <w:bookmarkStart w:id="654" w:name="_Toc280949219"/>
      <w:bookmarkStart w:id="655" w:name="_Toc281241674"/>
      <w:bookmarkStart w:id="656" w:name="_Toc281242044"/>
      <w:bookmarkStart w:id="657" w:name="_Toc281242387"/>
      <w:bookmarkStart w:id="658" w:name="_Toc281317179"/>
      <w:bookmarkStart w:id="659" w:name="_Toc281779824"/>
      <w:bookmarkStart w:id="660" w:name="_Toc281781149"/>
      <w:bookmarkStart w:id="661" w:name="_Toc294871525"/>
      <w:bookmarkStart w:id="662" w:name="_Toc314648845"/>
      <w:bookmarkStart w:id="663" w:name="_Toc314650019"/>
      <w:r w:rsidRPr="00142B31">
        <w:rPr>
          <w:rFonts w:ascii="黑体" w:eastAsia="黑体" w:hAnsi="宋体" w:hint="eastAsia"/>
          <w:szCs w:val="21"/>
        </w:rPr>
        <w:lastRenderedPageBreak/>
        <w:t>9</w:t>
      </w:r>
      <w:r w:rsidR="00C512A2" w:rsidRPr="00142B31">
        <w:rPr>
          <w:rFonts w:ascii="黑体" w:eastAsia="黑体" w:hAnsi="宋体" w:hint="eastAsia"/>
          <w:szCs w:val="21"/>
        </w:rPr>
        <w:t xml:space="preserve">  包装、运输</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9</w:t>
      </w:r>
      <w:r w:rsidR="00C512A2" w:rsidRPr="00142B31">
        <w:rPr>
          <w:rFonts w:ascii="黑体" w:eastAsia="黑体" w:hAnsi="宋体" w:hint="eastAsia"/>
          <w:szCs w:val="21"/>
        </w:rPr>
        <w:t>.0.1</w:t>
      </w:r>
      <w:r w:rsidR="00C512A2" w:rsidRPr="00142B31">
        <w:rPr>
          <w:rFonts w:ascii="宋体" w:hAnsi="宋体" w:hint="eastAsia"/>
          <w:szCs w:val="21"/>
        </w:rPr>
        <w:t xml:space="preserve">  钢管瓦片应成节配套运输，并绑扎牢固，</w:t>
      </w:r>
      <w:r w:rsidR="003664B0" w:rsidRPr="00142B31">
        <w:rPr>
          <w:rFonts w:ascii="宋体" w:hAnsi="宋体" w:hint="eastAsia"/>
          <w:szCs w:val="21"/>
        </w:rPr>
        <w:t>应</w:t>
      </w:r>
      <w:r w:rsidR="00C512A2" w:rsidRPr="00142B31">
        <w:rPr>
          <w:rFonts w:ascii="宋体" w:hAnsi="宋体" w:hint="eastAsia"/>
          <w:szCs w:val="21"/>
        </w:rPr>
        <w:t>防止倾倒和变形。支承环、加劲环、阻水环、止推环和连接板等附件应</w:t>
      </w:r>
      <w:r w:rsidR="003664B0" w:rsidRPr="00142B31">
        <w:rPr>
          <w:rFonts w:ascii="宋体" w:hAnsi="宋体" w:hint="eastAsia"/>
          <w:szCs w:val="21"/>
        </w:rPr>
        <w:t>配套</w:t>
      </w:r>
      <w:r w:rsidR="00C512A2" w:rsidRPr="00142B31">
        <w:rPr>
          <w:rFonts w:ascii="宋体" w:hAnsi="宋体" w:hint="eastAsia"/>
          <w:szCs w:val="21"/>
        </w:rPr>
        <w:t>绑扎成捆运输，并用油漆标明名称、</w:t>
      </w:r>
      <w:r w:rsidR="003664B0" w:rsidRPr="00142B31">
        <w:rPr>
          <w:rFonts w:ascii="宋体" w:hAnsi="宋体" w:hint="eastAsia"/>
          <w:szCs w:val="21"/>
        </w:rPr>
        <w:t>配套</w:t>
      </w:r>
      <w:r w:rsidR="00C512A2" w:rsidRPr="00142B31">
        <w:rPr>
          <w:rFonts w:ascii="宋体" w:hAnsi="宋体" w:hint="eastAsia"/>
          <w:szCs w:val="21"/>
        </w:rPr>
        <w:t>编号。</w:t>
      </w:r>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9</w:t>
      </w:r>
      <w:r w:rsidR="00C512A2" w:rsidRPr="00142B31">
        <w:rPr>
          <w:rFonts w:ascii="黑体" w:eastAsia="黑体" w:hAnsi="宋体" w:hint="eastAsia"/>
          <w:szCs w:val="21"/>
        </w:rPr>
        <w:t>.0.2</w:t>
      </w:r>
      <w:r w:rsidR="00C512A2" w:rsidRPr="00142B31">
        <w:rPr>
          <w:rFonts w:ascii="宋体" w:hAnsi="宋体" w:hint="eastAsia"/>
          <w:szCs w:val="21"/>
        </w:rPr>
        <w:t xml:space="preserve">  瓦片在运输过程中</w:t>
      </w:r>
      <w:r w:rsidR="00BB3848" w:rsidRPr="00142B31">
        <w:rPr>
          <w:rFonts w:ascii="宋体" w:hAnsi="宋体" w:hint="eastAsia"/>
          <w:szCs w:val="21"/>
        </w:rPr>
        <w:t>宜</w:t>
      </w:r>
      <w:r w:rsidR="00C512A2" w:rsidRPr="00142B31">
        <w:rPr>
          <w:rFonts w:ascii="宋体" w:hAnsi="宋体" w:hint="eastAsia"/>
          <w:szCs w:val="21"/>
        </w:rPr>
        <w:t>加临时支撑或框架，叠放瓦片时宜在片间填塞软垫。支撑不得直接焊于瓦片上，应通过工卡具和螺栓等连接件加以固定。</w:t>
      </w:r>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9</w:t>
      </w:r>
      <w:r w:rsidR="00C512A2" w:rsidRPr="00142B31">
        <w:rPr>
          <w:rFonts w:ascii="黑体" w:eastAsia="黑体" w:hAnsi="宋体" w:hint="eastAsia"/>
          <w:szCs w:val="21"/>
        </w:rPr>
        <w:t>.0.3</w:t>
      </w:r>
      <w:r w:rsidR="00C512A2" w:rsidRPr="00142B31">
        <w:rPr>
          <w:rFonts w:ascii="宋体" w:hAnsi="宋体" w:hint="eastAsia"/>
          <w:szCs w:val="21"/>
        </w:rPr>
        <w:t xml:space="preserve">  运输成</w:t>
      </w:r>
      <w:r w:rsidR="00D75AC5" w:rsidRPr="00142B31">
        <w:rPr>
          <w:rFonts w:ascii="宋体" w:hAnsi="宋体" w:hint="eastAsia"/>
          <w:szCs w:val="21"/>
        </w:rPr>
        <w:t>形</w:t>
      </w:r>
      <w:r w:rsidR="00C512A2" w:rsidRPr="00142B31">
        <w:rPr>
          <w:rFonts w:ascii="宋体" w:hAnsi="宋体" w:hint="eastAsia"/>
          <w:szCs w:val="21"/>
        </w:rPr>
        <w:t>的管节时，视其刚度情况，可在管节</w:t>
      </w:r>
      <w:r w:rsidR="00BB3848" w:rsidRPr="00142B31">
        <w:rPr>
          <w:rFonts w:ascii="宋体" w:hAnsi="宋体" w:hint="eastAsia"/>
          <w:szCs w:val="21"/>
        </w:rPr>
        <w:t>内加设临时支撑。宜</w:t>
      </w:r>
      <w:r w:rsidR="001B2920" w:rsidRPr="00142B31">
        <w:rPr>
          <w:rFonts w:ascii="宋体" w:hAnsi="宋体" w:hint="eastAsia"/>
          <w:szCs w:val="21"/>
        </w:rPr>
        <w:t>在钢</w:t>
      </w:r>
      <w:r w:rsidR="00C512A2" w:rsidRPr="00142B31">
        <w:rPr>
          <w:rFonts w:ascii="宋体" w:hAnsi="宋体" w:hint="eastAsia"/>
          <w:szCs w:val="21"/>
        </w:rPr>
        <w:t>管外加设鞍形支架座或加垫木条</w:t>
      </w:r>
      <w:r w:rsidR="00AB7330" w:rsidRPr="00142B31">
        <w:rPr>
          <w:rFonts w:ascii="宋体" w:hAnsi="宋体" w:hint="eastAsia"/>
          <w:szCs w:val="21"/>
        </w:rPr>
        <w:t>等软性材质的条形物</w:t>
      </w:r>
      <w:r w:rsidR="00C512A2" w:rsidRPr="00142B31">
        <w:rPr>
          <w:rFonts w:ascii="宋体" w:hAnsi="宋体" w:hint="eastAsia"/>
          <w:szCs w:val="21"/>
        </w:rPr>
        <w:t>。</w:t>
      </w:r>
    </w:p>
    <w:p w:rsidR="00C512A2" w:rsidRPr="00142B31" w:rsidRDefault="0097276A" w:rsidP="00C33D27">
      <w:pPr>
        <w:spacing w:line="360" w:lineRule="auto"/>
        <w:rPr>
          <w:rFonts w:ascii="宋体" w:hAnsi="宋体"/>
          <w:szCs w:val="21"/>
        </w:rPr>
      </w:pPr>
      <w:r w:rsidRPr="00142B31">
        <w:rPr>
          <w:rFonts w:ascii="黑体" w:eastAsia="黑体" w:hAnsi="宋体" w:hint="eastAsia"/>
          <w:szCs w:val="21"/>
        </w:rPr>
        <w:t>9</w:t>
      </w:r>
      <w:r w:rsidR="00C512A2" w:rsidRPr="00142B31">
        <w:rPr>
          <w:rFonts w:ascii="黑体" w:eastAsia="黑体" w:hAnsi="宋体" w:hint="eastAsia"/>
          <w:szCs w:val="21"/>
        </w:rPr>
        <w:t>.0.4</w:t>
      </w:r>
      <w:r w:rsidR="00C512A2" w:rsidRPr="00142B31">
        <w:rPr>
          <w:rFonts w:ascii="宋体" w:hAnsi="宋体" w:hint="eastAsia"/>
          <w:szCs w:val="21"/>
        </w:rPr>
        <w:t xml:space="preserve">  钢索捆扎吊运</w:t>
      </w:r>
      <w:r w:rsidR="003664B0" w:rsidRPr="00142B31">
        <w:rPr>
          <w:rFonts w:ascii="宋体" w:hAnsi="宋体" w:hint="eastAsia"/>
          <w:szCs w:val="21"/>
        </w:rPr>
        <w:t>管节</w:t>
      </w:r>
      <w:r w:rsidR="00C512A2" w:rsidRPr="00142B31">
        <w:rPr>
          <w:rFonts w:ascii="宋体" w:hAnsi="宋体" w:hint="eastAsia"/>
          <w:szCs w:val="21"/>
        </w:rPr>
        <w:t>或瓦片时，应在钢索与</w:t>
      </w:r>
      <w:r w:rsidR="003664B0" w:rsidRPr="00142B31">
        <w:rPr>
          <w:rFonts w:ascii="宋体" w:hAnsi="宋体" w:hint="eastAsia"/>
          <w:szCs w:val="21"/>
        </w:rPr>
        <w:t>管节</w:t>
      </w:r>
      <w:r w:rsidR="00C512A2" w:rsidRPr="00142B31">
        <w:rPr>
          <w:rFonts w:ascii="宋体" w:hAnsi="宋体" w:hint="eastAsia"/>
          <w:szCs w:val="21"/>
        </w:rPr>
        <w:t>或瓦片相触部位加设软垫。在吊装、运输中应避免损坏涂层。</w:t>
      </w:r>
    </w:p>
    <w:p w:rsidR="00C512A2" w:rsidRPr="00142B31" w:rsidRDefault="00C512A2" w:rsidP="00C33D27">
      <w:pPr>
        <w:pageBreakBefore/>
        <w:spacing w:line="360" w:lineRule="auto"/>
        <w:jc w:val="center"/>
        <w:outlineLvl w:val="0"/>
        <w:rPr>
          <w:rFonts w:ascii="黑体" w:eastAsia="黑体" w:hAnsi="宋体"/>
          <w:szCs w:val="21"/>
        </w:rPr>
      </w:pPr>
      <w:bookmarkStart w:id="664" w:name="_Toc116746855"/>
      <w:bookmarkStart w:id="665" w:name="_Toc128211896"/>
      <w:bookmarkStart w:id="666" w:name="_Toc130960700"/>
      <w:bookmarkStart w:id="667" w:name="_Toc134097906"/>
      <w:bookmarkStart w:id="668" w:name="_Toc134953265"/>
      <w:bookmarkStart w:id="669" w:name="_Toc135120220"/>
      <w:bookmarkStart w:id="670" w:name="_Toc146300556"/>
      <w:bookmarkStart w:id="671" w:name="_Toc146301263"/>
      <w:bookmarkStart w:id="672" w:name="_Toc146301852"/>
      <w:bookmarkStart w:id="673" w:name="_Toc255320499"/>
      <w:bookmarkStart w:id="674" w:name="_Toc255323205"/>
      <w:bookmarkStart w:id="675" w:name="_Toc255590274"/>
      <w:bookmarkStart w:id="676" w:name="_Toc256355098"/>
      <w:bookmarkStart w:id="677" w:name="_Toc256503368"/>
      <w:bookmarkStart w:id="678" w:name="_Toc279594307"/>
      <w:bookmarkStart w:id="679" w:name="_Toc280945824"/>
      <w:bookmarkStart w:id="680" w:name="_Toc280949220"/>
      <w:bookmarkStart w:id="681" w:name="_Toc281241675"/>
      <w:bookmarkStart w:id="682" w:name="_Toc281242045"/>
      <w:bookmarkStart w:id="683" w:name="_Toc281242388"/>
      <w:bookmarkStart w:id="684" w:name="_Toc281317180"/>
      <w:bookmarkStart w:id="685" w:name="_Toc281779825"/>
      <w:bookmarkStart w:id="686" w:name="_Toc281781150"/>
      <w:bookmarkStart w:id="687" w:name="_Toc294871526"/>
      <w:bookmarkStart w:id="688" w:name="_Toc314648846"/>
      <w:bookmarkStart w:id="689" w:name="_Toc314650020"/>
      <w:r w:rsidRPr="00142B31">
        <w:rPr>
          <w:rFonts w:ascii="黑体" w:eastAsia="黑体" w:hAnsi="宋体" w:hint="eastAsia"/>
          <w:szCs w:val="21"/>
        </w:rPr>
        <w:lastRenderedPageBreak/>
        <w:t>1</w:t>
      </w:r>
      <w:r w:rsidR="0097276A" w:rsidRPr="00142B31">
        <w:rPr>
          <w:rFonts w:ascii="黑体" w:eastAsia="黑体" w:hAnsi="宋体" w:hint="eastAsia"/>
          <w:szCs w:val="21"/>
        </w:rPr>
        <w:t>0</w:t>
      </w:r>
      <w:r w:rsidRPr="00142B31">
        <w:rPr>
          <w:rFonts w:ascii="黑体" w:eastAsia="黑体" w:hAnsi="宋体" w:hint="eastAsia"/>
          <w:szCs w:val="21"/>
        </w:rPr>
        <w:t xml:space="preserve">  验收</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4236AC" w:rsidRPr="00142B31" w:rsidRDefault="004236AC" w:rsidP="007D52C6">
      <w:pPr>
        <w:spacing w:line="360" w:lineRule="auto"/>
        <w:jc w:val="center"/>
        <w:outlineLvl w:val="1"/>
        <w:rPr>
          <w:rFonts w:ascii="黑体" w:eastAsia="黑体" w:hAnsi="宋体"/>
          <w:szCs w:val="21"/>
        </w:rPr>
      </w:pPr>
      <w:bookmarkStart w:id="690" w:name="_Toc281241676"/>
      <w:bookmarkStart w:id="691" w:name="_Toc281242046"/>
      <w:bookmarkStart w:id="692" w:name="_Toc281242389"/>
      <w:bookmarkStart w:id="693" w:name="_Toc281317181"/>
      <w:bookmarkStart w:id="694" w:name="_Toc281779826"/>
      <w:bookmarkStart w:id="695" w:name="_Toc281781151"/>
      <w:bookmarkStart w:id="696" w:name="_Toc294871527"/>
      <w:bookmarkStart w:id="697" w:name="_Toc314648847"/>
      <w:bookmarkStart w:id="698" w:name="_Toc314650021"/>
      <w:r w:rsidRPr="00142B31">
        <w:rPr>
          <w:rFonts w:ascii="黑体" w:eastAsia="黑体" w:hAnsi="宋体" w:hint="eastAsia"/>
          <w:szCs w:val="21"/>
        </w:rPr>
        <w:t>10.1</w:t>
      </w:r>
      <w:r w:rsidR="00B84B57" w:rsidRPr="00142B31">
        <w:rPr>
          <w:rFonts w:ascii="黑体" w:eastAsia="黑体" w:hAnsi="宋体" w:hint="eastAsia"/>
          <w:szCs w:val="21"/>
        </w:rPr>
        <w:t xml:space="preserve">  </w:t>
      </w:r>
      <w:r w:rsidRPr="00142B31">
        <w:rPr>
          <w:rFonts w:ascii="黑体" w:eastAsia="黑体" w:hAnsi="宋体" w:hint="eastAsia"/>
          <w:szCs w:val="21"/>
        </w:rPr>
        <w:t>过</w:t>
      </w:r>
      <w:r w:rsidR="0036417D" w:rsidRPr="00142B31">
        <w:rPr>
          <w:rFonts w:ascii="黑体" w:eastAsia="黑体" w:hAnsi="宋体" w:hint="eastAsia"/>
          <w:szCs w:val="21"/>
        </w:rPr>
        <w:t xml:space="preserve"> </w:t>
      </w:r>
      <w:r w:rsidRPr="00142B31">
        <w:rPr>
          <w:rFonts w:ascii="黑体" w:eastAsia="黑体" w:hAnsi="宋体" w:hint="eastAsia"/>
          <w:szCs w:val="21"/>
        </w:rPr>
        <w:t>程</w:t>
      </w:r>
      <w:r w:rsidR="0036417D" w:rsidRPr="00142B31">
        <w:rPr>
          <w:rFonts w:ascii="黑体" w:eastAsia="黑体" w:hAnsi="宋体" w:hint="eastAsia"/>
          <w:szCs w:val="21"/>
        </w:rPr>
        <w:t xml:space="preserve"> </w:t>
      </w:r>
      <w:r w:rsidRPr="00142B31">
        <w:rPr>
          <w:rFonts w:ascii="黑体" w:eastAsia="黑体" w:hAnsi="宋体" w:hint="eastAsia"/>
          <w:szCs w:val="21"/>
        </w:rPr>
        <w:t>验</w:t>
      </w:r>
      <w:r w:rsidR="0036417D" w:rsidRPr="00142B31">
        <w:rPr>
          <w:rFonts w:ascii="黑体" w:eastAsia="黑体" w:hAnsi="宋体" w:hint="eastAsia"/>
          <w:szCs w:val="21"/>
        </w:rPr>
        <w:t xml:space="preserve"> </w:t>
      </w:r>
      <w:r w:rsidRPr="00142B31">
        <w:rPr>
          <w:rFonts w:ascii="黑体" w:eastAsia="黑体" w:hAnsi="宋体" w:hint="eastAsia"/>
          <w:szCs w:val="21"/>
        </w:rPr>
        <w:t>收</w:t>
      </w:r>
      <w:bookmarkEnd w:id="690"/>
      <w:bookmarkEnd w:id="691"/>
      <w:bookmarkEnd w:id="692"/>
      <w:bookmarkEnd w:id="693"/>
      <w:bookmarkEnd w:id="694"/>
      <w:bookmarkEnd w:id="695"/>
      <w:bookmarkEnd w:id="696"/>
      <w:bookmarkEnd w:id="697"/>
      <w:bookmarkEnd w:id="698"/>
    </w:p>
    <w:p w:rsidR="0078382C" w:rsidRPr="00142B31" w:rsidRDefault="004236AC" w:rsidP="004236AC">
      <w:pPr>
        <w:spacing w:line="360" w:lineRule="auto"/>
        <w:rPr>
          <w:rFonts w:ascii="宋体" w:hAnsi="宋体"/>
          <w:szCs w:val="21"/>
        </w:rPr>
      </w:pPr>
      <w:r w:rsidRPr="00142B31">
        <w:rPr>
          <w:rFonts w:ascii="黑体" w:eastAsia="黑体" w:hAnsi="宋体" w:hint="eastAsia"/>
          <w:szCs w:val="21"/>
        </w:rPr>
        <w:t>10.1.1</w:t>
      </w:r>
      <w:r w:rsidRPr="00142B31">
        <w:rPr>
          <w:rFonts w:ascii="宋体" w:hAnsi="宋体" w:hint="eastAsia"/>
          <w:szCs w:val="21"/>
        </w:rPr>
        <w:t xml:space="preserve">  制作过程</w:t>
      </w:r>
      <w:r w:rsidR="0078382C" w:rsidRPr="00142B31">
        <w:rPr>
          <w:rFonts w:ascii="宋体" w:hAnsi="宋体" w:hint="eastAsia"/>
          <w:szCs w:val="21"/>
        </w:rPr>
        <w:t>和安装过程应有《工序质量传递卡》。</w:t>
      </w:r>
    </w:p>
    <w:p w:rsidR="004236AC" w:rsidRPr="00142B31" w:rsidRDefault="0078382C" w:rsidP="004236AC">
      <w:pPr>
        <w:spacing w:line="360" w:lineRule="auto"/>
        <w:rPr>
          <w:rFonts w:ascii="宋体" w:hAnsi="宋体"/>
          <w:szCs w:val="21"/>
        </w:rPr>
      </w:pPr>
      <w:r w:rsidRPr="00142B31">
        <w:rPr>
          <w:rFonts w:ascii="黑体" w:eastAsia="黑体" w:hAnsi="宋体" w:hint="eastAsia"/>
          <w:szCs w:val="21"/>
        </w:rPr>
        <w:t>10.1.2</w:t>
      </w:r>
      <w:r w:rsidRPr="00142B31">
        <w:rPr>
          <w:rFonts w:ascii="宋体" w:hAnsi="宋体" w:hint="eastAsia"/>
          <w:szCs w:val="21"/>
        </w:rPr>
        <w:t xml:space="preserve">  制作过程</w:t>
      </w:r>
      <w:r w:rsidR="00225EED" w:rsidRPr="00142B31">
        <w:rPr>
          <w:rFonts w:ascii="宋体" w:hAnsi="宋体" w:hint="eastAsia"/>
          <w:szCs w:val="21"/>
        </w:rPr>
        <w:t>应</w:t>
      </w:r>
      <w:r w:rsidR="004236AC" w:rsidRPr="00142B31">
        <w:rPr>
          <w:rFonts w:ascii="宋体" w:hAnsi="宋体" w:hint="eastAsia"/>
          <w:szCs w:val="21"/>
        </w:rPr>
        <w:t>按本规范</w:t>
      </w:r>
      <w:r w:rsidRPr="00142B31">
        <w:rPr>
          <w:rFonts w:ascii="宋体" w:hAnsi="宋体" w:hint="eastAsia"/>
          <w:szCs w:val="21"/>
        </w:rPr>
        <w:t>第2章、</w:t>
      </w:r>
      <w:r w:rsidR="004236AC" w:rsidRPr="00142B31">
        <w:rPr>
          <w:rFonts w:ascii="宋体" w:hAnsi="宋体" w:hint="eastAsia"/>
          <w:szCs w:val="21"/>
        </w:rPr>
        <w:t>第3章、第5章、第6章、第7章、第8章和第9章的相关</w:t>
      </w:r>
      <w:r w:rsidRPr="00142B31">
        <w:rPr>
          <w:rFonts w:ascii="宋体" w:hAnsi="宋体" w:hint="eastAsia"/>
          <w:szCs w:val="21"/>
        </w:rPr>
        <w:t>规定</w:t>
      </w:r>
      <w:r w:rsidR="004236AC" w:rsidRPr="00142B31">
        <w:rPr>
          <w:rFonts w:ascii="宋体" w:hAnsi="宋体" w:hint="eastAsia"/>
          <w:szCs w:val="21"/>
        </w:rPr>
        <w:t>进行</w:t>
      </w:r>
      <w:r w:rsidRPr="00142B31">
        <w:rPr>
          <w:rFonts w:ascii="宋体" w:hAnsi="宋体" w:hint="eastAsia"/>
          <w:szCs w:val="21"/>
        </w:rPr>
        <w:t>过程验收。</w:t>
      </w:r>
    </w:p>
    <w:p w:rsidR="00AE50A4" w:rsidRPr="00142B31" w:rsidRDefault="00AE50A4" w:rsidP="004236AC">
      <w:pPr>
        <w:spacing w:line="360" w:lineRule="auto"/>
        <w:rPr>
          <w:rFonts w:ascii="宋体" w:hAnsi="宋体"/>
          <w:szCs w:val="21"/>
        </w:rPr>
      </w:pPr>
      <w:r w:rsidRPr="00142B31">
        <w:rPr>
          <w:rFonts w:ascii="黑体" w:eastAsia="黑体" w:hAnsi="宋体" w:hint="eastAsia"/>
          <w:szCs w:val="21"/>
        </w:rPr>
        <w:t>10.1.3</w:t>
      </w:r>
      <w:r w:rsidRPr="00142B31">
        <w:rPr>
          <w:rFonts w:ascii="宋体" w:hAnsi="宋体" w:hint="eastAsia"/>
          <w:szCs w:val="21"/>
        </w:rPr>
        <w:t xml:space="preserve">  制作后或安装前应对钢管、伸缩节和</w:t>
      </w:r>
      <w:r w:rsidR="00111C5B" w:rsidRPr="00142B31">
        <w:rPr>
          <w:rFonts w:ascii="宋体" w:hAnsi="宋体" w:hint="eastAsia"/>
          <w:szCs w:val="21"/>
        </w:rPr>
        <w:t>钢</w:t>
      </w:r>
      <w:r w:rsidRPr="00142B31">
        <w:rPr>
          <w:rFonts w:ascii="宋体" w:hAnsi="宋体" w:hint="eastAsia"/>
          <w:szCs w:val="21"/>
        </w:rPr>
        <w:t>岔管的各项尺寸进行复验。并应符合本规范和设计要求。</w:t>
      </w:r>
    </w:p>
    <w:p w:rsidR="0078382C" w:rsidRPr="00142B31" w:rsidRDefault="0078382C" w:rsidP="0078382C">
      <w:pPr>
        <w:spacing w:line="360" w:lineRule="auto"/>
        <w:rPr>
          <w:rFonts w:ascii="宋体" w:hAnsi="宋体"/>
          <w:szCs w:val="21"/>
        </w:rPr>
      </w:pPr>
      <w:r w:rsidRPr="00142B31">
        <w:rPr>
          <w:rFonts w:ascii="黑体" w:eastAsia="黑体" w:hAnsi="宋体" w:hint="eastAsia"/>
          <w:szCs w:val="21"/>
        </w:rPr>
        <w:t>10.1.</w:t>
      </w:r>
      <w:r w:rsidR="00AE50A4" w:rsidRPr="00142B31">
        <w:rPr>
          <w:rFonts w:ascii="黑体" w:eastAsia="黑体" w:hAnsi="宋体" w:hint="eastAsia"/>
          <w:szCs w:val="21"/>
        </w:rPr>
        <w:t>4</w:t>
      </w:r>
      <w:r w:rsidRPr="00142B31">
        <w:rPr>
          <w:rFonts w:ascii="宋体" w:hAnsi="宋体" w:hint="eastAsia"/>
          <w:szCs w:val="21"/>
        </w:rPr>
        <w:t xml:space="preserve">  安装过程</w:t>
      </w:r>
      <w:r w:rsidR="00225EED" w:rsidRPr="00142B31">
        <w:rPr>
          <w:rFonts w:ascii="宋体" w:hAnsi="宋体" w:hint="eastAsia"/>
          <w:szCs w:val="21"/>
        </w:rPr>
        <w:t>应</w:t>
      </w:r>
      <w:r w:rsidRPr="00142B31">
        <w:rPr>
          <w:rFonts w:ascii="宋体" w:hAnsi="宋体" w:hint="eastAsia"/>
          <w:szCs w:val="21"/>
        </w:rPr>
        <w:t>按本规范第4章、第5章、第6章、第7章和第8章的相关规定进行过程验收。</w:t>
      </w:r>
    </w:p>
    <w:p w:rsidR="00807367" w:rsidRPr="00142B31" w:rsidRDefault="000C4206" w:rsidP="0078382C">
      <w:pPr>
        <w:spacing w:line="360" w:lineRule="auto"/>
        <w:rPr>
          <w:rFonts w:ascii="宋体" w:hAnsi="宋体"/>
          <w:szCs w:val="21"/>
        </w:rPr>
      </w:pPr>
      <w:r w:rsidRPr="00142B31">
        <w:rPr>
          <w:rFonts w:ascii="黑体" w:eastAsia="黑体" w:hAnsi="宋体" w:hint="eastAsia"/>
          <w:szCs w:val="21"/>
        </w:rPr>
        <w:t>10.1.5</w:t>
      </w:r>
      <w:r w:rsidRPr="00142B31">
        <w:rPr>
          <w:rFonts w:ascii="宋体" w:hAnsi="宋体" w:hint="eastAsia"/>
          <w:szCs w:val="21"/>
        </w:rPr>
        <w:t xml:space="preserve">  钢管安装后应与支墩和锚栓等焊接牢固，不得在混凝土浇筑时发生钢管移位。</w:t>
      </w:r>
    </w:p>
    <w:p w:rsidR="000C4206" w:rsidRPr="00142B31" w:rsidRDefault="000C4206" w:rsidP="0078382C">
      <w:pPr>
        <w:spacing w:line="360" w:lineRule="auto"/>
        <w:rPr>
          <w:rFonts w:ascii="宋体" w:hAnsi="宋体"/>
          <w:szCs w:val="21"/>
        </w:rPr>
      </w:pPr>
      <w:r w:rsidRPr="00142B31">
        <w:rPr>
          <w:rFonts w:ascii="黑体" w:eastAsia="黑体" w:hAnsi="宋体" w:hint="eastAsia"/>
          <w:szCs w:val="21"/>
        </w:rPr>
        <w:t>10.1.6</w:t>
      </w:r>
      <w:r w:rsidRPr="00142B31">
        <w:rPr>
          <w:rFonts w:ascii="宋体" w:hAnsi="宋体" w:hint="eastAsia"/>
          <w:szCs w:val="21"/>
        </w:rPr>
        <w:t xml:space="preserve">  钢管制作安装用高空操作平台</w:t>
      </w:r>
      <w:r w:rsidR="002E369C" w:rsidRPr="00142B31">
        <w:rPr>
          <w:rFonts w:ascii="宋体" w:hAnsi="宋体" w:hint="eastAsia"/>
          <w:szCs w:val="21"/>
        </w:rPr>
        <w:t>投入使用前</w:t>
      </w:r>
      <w:r w:rsidR="00AB7330" w:rsidRPr="00142B31">
        <w:rPr>
          <w:rFonts w:ascii="宋体" w:hAnsi="宋体" w:hint="eastAsia"/>
          <w:szCs w:val="21"/>
        </w:rPr>
        <w:t>和使用中</w:t>
      </w:r>
      <w:r w:rsidR="002E369C" w:rsidRPr="00142B31">
        <w:rPr>
          <w:rFonts w:ascii="宋体" w:hAnsi="宋体" w:hint="eastAsia"/>
          <w:szCs w:val="21"/>
        </w:rPr>
        <w:t>应</w:t>
      </w:r>
      <w:r w:rsidRPr="00142B31">
        <w:rPr>
          <w:rFonts w:ascii="宋体" w:hAnsi="宋体" w:hint="eastAsia"/>
          <w:szCs w:val="21"/>
        </w:rPr>
        <w:t>进行过程验收。</w:t>
      </w:r>
    </w:p>
    <w:p w:rsidR="0078382C" w:rsidRPr="00142B31" w:rsidRDefault="00C51318" w:rsidP="004236AC">
      <w:pPr>
        <w:spacing w:line="360" w:lineRule="auto"/>
        <w:rPr>
          <w:rFonts w:ascii="宋体" w:hAnsi="宋体"/>
          <w:szCs w:val="21"/>
        </w:rPr>
      </w:pPr>
      <w:r w:rsidRPr="00142B31">
        <w:rPr>
          <w:rFonts w:ascii="黑体" w:eastAsia="黑体" w:hAnsi="宋体" w:hint="eastAsia"/>
          <w:szCs w:val="21"/>
        </w:rPr>
        <w:t>10.1.</w:t>
      </w:r>
      <w:r w:rsidR="000C4206" w:rsidRPr="00142B31">
        <w:rPr>
          <w:rFonts w:ascii="黑体" w:eastAsia="黑体" w:hAnsi="宋体" w:hint="eastAsia"/>
          <w:szCs w:val="21"/>
        </w:rPr>
        <w:t>7</w:t>
      </w:r>
      <w:r w:rsidRPr="00142B31">
        <w:rPr>
          <w:rFonts w:ascii="宋体" w:hAnsi="宋体" w:hint="eastAsia"/>
          <w:szCs w:val="21"/>
        </w:rPr>
        <w:t xml:space="preserve">  安装后的扫尾工作，</w:t>
      </w:r>
      <w:r w:rsidR="00F772D5" w:rsidRPr="00142B31">
        <w:rPr>
          <w:rFonts w:ascii="宋体" w:hAnsi="宋体" w:hint="eastAsia"/>
          <w:szCs w:val="21"/>
        </w:rPr>
        <w:t>当</w:t>
      </w:r>
      <w:r w:rsidRPr="00142B31">
        <w:rPr>
          <w:rFonts w:ascii="宋体" w:hAnsi="宋体" w:hint="eastAsia"/>
          <w:szCs w:val="21"/>
        </w:rPr>
        <w:t>临时支撑的清除、管壁凹坑焊补、焊疤打磨、灌浆孔封堵等</w:t>
      </w:r>
      <w:r w:rsidR="00F772D5" w:rsidRPr="00142B31">
        <w:rPr>
          <w:rFonts w:ascii="宋体" w:hAnsi="宋体" w:hint="eastAsia"/>
          <w:szCs w:val="21"/>
        </w:rPr>
        <w:t>时</w:t>
      </w:r>
      <w:r w:rsidRPr="00142B31">
        <w:rPr>
          <w:rFonts w:ascii="宋体" w:hAnsi="宋体" w:hint="eastAsia"/>
          <w:szCs w:val="21"/>
        </w:rPr>
        <w:t>应符合本规范的规定。</w:t>
      </w:r>
    </w:p>
    <w:p w:rsidR="00A34149" w:rsidRPr="00142B31" w:rsidRDefault="00A34149" w:rsidP="004236AC">
      <w:pPr>
        <w:spacing w:line="360" w:lineRule="auto"/>
        <w:rPr>
          <w:rFonts w:ascii="宋体" w:hAnsi="宋体"/>
          <w:szCs w:val="21"/>
        </w:rPr>
      </w:pPr>
      <w:r w:rsidRPr="00142B31">
        <w:rPr>
          <w:rFonts w:ascii="黑体" w:eastAsia="黑体" w:hAnsi="宋体" w:hint="eastAsia"/>
          <w:szCs w:val="21"/>
        </w:rPr>
        <w:t>10.1.</w:t>
      </w:r>
      <w:r w:rsidR="00CA770E" w:rsidRPr="00142B31">
        <w:rPr>
          <w:rFonts w:ascii="黑体" w:eastAsia="黑体" w:hAnsi="宋体" w:hint="eastAsia"/>
          <w:szCs w:val="21"/>
        </w:rPr>
        <w:t>8</w:t>
      </w:r>
      <w:r w:rsidRPr="00142B31">
        <w:rPr>
          <w:rFonts w:ascii="宋体" w:hAnsi="宋体" w:hint="eastAsia"/>
          <w:szCs w:val="21"/>
        </w:rPr>
        <w:t xml:space="preserve">  </w:t>
      </w:r>
      <w:r w:rsidR="00540A36" w:rsidRPr="00142B31">
        <w:rPr>
          <w:rFonts w:ascii="宋体" w:hAnsi="宋体" w:hint="eastAsia"/>
          <w:szCs w:val="21"/>
        </w:rPr>
        <w:t>发电</w:t>
      </w:r>
      <w:r w:rsidR="00205731" w:rsidRPr="00142B31">
        <w:rPr>
          <w:rFonts w:ascii="宋体" w:hAnsi="宋体" w:hint="eastAsia"/>
          <w:szCs w:val="21"/>
        </w:rPr>
        <w:t>充水试验</w:t>
      </w:r>
      <w:r w:rsidR="005102AC" w:rsidRPr="00142B31">
        <w:rPr>
          <w:rFonts w:ascii="宋体" w:hAnsi="宋体" w:hint="eastAsia"/>
          <w:szCs w:val="21"/>
        </w:rPr>
        <w:t>前应将</w:t>
      </w:r>
      <w:r w:rsidR="00205731" w:rsidRPr="00142B31">
        <w:rPr>
          <w:rFonts w:ascii="宋体" w:hAnsi="宋体" w:hint="eastAsia"/>
          <w:szCs w:val="21"/>
        </w:rPr>
        <w:t>管道</w:t>
      </w:r>
      <w:r w:rsidR="005102AC" w:rsidRPr="00142B31">
        <w:rPr>
          <w:rFonts w:ascii="宋体" w:hAnsi="宋体" w:hint="eastAsia"/>
          <w:szCs w:val="21"/>
        </w:rPr>
        <w:t>内的焊条头</w:t>
      </w:r>
      <w:r w:rsidR="00595F0D" w:rsidRPr="00142B31">
        <w:rPr>
          <w:rFonts w:ascii="宋体" w:hAnsi="宋体" w:hint="eastAsia"/>
          <w:szCs w:val="21"/>
        </w:rPr>
        <w:t>、</w:t>
      </w:r>
      <w:r w:rsidR="00EF31C2" w:rsidRPr="00142B31">
        <w:rPr>
          <w:rFonts w:ascii="宋体" w:hAnsi="宋体" w:hint="eastAsia"/>
          <w:szCs w:val="21"/>
        </w:rPr>
        <w:t>电线电缆头、</w:t>
      </w:r>
      <w:r w:rsidR="00595F0D" w:rsidRPr="00142B31">
        <w:rPr>
          <w:rFonts w:ascii="宋体" w:hAnsi="宋体" w:hint="eastAsia"/>
          <w:szCs w:val="21"/>
        </w:rPr>
        <w:t>石块</w:t>
      </w:r>
      <w:r w:rsidR="00846C23" w:rsidRPr="00142B31">
        <w:rPr>
          <w:rFonts w:ascii="宋体" w:hAnsi="宋体" w:hint="eastAsia"/>
          <w:szCs w:val="21"/>
        </w:rPr>
        <w:t>和泥沙</w:t>
      </w:r>
      <w:r w:rsidR="005102AC" w:rsidRPr="00142B31">
        <w:rPr>
          <w:rFonts w:ascii="宋体" w:hAnsi="宋体" w:hint="eastAsia"/>
          <w:szCs w:val="21"/>
        </w:rPr>
        <w:t>等杂物清除干净。</w:t>
      </w:r>
      <w:r w:rsidR="00540A36" w:rsidRPr="00142B31">
        <w:rPr>
          <w:rFonts w:ascii="宋体" w:hAnsi="宋体" w:hint="eastAsia"/>
          <w:szCs w:val="21"/>
        </w:rPr>
        <w:t>当</w:t>
      </w:r>
      <w:r w:rsidR="005102AC" w:rsidRPr="00142B31">
        <w:rPr>
          <w:rFonts w:ascii="宋体" w:hAnsi="宋体" w:hint="eastAsia"/>
          <w:szCs w:val="21"/>
        </w:rPr>
        <w:t>环境条件许可时，</w:t>
      </w:r>
      <w:r w:rsidR="00595F0D" w:rsidRPr="00142B31">
        <w:rPr>
          <w:rFonts w:ascii="宋体" w:hAnsi="宋体" w:hint="eastAsia"/>
          <w:szCs w:val="21"/>
        </w:rPr>
        <w:t>宜用流动水</w:t>
      </w:r>
      <w:r w:rsidR="005102AC" w:rsidRPr="00142B31">
        <w:rPr>
          <w:rFonts w:ascii="宋体" w:hAnsi="宋体" w:hint="eastAsia"/>
          <w:szCs w:val="21"/>
        </w:rPr>
        <w:t>冲洗管道。</w:t>
      </w:r>
    </w:p>
    <w:p w:rsidR="00C51318" w:rsidRPr="00142B31" w:rsidRDefault="003D24CA" w:rsidP="004236AC">
      <w:pPr>
        <w:spacing w:line="360" w:lineRule="auto"/>
        <w:rPr>
          <w:rFonts w:ascii="宋体" w:hAnsi="宋体"/>
          <w:szCs w:val="21"/>
        </w:rPr>
      </w:pPr>
      <w:r w:rsidRPr="00142B31">
        <w:rPr>
          <w:rFonts w:ascii="黑体" w:eastAsia="黑体" w:hAnsi="宋体" w:hint="eastAsia"/>
          <w:szCs w:val="21"/>
        </w:rPr>
        <w:t>10.1.</w:t>
      </w:r>
      <w:r w:rsidR="00A34149" w:rsidRPr="00142B31">
        <w:rPr>
          <w:rFonts w:ascii="黑体" w:eastAsia="黑体" w:hAnsi="宋体" w:hint="eastAsia"/>
          <w:szCs w:val="21"/>
        </w:rPr>
        <w:t>9</w:t>
      </w:r>
      <w:r w:rsidRPr="00142B31">
        <w:rPr>
          <w:rFonts w:ascii="宋体" w:hAnsi="宋体" w:hint="eastAsia"/>
          <w:szCs w:val="21"/>
        </w:rPr>
        <w:t xml:space="preserve"> </w:t>
      </w:r>
      <w:r w:rsidR="00A34149" w:rsidRPr="00142B31">
        <w:rPr>
          <w:rFonts w:ascii="宋体" w:hAnsi="宋体" w:hint="eastAsia"/>
          <w:szCs w:val="21"/>
        </w:rPr>
        <w:t xml:space="preserve"> </w:t>
      </w:r>
      <w:r w:rsidR="00205731" w:rsidRPr="00142B31">
        <w:rPr>
          <w:rFonts w:ascii="宋体" w:hAnsi="宋体" w:hint="eastAsia"/>
          <w:szCs w:val="21"/>
        </w:rPr>
        <w:t>管道</w:t>
      </w:r>
      <w:r w:rsidRPr="00142B31">
        <w:rPr>
          <w:rFonts w:ascii="宋体" w:hAnsi="宋体" w:hint="eastAsia"/>
          <w:szCs w:val="21"/>
        </w:rPr>
        <w:t>充水试验</w:t>
      </w:r>
      <w:r w:rsidR="00592FFE" w:rsidRPr="00142B31">
        <w:rPr>
          <w:rFonts w:ascii="宋体" w:hAnsi="宋体" w:hint="eastAsia"/>
          <w:szCs w:val="21"/>
        </w:rPr>
        <w:t>应根据水头分</w:t>
      </w:r>
      <w:r w:rsidRPr="00142B31">
        <w:rPr>
          <w:rFonts w:ascii="宋体" w:hAnsi="宋体" w:hint="eastAsia"/>
          <w:szCs w:val="21"/>
        </w:rPr>
        <w:t>级充水</w:t>
      </w:r>
      <w:r w:rsidR="00592FFE" w:rsidRPr="00142B31">
        <w:rPr>
          <w:rFonts w:ascii="宋体" w:hAnsi="宋体" w:hint="eastAsia"/>
          <w:szCs w:val="21"/>
        </w:rPr>
        <w:t>，每级水头差宜不大于50m</w:t>
      </w:r>
      <w:r w:rsidR="00921444" w:rsidRPr="00142B31">
        <w:rPr>
          <w:rFonts w:ascii="宋体" w:hAnsi="宋体" w:hint="eastAsia"/>
          <w:szCs w:val="21"/>
        </w:rPr>
        <w:t>，</w:t>
      </w:r>
      <w:r w:rsidR="00592FFE" w:rsidRPr="00142B31">
        <w:rPr>
          <w:rFonts w:ascii="宋体" w:hAnsi="宋体" w:hint="eastAsia"/>
          <w:szCs w:val="21"/>
        </w:rPr>
        <w:t>每级稳压时间</w:t>
      </w:r>
      <w:r w:rsidR="009915E6" w:rsidRPr="00142B31">
        <w:rPr>
          <w:rFonts w:ascii="宋体" w:hAnsi="宋体" w:hint="eastAsia"/>
          <w:szCs w:val="21"/>
        </w:rPr>
        <w:t>应</w:t>
      </w:r>
      <w:r w:rsidR="00493F41" w:rsidRPr="00142B31">
        <w:rPr>
          <w:rFonts w:ascii="宋体" w:hAnsi="宋体" w:hint="eastAsia"/>
          <w:szCs w:val="21"/>
        </w:rPr>
        <w:t>不</w:t>
      </w:r>
      <w:r w:rsidR="00592FFE" w:rsidRPr="00142B31">
        <w:rPr>
          <w:rFonts w:ascii="宋体" w:hAnsi="宋体" w:hint="eastAsia"/>
          <w:szCs w:val="21"/>
        </w:rPr>
        <w:t>小于</w:t>
      </w:r>
      <w:r w:rsidR="00232032" w:rsidRPr="00142B31">
        <w:rPr>
          <w:rFonts w:ascii="宋体" w:hAnsi="宋体" w:hint="eastAsia"/>
          <w:szCs w:val="21"/>
        </w:rPr>
        <w:t>15</w:t>
      </w:r>
      <w:r w:rsidR="00592FFE" w:rsidRPr="00142B31">
        <w:rPr>
          <w:rFonts w:ascii="宋体" w:hAnsi="宋体" w:hint="eastAsia"/>
          <w:szCs w:val="21"/>
        </w:rPr>
        <w:t>min。</w:t>
      </w:r>
    </w:p>
    <w:p w:rsidR="004236AC" w:rsidRPr="00142B31" w:rsidRDefault="00AE50A4" w:rsidP="004236AC">
      <w:pPr>
        <w:spacing w:line="360" w:lineRule="auto"/>
        <w:rPr>
          <w:rFonts w:ascii="黑体" w:eastAsia="黑体" w:hAnsi="宋体"/>
          <w:szCs w:val="21"/>
        </w:rPr>
      </w:pPr>
      <w:r w:rsidRPr="00142B31">
        <w:rPr>
          <w:rFonts w:ascii="黑体" w:eastAsia="黑体" w:hAnsi="宋体" w:hint="eastAsia"/>
          <w:szCs w:val="21"/>
        </w:rPr>
        <w:t>10.1.</w:t>
      </w:r>
      <w:r w:rsidR="00A34149" w:rsidRPr="00142B31">
        <w:rPr>
          <w:rFonts w:ascii="黑体" w:eastAsia="黑体" w:hAnsi="宋体" w:hint="eastAsia"/>
          <w:szCs w:val="21"/>
        </w:rPr>
        <w:t>10</w:t>
      </w:r>
      <w:r w:rsidRPr="00142B31">
        <w:rPr>
          <w:rFonts w:ascii="宋体" w:hAnsi="宋体" w:hint="eastAsia"/>
          <w:szCs w:val="21"/>
        </w:rPr>
        <w:t xml:space="preserve">  充水试验或（和）水压试验，应无渗水和其他异常现象。</w:t>
      </w:r>
    </w:p>
    <w:p w:rsidR="004236AC" w:rsidRPr="00142B31" w:rsidRDefault="004236AC" w:rsidP="007D52C6">
      <w:pPr>
        <w:spacing w:line="360" w:lineRule="auto"/>
        <w:jc w:val="center"/>
        <w:outlineLvl w:val="1"/>
        <w:rPr>
          <w:rFonts w:ascii="黑体" w:eastAsia="黑体" w:hAnsi="宋体"/>
          <w:szCs w:val="21"/>
        </w:rPr>
      </w:pPr>
      <w:bookmarkStart w:id="699" w:name="_Toc281241677"/>
      <w:bookmarkStart w:id="700" w:name="_Toc281242047"/>
      <w:bookmarkStart w:id="701" w:name="_Toc281242390"/>
      <w:bookmarkStart w:id="702" w:name="_Toc281317182"/>
      <w:bookmarkStart w:id="703" w:name="_Toc281779827"/>
      <w:bookmarkStart w:id="704" w:name="_Toc281781152"/>
      <w:bookmarkStart w:id="705" w:name="_Toc294871528"/>
      <w:bookmarkStart w:id="706" w:name="_Toc314648848"/>
      <w:bookmarkStart w:id="707" w:name="_Toc314650022"/>
      <w:r w:rsidRPr="00142B31">
        <w:rPr>
          <w:rFonts w:ascii="黑体" w:eastAsia="黑体" w:hAnsi="宋体" w:hint="eastAsia"/>
          <w:szCs w:val="21"/>
        </w:rPr>
        <w:t>10.2</w:t>
      </w:r>
      <w:r w:rsidR="00B84B57" w:rsidRPr="00142B31">
        <w:rPr>
          <w:rFonts w:ascii="黑体" w:eastAsia="黑体" w:hAnsi="宋体" w:hint="eastAsia"/>
          <w:szCs w:val="21"/>
        </w:rPr>
        <w:t xml:space="preserve">  </w:t>
      </w:r>
      <w:r w:rsidRPr="00142B31">
        <w:rPr>
          <w:rFonts w:ascii="黑体" w:eastAsia="黑体" w:hAnsi="宋体" w:hint="eastAsia"/>
          <w:szCs w:val="21"/>
        </w:rPr>
        <w:t>完</w:t>
      </w:r>
      <w:r w:rsidR="00B5474D" w:rsidRPr="00142B31">
        <w:rPr>
          <w:rFonts w:ascii="黑体" w:eastAsia="黑体" w:hAnsi="宋体" w:hint="eastAsia"/>
          <w:szCs w:val="21"/>
        </w:rPr>
        <w:t xml:space="preserve"> </w:t>
      </w:r>
      <w:r w:rsidRPr="00142B31">
        <w:rPr>
          <w:rFonts w:ascii="黑体" w:eastAsia="黑体" w:hAnsi="宋体" w:hint="eastAsia"/>
          <w:szCs w:val="21"/>
        </w:rPr>
        <w:t>工</w:t>
      </w:r>
      <w:r w:rsidR="00B5474D" w:rsidRPr="00142B31">
        <w:rPr>
          <w:rFonts w:ascii="黑体" w:eastAsia="黑体" w:hAnsi="宋体" w:hint="eastAsia"/>
          <w:szCs w:val="21"/>
        </w:rPr>
        <w:t xml:space="preserve"> </w:t>
      </w:r>
      <w:r w:rsidRPr="00142B31">
        <w:rPr>
          <w:rFonts w:ascii="黑体" w:eastAsia="黑体" w:hAnsi="宋体" w:hint="eastAsia"/>
          <w:szCs w:val="21"/>
        </w:rPr>
        <w:t>验</w:t>
      </w:r>
      <w:r w:rsidR="00B5474D" w:rsidRPr="00142B31">
        <w:rPr>
          <w:rFonts w:ascii="黑体" w:eastAsia="黑体" w:hAnsi="宋体" w:hint="eastAsia"/>
          <w:szCs w:val="21"/>
        </w:rPr>
        <w:t xml:space="preserve"> </w:t>
      </w:r>
      <w:r w:rsidRPr="00142B31">
        <w:rPr>
          <w:rFonts w:ascii="黑体" w:eastAsia="黑体" w:hAnsi="宋体" w:hint="eastAsia"/>
          <w:szCs w:val="21"/>
        </w:rPr>
        <w:t>收</w:t>
      </w:r>
      <w:bookmarkEnd w:id="699"/>
      <w:bookmarkEnd w:id="700"/>
      <w:bookmarkEnd w:id="701"/>
      <w:bookmarkEnd w:id="702"/>
      <w:bookmarkEnd w:id="703"/>
      <w:bookmarkEnd w:id="704"/>
      <w:bookmarkEnd w:id="705"/>
      <w:bookmarkEnd w:id="706"/>
      <w:bookmarkEnd w:id="707"/>
    </w:p>
    <w:p w:rsidR="00F65F3E" w:rsidRPr="00142B31" w:rsidRDefault="006078D0" w:rsidP="00C33D27">
      <w:pPr>
        <w:spacing w:line="360" w:lineRule="auto"/>
        <w:rPr>
          <w:rFonts w:ascii="宋体" w:hAnsi="宋体"/>
          <w:szCs w:val="21"/>
        </w:rPr>
      </w:pPr>
      <w:r w:rsidRPr="00142B31">
        <w:rPr>
          <w:rFonts w:ascii="黑体" w:eastAsia="黑体" w:hAnsi="宋体" w:hint="eastAsia"/>
          <w:szCs w:val="21"/>
        </w:rPr>
        <w:t>10.</w:t>
      </w:r>
      <w:r w:rsidR="00AE50A4" w:rsidRPr="00142B31">
        <w:rPr>
          <w:rFonts w:ascii="黑体" w:eastAsia="黑体" w:hAnsi="宋体" w:hint="eastAsia"/>
          <w:szCs w:val="21"/>
        </w:rPr>
        <w:t>2</w:t>
      </w:r>
      <w:r w:rsidRPr="00142B31">
        <w:rPr>
          <w:rFonts w:ascii="黑体" w:eastAsia="黑体" w:hAnsi="宋体" w:hint="eastAsia"/>
          <w:szCs w:val="21"/>
        </w:rPr>
        <w:t>.</w:t>
      </w:r>
      <w:r w:rsidR="0037193C" w:rsidRPr="00142B31">
        <w:rPr>
          <w:rFonts w:ascii="黑体" w:eastAsia="黑体" w:hAnsi="宋体" w:hint="eastAsia"/>
          <w:szCs w:val="21"/>
        </w:rPr>
        <w:t>1</w:t>
      </w:r>
      <w:r w:rsidR="00D21367" w:rsidRPr="00142B31">
        <w:rPr>
          <w:rFonts w:ascii="宋体" w:hAnsi="宋体" w:hint="eastAsia"/>
          <w:szCs w:val="21"/>
        </w:rPr>
        <w:t xml:space="preserve">  </w:t>
      </w:r>
      <w:r w:rsidR="004236AC" w:rsidRPr="00142B31">
        <w:rPr>
          <w:rFonts w:ascii="宋体" w:hAnsi="宋体" w:hint="eastAsia"/>
          <w:szCs w:val="21"/>
        </w:rPr>
        <w:t>钢管安装</w:t>
      </w:r>
      <w:r w:rsidR="003733EA" w:rsidRPr="00142B31">
        <w:rPr>
          <w:rFonts w:ascii="宋体" w:hAnsi="宋体" w:hint="eastAsia"/>
          <w:szCs w:val="21"/>
        </w:rPr>
        <w:t>结束</w:t>
      </w:r>
      <w:r w:rsidRPr="00142B31">
        <w:rPr>
          <w:rFonts w:ascii="宋体" w:hAnsi="宋体" w:hint="eastAsia"/>
          <w:szCs w:val="21"/>
        </w:rPr>
        <w:t>后，应进行</w:t>
      </w:r>
      <w:r w:rsidR="004236AC" w:rsidRPr="00142B31">
        <w:rPr>
          <w:rFonts w:ascii="宋体" w:hAnsi="宋体" w:hint="eastAsia"/>
          <w:szCs w:val="21"/>
        </w:rPr>
        <w:t>完工</w:t>
      </w:r>
      <w:r w:rsidRPr="00142B31">
        <w:rPr>
          <w:rFonts w:ascii="宋体" w:hAnsi="宋体" w:hint="eastAsia"/>
          <w:szCs w:val="21"/>
        </w:rPr>
        <w:t>验收。</w:t>
      </w:r>
    </w:p>
    <w:p w:rsidR="005359C5" w:rsidRPr="00142B31" w:rsidRDefault="00A67656" w:rsidP="00C33D27">
      <w:pPr>
        <w:spacing w:line="360" w:lineRule="auto"/>
        <w:rPr>
          <w:rFonts w:ascii="宋体" w:hAnsi="宋体"/>
          <w:szCs w:val="21"/>
        </w:rPr>
      </w:pPr>
      <w:r w:rsidRPr="00142B31">
        <w:rPr>
          <w:rFonts w:ascii="黑体" w:eastAsia="黑体" w:hAnsi="宋体" w:hint="eastAsia"/>
          <w:szCs w:val="21"/>
        </w:rPr>
        <w:t>10.</w:t>
      </w:r>
      <w:r w:rsidR="00AE50A4" w:rsidRPr="00142B31">
        <w:rPr>
          <w:rFonts w:ascii="黑体" w:eastAsia="黑体" w:hAnsi="宋体" w:hint="eastAsia"/>
          <w:szCs w:val="21"/>
        </w:rPr>
        <w:t>2</w:t>
      </w:r>
      <w:r w:rsidRPr="00142B31">
        <w:rPr>
          <w:rFonts w:ascii="黑体" w:eastAsia="黑体" w:hAnsi="宋体" w:hint="eastAsia"/>
          <w:szCs w:val="21"/>
        </w:rPr>
        <w:t>.</w:t>
      </w:r>
      <w:r w:rsidR="0037193C" w:rsidRPr="00142B31">
        <w:rPr>
          <w:rFonts w:ascii="黑体" w:eastAsia="黑体" w:hAnsi="宋体" w:hint="eastAsia"/>
          <w:szCs w:val="21"/>
        </w:rPr>
        <w:t>2</w:t>
      </w:r>
      <w:r w:rsidRPr="00142B31">
        <w:rPr>
          <w:rFonts w:ascii="黑体" w:eastAsia="黑体" w:hAnsi="宋体" w:hint="eastAsia"/>
          <w:szCs w:val="21"/>
        </w:rPr>
        <w:t xml:space="preserve"> </w:t>
      </w:r>
      <w:r w:rsidRPr="00142B31">
        <w:rPr>
          <w:rFonts w:ascii="宋体" w:hAnsi="宋体" w:hint="eastAsia"/>
          <w:szCs w:val="21"/>
        </w:rPr>
        <w:t xml:space="preserve"> </w:t>
      </w:r>
      <w:r w:rsidR="00225EED" w:rsidRPr="00142B31">
        <w:rPr>
          <w:rFonts w:ascii="宋体" w:hAnsi="宋体" w:hint="eastAsia"/>
          <w:szCs w:val="21"/>
        </w:rPr>
        <w:t>完工验收应</w:t>
      </w:r>
      <w:r w:rsidR="00E57470" w:rsidRPr="00142B31">
        <w:rPr>
          <w:rFonts w:ascii="宋体" w:hAnsi="宋体" w:hint="eastAsia"/>
          <w:szCs w:val="21"/>
        </w:rPr>
        <w:t>由建设、监理、施工和设计等</w:t>
      </w:r>
      <w:r w:rsidR="0037193C" w:rsidRPr="00142B31">
        <w:rPr>
          <w:rFonts w:ascii="宋体" w:hAnsi="宋体" w:hint="eastAsia"/>
          <w:szCs w:val="21"/>
        </w:rPr>
        <w:t>参建</w:t>
      </w:r>
      <w:r w:rsidR="00E57470" w:rsidRPr="00142B31">
        <w:rPr>
          <w:rFonts w:ascii="宋体" w:hAnsi="宋体" w:hint="eastAsia"/>
          <w:szCs w:val="21"/>
        </w:rPr>
        <w:t>单位组成</w:t>
      </w:r>
      <w:r w:rsidR="0037193C" w:rsidRPr="00142B31">
        <w:rPr>
          <w:rFonts w:ascii="宋体" w:hAnsi="宋体" w:hint="eastAsia"/>
          <w:szCs w:val="21"/>
        </w:rPr>
        <w:t>的</w:t>
      </w:r>
      <w:r w:rsidR="00E57470" w:rsidRPr="00142B31">
        <w:rPr>
          <w:rFonts w:ascii="宋体" w:hAnsi="宋体" w:hint="eastAsia"/>
          <w:szCs w:val="21"/>
        </w:rPr>
        <w:t>现场验收小组进行。</w:t>
      </w:r>
    </w:p>
    <w:p w:rsidR="00E57470" w:rsidRPr="00142B31" w:rsidRDefault="00E57470" w:rsidP="00E57470">
      <w:pPr>
        <w:spacing w:line="360" w:lineRule="auto"/>
        <w:rPr>
          <w:rFonts w:ascii="宋体" w:hAnsi="宋体"/>
          <w:szCs w:val="21"/>
        </w:rPr>
      </w:pPr>
      <w:r w:rsidRPr="00142B31">
        <w:rPr>
          <w:rFonts w:ascii="黑体" w:eastAsia="黑体" w:hAnsi="宋体" w:hint="eastAsia"/>
          <w:szCs w:val="21"/>
        </w:rPr>
        <w:t>10.</w:t>
      </w:r>
      <w:r w:rsidR="00AE50A4" w:rsidRPr="00142B31">
        <w:rPr>
          <w:rFonts w:ascii="黑体" w:eastAsia="黑体" w:hAnsi="宋体" w:hint="eastAsia"/>
          <w:szCs w:val="21"/>
        </w:rPr>
        <w:t>2</w:t>
      </w:r>
      <w:r w:rsidRPr="00142B31">
        <w:rPr>
          <w:rFonts w:ascii="黑体" w:eastAsia="黑体" w:hAnsi="宋体" w:hint="eastAsia"/>
          <w:szCs w:val="21"/>
        </w:rPr>
        <w:t>.</w:t>
      </w:r>
      <w:r w:rsidR="0037193C" w:rsidRPr="00142B31">
        <w:rPr>
          <w:rFonts w:ascii="黑体" w:eastAsia="黑体" w:hAnsi="宋体" w:hint="eastAsia"/>
          <w:szCs w:val="21"/>
        </w:rPr>
        <w:t>3</w:t>
      </w:r>
      <w:r w:rsidRPr="00142B31">
        <w:rPr>
          <w:rFonts w:ascii="宋体" w:hAnsi="宋体" w:hint="eastAsia"/>
          <w:szCs w:val="21"/>
        </w:rPr>
        <w:t xml:space="preserve">  </w:t>
      </w:r>
      <w:r w:rsidR="00225EED" w:rsidRPr="00142B31">
        <w:rPr>
          <w:rFonts w:ascii="宋体" w:hAnsi="宋体" w:hint="eastAsia"/>
          <w:szCs w:val="21"/>
        </w:rPr>
        <w:t>完工验收</w:t>
      </w:r>
      <w:r w:rsidRPr="00142B31">
        <w:rPr>
          <w:rFonts w:ascii="宋体" w:hAnsi="宋体"/>
          <w:szCs w:val="21"/>
        </w:rPr>
        <w:t>应</w:t>
      </w:r>
      <w:r w:rsidRPr="00142B31">
        <w:rPr>
          <w:rFonts w:ascii="宋体" w:hAnsi="宋体" w:hint="eastAsia"/>
          <w:szCs w:val="21"/>
        </w:rPr>
        <w:t>依据设计图样、技术文件、材</w:t>
      </w:r>
      <w:r w:rsidRPr="00142B31">
        <w:rPr>
          <w:rFonts w:ascii="宋体" w:hAnsi="宋体"/>
          <w:szCs w:val="21"/>
        </w:rPr>
        <w:t>料质量证</w:t>
      </w:r>
      <w:r w:rsidRPr="00142B31">
        <w:rPr>
          <w:rFonts w:ascii="宋体" w:hAnsi="宋体" w:hint="eastAsia"/>
          <w:szCs w:val="21"/>
        </w:rPr>
        <w:t>明</w:t>
      </w:r>
      <w:r w:rsidRPr="00142B31">
        <w:rPr>
          <w:rFonts w:ascii="宋体" w:hAnsi="宋体"/>
          <w:szCs w:val="21"/>
        </w:rPr>
        <w:t>书</w:t>
      </w:r>
      <w:r w:rsidRPr="00142B31">
        <w:rPr>
          <w:rFonts w:ascii="宋体" w:hAnsi="宋体" w:hint="eastAsia"/>
          <w:szCs w:val="21"/>
        </w:rPr>
        <w:t>、</w:t>
      </w:r>
      <w:r w:rsidR="006078D0" w:rsidRPr="00142B31">
        <w:rPr>
          <w:rFonts w:ascii="宋体" w:hAnsi="宋体" w:hint="eastAsia"/>
          <w:szCs w:val="21"/>
        </w:rPr>
        <w:t>焊接工艺评定试验或试验证明、</w:t>
      </w:r>
      <w:r w:rsidRPr="00142B31">
        <w:rPr>
          <w:rFonts w:ascii="宋体" w:hAnsi="宋体" w:hint="eastAsia"/>
          <w:szCs w:val="21"/>
        </w:rPr>
        <w:t>焊接和探伤人员的资格证明、制作安装符合本规范的检测记录等进行。</w:t>
      </w:r>
    </w:p>
    <w:p w:rsidR="00D21367" w:rsidRPr="00142B31" w:rsidRDefault="00D21367" w:rsidP="00D21367">
      <w:pPr>
        <w:spacing w:line="360" w:lineRule="auto"/>
        <w:rPr>
          <w:rFonts w:ascii="宋体" w:hAnsi="宋体"/>
          <w:szCs w:val="21"/>
        </w:rPr>
      </w:pPr>
      <w:r w:rsidRPr="00142B31">
        <w:rPr>
          <w:rFonts w:ascii="黑体" w:eastAsia="黑体" w:hAnsi="宋体" w:hint="eastAsia"/>
          <w:szCs w:val="21"/>
        </w:rPr>
        <w:t>10.</w:t>
      </w:r>
      <w:r w:rsidR="00AE50A4" w:rsidRPr="00142B31">
        <w:rPr>
          <w:rFonts w:ascii="黑体" w:eastAsia="黑体" w:hAnsi="宋体" w:hint="eastAsia"/>
          <w:szCs w:val="21"/>
        </w:rPr>
        <w:t>2</w:t>
      </w:r>
      <w:r w:rsidRPr="00142B31">
        <w:rPr>
          <w:rFonts w:ascii="黑体" w:eastAsia="黑体" w:hAnsi="宋体" w:hint="eastAsia"/>
          <w:szCs w:val="21"/>
        </w:rPr>
        <w:t>.4</w:t>
      </w:r>
      <w:r w:rsidRPr="00142B31">
        <w:rPr>
          <w:rFonts w:ascii="宋体" w:hAnsi="宋体" w:hint="eastAsia"/>
          <w:szCs w:val="21"/>
        </w:rPr>
        <w:t xml:space="preserve">  制作</w:t>
      </w:r>
      <w:r w:rsidR="004236AC" w:rsidRPr="00142B31">
        <w:rPr>
          <w:rFonts w:ascii="宋体" w:hAnsi="宋体" w:hint="eastAsia"/>
          <w:szCs w:val="21"/>
        </w:rPr>
        <w:t>完工</w:t>
      </w:r>
      <w:r w:rsidRPr="00142B31">
        <w:rPr>
          <w:rFonts w:ascii="宋体" w:hAnsi="宋体" w:hint="eastAsia"/>
          <w:szCs w:val="21"/>
        </w:rPr>
        <w:t xml:space="preserve">验收时，应提供下列资料： </w:t>
      </w:r>
    </w:p>
    <w:p w:rsidR="00D21367" w:rsidRPr="00142B31" w:rsidRDefault="00D21367" w:rsidP="00D21367">
      <w:pPr>
        <w:spacing w:line="360" w:lineRule="auto"/>
        <w:ind w:firstLineChars="200" w:firstLine="420"/>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压力钢管制作图样。 </w:t>
      </w:r>
    </w:p>
    <w:p w:rsidR="00D21367" w:rsidRPr="00142B31" w:rsidRDefault="00D21367" w:rsidP="00D21367">
      <w:pPr>
        <w:spacing w:line="360" w:lineRule="auto"/>
        <w:ind w:firstLineChars="200" w:firstLine="420"/>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主要材料出厂质量证明书。 </w:t>
      </w:r>
    </w:p>
    <w:p w:rsidR="00D21367" w:rsidRPr="00142B31" w:rsidRDefault="00D21367" w:rsidP="00D21367">
      <w:pPr>
        <w:spacing w:line="360" w:lineRule="auto"/>
        <w:ind w:firstLineChars="200" w:firstLine="420"/>
        <w:rPr>
          <w:rFonts w:ascii="宋体" w:hAnsi="宋体"/>
          <w:szCs w:val="21"/>
        </w:rPr>
      </w:pPr>
      <w:r w:rsidRPr="00142B31">
        <w:rPr>
          <w:rFonts w:ascii="黑体" w:eastAsia="黑体" w:hAnsi="宋体" w:hint="eastAsia"/>
          <w:szCs w:val="21"/>
        </w:rPr>
        <w:t>3</w:t>
      </w:r>
      <w:r w:rsidRPr="00142B31">
        <w:rPr>
          <w:rFonts w:ascii="宋体" w:hAnsi="宋体" w:hint="eastAsia"/>
          <w:b/>
          <w:szCs w:val="21"/>
        </w:rPr>
        <w:t xml:space="preserve"> </w:t>
      </w:r>
      <w:r w:rsidRPr="00142B31">
        <w:rPr>
          <w:rFonts w:ascii="宋体" w:hAnsi="宋体" w:hint="eastAsia"/>
          <w:szCs w:val="21"/>
        </w:rPr>
        <w:t xml:space="preserve"> 设计修改通知单。</w:t>
      </w:r>
    </w:p>
    <w:p w:rsidR="00D21367" w:rsidRPr="00142B31" w:rsidRDefault="00D21367" w:rsidP="00D21367">
      <w:pPr>
        <w:spacing w:line="360" w:lineRule="auto"/>
        <w:ind w:firstLineChars="200" w:firstLine="420"/>
        <w:rPr>
          <w:rFonts w:ascii="宋体" w:hAnsi="宋体"/>
          <w:szCs w:val="21"/>
        </w:rPr>
      </w:pPr>
      <w:r w:rsidRPr="00142B31">
        <w:rPr>
          <w:rFonts w:ascii="黑体" w:eastAsia="黑体" w:hAnsi="宋体" w:hint="eastAsia"/>
          <w:szCs w:val="21"/>
        </w:rPr>
        <w:t>4</w:t>
      </w:r>
      <w:r w:rsidRPr="00142B31">
        <w:rPr>
          <w:rFonts w:ascii="宋体" w:hAnsi="宋体" w:hint="eastAsia"/>
          <w:szCs w:val="21"/>
        </w:rPr>
        <w:t xml:space="preserve">  制作时最终检测和试验的</w:t>
      </w:r>
      <w:r w:rsidR="00874EE4" w:rsidRPr="00142B31">
        <w:rPr>
          <w:rFonts w:ascii="宋体" w:hAnsi="宋体" w:hint="eastAsia"/>
          <w:szCs w:val="21"/>
        </w:rPr>
        <w:t>检测</w:t>
      </w:r>
      <w:r w:rsidRPr="00142B31">
        <w:rPr>
          <w:rFonts w:ascii="宋体" w:hAnsi="宋体" w:hint="eastAsia"/>
          <w:szCs w:val="21"/>
        </w:rPr>
        <w:t xml:space="preserve">记录。 </w:t>
      </w:r>
    </w:p>
    <w:p w:rsidR="00B26DA2" w:rsidRPr="00142B31" w:rsidRDefault="00B26DA2" w:rsidP="00D21367">
      <w:pPr>
        <w:spacing w:line="360" w:lineRule="auto"/>
        <w:ind w:firstLineChars="200" w:firstLine="420"/>
        <w:rPr>
          <w:rFonts w:ascii="宋体" w:hAnsi="宋体"/>
          <w:szCs w:val="21"/>
        </w:rPr>
      </w:pPr>
      <w:r w:rsidRPr="00142B31">
        <w:rPr>
          <w:rFonts w:ascii="黑体" w:eastAsia="黑体" w:hAnsi="宋体" w:hint="eastAsia"/>
          <w:szCs w:val="21"/>
        </w:rPr>
        <w:t xml:space="preserve">5 </w:t>
      </w:r>
      <w:r w:rsidRPr="00142B31">
        <w:rPr>
          <w:rFonts w:ascii="宋体" w:hAnsi="宋体" w:hint="eastAsia"/>
          <w:szCs w:val="21"/>
        </w:rPr>
        <w:t xml:space="preserve"> 焊接接头外观检查报告。</w:t>
      </w:r>
    </w:p>
    <w:p w:rsidR="00D21367" w:rsidRPr="00142B31" w:rsidRDefault="00B26DA2" w:rsidP="00D21367">
      <w:pPr>
        <w:spacing w:line="360" w:lineRule="auto"/>
        <w:ind w:firstLineChars="200" w:firstLine="420"/>
        <w:rPr>
          <w:rFonts w:ascii="宋体" w:hAnsi="宋体"/>
          <w:szCs w:val="21"/>
        </w:rPr>
      </w:pPr>
      <w:r w:rsidRPr="00142B31">
        <w:rPr>
          <w:rFonts w:ascii="黑体" w:eastAsia="黑体" w:hAnsi="宋体" w:hint="eastAsia"/>
          <w:szCs w:val="21"/>
        </w:rPr>
        <w:t>6</w:t>
      </w:r>
      <w:r w:rsidR="00D21367" w:rsidRPr="00142B31">
        <w:rPr>
          <w:rFonts w:ascii="黑体" w:eastAsia="黑体" w:hAnsi="宋体" w:hint="eastAsia"/>
          <w:szCs w:val="21"/>
        </w:rPr>
        <w:t xml:space="preserve"> </w:t>
      </w:r>
      <w:r w:rsidR="00D21367" w:rsidRPr="00142B31">
        <w:rPr>
          <w:rFonts w:ascii="宋体" w:hAnsi="宋体" w:hint="eastAsia"/>
          <w:szCs w:val="21"/>
        </w:rPr>
        <w:t xml:space="preserve"> 焊接接头无损检测报告。</w:t>
      </w:r>
    </w:p>
    <w:p w:rsidR="00D21367" w:rsidRPr="00142B31" w:rsidRDefault="00B26DA2" w:rsidP="00D21367">
      <w:pPr>
        <w:spacing w:line="360" w:lineRule="auto"/>
        <w:ind w:firstLineChars="200" w:firstLine="420"/>
        <w:rPr>
          <w:rFonts w:ascii="宋体" w:hAnsi="宋体"/>
          <w:szCs w:val="21"/>
        </w:rPr>
      </w:pPr>
      <w:r w:rsidRPr="00142B31">
        <w:rPr>
          <w:rFonts w:ascii="黑体" w:eastAsia="黑体" w:hAnsi="宋体" w:hint="eastAsia"/>
          <w:szCs w:val="21"/>
        </w:rPr>
        <w:t>7</w:t>
      </w:r>
      <w:r w:rsidR="00D21367" w:rsidRPr="00142B31">
        <w:rPr>
          <w:rFonts w:ascii="宋体" w:hAnsi="宋体" w:hint="eastAsia"/>
          <w:szCs w:val="21"/>
        </w:rPr>
        <w:t xml:space="preserve">  防腐检测资料。</w:t>
      </w:r>
    </w:p>
    <w:p w:rsidR="00D21367" w:rsidRPr="00142B31" w:rsidRDefault="00B26DA2" w:rsidP="00D21367">
      <w:pPr>
        <w:spacing w:line="360" w:lineRule="auto"/>
        <w:ind w:firstLineChars="200" w:firstLine="420"/>
        <w:rPr>
          <w:rFonts w:ascii="宋体" w:hAnsi="宋体"/>
          <w:szCs w:val="21"/>
        </w:rPr>
      </w:pPr>
      <w:r w:rsidRPr="00142B31">
        <w:rPr>
          <w:rFonts w:ascii="黑体" w:eastAsia="黑体" w:hAnsi="宋体" w:hint="eastAsia"/>
          <w:szCs w:val="21"/>
        </w:rPr>
        <w:t>8</w:t>
      </w:r>
      <w:r w:rsidR="00D21367" w:rsidRPr="00142B31">
        <w:rPr>
          <w:rFonts w:ascii="宋体" w:hAnsi="宋体" w:hint="eastAsia"/>
          <w:szCs w:val="21"/>
        </w:rPr>
        <w:t xml:space="preserve">  重大</w:t>
      </w:r>
      <w:r w:rsidR="00FB354B" w:rsidRPr="00142B31">
        <w:rPr>
          <w:rFonts w:ascii="宋体" w:hAnsi="宋体" w:hint="eastAsia"/>
          <w:szCs w:val="21"/>
        </w:rPr>
        <w:t>缺陷</w:t>
      </w:r>
      <w:r w:rsidR="00D21367" w:rsidRPr="00142B31">
        <w:rPr>
          <w:rFonts w:ascii="宋体" w:hAnsi="宋体" w:hint="eastAsia"/>
          <w:szCs w:val="21"/>
        </w:rPr>
        <w:t>处理记录和有关会议纪要。</w:t>
      </w:r>
    </w:p>
    <w:p w:rsidR="00D21367" w:rsidRPr="00142B31" w:rsidRDefault="00B26DA2" w:rsidP="00D21367">
      <w:pPr>
        <w:spacing w:line="360" w:lineRule="auto"/>
        <w:ind w:firstLineChars="200" w:firstLine="420"/>
        <w:rPr>
          <w:rFonts w:ascii="宋体" w:hAnsi="宋体"/>
          <w:szCs w:val="21"/>
        </w:rPr>
      </w:pPr>
      <w:r w:rsidRPr="00142B31">
        <w:rPr>
          <w:rFonts w:ascii="黑体" w:eastAsia="黑体" w:hAnsi="宋体" w:hint="eastAsia"/>
          <w:szCs w:val="21"/>
        </w:rPr>
        <w:t>9</w:t>
      </w:r>
      <w:r w:rsidR="00D21367" w:rsidRPr="00142B31">
        <w:rPr>
          <w:rFonts w:ascii="宋体" w:hAnsi="宋体" w:hint="eastAsia"/>
          <w:szCs w:val="21"/>
        </w:rPr>
        <w:t xml:space="preserve">  其他相关的技术文件。</w:t>
      </w:r>
    </w:p>
    <w:p w:rsidR="00D21367" w:rsidRPr="00142B31" w:rsidRDefault="00D21367" w:rsidP="00D21367">
      <w:pPr>
        <w:spacing w:line="360" w:lineRule="auto"/>
        <w:rPr>
          <w:rFonts w:ascii="宋体" w:hAnsi="宋体"/>
          <w:szCs w:val="21"/>
        </w:rPr>
      </w:pPr>
      <w:r w:rsidRPr="00142B31">
        <w:rPr>
          <w:rFonts w:ascii="黑体" w:eastAsia="黑体" w:hAnsi="宋体" w:hint="eastAsia"/>
          <w:szCs w:val="21"/>
        </w:rPr>
        <w:t>10.</w:t>
      </w:r>
      <w:r w:rsidR="00AE50A4" w:rsidRPr="00142B31">
        <w:rPr>
          <w:rFonts w:ascii="黑体" w:eastAsia="黑体" w:hAnsi="宋体" w:hint="eastAsia"/>
          <w:szCs w:val="21"/>
        </w:rPr>
        <w:t>2</w:t>
      </w:r>
      <w:r w:rsidRPr="00142B31">
        <w:rPr>
          <w:rFonts w:ascii="黑体" w:eastAsia="黑体" w:hAnsi="宋体" w:hint="eastAsia"/>
          <w:szCs w:val="21"/>
        </w:rPr>
        <w:t xml:space="preserve">.5  </w:t>
      </w:r>
      <w:r w:rsidRPr="00142B31">
        <w:rPr>
          <w:rFonts w:ascii="宋体" w:hAnsi="宋体" w:hint="eastAsia"/>
          <w:szCs w:val="21"/>
        </w:rPr>
        <w:t>安装</w:t>
      </w:r>
      <w:r w:rsidR="004236AC" w:rsidRPr="00142B31">
        <w:rPr>
          <w:rFonts w:ascii="宋体" w:hAnsi="宋体" w:hint="eastAsia"/>
          <w:szCs w:val="21"/>
        </w:rPr>
        <w:t>完工</w:t>
      </w:r>
      <w:r w:rsidRPr="00142B31">
        <w:rPr>
          <w:rFonts w:ascii="宋体" w:hAnsi="宋体" w:hint="eastAsia"/>
          <w:szCs w:val="21"/>
        </w:rPr>
        <w:t xml:space="preserve">验收时，应提供下列资料： </w:t>
      </w:r>
    </w:p>
    <w:p w:rsidR="00D21367" w:rsidRPr="00142B31" w:rsidRDefault="00D21367" w:rsidP="00D21367">
      <w:pPr>
        <w:spacing w:line="360" w:lineRule="auto"/>
        <w:ind w:firstLineChars="200" w:firstLine="420"/>
        <w:rPr>
          <w:rFonts w:ascii="宋体" w:hAnsi="宋体"/>
          <w:szCs w:val="21"/>
        </w:rPr>
      </w:pPr>
      <w:r w:rsidRPr="00142B31">
        <w:rPr>
          <w:rFonts w:ascii="黑体" w:eastAsia="黑体" w:hAnsi="宋体" w:hint="eastAsia"/>
          <w:szCs w:val="21"/>
        </w:rPr>
        <w:t xml:space="preserve">1 </w:t>
      </w:r>
      <w:r w:rsidRPr="00142B31">
        <w:rPr>
          <w:rFonts w:ascii="宋体" w:hAnsi="宋体" w:hint="eastAsia"/>
          <w:szCs w:val="21"/>
        </w:rPr>
        <w:t xml:space="preserve"> 压力钢管工程竣工图样。 </w:t>
      </w:r>
    </w:p>
    <w:p w:rsidR="00D21367" w:rsidRPr="00142B31" w:rsidRDefault="00D21367" w:rsidP="00D21367">
      <w:pPr>
        <w:spacing w:line="360" w:lineRule="auto"/>
        <w:ind w:firstLineChars="200" w:firstLine="420"/>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主要材料出厂质量证明书。 </w:t>
      </w:r>
    </w:p>
    <w:p w:rsidR="00D21367" w:rsidRPr="00142B31" w:rsidRDefault="00D21367" w:rsidP="00D21367">
      <w:pPr>
        <w:spacing w:line="360" w:lineRule="auto"/>
        <w:ind w:firstLineChars="200" w:firstLine="420"/>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设计修改通知单。</w:t>
      </w:r>
    </w:p>
    <w:p w:rsidR="00D21367" w:rsidRPr="00142B31" w:rsidRDefault="00D21367" w:rsidP="00D21367">
      <w:pPr>
        <w:spacing w:line="360" w:lineRule="auto"/>
        <w:ind w:firstLineChars="200" w:firstLine="420"/>
        <w:rPr>
          <w:rFonts w:ascii="宋体" w:hAnsi="宋体"/>
          <w:szCs w:val="21"/>
        </w:rPr>
      </w:pPr>
      <w:r w:rsidRPr="00142B31">
        <w:rPr>
          <w:rFonts w:ascii="黑体" w:eastAsia="黑体" w:hAnsi="宋体" w:hint="eastAsia"/>
          <w:szCs w:val="21"/>
        </w:rPr>
        <w:lastRenderedPageBreak/>
        <w:t xml:space="preserve">4 </w:t>
      </w:r>
      <w:r w:rsidRPr="00142B31">
        <w:rPr>
          <w:rFonts w:ascii="宋体" w:hAnsi="宋体" w:hint="eastAsia"/>
          <w:szCs w:val="21"/>
        </w:rPr>
        <w:t xml:space="preserve"> 安装时最终检测和试验的</w:t>
      </w:r>
      <w:r w:rsidR="00874EE4" w:rsidRPr="00142B31">
        <w:rPr>
          <w:rFonts w:ascii="宋体" w:hAnsi="宋体" w:hint="eastAsia"/>
          <w:szCs w:val="21"/>
        </w:rPr>
        <w:t>检测</w:t>
      </w:r>
      <w:r w:rsidRPr="00142B31">
        <w:rPr>
          <w:rFonts w:ascii="宋体" w:hAnsi="宋体" w:hint="eastAsia"/>
          <w:szCs w:val="21"/>
        </w:rPr>
        <w:t xml:space="preserve">记录。 </w:t>
      </w:r>
    </w:p>
    <w:p w:rsidR="00B26DA2" w:rsidRPr="00142B31" w:rsidRDefault="00B26DA2" w:rsidP="00B26DA2">
      <w:pPr>
        <w:spacing w:line="360" w:lineRule="auto"/>
        <w:ind w:firstLineChars="200" w:firstLine="420"/>
        <w:rPr>
          <w:rFonts w:ascii="宋体" w:hAnsi="宋体"/>
          <w:szCs w:val="21"/>
        </w:rPr>
      </w:pPr>
      <w:r w:rsidRPr="00142B31">
        <w:rPr>
          <w:rFonts w:ascii="黑体" w:eastAsia="黑体" w:hAnsi="宋体" w:hint="eastAsia"/>
          <w:szCs w:val="21"/>
        </w:rPr>
        <w:t xml:space="preserve">5 </w:t>
      </w:r>
      <w:r w:rsidRPr="00142B31">
        <w:rPr>
          <w:rFonts w:ascii="宋体" w:hAnsi="宋体" w:hint="eastAsia"/>
          <w:szCs w:val="21"/>
        </w:rPr>
        <w:t xml:space="preserve"> 焊接接头外观检查报告。</w:t>
      </w:r>
    </w:p>
    <w:p w:rsidR="00D21367" w:rsidRPr="00142B31" w:rsidRDefault="00B26DA2" w:rsidP="00D21367">
      <w:pPr>
        <w:spacing w:line="360" w:lineRule="auto"/>
        <w:ind w:firstLineChars="200" w:firstLine="420"/>
        <w:rPr>
          <w:rFonts w:ascii="黑体" w:eastAsia="黑体" w:hAnsi="宋体"/>
          <w:szCs w:val="21"/>
        </w:rPr>
      </w:pPr>
      <w:r w:rsidRPr="00142B31">
        <w:rPr>
          <w:rFonts w:ascii="黑体" w:eastAsia="黑体" w:hAnsi="宋体" w:hint="eastAsia"/>
          <w:szCs w:val="21"/>
        </w:rPr>
        <w:t>6</w:t>
      </w:r>
      <w:r w:rsidR="00D21367" w:rsidRPr="00142B31">
        <w:rPr>
          <w:rFonts w:ascii="黑体" w:eastAsia="黑体" w:hAnsi="宋体" w:hint="eastAsia"/>
          <w:szCs w:val="21"/>
        </w:rPr>
        <w:t xml:space="preserve"> </w:t>
      </w:r>
      <w:r w:rsidR="00D21367" w:rsidRPr="00142B31">
        <w:rPr>
          <w:rFonts w:ascii="宋体" w:hAnsi="宋体" w:hint="eastAsia"/>
          <w:szCs w:val="21"/>
        </w:rPr>
        <w:t xml:space="preserve"> 焊接接头无损检测报告。</w:t>
      </w:r>
    </w:p>
    <w:p w:rsidR="00D21367" w:rsidRPr="00142B31" w:rsidRDefault="00B26DA2" w:rsidP="00D21367">
      <w:pPr>
        <w:spacing w:line="360" w:lineRule="auto"/>
        <w:ind w:firstLineChars="200" w:firstLine="420"/>
        <w:rPr>
          <w:rFonts w:ascii="宋体" w:hAnsi="宋体"/>
          <w:szCs w:val="21"/>
        </w:rPr>
      </w:pPr>
      <w:r w:rsidRPr="00142B31">
        <w:rPr>
          <w:rFonts w:ascii="黑体" w:eastAsia="黑体" w:hAnsi="宋体" w:hint="eastAsia"/>
          <w:szCs w:val="21"/>
        </w:rPr>
        <w:t>7</w:t>
      </w:r>
      <w:r w:rsidR="00D21367" w:rsidRPr="00142B31">
        <w:rPr>
          <w:rFonts w:ascii="宋体" w:hAnsi="宋体" w:hint="eastAsia"/>
          <w:szCs w:val="21"/>
        </w:rPr>
        <w:t xml:space="preserve">  防腐检测资料。</w:t>
      </w:r>
    </w:p>
    <w:p w:rsidR="00D21367" w:rsidRPr="00142B31" w:rsidRDefault="00B26DA2" w:rsidP="00D21367">
      <w:pPr>
        <w:spacing w:line="360" w:lineRule="auto"/>
        <w:ind w:firstLineChars="200" w:firstLine="420"/>
        <w:rPr>
          <w:rFonts w:ascii="宋体" w:hAnsi="宋体"/>
          <w:szCs w:val="21"/>
        </w:rPr>
      </w:pPr>
      <w:r w:rsidRPr="00142B31">
        <w:rPr>
          <w:rFonts w:ascii="黑体" w:eastAsia="黑体" w:hAnsi="宋体" w:hint="eastAsia"/>
          <w:szCs w:val="21"/>
        </w:rPr>
        <w:t>8</w:t>
      </w:r>
      <w:r w:rsidR="00D21367" w:rsidRPr="00142B31">
        <w:rPr>
          <w:rFonts w:ascii="宋体" w:hAnsi="宋体" w:hint="eastAsia"/>
          <w:szCs w:val="21"/>
        </w:rPr>
        <w:t xml:space="preserve">  重大</w:t>
      </w:r>
      <w:r w:rsidR="00FB354B" w:rsidRPr="00142B31">
        <w:rPr>
          <w:rFonts w:ascii="宋体" w:hAnsi="宋体" w:hint="eastAsia"/>
          <w:szCs w:val="21"/>
        </w:rPr>
        <w:t>缺陷</w:t>
      </w:r>
      <w:r w:rsidR="00D21367" w:rsidRPr="00142B31">
        <w:rPr>
          <w:rFonts w:ascii="宋体" w:hAnsi="宋体" w:hint="eastAsia"/>
          <w:szCs w:val="21"/>
        </w:rPr>
        <w:t>处理记录和有关会议纪要。</w:t>
      </w:r>
    </w:p>
    <w:p w:rsidR="00D21367" w:rsidRPr="00142B31" w:rsidRDefault="00B26DA2" w:rsidP="00D21367">
      <w:pPr>
        <w:spacing w:line="360" w:lineRule="auto"/>
        <w:ind w:firstLineChars="200" w:firstLine="420"/>
        <w:rPr>
          <w:rFonts w:ascii="宋体" w:hAnsi="宋体"/>
          <w:szCs w:val="21"/>
        </w:rPr>
      </w:pPr>
      <w:r w:rsidRPr="00142B31">
        <w:rPr>
          <w:rFonts w:ascii="黑体" w:eastAsia="黑体" w:hAnsi="宋体" w:hint="eastAsia"/>
          <w:szCs w:val="21"/>
        </w:rPr>
        <w:t>9</w:t>
      </w:r>
      <w:r w:rsidR="00D21367" w:rsidRPr="00142B31">
        <w:rPr>
          <w:rFonts w:ascii="黑体" w:eastAsia="黑体" w:hAnsi="宋体" w:hint="eastAsia"/>
          <w:szCs w:val="21"/>
        </w:rPr>
        <w:t xml:space="preserve"> </w:t>
      </w:r>
      <w:r w:rsidR="00D21367" w:rsidRPr="00142B31">
        <w:rPr>
          <w:rFonts w:ascii="宋体" w:hAnsi="宋体" w:hint="eastAsia"/>
          <w:szCs w:val="21"/>
        </w:rPr>
        <w:t xml:space="preserve"> 其他相关的技术文件。</w:t>
      </w:r>
    </w:p>
    <w:p w:rsidR="00F65F3E" w:rsidRPr="00142B31" w:rsidRDefault="00D21367" w:rsidP="00F65F3E">
      <w:pPr>
        <w:spacing w:line="360" w:lineRule="auto"/>
        <w:rPr>
          <w:rFonts w:ascii="宋体" w:hAnsi="宋体"/>
          <w:szCs w:val="21"/>
        </w:rPr>
      </w:pPr>
      <w:r w:rsidRPr="00142B31">
        <w:rPr>
          <w:rFonts w:ascii="黑体" w:eastAsia="黑体" w:hAnsi="宋体" w:hint="eastAsia"/>
          <w:szCs w:val="21"/>
        </w:rPr>
        <w:t>10.</w:t>
      </w:r>
      <w:r w:rsidR="00AE50A4" w:rsidRPr="00142B31">
        <w:rPr>
          <w:rFonts w:ascii="黑体" w:eastAsia="黑体" w:hAnsi="宋体" w:hint="eastAsia"/>
          <w:szCs w:val="21"/>
        </w:rPr>
        <w:t>2</w:t>
      </w:r>
      <w:r w:rsidRPr="00142B31">
        <w:rPr>
          <w:rFonts w:ascii="黑体" w:eastAsia="黑体" w:hAnsi="宋体" w:hint="eastAsia"/>
          <w:szCs w:val="21"/>
        </w:rPr>
        <w:t>.6</w:t>
      </w:r>
      <w:r w:rsidRPr="00142B31">
        <w:rPr>
          <w:rFonts w:ascii="宋体" w:hAnsi="宋体" w:hint="eastAsia"/>
          <w:szCs w:val="21"/>
        </w:rPr>
        <w:t xml:space="preserve">  </w:t>
      </w:r>
      <w:r w:rsidR="0026180F" w:rsidRPr="00142B31">
        <w:rPr>
          <w:rFonts w:ascii="宋体" w:hAnsi="宋体" w:hint="eastAsia"/>
          <w:szCs w:val="21"/>
        </w:rPr>
        <w:t>当</w:t>
      </w:r>
      <w:r w:rsidR="00AD5E98" w:rsidRPr="00142B31">
        <w:rPr>
          <w:rFonts w:ascii="宋体" w:hAnsi="宋体" w:hint="eastAsia"/>
          <w:szCs w:val="21"/>
        </w:rPr>
        <w:t>钢管的</w:t>
      </w:r>
      <w:r w:rsidRPr="00142B31">
        <w:rPr>
          <w:rFonts w:ascii="宋体" w:hAnsi="宋体" w:hint="eastAsia"/>
          <w:szCs w:val="21"/>
        </w:rPr>
        <w:t>制作安装为同一单位</w:t>
      </w:r>
      <w:r w:rsidR="00347BD0" w:rsidRPr="00142B31">
        <w:rPr>
          <w:rFonts w:ascii="宋体" w:hAnsi="宋体" w:hint="eastAsia"/>
          <w:szCs w:val="21"/>
        </w:rPr>
        <w:t>完成</w:t>
      </w:r>
      <w:r w:rsidRPr="00142B31">
        <w:rPr>
          <w:rFonts w:ascii="宋体" w:hAnsi="宋体" w:hint="eastAsia"/>
          <w:szCs w:val="21"/>
        </w:rPr>
        <w:t>时，</w:t>
      </w:r>
      <w:r w:rsidR="00AD5E98" w:rsidRPr="00142B31">
        <w:rPr>
          <w:rFonts w:ascii="宋体" w:hAnsi="宋体" w:hint="eastAsia"/>
          <w:szCs w:val="21"/>
        </w:rPr>
        <w:t>可只提供本规范</w:t>
      </w:r>
      <w:r w:rsidR="008A247B" w:rsidRPr="00142B31">
        <w:rPr>
          <w:rFonts w:ascii="宋体" w:hAnsi="宋体" w:hint="eastAsia"/>
          <w:szCs w:val="21"/>
        </w:rPr>
        <w:t>第</w:t>
      </w:r>
      <w:r w:rsidR="00AD5E98" w:rsidRPr="00142B31">
        <w:rPr>
          <w:rFonts w:ascii="宋体" w:hAnsi="宋体" w:hint="eastAsia"/>
          <w:szCs w:val="21"/>
        </w:rPr>
        <w:t>10.</w:t>
      </w:r>
      <w:r w:rsidR="00507864" w:rsidRPr="00142B31">
        <w:rPr>
          <w:rFonts w:ascii="宋体" w:hAnsi="宋体" w:hint="eastAsia"/>
          <w:szCs w:val="21"/>
        </w:rPr>
        <w:t>2</w:t>
      </w:r>
      <w:r w:rsidR="00AD5E98" w:rsidRPr="00142B31">
        <w:rPr>
          <w:rFonts w:ascii="宋体" w:hAnsi="宋体" w:hint="eastAsia"/>
          <w:szCs w:val="21"/>
        </w:rPr>
        <w:t>.5条规定的资料。</w:t>
      </w:r>
    </w:p>
    <w:p w:rsidR="005229D2" w:rsidRPr="00142B31" w:rsidRDefault="00F65F3E" w:rsidP="00F65F3E">
      <w:pPr>
        <w:spacing w:line="360" w:lineRule="auto"/>
        <w:rPr>
          <w:rFonts w:ascii="宋体" w:hAnsi="宋体"/>
          <w:szCs w:val="21"/>
        </w:rPr>
      </w:pPr>
      <w:r w:rsidRPr="00142B31">
        <w:rPr>
          <w:rFonts w:ascii="黑体" w:eastAsia="黑体" w:hAnsi="宋体" w:hint="eastAsia"/>
          <w:szCs w:val="21"/>
        </w:rPr>
        <w:t>10.</w:t>
      </w:r>
      <w:r w:rsidR="0037157B" w:rsidRPr="00142B31">
        <w:rPr>
          <w:rFonts w:ascii="黑体" w:eastAsia="黑体" w:hAnsi="宋体" w:hint="eastAsia"/>
          <w:szCs w:val="21"/>
        </w:rPr>
        <w:t>2</w:t>
      </w:r>
      <w:r w:rsidRPr="00142B31">
        <w:rPr>
          <w:rFonts w:ascii="黑体" w:eastAsia="黑体" w:hAnsi="宋体" w:hint="eastAsia"/>
          <w:szCs w:val="21"/>
        </w:rPr>
        <w:t>.</w:t>
      </w:r>
      <w:r w:rsidR="0037157B" w:rsidRPr="00142B31">
        <w:rPr>
          <w:rFonts w:ascii="黑体" w:eastAsia="黑体" w:hAnsi="宋体" w:hint="eastAsia"/>
          <w:szCs w:val="21"/>
        </w:rPr>
        <w:t>7</w:t>
      </w:r>
      <w:r w:rsidRPr="00142B31">
        <w:rPr>
          <w:rFonts w:ascii="黑体" w:eastAsia="黑体" w:hAnsi="宋体" w:hint="eastAsia"/>
          <w:szCs w:val="21"/>
        </w:rPr>
        <w:t xml:space="preserve">  </w:t>
      </w:r>
      <w:r w:rsidR="003733EA" w:rsidRPr="00142B31">
        <w:rPr>
          <w:rFonts w:ascii="宋体" w:hAnsi="宋体" w:hint="eastAsia"/>
          <w:szCs w:val="21"/>
        </w:rPr>
        <w:t>钢管工程结算计量，</w:t>
      </w:r>
      <w:r w:rsidR="000718C2" w:rsidRPr="00142B31">
        <w:rPr>
          <w:rFonts w:ascii="宋体" w:hAnsi="宋体" w:hint="eastAsia"/>
          <w:szCs w:val="21"/>
        </w:rPr>
        <w:t>当</w:t>
      </w:r>
      <w:r w:rsidR="003733EA" w:rsidRPr="00142B31">
        <w:rPr>
          <w:rFonts w:ascii="宋体" w:hAnsi="宋体" w:hint="eastAsia"/>
          <w:szCs w:val="21"/>
        </w:rPr>
        <w:t>采用计算法计量时</w:t>
      </w:r>
      <w:r w:rsidR="005229D2" w:rsidRPr="00142B31">
        <w:rPr>
          <w:rFonts w:ascii="宋体" w:hAnsi="宋体" w:hint="eastAsia"/>
          <w:szCs w:val="21"/>
        </w:rPr>
        <w:t>按下式计算：</w:t>
      </w:r>
    </w:p>
    <w:p w:rsidR="005229D2" w:rsidRPr="00142B31" w:rsidRDefault="00352FE8" w:rsidP="00352FE8">
      <w:pPr>
        <w:spacing w:line="360" w:lineRule="auto"/>
        <w:ind w:firstLineChars="1650" w:firstLine="3465"/>
        <w:rPr>
          <w:rFonts w:ascii="宋体" w:hAnsi="宋体"/>
          <w:szCs w:val="21"/>
        </w:rPr>
      </w:pPr>
      <w:r w:rsidRPr="00142B31">
        <w:rPr>
          <w:rFonts w:ascii="宋体" w:hAnsi="宋体"/>
          <w:position w:val="-10"/>
          <w:szCs w:val="21"/>
        </w:rPr>
        <w:object w:dxaOrig="2020" w:dyaOrig="320">
          <v:shape id="_x0000_i1037" type="#_x0000_t75" style="width:101.05pt;height:15.75pt" o:ole="">
            <v:imagedata r:id="rId44" o:title=""/>
          </v:shape>
          <o:OLEObject Type="Embed" ProgID="Equation.3" ShapeID="_x0000_i1037" DrawAspect="Content" ObjectID="_1647329296" r:id="rId45"/>
        </w:object>
      </w:r>
      <w:r w:rsidR="00290692" w:rsidRPr="00142B31">
        <w:rPr>
          <w:rFonts w:ascii="宋体" w:hAnsi="宋体" w:hint="eastAsia"/>
          <w:szCs w:val="21"/>
        </w:rPr>
        <w:t xml:space="preserve">                  </w:t>
      </w:r>
      <w:r w:rsidR="003B5B71" w:rsidRPr="00142B31">
        <w:rPr>
          <w:rFonts w:ascii="宋体" w:hAnsi="宋体" w:hint="eastAsia"/>
          <w:szCs w:val="21"/>
        </w:rPr>
        <w:t xml:space="preserve">             （10.2.7）</w:t>
      </w:r>
    </w:p>
    <w:p w:rsidR="00791FFD" w:rsidRPr="00142B31" w:rsidRDefault="003B5B71" w:rsidP="003B5B71">
      <w:pPr>
        <w:spacing w:line="360" w:lineRule="auto"/>
        <w:rPr>
          <w:rFonts w:ascii="宋体" w:hAnsi="宋体"/>
          <w:szCs w:val="21"/>
        </w:rPr>
      </w:pPr>
      <w:r w:rsidRPr="00142B31">
        <w:rPr>
          <w:rFonts w:ascii="宋体" w:hAnsi="宋体" w:hint="eastAsia"/>
          <w:szCs w:val="21"/>
        </w:rPr>
        <w:t>式中：</w:t>
      </w:r>
      <w:r w:rsidR="00791FFD" w:rsidRPr="00142B31">
        <w:rPr>
          <w:rFonts w:ascii="宋体" w:hAnsi="宋体"/>
          <w:position w:val="-6"/>
          <w:szCs w:val="21"/>
        </w:rPr>
        <w:object w:dxaOrig="240" w:dyaOrig="260">
          <v:shape id="_x0000_i1038" type="#_x0000_t75" style="width:12.1pt;height:12.7pt" o:ole="">
            <v:imagedata r:id="rId46" o:title=""/>
          </v:shape>
          <o:OLEObject Type="Embed" ProgID="Equation.3" ShapeID="_x0000_i1038" DrawAspect="Content" ObjectID="_1647329297" r:id="rId47"/>
        </w:object>
      </w:r>
      <w:r w:rsidR="00791FFD" w:rsidRPr="00142B31">
        <w:rPr>
          <w:rFonts w:ascii="宋体" w:hAnsi="宋体" w:hint="eastAsia"/>
          <w:szCs w:val="21"/>
        </w:rPr>
        <w:t>——钢管工程结算计量</w:t>
      </w:r>
      <w:r w:rsidR="00347BD0" w:rsidRPr="00142B31">
        <w:rPr>
          <w:rFonts w:ascii="宋体" w:hAnsi="宋体" w:hint="eastAsia"/>
          <w:szCs w:val="21"/>
        </w:rPr>
        <w:t>（t）</w:t>
      </w:r>
      <w:r w:rsidR="00791FFD" w:rsidRPr="00142B31">
        <w:rPr>
          <w:rFonts w:ascii="宋体" w:hAnsi="宋体" w:hint="eastAsia"/>
          <w:szCs w:val="21"/>
        </w:rPr>
        <w:t>；</w:t>
      </w:r>
    </w:p>
    <w:p w:rsidR="003B5B71" w:rsidRPr="00142B31" w:rsidRDefault="003B5B71" w:rsidP="003A50C5">
      <w:pPr>
        <w:spacing w:line="360" w:lineRule="auto"/>
        <w:ind w:firstLineChars="333" w:firstLine="699"/>
        <w:rPr>
          <w:rFonts w:ascii="宋体" w:hAnsi="宋体"/>
          <w:szCs w:val="21"/>
        </w:rPr>
      </w:pPr>
      <w:r w:rsidRPr="00142B31">
        <w:rPr>
          <w:rFonts w:ascii="宋体" w:hAnsi="宋体"/>
          <w:position w:val="-6"/>
          <w:szCs w:val="21"/>
        </w:rPr>
        <w:object w:dxaOrig="139" w:dyaOrig="240">
          <v:shape id="_x0000_i1039" type="#_x0000_t75" style="width:6.65pt;height:12.1pt" o:ole="">
            <v:imagedata r:id="rId48" o:title=""/>
          </v:shape>
          <o:OLEObject Type="Embed" ProgID="Equation.3" ShapeID="_x0000_i1039" DrawAspect="Content" ObjectID="_1647329298" r:id="rId49"/>
        </w:object>
      </w:r>
      <w:r w:rsidRPr="00142B31">
        <w:rPr>
          <w:rFonts w:ascii="宋体" w:hAnsi="宋体" w:hint="eastAsia"/>
          <w:szCs w:val="21"/>
        </w:rPr>
        <w:t>——钢板实际厚度，</w:t>
      </w:r>
      <w:r w:rsidR="00352FE8" w:rsidRPr="00142B31">
        <w:rPr>
          <w:rFonts w:ascii="宋体" w:hAnsi="宋体" w:hint="eastAsia"/>
          <w:szCs w:val="21"/>
        </w:rPr>
        <w:t>为</w:t>
      </w:r>
      <w:r w:rsidRPr="00142B31">
        <w:rPr>
          <w:rFonts w:ascii="宋体" w:hAnsi="宋体" w:hint="eastAsia"/>
          <w:szCs w:val="21"/>
        </w:rPr>
        <w:t>钢板公称厚度和表10.2.7中的厚度附加值</w:t>
      </w:r>
      <w:r w:rsidR="00352FE8" w:rsidRPr="00142B31">
        <w:rPr>
          <w:rFonts w:ascii="宋体" w:hAnsi="宋体" w:hint="eastAsia"/>
          <w:szCs w:val="21"/>
        </w:rPr>
        <w:t>相加</w:t>
      </w:r>
      <w:r w:rsidRPr="00142B31">
        <w:rPr>
          <w:rFonts w:ascii="宋体" w:hAnsi="宋体" w:hint="eastAsia"/>
          <w:szCs w:val="21"/>
        </w:rPr>
        <w:t>（m）；</w:t>
      </w:r>
    </w:p>
    <w:p w:rsidR="003B5B71" w:rsidRPr="00142B31" w:rsidRDefault="003B5B71" w:rsidP="003A50C5">
      <w:pPr>
        <w:spacing w:line="360" w:lineRule="auto"/>
        <w:ind w:firstLineChars="286" w:firstLine="601"/>
        <w:rPr>
          <w:rFonts w:ascii="宋体" w:hAnsi="宋体"/>
          <w:szCs w:val="21"/>
        </w:rPr>
      </w:pPr>
      <w:r w:rsidRPr="00142B31">
        <w:rPr>
          <w:rFonts w:ascii="宋体" w:hAnsi="宋体"/>
          <w:position w:val="-4"/>
          <w:szCs w:val="21"/>
        </w:rPr>
        <w:object w:dxaOrig="240" w:dyaOrig="260">
          <v:shape id="_x0000_i1040" type="#_x0000_t75" style="width:12.1pt;height:12.7pt" o:ole="">
            <v:imagedata r:id="rId50" o:title=""/>
          </v:shape>
          <o:OLEObject Type="Embed" ProgID="Equation.3" ShapeID="_x0000_i1040" DrawAspect="Content" ObjectID="_1647329299" r:id="rId51"/>
        </w:object>
      </w:r>
      <w:r w:rsidRPr="00142B31">
        <w:rPr>
          <w:rFonts w:ascii="宋体" w:hAnsi="宋体" w:hint="eastAsia"/>
          <w:szCs w:val="21"/>
        </w:rPr>
        <w:t>——管节公称长度（m）；</w:t>
      </w:r>
    </w:p>
    <w:p w:rsidR="006E12B4" w:rsidRPr="00142B31" w:rsidRDefault="006E12B4" w:rsidP="003A50C5">
      <w:pPr>
        <w:spacing w:line="360" w:lineRule="auto"/>
        <w:ind w:firstLineChars="233" w:firstLine="489"/>
        <w:rPr>
          <w:rFonts w:ascii="宋体" w:hAnsi="宋体"/>
          <w:szCs w:val="21"/>
        </w:rPr>
      </w:pPr>
      <w:r w:rsidRPr="00142B31">
        <w:rPr>
          <w:rFonts w:ascii="宋体" w:hAnsi="宋体" w:hint="eastAsia"/>
          <w:szCs w:val="21"/>
        </w:rPr>
        <w:t xml:space="preserve"> </w:t>
      </w:r>
      <w:r w:rsidR="00352FE8" w:rsidRPr="00142B31">
        <w:rPr>
          <w:rFonts w:ascii="宋体" w:hAnsi="宋体"/>
          <w:position w:val="-4"/>
          <w:szCs w:val="21"/>
        </w:rPr>
        <w:object w:dxaOrig="220" w:dyaOrig="260">
          <v:shape id="_x0000_i1041" type="#_x0000_t75" style="width:11.5pt;height:12.7pt" o:ole="">
            <v:imagedata r:id="rId52" o:title=""/>
          </v:shape>
          <o:OLEObject Type="Embed" ProgID="Equation.3" ShapeID="_x0000_i1041" DrawAspect="Content" ObjectID="_1647329300" r:id="rId53"/>
        </w:object>
      </w:r>
      <w:r w:rsidRPr="00142B31">
        <w:rPr>
          <w:rFonts w:ascii="宋体" w:hAnsi="宋体" w:hint="eastAsia"/>
          <w:szCs w:val="21"/>
        </w:rPr>
        <w:t>——</w:t>
      </w:r>
      <w:r w:rsidR="00352FE8" w:rsidRPr="00142B31">
        <w:rPr>
          <w:rFonts w:ascii="宋体" w:hAnsi="宋体" w:hint="eastAsia"/>
          <w:szCs w:val="21"/>
        </w:rPr>
        <w:t>管节公称中径展开弧长（m）；</w:t>
      </w:r>
    </w:p>
    <w:p w:rsidR="00352FE8" w:rsidRPr="00142B31" w:rsidRDefault="00352FE8" w:rsidP="00C73091">
      <w:pPr>
        <w:spacing w:line="360" w:lineRule="auto"/>
        <w:ind w:leftChars="280" w:left="1218" w:hangingChars="300" w:hanging="630"/>
        <w:rPr>
          <w:rFonts w:ascii="宋体" w:hAnsi="宋体"/>
          <w:szCs w:val="21"/>
        </w:rPr>
      </w:pPr>
      <w:r w:rsidRPr="00142B31">
        <w:rPr>
          <w:rFonts w:ascii="宋体" w:hAnsi="宋体"/>
          <w:position w:val="-10"/>
          <w:szCs w:val="21"/>
        </w:rPr>
        <w:object w:dxaOrig="240" w:dyaOrig="260">
          <v:shape id="_x0000_i1042" type="#_x0000_t75" style="width:12.1pt;height:12.7pt" o:ole="">
            <v:imagedata r:id="rId54" o:title=""/>
          </v:shape>
          <o:OLEObject Type="Embed" ProgID="Equation.3" ShapeID="_x0000_i1042" DrawAspect="Content" ObjectID="_1647329301" r:id="rId55"/>
        </w:object>
      </w:r>
      <w:r w:rsidRPr="00142B31">
        <w:rPr>
          <w:rFonts w:ascii="宋体" w:hAnsi="宋体" w:hint="eastAsia"/>
          <w:szCs w:val="21"/>
        </w:rPr>
        <w:t>——钢板密度，</w:t>
      </w:r>
      <w:r w:rsidR="00C73091" w:rsidRPr="00142B31">
        <w:rPr>
          <w:rFonts w:ascii="宋体" w:hAnsi="宋体" w:hint="eastAsia"/>
          <w:szCs w:val="21"/>
        </w:rPr>
        <w:t>低碳钢、低合金钢及高强钢</w:t>
      </w:r>
      <w:r w:rsidRPr="00142B31">
        <w:rPr>
          <w:rFonts w:ascii="宋体" w:hAnsi="宋体" w:hint="eastAsia"/>
          <w:szCs w:val="21"/>
        </w:rPr>
        <w:t>取7.85t/m</w:t>
      </w:r>
      <w:r w:rsidRPr="00142B31">
        <w:rPr>
          <w:rFonts w:ascii="宋体" w:hAnsi="宋体" w:hint="eastAsia"/>
          <w:szCs w:val="21"/>
          <w:vertAlign w:val="superscript"/>
        </w:rPr>
        <w:t>3</w:t>
      </w:r>
      <w:r w:rsidR="00C73091" w:rsidRPr="00142B31">
        <w:rPr>
          <w:rFonts w:ascii="宋体" w:hAnsi="宋体" w:hint="eastAsia"/>
          <w:szCs w:val="21"/>
        </w:rPr>
        <w:t>，不锈钢和耐热钢的钢板密度应符合《不锈钢和耐热钢 牌号及化学成分》GB/T20878中的规定</w:t>
      </w:r>
      <w:r w:rsidR="00415AC3" w:rsidRPr="00142B31">
        <w:rPr>
          <w:rFonts w:ascii="宋体" w:hAnsi="宋体" w:hint="eastAsia"/>
          <w:szCs w:val="21"/>
        </w:rPr>
        <w:t>；</w:t>
      </w:r>
    </w:p>
    <w:p w:rsidR="00352FE8" w:rsidRPr="00142B31" w:rsidRDefault="00352FE8" w:rsidP="003A50C5">
      <w:pPr>
        <w:spacing w:line="360" w:lineRule="auto"/>
        <w:ind w:firstLineChars="300" w:firstLine="630"/>
        <w:rPr>
          <w:rFonts w:ascii="宋体" w:hAnsi="宋体"/>
          <w:szCs w:val="21"/>
        </w:rPr>
      </w:pPr>
      <w:r w:rsidRPr="00142B31">
        <w:rPr>
          <w:rFonts w:ascii="宋体" w:hAnsi="宋体"/>
          <w:position w:val="-10"/>
          <w:szCs w:val="21"/>
        </w:rPr>
        <w:object w:dxaOrig="220" w:dyaOrig="260">
          <v:shape id="_x0000_i1043" type="#_x0000_t75" style="width:11.5pt;height:12.7pt" o:ole="">
            <v:imagedata r:id="rId56" o:title=""/>
          </v:shape>
          <o:OLEObject Type="Embed" ProgID="Equation.3" ShapeID="_x0000_i1043" DrawAspect="Content" ObjectID="_1647329302" r:id="rId57"/>
        </w:object>
      </w:r>
      <w:r w:rsidRPr="00142B31">
        <w:rPr>
          <w:rFonts w:ascii="宋体" w:hAnsi="宋体" w:hint="eastAsia"/>
          <w:szCs w:val="21"/>
        </w:rPr>
        <w:t>——焊缝计算重量</w:t>
      </w:r>
      <w:r w:rsidR="001C5565" w:rsidRPr="00142B31">
        <w:rPr>
          <w:rFonts w:ascii="宋体" w:hAnsi="宋体" w:hint="eastAsia"/>
          <w:szCs w:val="21"/>
        </w:rPr>
        <w:t>（t）</w:t>
      </w:r>
      <w:r w:rsidRPr="00142B31">
        <w:rPr>
          <w:rFonts w:ascii="宋体" w:hAnsi="宋体" w:hint="eastAsia"/>
          <w:szCs w:val="21"/>
        </w:rPr>
        <w:t>。</w:t>
      </w:r>
      <w:r w:rsidR="00A466CF" w:rsidRPr="00142B31">
        <w:rPr>
          <w:rFonts w:ascii="宋体" w:hAnsi="宋体" w:hint="eastAsia"/>
          <w:szCs w:val="21"/>
        </w:rPr>
        <w:t>焊缝</w:t>
      </w:r>
      <w:r w:rsidR="003754AD" w:rsidRPr="00142B31">
        <w:rPr>
          <w:rFonts w:ascii="宋体" w:hAnsi="宋体" w:hint="eastAsia"/>
          <w:szCs w:val="21"/>
        </w:rPr>
        <w:t>计算</w:t>
      </w:r>
      <w:r w:rsidR="00A466CF" w:rsidRPr="00142B31">
        <w:rPr>
          <w:rFonts w:ascii="宋体" w:hAnsi="宋体" w:hint="eastAsia"/>
          <w:szCs w:val="21"/>
        </w:rPr>
        <w:t>重量通常为母材</w:t>
      </w:r>
      <w:r w:rsidR="00792508" w:rsidRPr="00142B31">
        <w:rPr>
          <w:rFonts w:ascii="宋体" w:hAnsi="宋体" w:hint="eastAsia"/>
          <w:szCs w:val="21"/>
        </w:rPr>
        <w:t>实际</w:t>
      </w:r>
      <w:r w:rsidR="00A466CF" w:rsidRPr="00142B31">
        <w:rPr>
          <w:rFonts w:ascii="宋体" w:hAnsi="宋体" w:hint="eastAsia"/>
          <w:szCs w:val="21"/>
        </w:rPr>
        <w:t>重量的1.5%～3%。</w:t>
      </w:r>
    </w:p>
    <w:p w:rsidR="001242C2" w:rsidRPr="00142B31" w:rsidRDefault="00352FE8" w:rsidP="00290692">
      <w:pPr>
        <w:spacing w:line="360" w:lineRule="auto"/>
        <w:ind w:firstLineChars="200" w:firstLine="360"/>
        <w:rPr>
          <w:rFonts w:ascii="宋体" w:hAnsi="宋体"/>
          <w:sz w:val="18"/>
          <w:szCs w:val="18"/>
        </w:rPr>
      </w:pPr>
      <w:r w:rsidRPr="00142B31">
        <w:rPr>
          <w:rFonts w:ascii="宋体" w:hAnsi="宋体" w:hint="eastAsia"/>
          <w:sz w:val="18"/>
          <w:szCs w:val="18"/>
        </w:rPr>
        <w:t>注：</w:t>
      </w:r>
      <w:r w:rsidR="001242C2" w:rsidRPr="00142B31">
        <w:rPr>
          <w:rFonts w:ascii="宋体" w:hAnsi="宋体" w:hint="eastAsia"/>
          <w:sz w:val="18"/>
          <w:szCs w:val="18"/>
        </w:rPr>
        <w:t>1</w:t>
      </w:r>
      <w:r w:rsidR="003B5B71" w:rsidRPr="00142B31">
        <w:rPr>
          <w:rFonts w:ascii="宋体" w:hAnsi="宋体" w:hint="eastAsia"/>
          <w:sz w:val="18"/>
          <w:szCs w:val="18"/>
        </w:rPr>
        <w:t xml:space="preserve"> </w:t>
      </w:r>
      <w:r w:rsidR="00290692" w:rsidRPr="00142B31">
        <w:rPr>
          <w:rFonts w:ascii="宋体" w:hAnsi="宋体" w:hint="eastAsia"/>
          <w:sz w:val="18"/>
          <w:szCs w:val="18"/>
        </w:rPr>
        <w:t xml:space="preserve"> </w:t>
      </w:r>
      <w:r w:rsidRPr="00142B31">
        <w:rPr>
          <w:rFonts w:ascii="宋体" w:hAnsi="宋体" w:hint="eastAsia"/>
          <w:sz w:val="18"/>
          <w:szCs w:val="18"/>
        </w:rPr>
        <w:t>公称厚度、公称长度、公称</w:t>
      </w:r>
      <w:r w:rsidR="001242C2" w:rsidRPr="00142B31">
        <w:rPr>
          <w:rFonts w:ascii="宋体" w:hAnsi="宋体" w:hint="eastAsia"/>
          <w:sz w:val="18"/>
          <w:szCs w:val="18"/>
        </w:rPr>
        <w:t>中径等通常为设计图样标定</w:t>
      </w:r>
      <w:r w:rsidR="00075F92" w:rsidRPr="00142B31">
        <w:rPr>
          <w:rFonts w:ascii="宋体" w:hAnsi="宋体" w:hint="eastAsia"/>
          <w:sz w:val="18"/>
          <w:szCs w:val="18"/>
        </w:rPr>
        <w:t>。</w:t>
      </w:r>
    </w:p>
    <w:p w:rsidR="003B5B71" w:rsidRPr="00142B31" w:rsidRDefault="001242C2" w:rsidP="00290692">
      <w:pPr>
        <w:spacing w:line="360" w:lineRule="auto"/>
        <w:ind w:firstLineChars="400" w:firstLine="720"/>
        <w:rPr>
          <w:rFonts w:ascii="宋体" w:hAnsi="宋体"/>
          <w:sz w:val="18"/>
          <w:szCs w:val="18"/>
        </w:rPr>
      </w:pPr>
      <w:r w:rsidRPr="00142B31">
        <w:rPr>
          <w:rFonts w:ascii="宋体" w:hAnsi="宋体" w:hint="eastAsia"/>
          <w:sz w:val="18"/>
          <w:szCs w:val="18"/>
        </w:rPr>
        <w:t xml:space="preserve">2 </w:t>
      </w:r>
      <w:r w:rsidR="00290692" w:rsidRPr="00142B31">
        <w:rPr>
          <w:rFonts w:ascii="宋体" w:hAnsi="宋体" w:hint="eastAsia"/>
          <w:sz w:val="18"/>
          <w:szCs w:val="18"/>
        </w:rPr>
        <w:t xml:space="preserve"> </w:t>
      </w:r>
      <w:r w:rsidRPr="00142B31">
        <w:rPr>
          <w:rFonts w:ascii="宋体" w:hAnsi="宋体" w:hint="eastAsia"/>
          <w:sz w:val="18"/>
          <w:szCs w:val="18"/>
        </w:rPr>
        <w:t>公式（10.2.7）不含加劲环、止推环和阻水环等钢管附件重量。</w:t>
      </w:r>
      <w:r w:rsidR="003B5B71" w:rsidRPr="00142B31">
        <w:rPr>
          <w:rFonts w:ascii="宋体" w:hAnsi="宋体" w:hint="eastAsia"/>
          <w:sz w:val="18"/>
          <w:szCs w:val="18"/>
        </w:rPr>
        <w:t xml:space="preserve"> </w:t>
      </w:r>
    </w:p>
    <w:p w:rsidR="00F65F3E" w:rsidRPr="00142B31" w:rsidRDefault="00B5474D" w:rsidP="00B5474D">
      <w:pPr>
        <w:ind w:firstLineChars="200" w:firstLine="420"/>
        <w:jc w:val="center"/>
        <w:rPr>
          <w:rFonts w:ascii="黑体" w:eastAsia="黑体" w:hAnsi="宋体"/>
          <w:szCs w:val="21"/>
        </w:rPr>
      </w:pPr>
      <w:r w:rsidRPr="00142B31">
        <w:rPr>
          <w:rFonts w:ascii="黑体" w:eastAsia="黑体" w:hAnsi="宋体" w:hint="eastAsia"/>
          <w:szCs w:val="21"/>
        </w:rPr>
        <w:t xml:space="preserve">表10.2.7 </w:t>
      </w:r>
      <w:r w:rsidR="00290692" w:rsidRPr="00142B31">
        <w:rPr>
          <w:rFonts w:ascii="黑体" w:eastAsia="黑体" w:hAnsi="宋体" w:hint="eastAsia"/>
          <w:szCs w:val="21"/>
        </w:rPr>
        <w:t xml:space="preserve"> </w:t>
      </w:r>
      <w:r w:rsidR="00591787" w:rsidRPr="00142B31">
        <w:rPr>
          <w:rFonts w:ascii="黑体" w:eastAsia="黑体" w:hAnsi="宋体" w:hint="eastAsia"/>
          <w:szCs w:val="21"/>
        </w:rPr>
        <w:t>B类偏差</w:t>
      </w:r>
      <w:r w:rsidRPr="00142B31">
        <w:rPr>
          <w:rFonts w:ascii="黑体" w:eastAsia="黑体" w:hAnsi="宋体" w:hint="eastAsia"/>
          <w:szCs w:val="21"/>
        </w:rPr>
        <w:t>钢板厚度附加值（mm）</w:t>
      </w:r>
      <w:r w:rsidR="00B8658D" w:rsidRPr="00B8658D">
        <w:rPr>
          <w:rFonts w:ascii="黑体" w:eastAsia="黑体" w:hAnsi="宋体"/>
          <w:b/>
          <w:noProof/>
          <w:szCs w:val="21"/>
        </w:rPr>
        <w:pict>
          <v:shapetype id="_x0000_t202" coordsize="21600,21600" o:spt="202" path="m,l,21600r21600,l21600,xe">
            <v:stroke joinstyle="miter"/>
            <v:path gradientshapeok="t" o:connecttype="rect"/>
          </v:shapetype>
          <v:shape id="_x0000_s1254" type="#_x0000_t202" style="position:absolute;left:0;text-align:left;margin-left:738pt;margin-top:0;width:27pt;height:87.15pt;z-index:251657216;mso-position-horizontal-relative:text;mso-position-vertical-relative:text" filled="f" stroked="f">
            <v:textbox style="layout-flow:vertical;mso-next-textbox:#_x0000_s1254">
              <w:txbxContent>
                <w:p w:rsidR="00B97F1F" w:rsidRDefault="00B97F1F" w:rsidP="00F65F3E">
                  <w:r>
                    <w:rPr>
                      <w:rFonts w:hint="eastAsia"/>
                    </w:rPr>
                    <w:t>DL/T5017-2007</w:t>
                  </w:r>
                </w:p>
              </w:txbxContent>
            </v:textbox>
          </v:shape>
        </w:pict>
      </w:r>
      <w:r w:rsidR="00F65F3E" w:rsidRPr="00142B31">
        <w:rPr>
          <w:rFonts w:ascii="黑体" w:eastAsia="黑体" w:hAnsi="宋体" w:hint="eastAsia"/>
          <w:szCs w:val="21"/>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031"/>
        <w:gridCol w:w="1878"/>
        <w:gridCol w:w="1982"/>
        <w:gridCol w:w="1982"/>
        <w:gridCol w:w="1982"/>
      </w:tblGrid>
      <w:tr w:rsidR="00F65F3E" w:rsidRPr="00142B31" w:rsidTr="00656832">
        <w:trPr>
          <w:jc w:val="center"/>
        </w:trPr>
        <w:tc>
          <w:tcPr>
            <w:tcW w:w="1845" w:type="dxa"/>
            <w:vMerge w:val="restart"/>
            <w:vAlign w:val="center"/>
          </w:tcPr>
          <w:p w:rsidR="00F65F3E" w:rsidRPr="00142B31" w:rsidRDefault="00F65F3E"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厚度</w:t>
            </w:r>
          </w:p>
        </w:tc>
        <w:tc>
          <w:tcPr>
            <w:tcW w:w="7102" w:type="dxa"/>
            <w:gridSpan w:val="4"/>
            <w:vAlign w:val="center"/>
          </w:tcPr>
          <w:p w:rsidR="00F65F3E" w:rsidRPr="00142B31" w:rsidRDefault="00F65F3E"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宽度</w:t>
            </w:r>
          </w:p>
        </w:tc>
      </w:tr>
      <w:tr w:rsidR="00F65F3E" w:rsidRPr="00142B31" w:rsidTr="00656832">
        <w:trPr>
          <w:jc w:val="center"/>
        </w:trPr>
        <w:tc>
          <w:tcPr>
            <w:tcW w:w="1845" w:type="dxa"/>
            <w:vMerge/>
            <w:vAlign w:val="center"/>
          </w:tcPr>
          <w:p w:rsidR="00F65F3E" w:rsidRPr="00142B31" w:rsidRDefault="00F65F3E" w:rsidP="00656832">
            <w:pPr>
              <w:tabs>
                <w:tab w:val="left" w:pos="6120"/>
              </w:tabs>
              <w:adjustRightInd w:val="0"/>
              <w:snapToGrid w:val="0"/>
              <w:jc w:val="center"/>
              <w:rPr>
                <w:rFonts w:ascii="宋体" w:hAnsi="宋体"/>
                <w:sz w:val="18"/>
                <w:szCs w:val="18"/>
              </w:rPr>
            </w:pPr>
          </w:p>
        </w:tc>
        <w:tc>
          <w:tcPr>
            <w:tcW w:w="1705" w:type="dxa"/>
            <w:vAlign w:val="center"/>
          </w:tcPr>
          <w:p w:rsidR="00F65F3E" w:rsidRPr="00142B31" w:rsidRDefault="00F65F3E" w:rsidP="00656832">
            <w:pPr>
              <w:adjustRightInd w:val="0"/>
              <w:snapToGrid w:val="0"/>
              <w:jc w:val="center"/>
              <w:rPr>
                <w:rFonts w:ascii="宋体" w:hAnsi="宋体"/>
                <w:sz w:val="18"/>
                <w:szCs w:val="18"/>
              </w:rPr>
            </w:pPr>
            <w:r w:rsidRPr="00142B31">
              <w:rPr>
                <w:rFonts w:ascii="宋体" w:hAnsi="宋体" w:hint="eastAsia"/>
                <w:sz w:val="18"/>
                <w:szCs w:val="18"/>
              </w:rPr>
              <w:t>≤1500</w:t>
            </w:r>
          </w:p>
        </w:tc>
        <w:tc>
          <w:tcPr>
            <w:tcW w:w="1799" w:type="dxa"/>
            <w:vAlign w:val="center"/>
          </w:tcPr>
          <w:p w:rsidR="00F65F3E" w:rsidRPr="00142B31" w:rsidRDefault="00F65F3E" w:rsidP="00656832">
            <w:pPr>
              <w:adjustRightInd w:val="0"/>
              <w:snapToGrid w:val="0"/>
              <w:jc w:val="center"/>
              <w:rPr>
                <w:rFonts w:ascii="宋体" w:hAnsi="宋体"/>
                <w:sz w:val="18"/>
                <w:szCs w:val="18"/>
              </w:rPr>
            </w:pPr>
            <w:r w:rsidRPr="00142B31">
              <w:rPr>
                <w:rFonts w:ascii="宋体" w:hAnsi="宋体" w:hint="eastAsia"/>
                <w:sz w:val="18"/>
                <w:szCs w:val="18"/>
              </w:rPr>
              <w:t>＞1500～2500</w:t>
            </w:r>
          </w:p>
        </w:tc>
        <w:tc>
          <w:tcPr>
            <w:tcW w:w="1799" w:type="dxa"/>
            <w:vAlign w:val="center"/>
          </w:tcPr>
          <w:p w:rsidR="00F65F3E" w:rsidRPr="00142B31" w:rsidRDefault="00F65F3E" w:rsidP="00656832">
            <w:pPr>
              <w:adjustRightInd w:val="0"/>
              <w:snapToGrid w:val="0"/>
              <w:jc w:val="center"/>
              <w:rPr>
                <w:rFonts w:ascii="宋体" w:hAnsi="宋体"/>
                <w:sz w:val="18"/>
                <w:szCs w:val="18"/>
              </w:rPr>
            </w:pPr>
            <w:r w:rsidRPr="00142B31">
              <w:rPr>
                <w:rFonts w:ascii="宋体" w:hAnsi="宋体" w:hint="eastAsia"/>
                <w:sz w:val="18"/>
                <w:szCs w:val="18"/>
              </w:rPr>
              <w:t>＞2500～4000</w:t>
            </w:r>
          </w:p>
        </w:tc>
        <w:tc>
          <w:tcPr>
            <w:tcW w:w="1799" w:type="dxa"/>
            <w:vAlign w:val="center"/>
          </w:tcPr>
          <w:p w:rsidR="00F65F3E" w:rsidRPr="00142B31" w:rsidRDefault="00F65F3E" w:rsidP="00656832">
            <w:pPr>
              <w:adjustRightInd w:val="0"/>
              <w:snapToGrid w:val="0"/>
              <w:jc w:val="center"/>
              <w:rPr>
                <w:rFonts w:ascii="宋体" w:hAnsi="宋体"/>
                <w:sz w:val="18"/>
                <w:szCs w:val="18"/>
              </w:rPr>
            </w:pPr>
            <w:r w:rsidRPr="00142B31">
              <w:rPr>
                <w:rFonts w:ascii="宋体" w:hAnsi="宋体" w:hint="eastAsia"/>
                <w:sz w:val="18"/>
                <w:szCs w:val="18"/>
              </w:rPr>
              <w:t>＞4000～4800</w:t>
            </w:r>
          </w:p>
        </w:tc>
      </w:tr>
      <w:tr w:rsidR="00F65F3E" w:rsidRPr="00142B31" w:rsidTr="00656832">
        <w:trPr>
          <w:jc w:val="center"/>
        </w:trPr>
        <w:tc>
          <w:tcPr>
            <w:tcW w:w="1845" w:type="dxa"/>
            <w:vMerge/>
            <w:vAlign w:val="center"/>
          </w:tcPr>
          <w:p w:rsidR="00F65F3E" w:rsidRPr="00142B31" w:rsidRDefault="00F65F3E" w:rsidP="00656832">
            <w:pPr>
              <w:tabs>
                <w:tab w:val="left" w:pos="6120"/>
              </w:tabs>
              <w:adjustRightInd w:val="0"/>
              <w:snapToGrid w:val="0"/>
              <w:jc w:val="center"/>
              <w:rPr>
                <w:rFonts w:ascii="宋体" w:hAnsi="宋体"/>
                <w:sz w:val="18"/>
                <w:szCs w:val="18"/>
              </w:rPr>
            </w:pPr>
          </w:p>
        </w:tc>
        <w:tc>
          <w:tcPr>
            <w:tcW w:w="7102" w:type="dxa"/>
            <w:gridSpan w:val="4"/>
            <w:vAlign w:val="center"/>
          </w:tcPr>
          <w:p w:rsidR="00F65F3E" w:rsidRPr="00142B31" w:rsidRDefault="00F65F3E" w:rsidP="00656832">
            <w:pPr>
              <w:tabs>
                <w:tab w:val="left" w:pos="6120"/>
              </w:tabs>
              <w:adjustRightInd w:val="0"/>
              <w:snapToGrid w:val="0"/>
              <w:jc w:val="center"/>
              <w:rPr>
                <w:rFonts w:ascii="宋体" w:hAnsi="宋体"/>
                <w:sz w:val="18"/>
                <w:szCs w:val="18"/>
              </w:rPr>
            </w:pPr>
            <w:r w:rsidRPr="00142B31">
              <w:rPr>
                <w:rFonts w:ascii="宋体" w:hAnsi="宋体" w:cs="宋体" w:hint="eastAsia"/>
                <w:position w:val="-6"/>
                <w:sz w:val="18"/>
                <w:szCs w:val="18"/>
              </w:rPr>
              <w:t>计</w:t>
            </w:r>
            <w:r w:rsidRPr="00142B31">
              <w:rPr>
                <w:rFonts w:ascii="宋体" w:hAnsi="宋体" w:hint="eastAsia"/>
                <w:position w:val="-6"/>
                <w:sz w:val="18"/>
                <w:szCs w:val="18"/>
              </w:rPr>
              <w:t>算重量的厚度附加</w:t>
            </w:r>
            <w:r w:rsidRPr="00142B31">
              <w:rPr>
                <w:rFonts w:ascii="宋体" w:hAnsi="宋体" w:cs="宋体" w:hint="eastAsia"/>
                <w:position w:val="-6"/>
                <w:sz w:val="18"/>
                <w:szCs w:val="18"/>
              </w:rPr>
              <w:t>值</w:t>
            </w:r>
          </w:p>
        </w:tc>
      </w:tr>
      <w:tr w:rsidR="00F65F3E" w:rsidRPr="00142B31" w:rsidTr="00656832">
        <w:trPr>
          <w:jc w:val="center"/>
        </w:trPr>
        <w:tc>
          <w:tcPr>
            <w:tcW w:w="1845" w:type="dxa"/>
            <w:vAlign w:val="center"/>
          </w:tcPr>
          <w:p w:rsidR="00F65F3E" w:rsidRPr="00142B31" w:rsidRDefault="00F65F3E" w:rsidP="00656832">
            <w:pPr>
              <w:adjustRightInd w:val="0"/>
              <w:snapToGrid w:val="0"/>
              <w:rPr>
                <w:rFonts w:ascii="宋体" w:hAnsi="宋体"/>
                <w:sz w:val="18"/>
                <w:szCs w:val="18"/>
              </w:rPr>
            </w:pPr>
            <w:r w:rsidRPr="00142B31">
              <w:rPr>
                <w:rFonts w:ascii="宋体" w:hAnsi="宋体" w:hint="eastAsia"/>
                <w:sz w:val="18"/>
                <w:szCs w:val="18"/>
              </w:rPr>
              <w:t>3.00～5.00</w:t>
            </w:r>
          </w:p>
        </w:tc>
        <w:tc>
          <w:tcPr>
            <w:tcW w:w="1705"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0.15</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0.25</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0.35</w:t>
            </w:r>
          </w:p>
        </w:tc>
        <w:tc>
          <w:tcPr>
            <w:tcW w:w="1799" w:type="dxa"/>
            <w:vAlign w:val="center"/>
          </w:tcPr>
          <w:p w:rsidR="00F65F3E" w:rsidRPr="00142B31" w:rsidRDefault="00F65F3E"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w:t>
            </w:r>
          </w:p>
        </w:tc>
      </w:tr>
      <w:tr w:rsidR="00F65F3E" w:rsidRPr="00142B31" w:rsidTr="00656832">
        <w:trPr>
          <w:jc w:val="center"/>
        </w:trPr>
        <w:tc>
          <w:tcPr>
            <w:tcW w:w="1845" w:type="dxa"/>
            <w:vAlign w:val="center"/>
          </w:tcPr>
          <w:p w:rsidR="00F65F3E" w:rsidRPr="00142B31" w:rsidRDefault="00F65F3E" w:rsidP="00656832">
            <w:pPr>
              <w:adjustRightInd w:val="0"/>
              <w:snapToGrid w:val="0"/>
              <w:rPr>
                <w:rFonts w:ascii="宋体" w:hAnsi="宋体"/>
                <w:sz w:val="18"/>
                <w:szCs w:val="18"/>
              </w:rPr>
            </w:pPr>
            <w:r w:rsidRPr="00142B31">
              <w:rPr>
                <w:rFonts w:ascii="宋体" w:hAnsi="宋体" w:hint="eastAsia"/>
                <w:sz w:val="18"/>
                <w:szCs w:val="18"/>
              </w:rPr>
              <w:t>＞5.00～8.00</w:t>
            </w:r>
          </w:p>
        </w:tc>
        <w:tc>
          <w:tcPr>
            <w:tcW w:w="1705"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0.2</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0.3</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0.45</w:t>
            </w:r>
          </w:p>
        </w:tc>
        <w:tc>
          <w:tcPr>
            <w:tcW w:w="1799" w:type="dxa"/>
            <w:vAlign w:val="center"/>
          </w:tcPr>
          <w:p w:rsidR="00F65F3E" w:rsidRPr="00142B31" w:rsidRDefault="00F65F3E" w:rsidP="00656832">
            <w:pPr>
              <w:tabs>
                <w:tab w:val="left" w:pos="6120"/>
              </w:tabs>
              <w:adjustRightInd w:val="0"/>
              <w:snapToGrid w:val="0"/>
              <w:jc w:val="center"/>
              <w:rPr>
                <w:rFonts w:ascii="宋体" w:hAnsi="宋体"/>
                <w:sz w:val="18"/>
                <w:szCs w:val="18"/>
              </w:rPr>
            </w:pPr>
            <w:r w:rsidRPr="00142B31">
              <w:rPr>
                <w:rFonts w:ascii="宋体" w:hAnsi="宋体" w:hint="eastAsia"/>
                <w:sz w:val="18"/>
                <w:szCs w:val="18"/>
              </w:rPr>
              <w:t>—</w:t>
            </w:r>
          </w:p>
        </w:tc>
      </w:tr>
      <w:tr w:rsidR="00F65F3E" w:rsidRPr="00142B31" w:rsidTr="00656832">
        <w:trPr>
          <w:jc w:val="center"/>
        </w:trPr>
        <w:tc>
          <w:tcPr>
            <w:tcW w:w="1845" w:type="dxa"/>
            <w:vAlign w:val="center"/>
          </w:tcPr>
          <w:p w:rsidR="00F65F3E" w:rsidRPr="00142B31" w:rsidRDefault="00F65F3E" w:rsidP="00656832">
            <w:pPr>
              <w:adjustRightInd w:val="0"/>
              <w:snapToGrid w:val="0"/>
              <w:rPr>
                <w:rFonts w:ascii="宋体" w:hAnsi="宋体"/>
                <w:sz w:val="18"/>
                <w:szCs w:val="18"/>
              </w:rPr>
            </w:pPr>
            <w:r w:rsidRPr="00142B31">
              <w:rPr>
                <w:rFonts w:ascii="宋体" w:hAnsi="宋体" w:hint="eastAsia"/>
                <w:sz w:val="18"/>
                <w:szCs w:val="18"/>
              </w:rPr>
              <w:t>＞5.00～15.00</w:t>
            </w:r>
          </w:p>
        </w:tc>
        <w:tc>
          <w:tcPr>
            <w:tcW w:w="1705"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0.25</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0.35</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0.5</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0.6</w:t>
            </w:r>
            <w:r w:rsidR="00A6708B" w:rsidRPr="00142B31">
              <w:rPr>
                <w:rFonts w:ascii="宋体" w:hAnsi="宋体" w:hint="eastAsia"/>
                <w:sz w:val="18"/>
                <w:szCs w:val="18"/>
              </w:rPr>
              <w:t>0</w:t>
            </w:r>
          </w:p>
        </w:tc>
      </w:tr>
      <w:tr w:rsidR="00F65F3E" w:rsidRPr="00142B31" w:rsidTr="00656832">
        <w:trPr>
          <w:jc w:val="center"/>
        </w:trPr>
        <w:tc>
          <w:tcPr>
            <w:tcW w:w="1845" w:type="dxa"/>
            <w:vAlign w:val="center"/>
          </w:tcPr>
          <w:p w:rsidR="00F65F3E" w:rsidRPr="00142B31" w:rsidRDefault="00F65F3E" w:rsidP="00656832">
            <w:pPr>
              <w:adjustRightInd w:val="0"/>
              <w:snapToGrid w:val="0"/>
              <w:rPr>
                <w:rFonts w:ascii="宋体" w:hAnsi="宋体"/>
                <w:sz w:val="18"/>
                <w:szCs w:val="18"/>
              </w:rPr>
            </w:pPr>
            <w:r w:rsidRPr="00142B31">
              <w:rPr>
                <w:rFonts w:ascii="宋体" w:hAnsi="宋体" w:hint="eastAsia"/>
                <w:sz w:val="18"/>
                <w:szCs w:val="18"/>
              </w:rPr>
              <w:t>＞15.00～25.00</w:t>
            </w:r>
          </w:p>
        </w:tc>
        <w:tc>
          <w:tcPr>
            <w:tcW w:w="1705"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0.35</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0.45</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0.6</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0.8</w:t>
            </w:r>
            <w:r w:rsidR="00A6708B" w:rsidRPr="00142B31">
              <w:rPr>
                <w:rFonts w:ascii="宋体" w:hAnsi="宋体" w:hint="eastAsia"/>
                <w:sz w:val="18"/>
                <w:szCs w:val="18"/>
              </w:rPr>
              <w:t>0</w:t>
            </w:r>
          </w:p>
        </w:tc>
      </w:tr>
      <w:tr w:rsidR="00F65F3E" w:rsidRPr="00142B31" w:rsidTr="00656832">
        <w:trPr>
          <w:jc w:val="center"/>
        </w:trPr>
        <w:tc>
          <w:tcPr>
            <w:tcW w:w="1845" w:type="dxa"/>
            <w:vAlign w:val="center"/>
          </w:tcPr>
          <w:p w:rsidR="00F65F3E" w:rsidRPr="00142B31" w:rsidRDefault="00F65F3E" w:rsidP="00656832">
            <w:pPr>
              <w:adjustRightInd w:val="0"/>
              <w:snapToGrid w:val="0"/>
              <w:rPr>
                <w:rFonts w:ascii="宋体" w:hAnsi="宋体"/>
                <w:sz w:val="18"/>
                <w:szCs w:val="18"/>
              </w:rPr>
            </w:pPr>
            <w:r w:rsidRPr="00142B31">
              <w:rPr>
                <w:rFonts w:ascii="宋体" w:hAnsi="宋体" w:hint="eastAsia"/>
                <w:sz w:val="18"/>
                <w:szCs w:val="18"/>
              </w:rPr>
              <w:t>＞25.00～40.00</w:t>
            </w:r>
          </w:p>
        </w:tc>
        <w:tc>
          <w:tcPr>
            <w:tcW w:w="1705"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0.4</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0.5</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0.7</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0.9</w:t>
            </w:r>
            <w:r w:rsidR="00A6708B" w:rsidRPr="00142B31">
              <w:rPr>
                <w:rFonts w:ascii="宋体" w:hAnsi="宋体" w:hint="eastAsia"/>
                <w:sz w:val="18"/>
                <w:szCs w:val="18"/>
              </w:rPr>
              <w:t>0</w:t>
            </w:r>
          </w:p>
        </w:tc>
      </w:tr>
      <w:tr w:rsidR="00F65F3E" w:rsidRPr="00142B31" w:rsidTr="00656832">
        <w:trPr>
          <w:jc w:val="center"/>
        </w:trPr>
        <w:tc>
          <w:tcPr>
            <w:tcW w:w="1845" w:type="dxa"/>
            <w:vAlign w:val="center"/>
          </w:tcPr>
          <w:p w:rsidR="00F65F3E" w:rsidRPr="00142B31" w:rsidRDefault="00F65F3E" w:rsidP="00656832">
            <w:pPr>
              <w:adjustRightInd w:val="0"/>
              <w:snapToGrid w:val="0"/>
              <w:rPr>
                <w:rFonts w:ascii="宋体" w:hAnsi="宋体"/>
                <w:sz w:val="18"/>
                <w:szCs w:val="18"/>
              </w:rPr>
            </w:pPr>
            <w:r w:rsidRPr="00142B31">
              <w:rPr>
                <w:rFonts w:ascii="宋体" w:hAnsi="宋体" w:hint="eastAsia"/>
                <w:sz w:val="18"/>
                <w:szCs w:val="18"/>
              </w:rPr>
              <w:t>＞40.00～60.00</w:t>
            </w:r>
          </w:p>
        </w:tc>
        <w:tc>
          <w:tcPr>
            <w:tcW w:w="1705"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0.5</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w:t>
            </w:r>
            <w:r w:rsidR="00A6708B" w:rsidRPr="00142B31">
              <w:rPr>
                <w:rFonts w:ascii="宋体" w:hAnsi="宋体" w:hint="eastAsia"/>
                <w:sz w:val="18"/>
                <w:szCs w:val="18"/>
              </w:rPr>
              <w:t>.</w:t>
            </w:r>
            <w:r w:rsidRPr="00142B31">
              <w:rPr>
                <w:rFonts w:ascii="宋体" w:hAnsi="宋体" w:hint="eastAsia"/>
                <w:sz w:val="18"/>
                <w:szCs w:val="18"/>
              </w:rPr>
              <w:t>6</w:t>
            </w:r>
            <w:r w:rsidR="006912C4"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0.8</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1.0</w:t>
            </w:r>
            <w:r w:rsidR="00A6708B" w:rsidRPr="00142B31">
              <w:rPr>
                <w:rFonts w:ascii="宋体" w:hAnsi="宋体" w:hint="eastAsia"/>
                <w:sz w:val="18"/>
                <w:szCs w:val="18"/>
              </w:rPr>
              <w:t>0</w:t>
            </w:r>
          </w:p>
        </w:tc>
      </w:tr>
      <w:tr w:rsidR="00F65F3E" w:rsidRPr="00142B31" w:rsidTr="00656832">
        <w:trPr>
          <w:jc w:val="center"/>
        </w:trPr>
        <w:tc>
          <w:tcPr>
            <w:tcW w:w="1845" w:type="dxa"/>
            <w:vAlign w:val="center"/>
          </w:tcPr>
          <w:p w:rsidR="00F65F3E" w:rsidRPr="00142B31" w:rsidRDefault="00F65F3E" w:rsidP="00656832">
            <w:pPr>
              <w:adjustRightInd w:val="0"/>
              <w:snapToGrid w:val="0"/>
              <w:rPr>
                <w:rFonts w:ascii="宋体" w:hAnsi="宋体"/>
                <w:sz w:val="18"/>
                <w:szCs w:val="18"/>
              </w:rPr>
            </w:pPr>
            <w:r w:rsidRPr="00142B31">
              <w:rPr>
                <w:rFonts w:ascii="宋体" w:hAnsi="宋体" w:hint="eastAsia"/>
                <w:sz w:val="18"/>
                <w:szCs w:val="18"/>
              </w:rPr>
              <w:t>＞60.00～100</w:t>
            </w:r>
          </w:p>
        </w:tc>
        <w:tc>
          <w:tcPr>
            <w:tcW w:w="1705"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0.6</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0.75</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1.0</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1.2</w:t>
            </w:r>
            <w:r w:rsidR="00A6708B" w:rsidRPr="00142B31">
              <w:rPr>
                <w:rFonts w:ascii="宋体" w:hAnsi="宋体" w:hint="eastAsia"/>
                <w:sz w:val="18"/>
                <w:szCs w:val="18"/>
              </w:rPr>
              <w:t>0</w:t>
            </w:r>
          </w:p>
        </w:tc>
      </w:tr>
      <w:tr w:rsidR="00F65F3E" w:rsidRPr="00142B31" w:rsidTr="00656832">
        <w:trPr>
          <w:jc w:val="center"/>
        </w:trPr>
        <w:tc>
          <w:tcPr>
            <w:tcW w:w="1845" w:type="dxa"/>
            <w:vAlign w:val="center"/>
          </w:tcPr>
          <w:p w:rsidR="00F65F3E" w:rsidRPr="00142B31" w:rsidRDefault="00F65F3E" w:rsidP="00656832">
            <w:pPr>
              <w:adjustRightInd w:val="0"/>
              <w:snapToGrid w:val="0"/>
              <w:rPr>
                <w:rFonts w:ascii="宋体" w:hAnsi="宋体"/>
                <w:sz w:val="18"/>
                <w:szCs w:val="18"/>
              </w:rPr>
            </w:pPr>
            <w:r w:rsidRPr="00142B31">
              <w:rPr>
                <w:rFonts w:ascii="宋体" w:hAnsi="宋体" w:hint="eastAsia"/>
                <w:sz w:val="18"/>
                <w:szCs w:val="18"/>
              </w:rPr>
              <w:t>＞100～150</w:t>
            </w:r>
          </w:p>
        </w:tc>
        <w:tc>
          <w:tcPr>
            <w:tcW w:w="1705"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0.9</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1.1</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1.3</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1.5</w:t>
            </w:r>
            <w:r w:rsidR="00A6708B" w:rsidRPr="00142B31">
              <w:rPr>
                <w:rFonts w:ascii="宋体" w:hAnsi="宋体" w:hint="eastAsia"/>
                <w:sz w:val="18"/>
                <w:szCs w:val="18"/>
              </w:rPr>
              <w:t>0</w:t>
            </w:r>
          </w:p>
        </w:tc>
      </w:tr>
      <w:tr w:rsidR="00F65F3E" w:rsidRPr="00142B31" w:rsidTr="00656832">
        <w:trPr>
          <w:jc w:val="center"/>
        </w:trPr>
        <w:tc>
          <w:tcPr>
            <w:tcW w:w="1845" w:type="dxa"/>
            <w:vAlign w:val="center"/>
          </w:tcPr>
          <w:p w:rsidR="00F65F3E" w:rsidRPr="00142B31" w:rsidRDefault="00F65F3E" w:rsidP="00656832">
            <w:pPr>
              <w:adjustRightInd w:val="0"/>
              <w:snapToGrid w:val="0"/>
              <w:rPr>
                <w:rFonts w:ascii="宋体" w:hAnsi="宋体"/>
                <w:sz w:val="18"/>
                <w:szCs w:val="18"/>
              </w:rPr>
            </w:pPr>
            <w:r w:rsidRPr="00142B31">
              <w:rPr>
                <w:rFonts w:ascii="宋体" w:hAnsi="宋体" w:hint="eastAsia"/>
                <w:sz w:val="18"/>
                <w:szCs w:val="18"/>
              </w:rPr>
              <w:t>＞150～200</w:t>
            </w:r>
          </w:p>
        </w:tc>
        <w:tc>
          <w:tcPr>
            <w:tcW w:w="1705"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1.1</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1.3</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1.5</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1.6</w:t>
            </w:r>
            <w:r w:rsidR="00A6708B" w:rsidRPr="00142B31">
              <w:rPr>
                <w:rFonts w:ascii="宋体" w:hAnsi="宋体" w:hint="eastAsia"/>
                <w:sz w:val="18"/>
                <w:szCs w:val="18"/>
              </w:rPr>
              <w:t>0</w:t>
            </w:r>
          </w:p>
        </w:tc>
      </w:tr>
      <w:tr w:rsidR="00F65F3E" w:rsidRPr="00142B31" w:rsidTr="00656832">
        <w:trPr>
          <w:jc w:val="center"/>
        </w:trPr>
        <w:tc>
          <w:tcPr>
            <w:tcW w:w="1845" w:type="dxa"/>
            <w:vAlign w:val="center"/>
          </w:tcPr>
          <w:p w:rsidR="00F65F3E" w:rsidRPr="00142B31" w:rsidRDefault="00F65F3E" w:rsidP="00656832">
            <w:pPr>
              <w:adjustRightInd w:val="0"/>
              <w:snapToGrid w:val="0"/>
              <w:rPr>
                <w:rFonts w:ascii="宋体" w:hAnsi="宋体"/>
                <w:sz w:val="18"/>
                <w:szCs w:val="18"/>
              </w:rPr>
            </w:pPr>
            <w:r w:rsidRPr="00142B31">
              <w:rPr>
                <w:rFonts w:ascii="宋体" w:hAnsi="宋体" w:hint="eastAsia"/>
                <w:sz w:val="18"/>
                <w:szCs w:val="18"/>
              </w:rPr>
              <w:t>＞200～250</w:t>
            </w:r>
          </w:p>
        </w:tc>
        <w:tc>
          <w:tcPr>
            <w:tcW w:w="1705"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1.3</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1.5</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1.7</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1.9</w:t>
            </w:r>
            <w:r w:rsidR="00A6708B" w:rsidRPr="00142B31">
              <w:rPr>
                <w:rFonts w:ascii="宋体" w:hAnsi="宋体" w:hint="eastAsia"/>
                <w:sz w:val="18"/>
                <w:szCs w:val="18"/>
              </w:rPr>
              <w:t>0</w:t>
            </w:r>
          </w:p>
        </w:tc>
      </w:tr>
      <w:tr w:rsidR="00F65F3E" w:rsidRPr="00142B31" w:rsidTr="00656832">
        <w:trPr>
          <w:jc w:val="center"/>
        </w:trPr>
        <w:tc>
          <w:tcPr>
            <w:tcW w:w="1845" w:type="dxa"/>
            <w:vAlign w:val="center"/>
          </w:tcPr>
          <w:p w:rsidR="00F65F3E" w:rsidRPr="00142B31" w:rsidRDefault="00F65F3E" w:rsidP="00656832">
            <w:pPr>
              <w:adjustRightInd w:val="0"/>
              <w:snapToGrid w:val="0"/>
              <w:rPr>
                <w:rFonts w:ascii="宋体" w:hAnsi="宋体"/>
                <w:sz w:val="18"/>
                <w:szCs w:val="18"/>
              </w:rPr>
            </w:pPr>
            <w:r w:rsidRPr="00142B31">
              <w:rPr>
                <w:rFonts w:ascii="宋体" w:hAnsi="宋体" w:hint="eastAsia"/>
                <w:sz w:val="18"/>
                <w:szCs w:val="18"/>
              </w:rPr>
              <w:t>＞250～300</w:t>
            </w:r>
          </w:p>
        </w:tc>
        <w:tc>
          <w:tcPr>
            <w:tcW w:w="1705"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1.5</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1.7</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1.9</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2.1</w:t>
            </w:r>
            <w:r w:rsidR="00A6708B" w:rsidRPr="00142B31">
              <w:rPr>
                <w:rFonts w:ascii="宋体" w:hAnsi="宋体" w:hint="eastAsia"/>
                <w:sz w:val="18"/>
                <w:szCs w:val="18"/>
              </w:rPr>
              <w:t>0</w:t>
            </w:r>
          </w:p>
        </w:tc>
      </w:tr>
      <w:tr w:rsidR="00F65F3E" w:rsidRPr="00142B31" w:rsidTr="00656832">
        <w:trPr>
          <w:jc w:val="center"/>
        </w:trPr>
        <w:tc>
          <w:tcPr>
            <w:tcW w:w="1845" w:type="dxa"/>
            <w:vAlign w:val="center"/>
          </w:tcPr>
          <w:p w:rsidR="00F65F3E" w:rsidRPr="00142B31" w:rsidRDefault="00F65F3E" w:rsidP="00656832">
            <w:pPr>
              <w:adjustRightInd w:val="0"/>
              <w:snapToGrid w:val="0"/>
              <w:rPr>
                <w:rFonts w:ascii="宋体" w:hAnsi="宋体"/>
                <w:sz w:val="18"/>
                <w:szCs w:val="18"/>
              </w:rPr>
            </w:pPr>
            <w:r w:rsidRPr="00142B31">
              <w:rPr>
                <w:rFonts w:ascii="宋体" w:hAnsi="宋体" w:hint="eastAsia"/>
                <w:sz w:val="18"/>
                <w:szCs w:val="18"/>
              </w:rPr>
              <w:t>＞300～400</w:t>
            </w:r>
          </w:p>
        </w:tc>
        <w:tc>
          <w:tcPr>
            <w:tcW w:w="1705"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1.7</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1.9</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2.1</w:t>
            </w:r>
            <w:r w:rsidR="00A6708B" w:rsidRPr="00142B31">
              <w:rPr>
                <w:rFonts w:ascii="宋体" w:hAnsi="宋体" w:hint="eastAsia"/>
                <w:sz w:val="18"/>
                <w:szCs w:val="18"/>
              </w:rPr>
              <w:t>0</w:t>
            </w:r>
          </w:p>
        </w:tc>
        <w:tc>
          <w:tcPr>
            <w:tcW w:w="1799" w:type="dxa"/>
            <w:vAlign w:val="center"/>
          </w:tcPr>
          <w:p w:rsidR="00F65F3E" w:rsidRPr="00142B31" w:rsidRDefault="00F65F3E" w:rsidP="00656832">
            <w:pPr>
              <w:adjustRightInd w:val="0"/>
              <w:snapToGrid w:val="0"/>
              <w:jc w:val="center"/>
              <w:rPr>
                <w:rFonts w:ascii="宋体" w:hAnsi="宋体" w:cs="宋体"/>
                <w:sz w:val="18"/>
                <w:szCs w:val="18"/>
              </w:rPr>
            </w:pPr>
            <w:r w:rsidRPr="00142B31">
              <w:rPr>
                <w:rFonts w:ascii="宋体" w:hAnsi="宋体" w:hint="eastAsia"/>
                <w:sz w:val="18"/>
                <w:szCs w:val="18"/>
              </w:rPr>
              <w:t>2.3</w:t>
            </w:r>
            <w:r w:rsidR="00A6708B" w:rsidRPr="00142B31">
              <w:rPr>
                <w:rFonts w:ascii="宋体" w:hAnsi="宋体" w:hint="eastAsia"/>
                <w:sz w:val="18"/>
                <w:szCs w:val="18"/>
              </w:rPr>
              <w:t>0</w:t>
            </w:r>
          </w:p>
        </w:tc>
      </w:tr>
    </w:tbl>
    <w:p w:rsidR="00F65F3E" w:rsidRPr="00142B31" w:rsidRDefault="00B5474D" w:rsidP="00FF15C9">
      <w:pPr>
        <w:spacing w:line="360" w:lineRule="auto"/>
        <w:ind w:left="360" w:hangingChars="200" w:hanging="360"/>
        <w:rPr>
          <w:rFonts w:ascii="宋体" w:hAnsi="宋体"/>
          <w:sz w:val="18"/>
          <w:szCs w:val="18"/>
        </w:rPr>
      </w:pPr>
      <w:r w:rsidRPr="00142B31">
        <w:rPr>
          <w:rFonts w:ascii="宋体" w:hAnsi="宋体" w:hint="eastAsia"/>
          <w:sz w:val="18"/>
          <w:szCs w:val="18"/>
        </w:rPr>
        <w:t>注：表中是B类偏差钢板的厚度附加值</w:t>
      </w:r>
      <w:r w:rsidR="00C2693F" w:rsidRPr="00142B31">
        <w:rPr>
          <w:rFonts w:ascii="宋体" w:hAnsi="宋体" w:hint="eastAsia"/>
          <w:sz w:val="18"/>
          <w:szCs w:val="18"/>
        </w:rPr>
        <w:t>，</w:t>
      </w:r>
      <w:r w:rsidR="004E4C6D" w:rsidRPr="00142B31">
        <w:rPr>
          <w:rFonts w:ascii="宋体" w:hAnsi="宋体" w:hint="eastAsia"/>
          <w:sz w:val="18"/>
          <w:szCs w:val="18"/>
        </w:rPr>
        <w:t>为本规范表2.0.6-1中允许偏差的上偏差与下偏差之和的平均值。</w:t>
      </w:r>
      <w:r w:rsidR="0026180F" w:rsidRPr="00142B31">
        <w:rPr>
          <w:rFonts w:ascii="宋体" w:hAnsi="宋体" w:hint="eastAsia"/>
          <w:sz w:val="18"/>
          <w:szCs w:val="18"/>
        </w:rPr>
        <w:t>当</w:t>
      </w:r>
      <w:r w:rsidR="004E4C6D" w:rsidRPr="00142B31">
        <w:rPr>
          <w:rFonts w:ascii="宋体" w:hAnsi="宋体" w:hint="eastAsia"/>
          <w:sz w:val="18"/>
          <w:szCs w:val="18"/>
        </w:rPr>
        <w:t>为C类偏差钢板</w:t>
      </w:r>
      <w:r w:rsidR="0026180F" w:rsidRPr="00142B31">
        <w:rPr>
          <w:rFonts w:ascii="宋体" w:hAnsi="宋体" w:hint="eastAsia"/>
          <w:sz w:val="18"/>
          <w:szCs w:val="18"/>
        </w:rPr>
        <w:t>时</w:t>
      </w:r>
      <w:r w:rsidR="004E4C6D" w:rsidRPr="00142B31">
        <w:rPr>
          <w:rFonts w:ascii="宋体" w:hAnsi="宋体" w:hint="eastAsia"/>
          <w:sz w:val="18"/>
          <w:szCs w:val="18"/>
        </w:rPr>
        <w:t>，则按</w:t>
      </w:r>
      <w:r w:rsidR="0003265C" w:rsidRPr="00142B31">
        <w:rPr>
          <w:rFonts w:ascii="宋体" w:hAnsi="宋体" w:hint="eastAsia"/>
          <w:sz w:val="18"/>
          <w:szCs w:val="18"/>
        </w:rPr>
        <w:t>现行国家标准</w:t>
      </w:r>
      <w:r w:rsidR="004E4C6D" w:rsidRPr="00142B31">
        <w:rPr>
          <w:rFonts w:ascii="宋体" w:hAnsi="宋体" w:hint="eastAsia"/>
          <w:sz w:val="18"/>
          <w:szCs w:val="18"/>
        </w:rPr>
        <w:t>《热轧钢板和钢带的尺寸、外形、重量及允许偏差》GB/T709规定</w:t>
      </w:r>
      <w:r w:rsidR="00341682" w:rsidRPr="00142B31">
        <w:rPr>
          <w:rFonts w:ascii="宋体" w:hAnsi="宋体" w:hint="eastAsia"/>
          <w:sz w:val="18"/>
          <w:szCs w:val="18"/>
        </w:rPr>
        <w:t>的允许偏差的上偏差与下偏差之和的平均值即为C类偏差钢板的</w:t>
      </w:r>
      <w:r w:rsidR="004E4C6D" w:rsidRPr="00142B31">
        <w:rPr>
          <w:rFonts w:ascii="宋体" w:hAnsi="宋体" w:hint="eastAsia"/>
          <w:sz w:val="18"/>
          <w:szCs w:val="18"/>
        </w:rPr>
        <w:t>厚度附加值。</w:t>
      </w:r>
    </w:p>
    <w:p w:rsidR="00FF15C9" w:rsidRPr="00142B31" w:rsidRDefault="00FF15C9" w:rsidP="00FF15C9">
      <w:pPr>
        <w:spacing w:line="360" w:lineRule="auto"/>
        <w:ind w:left="360" w:hangingChars="200" w:hanging="360"/>
        <w:rPr>
          <w:rFonts w:ascii="宋体" w:hAnsi="宋体"/>
          <w:sz w:val="18"/>
          <w:szCs w:val="18"/>
        </w:rPr>
      </w:pPr>
    </w:p>
    <w:p w:rsidR="0037157B" w:rsidRPr="00142B31" w:rsidRDefault="0037157B" w:rsidP="00D21367">
      <w:pPr>
        <w:spacing w:line="360" w:lineRule="auto"/>
        <w:rPr>
          <w:rFonts w:ascii="宋体" w:hAnsi="宋体"/>
          <w:szCs w:val="21"/>
        </w:rPr>
      </w:pPr>
      <w:r w:rsidRPr="00142B31">
        <w:rPr>
          <w:rFonts w:ascii="黑体" w:eastAsia="黑体" w:hAnsi="宋体" w:hint="eastAsia"/>
          <w:szCs w:val="21"/>
        </w:rPr>
        <w:t xml:space="preserve">10.2.8  </w:t>
      </w:r>
      <w:r w:rsidRPr="00142B31">
        <w:rPr>
          <w:rFonts w:ascii="宋体" w:hAnsi="宋体" w:hint="eastAsia"/>
          <w:szCs w:val="21"/>
        </w:rPr>
        <w:t>制作与安装的质量合格标准应符合设计图样和本规范的规定。</w:t>
      </w:r>
    </w:p>
    <w:p w:rsidR="00084FD7" w:rsidRPr="00142B31" w:rsidRDefault="00D21367" w:rsidP="00C70C4A">
      <w:pPr>
        <w:spacing w:line="360" w:lineRule="auto"/>
        <w:rPr>
          <w:rFonts w:ascii="黑体" w:eastAsia="黑体" w:hAnsi="宋体"/>
          <w:szCs w:val="21"/>
        </w:rPr>
      </w:pPr>
      <w:r w:rsidRPr="00142B31">
        <w:rPr>
          <w:rFonts w:ascii="黑体" w:eastAsia="黑体" w:hAnsi="宋体" w:hint="eastAsia"/>
          <w:szCs w:val="21"/>
        </w:rPr>
        <w:t>10.</w:t>
      </w:r>
      <w:r w:rsidR="00C31C4D" w:rsidRPr="00142B31">
        <w:rPr>
          <w:rFonts w:ascii="黑体" w:eastAsia="黑体" w:hAnsi="宋体" w:hint="eastAsia"/>
          <w:szCs w:val="21"/>
        </w:rPr>
        <w:t>2</w:t>
      </w:r>
      <w:r w:rsidRPr="00142B31">
        <w:rPr>
          <w:rFonts w:ascii="黑体" w:eastAsia="黑体" w:hAnsi="宋体" w:hint="eastAsia"/>
          <w:szCs w:val="21"/>
        </w:rPr>
        <w:t>.</w:t>
      </w:r>
      <w:r w:rsidR="00F65F3E" w:rsidRPr="00142B31">
        <w:rPr>
          <w:rFonts w:ascii="黑体" w:eastAsia="黑体" w:hAnsi="宋体" w:hint="eastAsia"/>
          <w:szCs w:val="21"/>
        </w:rPr>
        <w:t>9</w:t>
      </w:r>
      <w:r w:rsidRPr="00142B31">
        <w:rPr>
          <w:rFonts w:ascii="宋体" w:hAnsi="宋体" w:hint="eastAsia"/>
          <w:szCs w:val="21"/>
        </w:rPr>
        <w:t xml:space="preserve"> </w:t>
      </w:r>
      <w:r w:rsidR="00F65F3E" w:rsidRPr="00142B31">
        <w:rPr>
          <w:rFonts w:ascii="宋体" w:hAnsi="宋体" w:hint="eastAsia"/>
          <w:szCs w:val="21"/>
        </w:rPr>
        <w:t xml:space="preserve"> 参建各方</w:t>
      </w:r>
      <w:r w:rsidR="00C70C4A" w:rsidRPr="00142B31">
        <w:rPr>
          <w:rFonts w:ascii="宋体" w:hAnsi="宋体" w:hint="eastAsia"/>
          <w:szCs w:val="21"/>
        </w:rPr>
        <w:t>应</w:t>
      </w:r>
      <w:r w:rsidR="00F65F3E" w:rsidRPr="00142B31">
        <w:rPr>
          <w:rFonts w:ascii="宋体" w:hAnsi="宋体" w:hint="eastAsia"/>
          <w:szCs w:val="21"/>
        </w:rPr>
        <w:t>按本规范</w:t>
      </w:r>
      <w:r w:rsidR="008A247B" w:rsidRPr="00142B31">
        <w:rPr>
          <w:rFonts w:ascii="宋体" w:hAnsi="宋体" w:hint="eastAsia"/>
          <w:szCs w:val="21"/>
        </w:rPr>
        <w:t>第</w:t>
      </w:r>
      <w:r w:rsidR="00F65F3E" w:rsidRPr="00142B31">
        <w:rPr>
          <w:rFonts w:ascii="宋体" w:hAnsi="宋体" w:hint="eastAsia"/>
          <w:szCs w:val="21"/>
        </w:rPr>
        <w:t>10.2.6条规定提供</w:t>
      </w:r>
      <w:r w:rsidRPr="00142B31">
        <w:rPr>
          <w:rFonts w:ascii="宋体" w:hAnsi="宋体" w:hint="eastAsia"/>
          <w:szCs w:val="21"/>
        </w:rPr>
        <w:t>资料后，签署验收文件完成验收。</w:t>
      </w:r>
      <w:r w:rsidR="00B8658D" w:rsidRPr="00B8658D">
        <w:rPr>
          <w:rFonts w:ascii="黑体" w:eastAsia="黑体" w:hAnsi="宋体"/>
          <w:b/>
          <w:noProof/>
          <w:szCs w:val="21"/>
        </w:rPr>
        <w:pict>
          <v:shape id="_x0000_s1236" type="#_x0000_t202" style="position:absolute;left:0;text-align:left;margin-left:738pt;margin-top:0;width:27pt;height:87.15pt;z-index:251653120;mso-position-horizontal-relative:text;mso-position-vertical-relative:text" filled="f" stroked="f">
            <v:textbox style="layout-flow:vertical;mso-next-textbox:#_x0000_s1236">
              <w:txbxContent>
                <w:p w:rsidR="00B97F1F" w:rsidRDefault="00B97F1F" w:rsidP="00084FD7">
                  <w:r>
                    <w:rPr>
                      <w:rFonts w:hint="eastAsia"/>
                    </w:rPr>
                    <w:t>DL/T5017-2007</w:t>
                  </w:r>
                </w:p>
              </w:txbxContent>
            </v:textbox>
          </v:shape>
        </w:pict>
      </w:r>
      <w:r w:rsidR="00084FD7" w:rsidRPr="00142B31">
        <w:rPr>
          <w:rFonts w:ascii="黑体" w:eastAsia="黑体" w:hAnsi="宋体" w:hint="eastAsia"/>
          <w:szCs w:val="21"/>
        </w:rPr>
        <w:t xml:space="preserve">            </w:t>
      </w:r>
    </w:p>
    <w:p w:rsidR="003601B9" w:rsidRPr="00142B31" w:rsidRDefault="003601B9" w:rsidP="00805548">
      <w:pPr>
        <w:spacing w:line="360" w:lineRule="auto"/>
        <w:rPr>
          <w:rFonts w:ascii="宋体" w:hAnsi="宋体"/>
          <w:szCs w:val="21"/>
        </w:rPr>
      </w:pPr>
    </w:p>
    <w:p w:rsidR="00C512A2" w:rsidRPr="00142B31" w:rsidRDefault="00C512A2" w:rsidP="00242D8F">
      <w:pPr>
        <w:pStyle w:val="1"/>
        <w:pageBreakBefore/>
        <w:spacing w:before="0" w:after="0" w:line="360" w:lineRule="auto"/>
        <w:jc w:val="center"/>
        <w:rPr>
          <w:rFonts w:ascii="黑体" w:eastAsia="黑体" w:hAnsi="宋体"/>
          <w:b w:val="0"/>
          <w:sz w:val="21"/>
          <w:szCs w:val="21"/>
        </w:rPr>
      </w:pPr>
      <w:bookmarkStart w:id="708" w:name="_Toc146300559"/>
      <w:bookmarkStart w:id="709" w:name="_Toc146301266"/>
      <w:bookmarkStart w:id="710" w:name="_Toc146301855"/>
      <w:bookmarkStart w:id="711" w:name="_Toc255320501"/>
      <w:bookmarkStart w:id="712" w:name="_Toc255323207"/>
      <w:bookmarkStart w:id="713" w:name="_Toc116746856"/>
      <w:bookmarkStart w:id="714" w:name="_Toc128211897"/>
      <w:bookmarkStart w:id="715" w:name="_Toc130960701"/>
      <w:bookmarkStart w:id="716" w:name="_Toc134097907"/>
      <w:bookmarkStart w:id="717" w:name="_Toc134953266"/>
      <w:bookmarkStart w:id="718" w:name="_Toc135120221"/>
      <w:bookmarkStart w:id="719" w:name="_Toc255590276"/>
      <w:bookmarkStart w:id="720" w:name="_Toc256355100"/>
      <w:bookmarkStart w:id="721" w:name="_Toc256503370"/>
      <w:bookmarkStart w:id="722" w:name="_Toc279594308"/>
      <w:bookmarkStart w:id="723" w:name="_Toc280945825"/>
      <w:bookmarkStart w:id="724" w:name="_Toc280949221"/>
      <w:bookmarkStart w:id="725" w:name="_Toc281241678"/>
      <w:bookmarkStart w:id="726" w:name="_Toc281242048"/>
      <w:bookmarkStart w:id="727" w:name="_Toc281242391"/>
      <w:bookmarkStart w:id="728" w:name="_Toc281317183"/>
      <w:bookmarkStart w:id="729" w:name="_Toc281779828"/>
      <w:bookmarkStart w:id="730" w:name="_Toc281781153"/>
      <w:bookmarkStart w:id="731" w:name="_Toc294871529"/>
      <w:bookmarkStart w:id="732" w:name="_Toc314648849"/>
      <w:bookmarkStart w:id="733" w:name="_Toc314650023"/>
      <w:r w:rsidRPr="00142B31">
        <w:rPr>
          <w:rFonts w:ascii="黑体" w:eastAsia="黑体" w:hAnsi="宋体" w:hint="eastAsia"/>
          <w:b w:val="0"/>
          <w:sz w:val="21"/>
          <w:szCs w:val="21"/>
        </w:rPr>
        <w:lastRenderedPageBreak/>
        <w:t>附 录 A</w:t>
      </w:r>
      <w:bookmarkEnd w:id="708"/>
      <w:bookmarkEnd w:id="709"/>
      <w:bookmarkEnd w:id="710"/>
      <w:bookmarkEnd w:id="711"/>
      <w:bookmarkEnd w:id="712"/>
      <w:r w:rsidRPr="00142B31">
        <w:rPr>
          <w:rFonts w:ascii="黑体" w:eastAsia="黑体" w:hAnsi="宋体" w:hint="eastAsia"/>
          <w:b w:val="0"/>
          <w:sz w:val="21"/>
          <w:szCs w:val="21"/>
        </w:rPr>
        <w:t xml:space="preserve">  </w:t>
      </w:r>
      <w:bookmarkStart w:id="734" w:name="_Toc145410305"/>
      <w:bookmarkStart w:id="735" w:name="_Toc146300561"/>
      <w:bookmarkStart w:id="736" w:name="_Toc146301268"/>
      <w:bookmarkStart w:id="737" w:name="_Toc146301857"/>
      <w:bookmarkStart w:id="738" w:name="_Toc255320503"/>
      <w:bookmarkStart w:id="739" w:name="_Toc255323209"/>
      <w:r w:rsidRPr="00142B31">
        <w:rPr>
          <w:rFonts w:ascii="黑体" w:eastAsia="黑体" w:hAnsi="宋体" w:hint="eastAsia"/>
          <w:b w:val="0"/>
          <w:sz w:val="21"/>
          <w:szCs w:val="21"/>
        </w:rPr>
        <w:t>钢板性能标准和表面质量标准</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rsidR="00C512A2" w:rsidRPr="00142B31" w:rsidRDefault="00C512A2" w:rsidP="00123984">
      <w:pPr>
        <w:spacing w:line="360" w:lineRule="auto"/>
        <w:ind w:firstLineChars="6" w:firstLine="13"/>
        <w:jc w:val="center"/>
        <w:rPr>
          <w:rFonts w:ascii="黑体" w:eastAsia="黑体" w:hAnsi="宋体"/>
          <w:szCs w:val="21"/>
        </w:rPr>
      </w:pPr>
      <w:bookmarkStart w:id="740" w:name="_Toc116746857"/>
      <w:bookmarkStart w:id="741" w:name="_Toc128211898"/>
      <w:bookmarkStart w:id="742" w:name="_Toc130960702"/>
      <w:bookmarkStart w:id="743" w:name="_Toc134097908"/>
      <w:bookmarkStart w:id="744" w:name="_Toc134953267"/>
      <w:bookmarkStart w:id="745" w:name="_Toc135120222"/>
      <w:r w:rsidRPr="00142B31">
        <w:rPr>
          <w:rFonts w:ascii="黑体" w:eastAsia="黑体" w:hAnsi="宋体" w:hint="eastAsia"/>
          <w:szCs w:val="21"/>
        </w:rPr>
        <w:t>A.1  钢板性能</w:t>
      </w:r>
      <w:bookmarkEnd w:id="740"/>
      <w:bookmarkEnd w:id="741"/>
      <w:bookmarkEnd w:id="742"/>
      <w:bookmarkEnd w:id="743"/>
      <w:bookmarkEnd w:id="744"/>
      <w:bookmarkEnd w:id="745"/>
    </w:p>
    <w:p w:rsidR="00C512A2" w:rsidRPr="00142B31" w:rsidRDefault="00C512A2" w:rsidP="00C33D27">
      <w:pPr>
        <w:spacing w:line="360" w:lineRule="auto"/>
      </w:pPr>
      <w:r w:rsidRPr="00142B31">
        <w:rPr>
          <w:rFonts w:ascii="黑体" w:eastAsia="黑体" w:hint="eastAsia"/>
        </w:rPr>
        <w:t>A.1.1</w:t>
      </w:r>
      <w:r w:rsidRPr="00142B31">
        <w:rPr>
          <w:rFonts w:hint="eastAsia"/>
        </w:rPr>
        <w:t xml:space="preserve">  </w:t>
      </w:r>
      <w:r w:rsidR="00FB28FB" w:rsidRPr="00142B31">
        <w:rPr>
          <w:rFonts w:hint="eastAsia"/>
        </w:rPr>
        <w:t>低碳钢</w:t>
      </w:r>
      <w:r w:rsidR="00DE04C3" w:rsidRPr="00142B31">
        <w:rPr>
          <w:rFonts w:hint="eastAsia"/>
        </w:rPr>
        <w:t>和</w:t>
      </w:r>
      <w:r w:rsidRPr="00142B31">
        <w:rPr>
          <w:rFonts w:hint="eastAsia"/>
        </w:rPr>
        <w:t>低合金钢的性能应符合表</w:t>
      </w:r>
      <w:r w:rsidR="00BA50B7" w:rsidRPr="00142B31">
        <w:rPr>
          <w:rFonts w:ascii="宋体" w:hAnsi="宋体" w:hint="eastAsia"/>
          <w:szCs w:val="21"/>
        </w:rPr>
        <w:t>A.1.1-1</w:t>
      </w:r>
      <w:r w:rsidRPr="00142B31">
        <w:rPr>
          <w:rFonts w:hint="eastAsia"/>
        </w:rPr>
        <w:t>～表</w:t>
      </w:r>
      <w:r w:rsidR="00BA50B7" w:rsidRPr="00142B31">
        <w:rPr>
          <w:rFonts w:ascii="宋体" w:hAnsi="宋体" w:hint="eastAsia"/>
          <w:szCs w:val="21"/>
        </w:rPr>
        <w:t>A.1.1-4</w:t>
      </w:r>
      <w:r w:rsidRPr="00142B31">
        <w:rPr>
          <w:rFonts w:hint="eastAsia"/>
        </w:rPr>
        <w:t>的规定。</w:t>
      </w:r>
    </w:p>
    <w:p w:rsidR="004B6C1E" w:rsidRPr="00142B31" w:rsidRDefault="004B6C1E" w:rsidP="00C33D27">
      <w:pPr>
        <w:spacing w:line="360" w:lineRule="auto"/>
      </w:pPr>
      <w:r w:rsidRPr="00142B31">
        <w:rPr>
          <w:rFonts w:ascii="黑体" w:eastAsia="黑体" w:hAnsi="宋体" w:hint="eastAsia"/>
          <w:szCs w:val="21"/>
        </w:rPr>
        <w:t>A.1.2</w:t>
      </w:r>
      <w:r w:rsidRPr="00142B31">
        <w:rPr>
          <w:rFonts w:ascii="宋体" w:hAnsi="宋体" w:hint="eastAsia"/>
          <w:szCs w:val="21"/>
        </w:rPr>
        <w:t xml:space="preserve">  压力容器用低碳钢和低合金钢厚钢板的化学成分和力学性能应符合表A.</w:t>
      </w:r>
      <w:r w:rsidR="00123984" w:rsidRPr="00142B31">
        <w:rPr>
          <w:rFonts w:ascii="宋体" w:hAnsi="宋体" w:hint="eastAsia"/>
          <w:szCs w:val="21"/>
        </w:rPr>
        <w:t>1.2</w:t>
      </w:r>
      <w:r w:rsidR="00BA50B7" w:rsidRPr="00142B31">
        <w:rPr>
          <w:rFonts w:ascii="宋体" w:hAnsi="宋体" w:hint="eastAsia"/>
          <w:szCs w:val="21"/>
        </w:rPr>
        <w:t>-</w:t>
      </w:r>
      <w:r w:rsidR="00123984" w:rsidRPr="00142B31">
        <w:rPr>
          <w:rFonts w:ascii="宋体" w:hAnsi="宋体" w:hint="eastAsia"/>
          <w:szCs w:val="21"/>
        </w:rPr>
        <w:t>1</w:t>
      </w:r>
      <w:r w:rsidRPr="00142B31">
        <w:rPr>
          <w:rFonts w:ascii="宋体" w:hAnsi="宋体" w:hint="eastAsia"/>
          <w:szCs w:val="21"/>
        </w:rPr>
        <w:t>、表A.</w:t>
      </w:r>
      <w:r w:rsidR="00123984" w:rsidRPr="00142B31">
        <w:rPr>
          <w:rFonts w:ascii="宋体" w:hAnsi="宋体" w:hint="eastAsia"/>
          <w:szCs w:val="21"/>
        </w:rPr>
        <w:t>1.2</w:t>
      </w:r>
      <w:r w:rsidR="00BA50B7" w:rsidRPr="00142B31">
        <w:rPr>
          <w:rFonts w:ascii="宋体" w:hAnsi="宋体" w:hint="eastAsia"/>
          <w:szCs w:val="21"/>
        </w:rPr>
        <w:t>-</w:t>
      </w:r>
      <w:r w:rsidR="00123984" w:rsidRPr="00142B31">
        <w:rPr>
          <w:rFonts w:ascii="宋体" w:hAnsi="宋体" w:hint="eastAsia"/>
          <w:szCs w:val="21"/>
        </w:rPr>
        <w:t>2</w:t>
      </w:r>
      <w:r w:rsidRPr="00142B31">
        <w:rPr>
          <w:rFonts w:ascii="宋体" w:hAnsi="宋体" w:hint="eastAsia"/>
          <w:szCs w:val="21"/>
        </w:rPr>
        <w:t>的规定。</w:t>
      </w:r>
    </w:p>
    <w:p w:rsidR="00547C30" w:rsidRPr="00142B31" w:rsidRDefault="00547C30" w:rsidP="00547C30">
      <w:pPr>
        <w:spacing w:line="360" w:lineRule="auto"/>
        <w:rPr>
          <w:rFonts w:ascii="宋体" w:hAnsi="宋体"/>
          <w:szCs w:val="21"/>
        </w:rPr>
      </w:pPr>
      <w:r w:rsidRPr="00142B31">
        <w:rPr>
          <w:rFonts w:ascii="黑体" w:eastAsia="黑体" w:hAnsi="宋体" w:hint="eastAsia"/>
          <w:szCs w:val="21"/>
        </w:rPr>
        <w:t xml:space="preserve">A.1.3 </w:t>
      </w:r>
      <w:r w:rsidRPr="00142B31">
        <w:rPr>
          <w:rFonts w:ascii="宋体" w:hAnsi="宋体" w:hint="eastAsia"/>
          <w:szCs w:val="21"/>
        </w:rPr>
        <w:t xml:space="preserve"> </w:t>
      </w:r>
      <w:r w:rsidR="003C30E1" w:rsidRPr="00142B31">
        <w:rPr>
          <w:rFonts w:ascii="宋体" w:hAnsi="宋体" w:hint="eastAsia"/>
          <w:szCs w:val="21"/>
        </w:rPr>
        <w:t>标准</w:t>
      </w:r>
      <w:r w:rsidR="00225EED" w:rsidRPr="00142B31">
        <w:rPr>
          <w:rFonts w:ascii="宋体" w:hAnsi="宋体" w:hint="eastAsia"/>
          <w:szCs w:val="21"/>
        </w:rPr>
        <w:t>抗拉强度（R</w:t>
      </w:r>
      <w:r w:rsidR="00225EED" w:rsidRPr="00142B31">
        <w:rPr>
          <w:rFonts w:ascii="宋体" w:hAnsi="宋体" w:hint="eastAsia"/>
          <w:szCs w:val="21"/>
          <w:vertAlign w:val="subscript"/>
        </w:rPr>
        <w:t>m</w:t>
      </w:r>
      <w:r w:rsidR="00225EED" w:rsidRPr="00142B31">
        <w:rPr>
          <w:rFonts w:ascii="宋体" w:hAnsi="宋体" w:hint="eastAsia"/>
          <w:szCs w:val="21"/>
        </w:rPr>
        <w:t>）</w:t>
      </w:r>
      <w:r w:rsidR="003C30E1" w:rsidRPr="00142B31">
        <w:rPr>
          <w:rFonts w:ascii="宋体" w:hAnsi="宋体" w:hint="eastAsia"/>
          <w:szCs w:val="21"/>
        </w:rPr>
        <w:t>下限值</w:t>
      </w:r>
      <w:r w:rsidR="00225EED" w:rsidRPr="00142B31">
        <w:rPr>
          <w:rFonts w:ascii="宋体" w:hAnsi="宋体" w:hint="eastAsia"/>
          <w:szCs w:val="21"/>
        </w:rPr>
        <w:t>大于或等于</w:t>
      </w:r>
      <w:r w:rsidRPr="00142B31">
        <w:rPr>
          <w:rFonts w:ascii="宋体" w:hAnsi="宋体" w:hint="eastAsia"/>
          <w:szCs w:val="21"/>
        </w:rPr>
        <w:t>6</w:t>
      </w:r>
      <w:r w:rsidR="00C744B3" w:rsidRPr="00142B31">
        <w:rPr>
          <w:rFonts w:ascii="宋体" w:hAnsi="宋体" w:hint="eastAsia"/>
          <w:szCs w:val="21"/>
        </w:rPr>
        <w:t>1</w:t>
      </w:r>
      <w:r w:rsidRPr="00142B31">
        <w:rPr>
          <w:rFonts w:ascii="宋体" w:hAnsi="宋体" w:hint="eastAsia"/>
          <w:szCs w:val="21"/>
        </w:rPr>
        <w:t>0N/mm</w:t>
      </w:r>
      <w:r w:rsidRPr="00142B31">
        <w:rPr>
          <w:rFonts w:ascii="宋体" w:hAnsi="宋体" w:hint="eastAsia"/>
          <w:szCs w:val="21"/>
          <w:vertAlign w:val="superscript"/>
        </w:rPr>
        <w:t>2</w:t>
      </w:r>
      <w:r w:rsidRPr="00142B31">
        <w:rPr>
          <w:rFonts w:ascii="宋体" w:hAnsi="宋体" w:hint="eastAsia"/>
          <w:szCs w:val="21"/>
        </w:rPr>
        <w:t>高强钢钢板性能应符合下列规定</w:t>
      </w:r>
      <w:r w:rsidR="00225EED" w:rsidRPr="00142B31">
        <w:rPr>
          <w:rFonts w:ascii="宋体" w:hAnsi="宋体" w:hint="eastAsia"/>
          <w:szCs w:val="21"/>
        </w:rPr>
        <w:t>：</w:t>
      </w:r>
    </w:p>
    <w:p w:rsidR="00547C30" w:rsidRPr="00142B31" w:rsidRDefault="00547C30" w:rsidP="00547C30">
      <w:pPr>
        <w:spacing w:line="360" w:lineRule="auto"/>
        <w:ind w:firstLineChars="200" w:firstLine="420"/>
        <w:rPr>
          <w:rFonts w:ascii="宋体" w:hAnsi="宋体"/>
          <w:szCs w:val="21"/>
        </w:rPr>
      </w:pPr>
      <w:r w:rsidRPr="00142B31">
        <w:rPr>
          <w:rFonts w:ascii="黑体" w:eastAsia="黑体" w:hAnsi="宋体" w:hint="eastAsia"/>
          <w:szCs w:val="21"/>
        </w:rPr>
        <w:t xml:space="preserve">1  </w:t>
      </w:r>
      <w:r w:rsidRPr="00142B31">
        <w:rPr>
          <w:rFonts w:ascii="宋体" w:hAnsi="宋体" w:hint="eastAsia"/>
          <w:szCs w:val="21"/>
        </w:rPr>
        <w:t>钢</w:t>
      </w:r>
      <w:r w:rsidR="00DE04C3" w:rsidRPr="00142B31">
        <w:rPr>
          <w:rFonts w:ascii="宋体" w:hAnsi="宋体" w:hint="eastAsia"/>
          <w:szCs w:val="21"/>
        </w:rPr>
        <w:t>板</w:t>
      </w:r>
      <w:r w:rsidRPr="00142B31">
        <w:rPr>
          <w:rFonts w:ascii="宋体" w:hAnsi="宋体" w:hint="eastAsia"/>
          <w:szCs w:val="21"/>
        </w:rPr>
        <w:t>的化学成分应符合表A.</w:t>
      </w:r>
      <w:r w:rsidR="00123984" w:rsidRPr="00142B31">
        <w:rPr>
          <w:rFonts w:ascii="宋体" w:hAnsi="宋体" w:hint="eastAsia"/>
          <w:szCs w:val="21"/>
        </w:rPr>
        <w:t>1.3</w:t>
      </w:r>
      <w:r w:rsidR="00BA50B7" w:rsidRPr="00142B31">
        <w:rPr>
          <w:rFonts w:ascii="宋体" w:hAnsi="宋体" w:hint="eastAsia"/>
          <w:szCs w:val="21"/>
        </w:rPr>
        <w:t>-</w:t>
      </w:r>
      <w:r w:rsidR="00123984" w:rsidRPr="00142B31">
        <w:rPr>
          <w:rFonts w:ascii="宋体" w:hAnsi="宋体" w:hint="eastAsia"/>
          <w:szCs w:val="21"/>
        </w:rPr>
        <w:t>1</w:t>
      </w:r>
      <w:r w:rsidRPr="00142B31">
        <w:rPr>
          <w:rFonts w:ascii="宋体" w:hAnsi="宋体" w:hint="eastAsia"/>
          <w:szCs w:val="21"/>
        </w:rPr>
        <w:t>和表A.</w:t>
      </w:r>
      <w:r w:rsidR="00123984" w:rsidRPr="00142B31">
        <w:rPr>
          <w:rFonts w:ascii="宋体" w:hAnsi="宋体" w:hint="eastAsia"/>
          <w:szCs w:val="21"/>
        </w:rPr>
        <w:t>1.3</w:t>
      </w:r>
      <w:r w:rsidR="00BA50B7" w:rsidRPr="00142B31">
        <w:rPr>
          <w:rFonts w:ascii="宋体" w:hAnsi="宋体" w:hint="eastAsia"/>
          <w:szCs w:val="21"/>
        </w:rPr>
        <w:t>-</w:t>
      </w:r>
      <w:r w:rsidR="00123984" w:rsidRPr="00142B31">
        <w:rPr>
          <w:rFonts w:ascii="宋体" w:hAnsi="宋体" w:hint="eastAsia"/>
          <w:szCs w:val="21"/>
        </w:rPr>
        <w:t>2</w:t>
      </w:r>
      <w:r w:rsidRPr="00142B31">
        <w:rPr>
          <w:rFonts w:ascii="宋体" w:hAnsi="宋体" w:hint="eastAsia"/>
          <w:szCs w:val="21"/>
        </w:rPr>
        <w:t>的规定。</w:t>
      </w:r>
    </w:p>
    <w:p w:rsidR="00547C30" w:rsidRPr="00142B31" w:rsidRDefault="00547C30" w:rsidP="00547C30">
      <w:pPr>
        <w:spacing w:line="360" w:lineRule="auto"/>
        <w:ind w:firstLineChars="200" w:firstLine="420"/>
        <w:rPr>
          <w:rFonts w:ascii="宋体" w:hAnsi="宋体"/>
          <w:szCs w:val="21"/>
        </w:rPr>
      </w:pPr>
      <w:r w:rsidRPr="00142B31">
        <w:rPr>
          <w:rFonts w:ascii="黑体" w:eastAsia="黑体" w:hAnsi="宋体" w:hint="eastAsia"/>
          <w:szCs w:val="21"/>
        </w:rPr>
        <w:t xml:space="preserve">2  </w:t>
      </w:r>
      <w:r w:rsidRPr="00142B31">
        <w:rPr>
          <w:rFonts w:ascii="宋体" w:hAnsi="宋体" w:hint="eastAsia"/>
          <w:szCs w:val="21"/>
        </w:rPr>
        <w:t>钢板可根据需方要求,逐张进行力学性能和冷弯性能试验，其结果应符合表A.</w:t>
      </w:r>
      <w:r w:rsidR="00123984" w:rsidRPr="00142B31">
        <w:rPr>
          <w:rFonts w:ascii="宋体" w:hAnsi="宋体" w:hint="eastAsia"/>
          <w:szCs w:val="21"/>
        </w:rPr>
        <w:t>1.3</w:t>
      </w:r>
      <w:r w:rsidR="00BA50B7" w:rsidRPr="00142B31">
        <w:rPr>
          <w:rFonts w:ascii="宋体" w:hAnsi="宋体" w:hint="eastAsia"/>
          <w:szCs w:val="21"/>
        </w:rPr>
        <w:t>-</w:t>
      </w:r>
      <w:r w:rsidR="00123984" w:rsidRPr="00142B31">
        <w:rPr>
          <w:rFonts w:ascii="宋体" w:hAnsi="宋体" w:hint="eastAsia"/>
          <w:szCs w:val="21"/>
        </w:rPr>
        <w:t>3</w:t>
      </w:r>
      <w:r w:rsidRPr="00142B31">
        <w:rPr>
          <w:rFonts w:ascii="宋体" w:hAnsi="宋体" w:hint="eastAsia"/>
          <w:szCs w:val="21"/>
        </w:rPr>
        <w:t>和表A.</w:t>
      </w:r>
      <w:r w:rsidR="00123984" w:rsidRPr="00142B31">
        <w:rPr>
          <w:rFonts w:ascii="宋体" w:hAnsi="宋体" w:hint="eastAsia"/>
          <w:szCs w:val="21"/>
        </w:rPr>
        <w:t>1.3</w:t>
      </w:r>
      <w:r w:rsidR="00BA50B7" w:rsidRPr="00142B31">
        <w:rPr>
          <w:rFonts w:ascii="宋体" w:hAnsi="宋体" w:hint="eastAsia"/>
          <w:szCs w:val="21"/>
        </w:rPr>
        <w:t>-</w:t>
      </w:r>
      <w:r w:rsidR="00123984" w:rsidRPr="00142B31">
        <w:rPr>
          <w:rFonts w:ascii="宋体" w:hAnsi="宋体" w:hint="eastAsia"/>
          <w:szCs w:val="21"/>
        </w:rPr>
        <w:t>4</w:t>
      </w:r>
      <w:r w:rsidRPr="00142B31">
        <w:rPr>
          <w:rFonts w:ascii="宋体" w:hAnsi="宋体" w:hint="eastAsia"/>
          <w:szCs w:val="21"/>
        </w:rPr>
        <w:t>的规定。</w:t>
      </w:r>
    </w:p>
    <w:p w:rsidR="00547C30" w:rsidRPr="00142B31" w:rsidRDefault="00547C30" w:rsidP="00547C30">
      <w:pPr>
        <w:spacing w:line="360" w:lineRule="auto"/>
        <w:ind w:firstLineChars="200" w:firstLine="420"/>
        <w:rPr>
          <w:rFonts w:ascii="宋体" w:hAnsi="宋体"/>
          <w:szCs w:val="21"/>
        </w:rPr>
      </w:pPr>
      <w:r w:rsidRPr="00142B31">
        <w:rPr>
          <w:rFonts w:ascii="黑体" w:eastAsia="黑体" w:hAnsi="宋体" w:hint="eastAsia"/>
          <w:szCs w:val="21"/>
        </w:rPr>
        <w:t xml:space="preserve">3  </w:t>
      </w:r>
      <w:r w:rsidRPr="00142B31">
        <w:rPr>
          <w:rFonts w:ascii="宋体" w:hAnsi="宋体" w:hint="eastAsia"/>
          <w:szCs w:val="21"/>
        </w:rPr>
        <w:t>钢板的其他技术要求</w:t>
      </w:r>
      <w:r w:rsidR="00D07ECB" w:rsidRPr="00142B31">
        <w:rPr>
          <w:rFonts w:ascii="宋体" w:hAnsi="宋体" w:hint="eastAsia"/>
          <w:szCs w:val="21"/>
        </w:rPr>
        <w:t>应</w:t>
      </w:r>
      <w:r w:rsidR="0003265C" w:rsidRPr="00142B31">
        <w:rPr>
          <w:rFonts w:ascii="宋体" w:hAnsi="宋体" w:hint="eastAsia"/>
          <w:szCs w:val="21"/>
        </w:rPr>
        <w:t>符合现行国家标准</w:t>
      </w:r>
      <w:r w:rsidR="00D07ECB" w:rsidRPr="00142B31">
        <w:rPr>
          <w:rFonts w:ascii="宋体" w:hAnsi="宋体" w:hint="eastAsia"/>
          <w:szCs w:val="21"/>
        </w:rPr>
        <w:t>《热轧钢板和钢带的尺寸、外形、重量及允许偏差》</w:t>
      </w:r>
      <w:r w:rsidR="00D07ECB" w:rsidRPr="00142B31">
        <w:rPr>
          <w:rFonts w:ascii="宋体" w:hAnsi="宋体"/>
          <w:szCs w:val="21"/>
        </w:rPr>
        <w:t>GB/T709</w:t>
      </w:r>
      <w:r w:rsidR="00D07ECB" w:rsidRPr="00142B31">
        <w:rPr>
          <w:rFonts w:ascii="宋体" w:hAnsi="宋体" w:hint="eastAsia"/>
          <w:szCs w:val="21"/>
        </w:rPr>
        <w:t>、《</w:t>
      </w:r>
      <w:r w:rsidR="00D07ECB" w:rsidRPr="00142B31">
        <w:rPr>
          <w:rFonts w:ascii="宋体" w:hAnsi="宋体" w:cs="Arial"/>
          <w:szCs w:val="21"/>
        </w:rPr>
        <w:t>锅炉</w:t>
      </w:r>
      <w:r w:rsidR="00D07ECB" w:rsidRPr="00142B31">
        <w:rPr>
          <w:rFonts w:ascii="宋体" w:hAnsi="宋体" w:cs="Arial" w:hint="eastAsia"/>
          <w:szCs w:val="21"/>
        </w:rPr>
        <w:t>和压力容器</w:t>
      </w:r>
      <w:r w:rsidR="00D07ECB" w:rsidRPr="00142B31">
        <w:rPr>
          <w:rFonts w:ascii="宋体" w:hAnsi="宋体" w:cs="Arial"/>
          <w:szCs w:val="21"/>
        </w:rPr>
        <w:t>用钢板</w:t>
      </w:r>
      <w:r w:rsidR="00D07ECB" w:rsidRPr="00142B31">
        <w:rPr>
          <w:rFonts w:ascii="宋体" w:hAnsi="宋体" w:cs="Arial" w:hint="eastAsia"/>
          <w:szCs w:val="21"/>
        </w:rPr>
        <w:t>》</w:t>
      </w:r>
      <w:r w:rsidR="00D07ECB" w:rsidRPr="00142B31">
        <w:rPr>
          <w:rFonts w:ascii="宋体" w:hAnsi="宋体" w:cs="Arial"/>
          <w:szCs w:val="21"/>
        </w:rPr>
        <w:t>GB</w:t>
      </w:r>
      <w:r w:rsidR="002F6C10" w:rsidRPr="00142B31">
        <w:rPr>
          <w:rFonts w:ascii="宋体" w:hAnsi="宋体" w:cs="Arial" w:hint="eastAsia"/>
          <w:szCs w:val="21"/>
        </w:rPr>
        <w:t>/T</w:t>
      </w:r>
      <w:r w:rsidR="00D07ECB" w:rsidRPr="00142B31">
        <w:rPr>
          <w:rFonts w:ascii="宋体" w:hAnsi="宋体" w:cs="Arial"/>
          <w:szCs w:val="21"/>
        </w:rPr>
        <w:t>7</w:t>
      </w:r>
      <w:r w:rsidR="00D07ECB" w:rsidRPr="00142B31">
        <w:rPr>
          <w:rFonts w:ascii="宋体" w:hAnsi="宋体" w:cs="Arial" w:hint="eastAsia"/>
          <w:szCs w:val="21"/>
        </w:rPr>
        <w:t>13</w:t>
      </w:r>
      <w:r w:rsidRPr="00142B31">
        <w:rPr>
          <w:rFonts w:ascii="宋体" w:hAnsi="宋体" w:hint="eastAsia"/>
          <w:szCs w:val="21"/>
        </w:rPr>
        <w:t>、</w:t>
      </w:r>
      <w:r w:rsidR="007E4F08" w:rsidRPr="00142B31">
        <w:rPr>
          <w:rFonts w:ascii="宋体" w:hAnsi="宋体" w:cs="Arial" w:hint="eastAsia"/>
          <w:szCs w:val="21"/>
        </w:rPr>
        <w:t>《</w:t>
      </w:r>
      <w:r w:rsidR="009B3990" w:rsidRPr="00142B31">
        <w:rPr>
          <w:rFonts w:ascii="宋体" w:hAnsi="宋体" w:cs="Arial"/>
          <w:szCs w:val="21"/>
        </w:rPr>
        <w:t>高强度结构用调质钢板</w:t>
      </w:r>
      <w:r w:rsidR="007E4F08" w:rsidRPr="00142B31">
        <w:rPr>
          <w:rFonts w:ascii="宋体" w:hAnsi="宋体" w:cs="Arial" w:hint="eastAsia"/>
          <w:szCs w:val="21"/>
        </w:rPr>
        <w:t>》</w:t>
      </w:r>
      <w:r w:rsidR="007E4F08" w:rsidRPr="00142B31">
        <w:rPr>
          <w:rFonts w:ascii="宋体" w:hAnsi="宋体" w:hint="eastAsia"/>
          <w:szCs w:val="21"/>
        </w:rPr>
        <w:t>GB/T16270</w:t>
      </w:r>
      <w:r w:rsidRPr="00142B31">
        <w:rPr>
          <w:rFonts w:ascii="宋体" w:hAnsi="宋体" w:hint="eastAsia"/>
          <w:szCs w:val="21"/>
        </w:rPr>
        <w:t>和</w:t>
      </w:r>
      <w:r w:rsidR="007E4F08" w:rsidRPr="00142B31">
        <w:rPr>
          <w:rFonts w:ascii="宋体" w:hAnsi="宋体" w:hint="eastAsia"/>
          <w:szCs w:val="21"/>
        </w:rPr>
        <w:t>《压力容器用调质高强度钢板》GB</w:t>
      </w:r>
      <w:r w:rsidR="00B0694C" w:rsidRPr="00142B31">
        <w:rPr>
          <w:rFonts w:ascii="宋体" w:hAnsi="宋体" w:hint="eastAsia"/>
          <w:szCs w:val="21"/>
        </w:rPr>
        <w:t>/T</w:t>
      </w:r>
      <w:r w:rsidR="007E4F08" w:rsidRPr="00142B31">
        <w:rPr>
          <w:rFonts w:ascii="宋体" w:hAnsi="宋体" w:hint="eastAsia"/>
          <w:szCs w:val="21"/>
        </w:rPr>
        <w:t>19189</w:t>
      </w:r>
      <w:r w:rsidRPr="00142B31">
        <w:rPr>
          <w:rFonts w:ascii="宋体" w:hAnsi="宋体" w:hint="eastAsia"/>
          <w:szCs w:val="21"/>
        </w:rPr>
        <w:t>的</w:t>
      </w:r>
      <w:r w:rsidR="00EA671B" w:rsidRPr="00142B31">
        <w:rPr>
          <w:rFonts w:ascii="宋体" w:hAnsi="宋体" w:hint="eastAsia"/>
          <w:szCs w:val="21"/>
        </w:rPr>
        <w:t>有关</w:t>
      </w:r>
      <w:r w:rsidRPr="00142B31">
        <w:rPr>
          <w:rFonts w:ascii="宋体" w:hAnsi="宋体" w:hint="eastAsia"/>
          <w:szCs w:val="21"/>
        </w:rPr>
        <w:t>规定</w:t>
      </w:r>
      <w:r w:rsidR="00225EED" w:rsidRPr="00142B31">
        <w:rPr>
          <w:rFonts w:ascii="宋体" w:hAnsi="宋体" w:hint="eastAsia"/>
          <w:szCs w:val="21"/>
        </w:rPr>
        <w:t>执行</w:t>
      </w:r>
      <w:r w:rsidRPr="00142B31">
        <w:rPr>
          <w:rFonts w:ascii="宋体" w:hAnsi="宋体" w:hint="eastAsia"/>
          <w:szCs w:val="21"/>
        </w:rPr>
        <w:t>。</w:t>
      </w:r>
    </w:p>
    <w:p w:rsidR="00547C30" w:rsidRPr="00142B31" w:rsidRDefault="00547C30" w:rsidP="00547C30">
      <w:pPr>
        <w:spacing w:line="360" w:lineRule="auto"/>
        <w:rPr>
          <w:rFonts w:ascii="宋体" w:hAnsi="宋体"/>
          <w:szCs w:val="21"/>
        </w:rPr>
      </w:pPr>
      <w:r w:rsidRPr="00142B31">
        <w:rPr>
          <w:rFonts w:ascii="黑体" w:eastAsia="黑体" w:hAnsi="宋体" w:hint="eastAsia"/>
          <w:szCs w:val="21"/>
        </w:rPr>
        <w:t>A.1.4</w:t>
      </w:r>
      <w:r w:rsidRPr="00142B31">
        <w:rPr>
          <w:rFonts w:ascii="宋体" w:hAnsi="宋体" w:hint="eastAsia"/>
          <w:szCs w:val="21"/>
        </w:rPr>
        <w:t xml:space="preserve">  不锈钢和不锈钢复合钢板性能应符合表A.1</w:t>
      </w:r>
      <w:r w:rsidR="005D5960" w:rsidRPr="00142B31">
        <w:rPr>
          <w:rFonts w:ascii="宋体" w:hAnsi="宋体" w:hint="eastAsia"/>
          <w:szCs w:val="21"/>
        </w:rPr>
        <w:t>.4</w:t>
      </w:r>
      <w:r w:rsidR="00BA50B7" w:rsidRPr="00142B31">
        <w:rPr>
          <w:rFonts w:ascii="宋体" w:hAnsi="宋体" w:hint="eastAsia"/>
          <w:szCs w:val="21"/>
        </w:rPr>
        <w:t>-</w:t>
      </w:r>
      <w:r w:rsidR="005D5960" w:rsidRPr="00142B31">
        <w:rPr>
          <w:rFonts w:ascii="宋体" w:hAnsi="宋体" w:hint="eastAsia"/>
          <w:szCs w:val="21"/>
        </w:rPr>
        <w:t>1</w:t>
      </w:r>
      <w:r w:rsidRPr="00142B31">
        <w:rPr>
          <w:rFonts w:ascii="宋体" w:hAnsi="宋体" w:hint="eastAsia"/>
          <w:szCs w:val="21"/>
        </w:rPr>
        <w:t>～A.</w:t>
      </w:r>
      <w:r w:rsidR="005D5960" w:rsidRPr="00142B31">
        <w:rPr>
          <w:rFonts w:ascii="宋体" w:hAnsi="宋体" w:hint="eastAsia"/>
          <w:szCs w:val="21"/>
        </w:rPr>
        <w:t>1.4</w:t>
      </w:r>
      <w:r w:rsidR="00BA50B7" w:rsidRPr="00142B31">
        <w:rPr>
          <w:rFonts w:ascii="宋体" w:hAnsi="宋体" w:hint="eastAsia"/>
          <w:szCs w:val="21"/>
        </w:rPr>
        <w:t>-</w:t>
      </w:r>
      <w:r w:rsidR="005D5960" w:rsidRPr="00142B31">
        <w:rPr>
          <w:rFonts w:ascii="宋体" w:hAnsi="宋体" w:hint="eastAsia"/>
          <w:szCs w:val="21"/>
        </w:rPr>
        <w:t>6</w:t>
      </w:r>
      <w:r w:rsidRPr="00142B31">
        <w:rPr>
          <w:rFonts w:ascii="宋体" w:hAnsi="宋体" w:hint="eastAsia"/>
          <w:szCs w:val="21"/>
        </w:rPr>
        <w:t>的规定。</w:t>
      </w:r>
    </w:p>
    <w:p w:rsidR="00C512A2" w:rsidRPr="00142B31" w:rsidRDefault="00C512A2" w:rsidP="0027346B">
      <w:pPr>
        <w:jc w:val="center"/>
        <w:rPr>
          <w:rFonts w:ascii="黑体" w:eastAsia="黑体" w:hAnsi="宋体" w:cs="Courier New"/>
          <w:szCs w:val="21"/>
        </w:rPr>
      </w:pPr>
      <w:r w:rsidRPr="00142B31">
        <w:rPr>
          <w:rFonts w:ascii="黑体" w:eastAsia="黑体" w:hAnsi="宋体" w:cs="Courier New" w:hint="eastAsia"/>
          <w:szCs w:val="21"/>
        </w:rPr>
        <w:t>表A.</w:t>
      </w:r>
      <w:r w:rsidR="00123984" w:rsidRPr="00142B31">
        <w:rPr>
          <w:rFonts w:ascii="黑体" w:eastAsia="黑体" w:hAnsi="宋体" w:cs="Courier New" w:hint="eastAsia"/>
          <w:szCs w:val="21"/>
        </w:rPr>
        <w:t>1.</w:t>
      </w:r>
      <w:r w:rsidRPr="00142B31">
        <w:rPr>
          <w:rFonts w:ascii="黑体" w:eastAsia="黑体" w:hAnsi="宋体" w:cs="Courier New" w:hint="eastAsia"/>
          <w:szCs w:val="21"/>
        </w:rPr>
        <w:t>1</w:t>
      </w:r>
      <w:r w:rsidR="00290692" w:rsidRPr="00142B31">
        <w:rPr>
          <w:rFonts w:ascii="黑体" w:eastAsia="黑体" w:hAnsi="宋体" w:cs="Courier New" w:hint="eastAsia"/>
          <w:szCs w:val="21"/>
        </w:rPr>
        <w:t>-</w:t>
      </w:r>
      <w:r w:rsidR="00123984" w:rsidRPr="00142B31">
        <w:rPr>
          <w:rFonts w:ascii="黑体" w:eastAsia="黑体" w:hAnsi="宋体" w:cs="Courier New" w:hint="eastAsia"/>
          <w:szCs w:val="21"/>
        </w:rPr>
        <w:t>1</w:t>
      </w:r>
      <w:r w:rsidRPr="00142B31">
        <w:rPr>
          <w:rFonts w:ascii="黑体" w:eastAsia="黑体" w:hAnsi="宋体" w:cs="Courier New" w:hint="eastAsia"/>
          <w:szCs w:val="21"/>
        </w:rPr>
        <w:t xml:space="preserve"> </w:t>
      </w:r>
      <w:r w:rsidR="00290692" w:rsidRPr="00142B31">
        <w:rPr>
          <w:rFonts w:ascii="黑体" w:eastAsia="黑体" w:hAnsi="宋体" w:cs="Courier New" w:hint="eastAsia"/>
          <w:szCs w:val="21"/>
        </w:rPr>
        <w:t xml:space="preserve"> </w:t>
      </w:r>
      <w:r w:rsidR="00FB28FB" w:rsidRPr="00142B31">
        <w:rPr>
          <w:rFonts w:ascii="黑体" w:eastAsia="黑体" w:hAnsi="宋体" w:cs="Courier New" w:hint="eastAsia"/>
          <w:szCs w:val="21"/>
        </w:rPr>
        <w:t>低碳钢</w:t>
      </w:r>
      <w:r w:rsidRPr="00142B31">
        <w:rPr>
          <w:rFonts w:ascii="黑体" w:eastAsia="黑体" w:hAnsi="宋体" w:cs="Courier New" w:hint="eastAsia"/>
          <w:szCs w:val="21"/>
        </w:rPr>
        <w:t>的化学成分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112"/>
        <w:gridCol w:w="697"/>
        <w:gridCol w:w="1134"/>
        <w:gridCol w:w="688"/>
        <w:gridCol w:w="2090"/>
        <w:gridCol w:w="1371"/>
        <w:gridCol w:w="1381"/>
        <w:gridCol w:w="1382"/>
      </w:tblGrid>
      <w:tr w:rsidR="00F13DD2" w:rsidRPr="00142B31" w:rsidTr="00344B4B">
        <w:trPr>
          <w:jc w:val="center"/>
        </w:trPr>
        <w:tc>
          <w:tcPr>
            <w:tcW w:w="1112" w:type="dxa"/>
            <w:vMerge w:val="restart"/>
            <w:vAlign w:val="center"/>
          </w:tcPr>
          <w:p w:rsidR="00F13DD2" w:rsidRPr="00142B31" w:rsidRDefault="00F13DD2" w:rsidP="0027346B">
            <w:pPr>
              <w:adjustRightInd w:val="0"/>
              <w:jc w:val="center"/>
              <w:rPr>
                <w:rFonts w:ascii="宋体" w:hAnsi="宋体"/>
                <w:sz w:val="18"/>
                <w:szCs w:val="18"/>
              </w:rPr>
            </w:pPr>
            <w:r w:rsidRPr="00142B31">
              <w:rPr>
                <w:rFonts w:ascii="宋体" w:hAnsi="宋体" w:hint="eastAsia"/>
                <w:sz w:val="18"/>
                <w:szCs w:val="18"/>
              </w:rPr>
              <w:t>牌号</w:t>
            </w:r>
          </w:p>
        </w:tc>
        <w:tc>
          <w:tcPr>
            <w:tcW w:w="697" w:type="dxa"/>
            <w:vMerge w:val="restart"/>
            <w:vAlign w:val="center"/>
          </w:tcPr>
          <w:p w:rsidR="00F13DD2" w:rsidRPr="00142B31" w:rsidRDefault="00F13DD2" w:rsidP="0027346B">
            <w:pPr>
              <w:adjustRightInd w:val="0"/>
              <w:jc w:val="center"/>
              <w:rPr>
                <w:rFonts w:ascii="宋体" w:hAnsi="宋体"/>
                <w:sz w:val="18"/>
                <w:szCs w:val="18"/>
              </w:rPr>
            </w:pPr>
            <w:r w:rsidRPr="00142B31">
              <w:rPr>
                <w:rFonts w:ascii="宋体" w:hAnsi="宋体" w:hint="eastAsia"/>
                <w:sz w:val="18"/>
                <w:szCs w:val="18"/>
              </w:rPr>
              <w:t>等级</w:t>
            </w:r>
          </w:p>
        </w:tc>
        <w:tc>
          <w:tcPr>
            <w:tcW w:w="1134" w:type="dxa"/>
            <w:vMerge w:val="restart"/>
            <w:vAlign w:val="center"/>
          </w:tcPr>
          <w:p w:rsidR="00F13DD2" w:rsidRPr="00142B31" w:rsidRDefault="00F13DD2" w:rsidP="00EA28D9">
            <w:pPr>
              <w:adjustRightInd w:val="0"/>
              <w:jc w:val="center"/>
              <w:rPr>
                <w:rFonts w:ascii="宋体" w:hAnsi="宋体"/>
                <w:sz w:val="18"/>
                <w:szCs w:val="18"/>
              </w:rPr>
            </w:pPr>
            <w:r w:rsidRPr="00142B31">
              <w:rPr>
                <w:rFonts w:ascii="宋体" w:hAnsi="宋体" w:hint="eastAsia"/>
                <w:sz w:val="18"/>
                <w:szCs w:val="18"/>
              </w:rPr>
              <w:t>厚度（mm）</w:t>
            </w:r>
          </w:p>
        </w:tc>
        <w:tc>
          <w:tcPr>
            <w:tcW w:w="6912" w:type="dxa"/>
            <w:gridSpan w:val="5"/>
            <w:vAlign w:val="center"/>
          </w:tcPr>
          <w:p w:rsidR="00F13DD2" w:rsidRPr="00142B31" w:rsidRDefault="00F13DD2" w:rsidP="0027346B">
            <w:pPr>
              <w:adjustRightInd w:val="0"/>
              <w:jc w:val="center"/>
              <w:rPr>
                <w:rFonts w:ascii="宋体" w:hAnsi="宋体"/>
                <w:sz w:val="18"/>
                <w:szCs w:val="18"/>
              </w:rPr>
            </w:pPr>
            <w:r w:rsidRPr="00142B31">
              <w:rPr>
                <w:rFonts w:ascii="宋体" w:hAnsi="宋体" w:hint="eastAsia"/>
                <w:sz w:val="18"/>
                <w:szCs w:val="18"/>
              </w:rPr>
              <w:t>化学成分（%）</w:t>
            </w:r>
          </w:p>
        </w:tc>
      </w:tr>
      <w:tr w:rsidR="00F13DD2" w:rsidRPr="00142B31" w:rsidTr="00344B4B">
        <w:trPr>
          <w:jc w:val="center"/>
        </w:trPr>
        <w:tc>
          <w:tcPr>
            <w:tcW w:w="1112" w:type="dxa"/>
            <w:vMerge/>
            <w:vAlign w:val="center"/>
          </w:tcPr>
          <w:p w:rsidR="00F13DD2" w:rsidRPr="00142B31" w:rsidRDefault="00F13DD2" w:rsidP="00EA28D9">
            <w:pPr>
              <w:adjustRightInd w:val="0"/>
              <w:jc w:val="center"/>
              <w:rPr>
                <w:rFonts w:ascii="宋体" w:hAnsi="宋体"/>
                <w:sz w:val="18"/>
                <w:szCs w:val="18"/>
              </w:rPr>
            </w:pPr>
          </w:p>
        </w:tc>
        <w:tc>
          <w:tcPr>
            <w:tcW w:w="697" w:type="dxa"/>
            <w:vMerge/>
            <w:vAlign w:val="center"/>
          </w:tcPr>
          <w:p w:rsidR="00F13DD2" w:rsidRPr="00142B31" w:rsidRDefault="00F13DD2" w:rsidP="00EA28D9">
            <w:pPr>
              <w:adjustRightInd w:val="0"/>
              <w:jc w:val="center"/>
              <w:rPr>
                <w:rFonts w:ascii="宋体" w:hAnsi="宋体"/>
                <w:sz w:val="18"/>
                <w:szCs w:val="18"/>
              </w:rPr>
            </w:pPr>
          </w:p>
        </w:tc>
        <w:tc>
          <w:tcPr>
            <w:tcW w:w="1134" w:type="dxa"/>
            <w:vMerge/>
            <w:vAlign w:val="center"/>
          </w:tcPr>
          <w:p w:rsidR="00F13DD2" w:rsidRPr="00142B31" w:rsidRDefault="00F13DD2" w:rsidP="00EA28D9">
            <w:pPr>
              <w:adjustRightInd w:val="0"/>
              <w:jc w:val="center"/>
              <w:rPr>
                <w:rFonts w:ascii="宋体" w:hAnsi="宋体"/>
                <w:sz w:val="18"/>
                <w:szCs w:val="18"/>
              </w:rPr>
            </w:pPr>
          </w:p>
        </w:tc>
        <w:tc>
          <w:tcPr>
            <w:tcW w:w="688" w:type="dxa"/>
            <w:vAlign w:val="center"/>
          </w:tcPr>
          <w:p w:rsidR="00F13DD2" w:rsidRPr="00142B31" w:rsidRDefault="00F13DD2" w:rsidP="00EA28D9">
            <w:pPr>
              <w:adjustRightInd w:val="0"/>
              <w:jc w:val="center"/>
              <w:rPr>
                <w:rFonts w:ascii="宋体" w:hAnsi="宋体"/>
                <w:sz w:val="18"/>
                <w:szCs w:val="18"/>
              </w:rPr>
            </w:pPr>
            <w:r w:rsidRPr="00142B31">
              <w:rPr>
                <w:rFonts w:ascii="宋体" w:hAnsi="宋体" w:hint="eastAsia"/>
                <w:sz w:val="18"/>
                <w:szCs w:val="18"/>
              </w:rPr>
              <w:t>C</w:t>
            </w:r>
          </w:p>
        </w:tc>
        <w:tc>
          <w:tcPr>
            <w:tcW w:w="2090" w:type="dxa"/>
            <w:vAlign w:val="center"/>
          </w:tcPr>
          <w:p w:rsidR="00F13DD2" w:rsidRPr="00142B31" w:rsidRDefault="00F13DD2" w:rsidP="00EA28D9">
            <w:pPr>
              <w:adjustRightInd w:val="0"/>
              <w:jc w:val="center"/>
              <w:rPr>
                <w:rFonts w:ascii="宋体" w:hAnsi="宋体"/>
                <w:sz w:val="18"/>
                <w:szCs w:val="18"/>
              </w:rPr>
            </w:pPr>
            <w:r w:rsidRPr="00142B31">
              <w:rPr>
                <w:rFonts w:ascii="宋体" w:hAnsi="宋体" w:hint="eastAsia"/>
                <w:sz w:val="18"/>
                <w:szCs w:val="18"/>
              </w:rPr>
              <w:t>Mn</w:t>
            </w:r>
          </w:p>
        </w:tc>
        <w:tc>
          <w:tcPr>
            <w:tcW w:w="1371" w:type="dxa"/>
            <w:vAlign w:val="center"/>
          </w:tcPr>
          <w:p w:rsidR="00F13DD2" w:rsidRPr="00142B31" w:rsidRDefault="00F13DD2" w:rsidP="00EA28D9">
            <w:pPr>
              <w:adjustRightInd w:val="0"/>
              <w:jc w:val="center"/>
              <w:rPr>
                <w:rFonts w:ascii="宋体" w:hAnsi="宋体"/>
                <w:sz w:val="18"/>
                <w:szCs w:val="18"/>
              </w:rPr>
            </w:pPr>
            <w:r w:rsidRPr="00142B31">
              <w:rPr>
                <w:rFonts w:ascii="宋体" w:hAnsi="宋体" w:hint="eastAsia"/>
                <w:sz w:val="18"/>
                <w:szCs w:val="18"/>
              </w:rPr>
              <w:t>Si</w:t>
            </w:r>
          </w:p>
        </w:tc>
        <w:tc>
          <w:tcPr>
            <w:tcW w:w="1381" w:type="dxa"/>
            <w:vAlign w:val="center"/>
          </w:tcPr>
          <w:p w:rsidR="00F13DD2" w:rsidRPr="00142B31" w:rsidRDefault="00F13DD2" w:rsidP="00EA28D9">
            <w:pPr>
              <w:adjustRightInd w:val="0"/>
              <w:jc w:val="center"/>
              <w:rPr>
                <w:rFonts w:ascii="宋体" w:hAnsi="宋体"/>
                <w:sz w:val="18"/>
                <w:szCs w:val="18"/>
              </w:rPr>
            </w:pPr>
            <w:r w:rsidRPr="00142B31">
              <w:rPr>
                <w:rFonts w:ascii="宋体" w:hAnsi="宋体" w:hint="eastAsia"/>
                <w:sz w:val="18"/>
                <w:szCs w:val="18"/>
              </w:rPr>
              <w:t>S</w:t>
            </w:r>
          </w:p>
        </w:tc>
        <w:tc>
          <w:tcPr>
            <w:tcW w:w="1382" w:type="dxa"/>
            <w:vAlign w:val="center"/>
          </w:tcPr>
          <w:p w:rsidR="00F13DD2" w:rsidRPr="00142B31" w:rsidRDefault="00F13DD2" w:rsidP="00EA28D9">
            <w:pPr>
              <w:adjustRightInd w:val="0"/>
              <w:jc w:val="center"/>
              <w:rPr>
                <w:rFonts w:ascii="宋体" w:hAnsi="宋体"/>
                <w:sz w:val="18"/>
                <w:szCs w:val="18"/>
              </w:rPr>
            </w:pPr>
            <w:r w:rsidRPr="00142B31">
              <w:rPr>
                <w:rFonts w:ascii="宋体" w:hAnsi="宋体" w:hint="eastAsia"/>
                <w:sz w:val="18"/>
                <w:szCs w:val="18"/>
              </w:rPr>
              <w:t>P</w:t>
            </w:r>
          </w:p>
        </w:tc>
      </w:tr>
      <w:tr w:rsidR="00F13DD2" w:rsidRPr="00142B31" w:rsidTr="00344B4B">
        <w:trPr>
          <w:jc w:val="center"/>
        </w:trPr>
        <w:tc>
          <w:tcPr>
            <w:tcW w:w="1112" w:type="dxa"/>
            <w:vMerge/>
            <w:vAlign w:val="center"/>
          </w:tcPr>
          <w:p w:rsidR="00F13DD2" w:rsidRPr="00142B31" w:rsidRDefault="00F13DD2" w:rsidP="00EA28D9">
            <w:pPr>
              <w:adjustRightInd w:val="0"/>
              <w:jc w:val="center"/>
              <w:rPr>
                <w:rFonts w:ascii="宋体" w:hAnsi="宋体"/>
                <w:sz w:val="18"/>
                <w:szCs w:val="18"/>
              </w:rPr>
            </w:pPr>
          </w:p>
        </w:tc>
        <w:tc>
          <w:tcPr>
            <w:tcW w:w="697" w:type="dxa"/>
            <w:vMerge/>
            <w:vAlign w:val="center"/>
          </w:tcPr>
          <w:p w:rsidR="00F13DD2" w:rsidRPr="00142B31" w:rsidRDefault="00F13DD2" w:rsidP="00EA28D9">
            <w:pPr>
              <w:adjustRightInd w:val="0"/>
              <w:jc w:val="center"/>
              <w:rPr>
                <w:rFonts w:ascii="宋体" w:hAnsi="宋体"/>
                <w:sz w:val="18"/>
                <w:szCs w:val="18"/>
              </w:rPr>
            </w:pPr>
          </w:p>
        </w:tc>
        <w:tc>
          <w:tcPr>
            <w:tcW w:w="1134" w:type="dxa"/>
            <w:vMerge/>
            <w:vAlign w:val="center"/>
          </w:tcPr>
          <w:p w:rsidR="00F13DD2" w:rsidRPr="00142B31" w:rsidRDefault="00F13DD2" w:rsidP="00EA28D9">
            <w:pPr>
              <w:adjustRightInd w:val="0"/>
              <w:jc w:val="center"/>
              <w:rPr>
                <w:rFonts w:ascii="宋体" w:hAnsi="宋体"/>
                <w:sz w:val="18"/>
                <w:szCs w:val="18"/>
              </w:rPr>
            </w:pPr>
          </w:p>
        </w:tc>
        <w:tc>
          <w:tcPr>
            <w:tcW w:w="6912" w:type="dxa"/>
            <w:gridSpan w:val="5"/>
            <w:vAlign w:val="center"/>
          </w:tcPr>
          <w:p w:rsidR="00F13DD2" w:rsidRPr="00142B31" w:rsidRDefault="00F13DD2" w:rsidP="00EA28D9">
            <w:pPr>
              <w:adjustRightInd w:val="0"/>
              <w:jc w:val="center"/>
              <w:rPr>
                <w:rFonts w:ascii="宋体" w:hAnsi="宋体"/>
                <w:sz w:val="18"/>
                <w:szCs w:val="18"/>
              </w:rPr>
            </w:pPr>
            <w:r w:rsidRPr="00142B31">
              <w:rPr>
                <w:rFonts w:ascii="宋体" w:hAnsi="宋体" w:hint="eastAsia"/>
                <w:sz w:val="18"/>
                <w:szCs w:val="18"/>
              </w:rPr>
              <w:t>不大于</w:t>
            </w:r>
          </w:p>
        </w:tc>
      </w:tr>
      <w:tr w:rsidR="00344B4B" w:rsidRPr="00142B31" w:rsidTr="00344B4B">
        <w:trPr>
          <w:trHeight w:val="189"/>
          <w:jc w:val="center"/>
        </w:trPr>
        <w:tc>
          <w:tcPr>
            <w:tcW w:w="1112" w:type="dxa"/>
            <w:vMerge w:val="restart"/>
            <w:vAlign w:val="center"/>
          </w:tcPr>
          <w:p w:rsidR="00344B4B" w:rsidRPr="00142B31" w:rsidRDefault="00344B4B" w:rsidP="00EA28D9">
            <w:pPr>
              <w:adjustRightInd w:val="0"/>
              <w:jc w:val="center"/>
              <w:rPr>
                <w:rFonts w:ascii="宋体" w:hAnsi="宋体"/>
                <w:sz w:val="18"/>
                <w:szCs w:val="18"/>
              </w:rPr>
            </w:pPr>
            <w:r w:rsidRPr="00142B31">
              <w:rPr>
                <w:rFonts w:ascii="宋体" w:hAnsi="宋体" w:hint="eastAsia"/>
                <w:sz w:val="18"/>
                <w:szCs w:val="18"/>
              </w:rPr>
              <w:t>Q235</w:t>
            </w:r>
          </w:p>
        </w:tc>
        <w:tc>
          <w:tcPr>
            <w:tcW w:w="697" w:type="dxa"/>
            <w:vAlign w:val="center"/>
          </w:tcPr>
          <w:p w:rsidR="00344B4B" w:rsidRPr="00142B31" w:rsidRDefault="00344B4B" w:rsidP="00344B4B">
            <w:pPr>
              <w:adjustRightInd w:val="0"/>
              <w:jc w:val="center"/>
              <w:rPr>
                <w:rFonts w:ascii="宋体" w:hAnsi="宋体"/>
                <w:sz w:val="18"/>
                <w:szCs w:val="18"/>
              </w:rPr>
            </w:pPr>
            <w:r w:rsidRPr="00142B31">
              <w:rPr>
                <w:rFonts w:ascii="宋体" w:hAnsi="宋体" w:hint="eastAsia"/>
                <w:sz w:val="18"/>
                <w:szCs w:val="18"/>
              </w:rPr>
              <w:t>A</w:t>
            </w:r>
          </w:p>
        </w:tc>
        <w:tc>
          <w:tcPr>
            <w:tcW w:w="1134" w:type="dxa"/>
            <w:vMerge w:val="restart"/>
            <w:vAlign w:val="center"/>
          </w:tcPr>
          <w:p w:rsidR="00344B4B" w:rsidRPr="00142B31" w:rsidRDefault="00344B4B" w:rsidP="00EA28D9">
            <w:pPr>
              <w:adjustRightInd w:val="0"/>
              <w:jc w:val="center"/>
              <w:rPr>
                <w:rFonts w:ascii="宋体" w:hAnsi="宋体"/>
                <w:sz w:val="18"/>
                <w:szCs w:val="18"/>
              </w:rPr>
            </w:pPr>
            <w:r w:rsidRPr="00142B31">
              <w:rPr>
                <w:rFonts w:ascii="宋体" w:hAnsi="宋体" w:hint="eastAsia"/>
                <w:sz w:val="18"/>
                <w:szCs w:val="18"/>
              </w:rPr>
              <w:t>—</w:t>
            </w:r>
          </w:p>
        </w:tc>
        <w:tc>
          <w:tcPr>
            <w:tcW w:w="688" w:type="dxa"/>
            <w:vAlign w:val="center"/>
          </w:tcPr>
          <w:p w:rsidR="00344B4B" w:rsidRPr="00142B31" w:rsidRDefault="00344B4B" w:rsidP="00691ED6">
            <w:pPr>
              <w:adjustRightInd w:val="0"/>
              <w:jc w:val="center"/>
              <w:rPr>
                <w:rFonts w:ascii="宋体" w:hAnsi="宋体"/>
                <w:sz w:val="18"/>
                <w:szCs w:val="18"/>
              </w:rPr>
            </w:pPr>
            <w:r w:rsidRPr="00142B31">
              <w:rPr>
                <w:rFonts w:ascii="宋体" w:hAnsi="宋体" w:hint="eastAsia"/>
                <w:sz w:val="18"/>
                <w:szCs w:val="18"/>
              </w:rPr>
              <w:t>0.22</w:t>
            </w:r>
          </w:p>
        </w:tc>
        <w:tc>
          <w:tcPr>
            <w:tcW w:w="2090" w:type="dxa"/>
            <w:vMerge w:val="restart"/>
            <w:vAlign w:val="center"/>
          </w:tcPr>
          <w:p w:rsidR="00344B4B" w:rsidRPr="00142B31" w:rsidRDefault="00691ED6" w:rsidP="00EA28D9">
            <w:pPr>
              <w:adjustRightInd w:val="0"/>
              <w:jc w:val="center"/>
              <w:rPr>
                <w:rFonts w:ascii="宋体" w:hAnsi="宋体"/>
                <w:sz w:val="18"/>
                <w:szCs w:val="18"/>
              </w:rPr>
            </w:pPr>
            <w:r w:rsidRPr="00142B31">
              <w:rPr>
                <w:rFonts w:ascii="宋体" w:hAnsi="宋体" w:hint="eastAsia"/>
                <w:sz w:val="18"/>
                <w:szCs w:val="18"/>
              </w:rPr>
              <w:t>1.4</w:t>
            </w:r>
          </w:p>
        </w:tc>
        <w:tc>
          <w:tcPr>
            <w:tcW w:w="1371" w:type="dxa"/>
            <w:vMerge w:val="restart"/>
            <w:vAlign w:val="center"/>
          </w:tcPr>
          <w:p w:rsidR="00344B4B" w:rsidRPr="00142B31" w:rsidRDefault="00344B4B" w:rsidP="00691ED6">
            <w:pPr>
              <w:adjustRightInd w:val="0"/>
              <w:jc w:val="center"/>
              <w:rPr>
                <w:rFonts w:ascii="宋体" w:hAnsi="宋体"/>
                <w:sz w:val="18"/>
                <w:szCs w:val="18"/>
              </w:rPr>
            </w:pPr>
            <w:r w:rsidRPr="00142B31">
              <w:rPr>
                <w:rFonts w:ascii="宋体" w:hAnsi="宋体" w:hint="eastAsia"/>
                <w:sz w:val="18"/>
                <w:szCs w:val="18"/>
              </w:rPr>
              <w:t>0.3</w:t>
            </w:r>
            <w:r w:rsidR="00691ED6" w:rsidRPr="00142B31">
              <w:rPr>
                <w:rFonts w:ascii="宋体" w:hAnsi="宋体" w:hint="eastAsia"/>
                <w:sz w:val="18"/>
                <w:szCs w:val="18"/>
              </w:rPr>
              <w:t>5</w:t>
            </w:r>
          </w:p>
        </w:tc>
        <w:tc>
          <w:tcPr>
            <w:tcW w:w="1381" w:type="dxa"/>
            <w:vAlign w:val="center"/>
          </w:tcPr>
          <w:p w:rsidR="00344B4B" w:rsidRPr="00142B31" w:rsidRDefault="00344B4B" w:rsidP="00691ED6">
            <w:pPr>
              <w:adjustRightInd w:val="0"/>
              <w:jc w:val="center"/>
              <w:rPr>
                <w:rFonts w:ascii="宋体" w:hAnsi="宋体"/>
                <w:sz w:val="18"/>
                <w:szCs w:val="18"/>
              </w:rPr>
            </w:pPr>
            <w:r w:rsidRPr="00142B31">
              <w:rPr>
                <w:rFonts w:ascii="宋体" w:hAnsi="宋体" w:hint="eastAsia"/>
                <w:sz w:val="18"/>
                <w:szCs w:val="18"/>
              </w:rPr>
              <w:t>0.045</w:t>
            </w:r>
          </w:p>
        </w:tc>
        <w:tc>
          <w:tcPr>
            <w:tcW w:w="1382" w:type="dxa"/>
            <w:vAlign w:val="center"/>
          </w:tcPr>
          <w:p w:rsidR="00344B4B" w:rsidRPr="00142B31" w:rsidRDefault="00344B4B" w:rsidP="00691ED6">
            <w:pPr>
              <w:adjustRightInd w:val="0"/>
              <w:jc w:val="center"/>
              <w:rPr>
                <w:rFonts w:ascii="宋体" w:hAnsi="宋体"/>
                <w:sz w:val="18"/>
                <w:szCs w:val="18"/>
              </w:rPr>
            </w:pPr>
            <w:r w:rsidRPr="00142B31">
              <w:rPr>
                <w:rFonts w:ascii="宋体" w:hAnsi="宋体" w:hint="eastAsia"/>
                <w:sz w:val="18"/>
                <w:szCs w:val="18"/>
              </w:rPr>
              <w:t>0.0</w:t>
            </w:r>
            <w:r w:rsidR="00691ED6" w:rsidRPr="00142B31">
              <w:rPr>
                <w:rFonts w:ascii="宋体" w:hAnsi="宋体" w:hint="eastAsia"/>
                <w:sz w:val="18"/>
                <w:szCs w:val="18"/>
              </w:rPr>
              <w:t>50</w:t>
            </w:r>
          </w:p>
        </w:tc>
      </w:tr>
      <w:tr w:rsidR="00344B4B" w:rsidRPr="00142B31" w:rsidTr="00344B4B">
        <w:trPr>
          <w:trHeight w:val="187"/>
          <w:jc w:val="center"/>
        </w:trPr>
        <w:tc>
          <w:tcPr>
            <w:tcW w:w="1112" w:type="dxa"/>
            <w:vMerge/>
            <w:vAlign w:val="center"/>
          </w:tcPr>
          <w:p w:rsidR="00344B4B" w:rsidRPr="00142B31" w:rsidRDefault="00344B4B" w:rsidP="00EA28D9">
            <w:pPr>
              <w:adjustRightInd w:val="0"/>
              <w:jc w:val="center"/>
              <w:rPr>
                <w:rFonts w:ascii="宋体" w:hAnsi="宋体"/>
                <w:sz w:val="18"/>
                <w:szCs w:val="18"/>
              </w:rPr>
            </w:pPr>
          </w:p>
        </w:tc>
        <w:tc>
          <w:tcPr>
            <w:tcW w:w="697" w:type="dxa"/>
            <w:vAlign w:val="center"/>
          </w:tcPr>
          <w:p w:rsidR="00344B4B" w:rsidRPr="00142B31" w:rsidRDefault="00344B4B" w:rsidP="00344B4B">
            <w:pPr>
              <w:adjustRightInd w:val="0"/>
              <w:jc w:val="center"/>
              <w:rPr>
                <w:rFonts w:ascii="宋体" w:hAnsi="宋体"/>
                <w:sz w:val="18"/>
                <w:szCs w:val="18"/>
              </w:rPr>
            </w:pPr>
            <w:r w:rsidRPr="00142B31">
              <w:rPr>
                <w:rFonts w:ascii="宋体" w:hAnsi="宋体" w:hint="eastAsia"/>
                <w:sz w:val="18"/>
                <w:szCs w:val="18"/>
              </w:rPr>
              <w:t>B</w:t>
            </w:r>
          </w:p>
        </w:tc>
        <w:tc>
          <w:tcPr>
            <w:tcW w:w="1134" w:type="dxa"/>
            <w:vMerge/>
            <w:vAlign w:val="center"/>
          </w:tcPr>
          <w:p w:rsidR="00344B4B" w:rsidRPr="00142B31" w:rsidRDefault="00344B4B" w:rsidP="00EA28D9">
            <w:pPr>
              <w:adjustRightInd w:val="0"/>
              <w:jc w:val="center"/>
              <w:rPr>
                <w:rFonts w:ascii="宋体" w:hAnsi="宋体"/>
                <w:sz w:val="18"/>
                <w:szCs w:val="18"/>
              </w:rPr>
            </w:pPr>
          </w:p>
        </w:tc>
        <w:tc>
          <w:tcPr>
            <w:tcW w:w="688" w:type="dxa"/>
            <w:vAlign w:val="center"/>
          </w:tcPr>
          <w:p w:rsidR="00344B4B" w:rsidRPr="00142B31" w:rsidRDefault="00691ED6" w:rsidP="00691ED6">
            <w:pPr>
              <w:adjustRightInd w:val="0"/>
              <w:jc w:val="center"/>
              <w:rPr>
                <w:rFonts w:ascii="宋体" w:hAnsi="宋体"/>
                <w:sz w:val="18"/>
                <w:szCs w:val="18"/>
              </w:rPr>
            </w:pPr>
            <w:r w:rsidRPr="00142B31">
              <w:rPr>
                <w:rFonts w:ascii="宋体" w:hAnsi="宋体" w:hint="eastAsia"/>
                <w:sz w:val="18"/>
                <w:szCs w:val="18"/>
              </w:rPr>
              <w:t>0.20</w:t>
            </w:r>
          </w:p>
        </w:tc>
        <w:tc>
          <w:tcPr>
            <w:tcW w:w="2090" w:type="dxa"/>
            <w:vMerge/>
            <w:vAlign w:val="center"/>
          </w:tcPr>
          <w:p w:rsidR="00344B4B" w:rsidRPr="00142B31" w:rsidRDefault="00344B4B" w:rsidP="00EA28D9">
            <w:pPr>
              <w:adjustRightInd w:val="0"/>
              <w:jc w:val="center"/>
              <w:rPr>
                <w:rFonts w:ascii="宋体" w:hAnsi="宋体"/>
                <w:sz w:val="18"/>
                <w:szCs w:val="18"/>
              </w:rPr>
            </w:pPr>
          </w:p>
        </w:tc>
        <w:tc>
          <w:tcPr>
            <w:tcW w:w="1371" w:type="dxa"/>
            <w:vMerge/>
            <w:vAlign w:val="center"/>
          </w:tcPr>
          <w:p w:rsidR="00344B4B" w:rsidRPr="00142B31" w:rsidRDefault="00344B4B" w:rsidP="00EA28D9">
            <w:pPr>
              <w:adjustRightInd w:val="0"/>
              <w:jc w:val="center"/>
              <w:rPr>
                <w:rFonts w:ascii="宋体" w:hAnsi="宋体"/>
                <w:sz w:val="18"/>
                <w:szCs w:val="18"/>
              </w:rPr>
            </w:pPr>
          </w:p>
        </w:tc>
        <w:tc>
          <w:tcPr>
            <w:tcW w:w="1381" w:type="dxa"/>
            <w:vAlign w:val="center"/>
          </w:tcPr>
          <w:p w:rsidR="00344B4B" w:rsidRPr="00142B31" w:rsidRDefault="00691ED6" w:rsidP="00691ED6">
            <w:pPr>
              <w:adjustRightInd w:val="0"/>
              <w:jc w:val="center"/>
              <w:rPr>
                <w:rFonts w:ascii="宋体" w:hAnsi="宋体"/>
                <w:sz w:val="18"/>
                <w:szCs w:val="18"/>
              </w:rPr>
            </w:pPr>
            <w:r w:rsidRPr="00142B31">
              <w:rPr>
                <w:rFonts w:ascii="宋体" w:hAnsi="宋体" w:hint="eastAsia"/>
                <w:sz w:val="18"/>
                <w:szCs w:val="18"/>
              </w:rPr>
              <w:t>0.045</w:t>
            </w:r>
          </w:p>
        </w:tc>
        <w:tc>
          <w:tcPr>
            <w:tcW w:w="1382" w:type="dxa"/>
            <w:vAlign w:val="center"/>
          </w:tcPr>
          <w:p w:rsidR="00344B4B" w:rsidRPr="00142B31" w:rsidRDefault="00691ED6" w:rsidP="00691ED6">
            <w:pPr>
              <w:adjustRightInd w:val="0"/>
              <w:jc w:val="center"/>
              <w:rPr>
                <w:rFonts w:ascii="宋体" w:hAnsi="宋体"/>
                <w:sz w:val="18"/>
                <w:szCs w:val="18"/>
              </w:rPr>
            </w:pPr>
            <w:r w:rsidRPr="00142B31">
              <w:rPr>
                <w:rFonts w:ascii="宋体" w:hAnsi="宋体" w:hint="eastAsia"/>
                <w:sz w:val="18"/>
                <w:szCs w:val="18"/>
              </w:rPr>
              <w:t>0.045</w:t>
            </w:r>
          </w:p>
        </w:tc>
      </w:tr>
      <w:tr w:rsidR="00691ED6" w:rsidRPr="00142B31" w:rsidTr="00344B4B">
        <w:trPr>
          <w:trHeight w:val="187"/>
          <w:jc w:val="center"/>
        </w:trPr>
        <w:tc>
          <w:tcPr>
            <w:tcW w:w="1112" w:type="dxa"/>
            <w:vMerge/>
            <w:vAlign w:val="center"/>
          </w:tcPr>
          <w:p w:rsidR="00691ED6" w:rsidRPr="00142B31" w:rsidRDefault="00691ED6" w:rsidP="00EA28D9">
            <w:pPr>
              <w:adjustRightInd w:val="0"/>
              <w:jc w:val="center"/>
              <w:rPr>
                <w:rFonts w:ascii="宋体" w:hAnsi="宋体"/>
                <w:sz w:val="18"/>
                <w:szCs w:val="18"/>
              </w:rPr>
            </w:pPr>
          </w:p>
        </w:tc>
        <w:tc>
          <w:tcPr>
            <w:tcW w:w="697" w:type="dxa"/>
            <w:vAlign w:val="center"/>
          </w:tcPr>
          <w:p w:rsidR="00691ED6" w:rsidRPr="00142B31" w:rsidRDefault="00691ED6" w:rsidP="00344B4B">
            <w:pPr>
              <w:adjustRightInd w:val="0"/>
              <w:jc w:val="center"/>
              <w:rPr>
                <w:rFonts w:ascii="宋体" w:hAnsi="宋体"/>
                <w:sz w:val="18"/>
                <w:szCs w:val="18"/>
              </w:rPr>
            </w:pPr>
            <w:r w:rsidRPr="00142B31">
              <w:rPr>
                <w:rFonts w:ascii="宋体" w:hAnsi="宋体" w:hint="eastAsia"/>
                <w:sz w:val="18"/>
                <w:szCs w:val="18"/>
              </w:rPr>
              <w:t>C</w:t>
            </w:r>
          </w:p>
        </w:tc>
        <w:tc>
          <w:tcPr>
            <w:tcW w:w="1134" w:type="dxa"/>
            <w:vMerge/>
            <w:vAlign w:val="center"/>
          </w:tcPr>
          <w:p w:rsidR="00691ED6" w:rsidRPr="00142B31" w:rsidRDefault="00691ED6" w:rsidP="00EA28D9">
            <w:pPr>
              <w:adjustRightInd w:val="0"/>
              <w:jc w:val="center"/>
              <w:rPr>
                <w:rFonts w:ascii="宋体" w:hAnsi="宋体"/>
                <w:sz w:val="18"/>
                <w:szCs w:val="18"/>
              </w:rPr>
            </w:pPr>
          </w:p>
        </w:tc>
        <w:tc>
          <w:tcPr>
            <w:tcW w:w="688" w:type="dxa"/>
            <w:vMerge w:val="restart"/>
            <w:vAlign w:val="center"/>
          </w:tcPr>
          <w:p w:rsidR="00691ED6" w:rsidRPr="00142B31" w:rsidRDefault="00691ED6" w:rsidP="00691ED6">
            <w:pPr>
              <w:adjustRightInd w:val="0"/>
              <w:jc w:val="center"/>
              <w:rPr>
                <w:rFonts w:ascii="宋体" w:hAnsi="宋体"/>
                <w:sz w:val="18"/>
                <w:szCs w:val="18"/>
              </w:rPr>
            </w:pPr>
            <w:r w:rsidRPr="00142B31">
              <w:rPr>
                <w:rFonts w:ascii="宋体" w:hAnsi="宋体" w:hint="eastAsia"/>
                <w:sz w:val="18"/>
                <w:szCs w:val="18"/>
              </w:rPr>
              <w:t>0.17</w:t>
            </w:r>
          </w:p>
        </w:tc>
        <w:tc>
          <w:tcPr>
            <w:tcW w:w="2090" w:type="dxa"/>
            <w:vMerge/>
            <w:vAlign w:val="center"/>
          </w:tcPr>
          <w:p w:rsidR="00691ED6" w:rsidRPr="00142B31" w:rsidRDefault="00691ED6" w:rsidP="00EA28D9">
            <w:pPr>
              <w:adjustRightInd w:val="0"/>
              <w:jc w:val="center"/>
              <w:rPr>
                <w:rFonts w:ascii="宋体" w:hAnsi="宋体"/>
                <w:sz w:val="18"/>
                <w:szCs w:val="18"/>
              </w:rPr>
            </w:pPr>
          </w:p>
        </w:tc>
        <w:tc>
          <w:tcPr>
            <w:tcW w:w="1371" w:type="dxa"/>
            <w:vMerge/>
            <w:vAlign w:val="center"/>
          </w:tcPr>
          <w:p w:rsidR="00691ED6" w:rsidRPr="00142B31" w:rsidRDefault="00691ED6" w:rsidP="00EA28D9">
            <w:pPr>
              <w:adjustRightInd w:val="0"/>
              <w:jc w:val="center"/>
              <w:rPr>
                <w:rFonts w:ascii="宋体" w:hAnsi="宋体"/>
                <w:sz w:val="18"/>
                <w:szCs w:val="18"/>
              </w:rPr>
            </w:pPr>
          </w:p>
        </w:tc>
        <w:tc>
          <w:tcPr>
            <w:tcW w:w="1381" w:type="dxa"/>
            <w:vAlign w:val="center"/>
          </w:tcPr>
          <w:p w:rsidR="00691ED6" w:rsidRPr="00142B31" w:rsidRDefault="00691ED6" w:rsidP="00691ED6">
            <w:pPr>
              <w:adjustRightInd w:val="0"/>
              <w:jc w:val="center"/>
              <w:rPr>
                <w:rFonts w:ascii="宋体" w:hAnsi="宋体"/>
                <w:sz w:val="18"/>
                <w:szCs w:val="18"/>
              </w:rPr>
            </w:pPr>
            <w:r w:rsidRPr="00142B31">
              <w:rPr>
                <w:rFonts w:ascii="宋体" w:hAnsi="宋体" w:hint="eastAsia"/>
                <w:sz w:val="18"/>
                <w:szCs w:val="18"/>
              </w:rPr>
              <w:t>0.040</w:t>
            </w:r>
          </w:p>
        </w:tc>
        <w:tc>
          <w:tcPr>
            <w:tcW w:w="1382" w:type="dxa"/>
            <w:vAlign w:val="center"/>
          </w:tcPr>
          <w:p w:rsidR="00691ED6" w:rsidRPr="00142B31" w:rsidRDefault="00691ED6" w:rsidP="00691ED6">
            <w:pPr>
              <w:adjustRightInd w:val="0"/>
              <w:jc w:val="center"/>
              <w:rPr>
                <w:rFonts w:ascii="宋体" w:hAnsi="宋体"/>
                <w:sz w:val="18"/>
                <w:szCs w:val="18"/>
              </w:rPr>
            </w:pPr>
            <w:r w:rsidRPr="00142B31">
              <w:rPr>
                <w:rFonts w:ascii="宋体" w:hAnsi="宋体" w:hint="eastAsia"/>
                <w:sz w:val="18"/>
                <w:szCs w:val="18"/>
              </w:rPr>
              <w:t>0.040</w:t>
            </w:r>
          </w:p>
        </w:tc>
      </w:tr>
      <w:tr w:rsidR="00691ED6" w:rsidRPr="00142B31" w:rsidTr="00344B4B">
        <w:trPr>
          <w:trHeight w:val="187"/>
          <w:jc w:val="center"/>
        </w:trPr>
        <w:tc>
          <w:tcPr>
            <w:tcW w:w="1112" w:type="dxa"/>
            <w:vMerge/>
            <w:vAlign w:val="center"/>
          </w:tcPr>
          <w:p w:rsidR="00691ED6" w:rsidRPr="00142B31" w:rsidRDefault="00691ED6" w:rsidP="00EA28D9">
            <w:pPr>
              <w:adjustRightInd w:val="0"/>
              <w:jc w:val="center"/>
              <w:rPr>
                <w:rFonts w:ascii="宋体" w:hAnsi="宋体"/>
                <w:sz w:val="18"/>
                <w:szCs w:val="18"/>
              </w:rPr>
            </w:pPr>
          </w:p>
        </w:tc>
        <w:tc>
          <w:tcPr>
            <w:tcW w:w="697" w:type="dxa"/>
            <w:vAlign w:val="center"/>
          </w:tcPr>
          <w:p w:rsidR="00691ED6" w:rsidRPr="00142B31" w:rsidRDefault="00691ED6" w:rsidP="00EA28D9">
            <w:pPr>
              <w:adjustRightInd w:val="0"/>
              <w:jc w:val="center"/>
              <w:rPr>
                <w:rFonts w:ascii="宋体" w:hAnsi="宋体"/>
                <w:sz w:val="18"/>
                <w:szCs w:val="18"/>
              </w:rPr>
            </w:pPr>
            <w:r w:rsidRPr="00142B31">
              <w:rPr>
                <w:rFonts w:ascii="宋体" w:hAnsi="宋体" w:hint="eastAsia"/>
                <w:sz w:val="18"/>
                <w:szCs w:val="18"/>
              </w:rPr>
              <w:t>D</w:t>
            </w:r>
          </w:p>
        </w:tc>
        <w:tc>
          <w:tcPr>
            <w:tcW w:w="1134" w:type="dxa"/>
            <w:vMerge/>
            <w:vAlign w:val="center"/>
          </w:tcPr>
          <w:p w:rsidR="00691ED6" w:rsidRPr="00142B31" w:rsidRDefault="00691ED6" w:rsidP="00EA28D9">
            <w:pPr>
              <w:adjustRightInd w:val="0"/>
              <w:jc w:val="center"/>
              <w:rPr>
                <w:rFonts w:ascii="宋体" w:hAnsi="宋体"/>
                <w:sz w:val="18"/>
                <w:szCs w:val="18"/>
              </w:rPr>
            </w:pPr>
          </w:p>
        </w:tc>
        <w:tc>
          <w:tcPr>
            <w:tcW w:w="688" w:type="dxa"/>
            <w:vMerge/>
            <w:vAlign w:val="center"/>
          </w:tcPr>
          <w:p w:rsidR="00691ED6" w:rsidRPr="00142B31" w:rsidRDefault="00691ED6" w:rsidP="00F13DD2">
            <w:pPr>
              <w:adjustRightInd w:val="0"/>
              <w:jc w:val="center"/>
              <w:rPr>
                <w:rFonts w:ascii="宋体" w:hAnsi="宋体"/>
                <w:sz w:val="18"/>
                <w:szCs w:val="18"/>
              </w:rPr>
            </w:pPr>
          </w:p>
        </w:tc>
        <w:tc>
          <w:tcPr>
            <w:tcW w:w="2090" w:type="dxa"/>
            <w:vMerge/>
            <w:vAlign w:val="center"/>
          </w:tcPr>
          <w:p w:rsidR="00691ED6" w:rsidRPr="00142B31" w:rsidRDefault="00691ED6" w:rsidP="00EA28D9">
            <w:pPr>
              <w:adjustRightInd w:val="0"/>
              <w:jc w:val="center"/>
              <w:rPr>
                <w:rFonts w:ascii="宋体" w:hAnsi="宋体"/>
                <w:sz w:val="18"/>
                <w:szCs w:val="18"/>
              </w:rPr>
            </w:pPr>
          </w:p>
        </w:tc>
        <w:tc>
          <w:tcPr>
            <w:tcW w:w="1371" w:type="dxa"/>
            <w:vMerge/>
            <w:vAlign w:val="center"/>
          </w:tcPr>
          <w:p w:rsidR="00691ED6" w:rsidRPr="00142B31" w:rsidRDefault="00691ED6" w:rsidP="00EA28D9">
            <w:pPr>
              <w:adjustRightInd w:val="0"/>
              <w:jc w:val="center"/>
              <w:rPr>
                <w:rFonts w:ascii="宋体" w:hAnsi="宋体"/>
                <w:sz w:val="18"/>
                <w:szCs w:val="18"/>
              </w:rPr>
            </w:pPr>
          </w:p>
        </w:tc>
        <w:tc>
          <w:tcPr>
            <w:tcW w:w="1381" w:type="dxa"/>
            <w:vAlign w:val="center"/>
          </w:tcPr>
          <w:p w:rsidR="00691ED6" w:rsidRPr="00142B31" w:rsidRDefault="00691ED6" w:rsidP="00EA28D9">
            <w:pPr>
              <w:adjustRightInd w:val="0"/>
              <w:jc w:val="center"/>
              <w:rPr>
                <w:rFonts w:ascii="宋体" w:hAnsi="宋体"/>
                <w:sz w:val="18"/>
                <w:szCs w:val="18"/>
              </w:rPr>
            </w:pPr>
            <w:r w:rsidRPr="00142B31">
              <w:rPr>
                <w:rFonts w:ascii="宋体" w:hAnsi="宋体" w:hint="eastAsia"/>
                <w:sz w:val="18"/>
                <w:szCs w:val="18"/>
              </w:rPr>
              <w:t>0.035</w:t>
            </w:r>
          </w:p>
        </w:tc>
        <w:tc>
          <w:tcPr>
            <w:tcW w:w="1382" w:type="dxa"/>
            <w:vAlign w:val="center"/>
          </w:tcPr>
          <w:p w:rsidR="00691ED6" w:rsidRPr="00142B31" w:rsidRDefault="00691ED6" w:rsidP="00EA28D9">
            <w:pPr>
              <w:adjustRightInd w:val="0"/>
              <w:jc w:val="center"/>
              <w:rPr>
                <w:rFonts w:ascii="宋体" w:hAnsi="宋体"/>
                <w:sz w:val="18"/>
                <w:szCs w:val="18"/>
              </w:rPr>
            </w:pPr>
            <w:r w:rsidRPr="00142B31">
              <w:rPr>
                <w:rFonts w:ascii="宋体" w:hAnsi="宋体" w:hint="eastAsia"/>
                <w:sz w:val="18"/>
                <w:szCs w:val="18"/>
              </w:rPr>
              <w:t>0.035</w:t>
            </w:r>
          </w:p>
        </w:tc>
      </w:tr>
      <w:tr w:rsidR="00691ED6" w:rsidRPr="00142B31" w:rsidTr="00344B4B">
        <w:trPr>
          <w:trHeight w:val="236"/>
          <w:jc w:val="center"/>
        </w:trPr>
        <w:tc>
          <w:tcPr>
            <w:tcW w:w="1112" w:type="dxa"/>
            <w:vMerge w:val="restart"/>
            <w:vAlign w:val="center"/>
          </w:tcPr>
          <w:p w:rsidR="00691ED6" w:rsidRPr="00142B31" w:rsidRDefault="00691ED6" w:rsidP="00EA28D9">
            <w:pPr>
              <w:adjustRightInd w:val="0"/>
              <w:jc w:val="center"/>
              <w:rPr>
                <w:rFonts w:ascii="宋体" w:hAnsi="宋体"/>
                <w:sz w:val="18"/>
                <w:szCs w:val="18"/>
              </w:rPr>
            </w:pPr>
            <w:r w:rsidRPr="00142B31">
              <w:rPr>
                <w:rFonts w:ascii="宋体" w:hAnsi="宋体" w:hint="eastAsia"/>
                <w:sz w:val="18"/>
                <w:szCs w:val="18"/>
              </w:rPr>
              <w:t>Q275</w:t>
            </w:r>
          </w:p>
        </w:tc>
        <w:tc>
          <w:tcPr>
            <w:tcW w:w="697" w:type="dxa"/>
            <w:vAlign w:val="center"/>
          </w:tcPr>
          <w:p w:rsidR="00691ED6" w:rsidRPr="00142B31" w:rsidRDefault="00691ED6" w:rsidP="00344B4B">
            <w:pPr>
              <w:adjustRightInd w:val="0"/>
              <w:jc w:val="center"/>
              <w:rPr>
                <w:rFonts w:ascii="宋体" w:hAnsi="宋体"/>
                <w:sz w:val="18"/>
                <w:szCs w:val="18"/>
              </w:rPr>
            </w:pPr>
            <w:r w:rsidRPr="00142B31">
              <w:rPr>
                <w:rFonts w:ascii="宋体" w:hAnsi="宋体" w:hint="eastAsia"/>
                <w:sz w:val="18"/>
                <w:szCs w:val="18"/>
              </w:rPr>
              <w:t>A</w:t>
            </w:r>
          </w:p>
        </w:tc>
        <w:tc>
          <w:tcPr>
            <w:tcW w:w="1134" w:type="dxa"/>
            <w:vAlign w:val="center"/>
          </w:tcPr>
          <w:p w:rsidR="00691ED6" w:rsidRPr="00142B31" w:rsidRDefault="00691ED6" w:rsidP="00EA28D9">
            <w:pPr>
              <w:adjustRightInd w:val="0"/>
              <w:jc w:val="center"/>
              <w:rPr>
                <w:rFonts w:ascii="宋体" w:hAnsi="宋体"/>
                <w:sz w:val="18"/>
                <w:szCs w:val="18"/>
              </w:rPr>
            </w:pPr>
            <w:r w:rsidRPr="00142B31">
              <w:rPr>
                <w:rFonts w:ascii="宋体" w:hAnsi="宋体" w:hint="eastAsia"/>
                <w:sz w:val="18"/>
                <w:szCs w:val="18"/>
              </w:rPr>
              <w:t>—</w:t>
            </w:r>
          </w:p>
        </w:tc>
        <w:tc>
          <w:tcPr>
            <w:tcW w:w="688" w:type="dxa"/>
            <w:vAlign w:val="center"/>
          </w:tcPr>
          <w:p w:rsidR="00691ED6" w:rsidRPr="00142B31" w:rsidRDefault="00691ED6" w:rsidP="00691ED6">
            <w:pPr>
              <w:adjustRightInd w:val="0"/>
              <w:jc w:val="center"/>
              <w:rPr>
                <w:rFonts w:ascii="宋体" w:hAnsi="宋体"/>
                <w:sz w:val="18"/>
                <w:szCs w:val="18"/>
              </w:rPr>
            </w:pPr>
            <w:r w:rsidRPr="00142B31">
              <w:rPr>
                <w:rFonts w:ascii="宋体" w:hAnsi="宋体" w:hint="eastAsia"/>
                <w:sz w:val="18"/>
                <w:szCs w:val="18"/>
              </w:rPr>
              <w:t>0.24</w:t>
            </w:r>
          </w:p>
        </w:tc>
        <w:tc>
          <w:tcPr>
            <w:tcW w:w="2090" w:type="dxa"/>
            <w:vMerge w:val="restart"/>
            <w:vAlign w:val="center"/>
          </w:tcPr>
          <w:p w:rsidR="00691ED6" w:rsidRPr="00142B31" w:rsidRDefault="00691ED6" w:rsidP="00EA28D9">
            <w:pPr>
              <w:adjustRightInd w:val="0"/>
              <w:jc w:val="center"/>
              <w:rPr>
                <w:rFonts w:ascii="宋体" w:hAnsi="宋体"/>
                <w:sz w:val="18"/>
                <w:szCs w:val="18"/>
              </w:rPr>
            </w:pPr>
            <w:r w:rsidRPr="00142B31">
              <w:rPr>
                <w:rFonts w:ascii="宋体" w:hAnsi="宋体" w:hint="eastAsia"/>
                <w:sz w:val="18"/>
                <w:szCs w:val="18"/>
              </w:rPr>
              <w:t>1.5</w:t>
            </w:r>
          </w:p>
        </w:tc>
        <w:tc>
          <w:tcPr>
            <w:tcW w:w="1371" w:type="dxa"/>
            <w:vMerge w:val="restart"/>
            <w:vAlign w:val="center"/>
          </w:tcPr>
          <w:p w:rsidR="00691ED6" w:rsidRPr="00142B31" w:rsidRDefault="00691ED6" w:rsidP="00EA28D9">
            <w:pPr>
              <w:adjustRightInd w:val="0"/>
              <w:jc w:val="center"/>
              <w:rPr>
                <w:rFonts w:ascii="宋体" w:hAnsi="宋体"/>
                <w:sz w:val="18"/>
                <w:szCs w:val="18"/>
              </w:rPr>
            </w:pPr>
            <w:r w:rsidRPr="00142B31">
              <w:rPr>
                <w:rFonts w:ascii="宋体" w:hAnsi="宋体" w:hint="eastAsia"/>
                <w:sz w:val="18"/>
                <w:szCs w:val="18"/>
              </w:rPr>
              <w:t>0.35</w:t>
            </w:r>
          </w:p>
        </w:tc>
        <w:tc>
          <w:tcPr>
            <w:tcW w:w="1381" w:type="dxa"/>
            <w:vAlign w:val="center"/>
          </w:tcPr>
          <w:p w:rsidR="00691ED6" w:rsidRPr="00142B31" w:rsidRDefault="00691ED6" w:rsidP="00EA28D9">
            <w:pPr>
              <w:adjustRightInd w:val="0"/>
              <w:jc w:val="center"/>
              <w:rPr>
                <w:rFonts w:ascii="宋体" w:hAnsi="宋体"/>
                <w:sz w:val="18"/>
                <w:szCs w:val="18"/>
              </w:rPr>
            </w:pPr>
            <w:r w:rsidRPr="00142B31">
              <w:rPr>
                <w:rFonts w:ascii="宋体" w:hAnsi="宋体" w:hint="eastAsia"/>
                <w:sz w:val="18"/>
                <w:szCs w:val="18"/>
              </w:rPr>
              <w:t>0.045</w:t>
            </w:r>
          </w:p>
        </w:tc>
        <w:tc>
          <w:tcPr>
            <w:tcW w:w="1382" w:type="dxa"/>
            <w:vAlign w:val="center"/>
          </w:tcPr>
          <w:p w:rsidR="00691ED6" w:rsidRPr="00142B31" w:rsidRDefault="00691ED6" w:rsidP="00E50F9D">
            <w:pPr>
              <w:adjustRightInd w:val="0"/>
              <w:jc w:val="center"/>
              <w:rPr>
                <w:rFonts w:ascii="宋体" w:hAnsi="宋体"/>
                <w:sz w:val="18"/>
                <w:szCs w:val="18"/>
              </w:rPr>
            </w:pPr>
            <w:r w:rsidRPr="00142B31">
              <w:rPr>
                <w:rFonts w:ascii="宋体" w:hAnsi="宋体" w:hint="eastAsia"/>
                <w:sz w:val="18"/>
                <w:szCs w:val="18"/>
              </w:rPr>
              <w:t>0.050</w:t>
            </w:r>
          </w:p>
        </w:tc>
      </w:tr>
      <w:tr w:rsidR="00691ED6" w:rsidRPr="00142B31" w:rsidTr="00344B4B">
        <w:trPr>
          <w:trHeight w:val="285"/>
          <w:jc w:val="center"/>
        </w:trPr>
        <w:tc>
          <w:tcPr>
            <w:tcW w:w="1112" w:type="dxa"/>
            <w:vMerge/>
            <w:vAlign w:val="center"/>
          </w:tcPr>
          <w:p w:rsidR="00691ED6" w:rsidRPr="00142B31" w:rsidRDefault="00691ED6" w:rsidP="00EA28D9">
            <w:pPr>
              <w:adjustRightInd w:val="0"/>
              <w:jc w:val="center"/>
              <w:rPr>
                <w:rFonts w:ascii="宋体" w:hAnsi="宋体"/>
                <w:sz w:val="18"/>
                <w:szCs w:val="18"/>
              </w:rPr>
            </w:pPr>
          </w:p>
        </w:tc>
        <w:tc>
          <w:tcPr>
            <w:tcW w:w="697" w:type="dxa"/>
            <w:vMerge w:val="restart"/>
            <w:vAlign w:val="center"/>
          </w:tcPr>
          <w:p w:rsidR="00691ED6" w:rsidRPr="00142B31" w:rsidRDefault="00691ED6" w:rsidP="00344B4B">
            <w:pPr>
              <w:adjustRightInd w:val="0"/>
              <w:jc w:val="center"/>
              <w:rPr>
                <w:rFonts w:ascii="宋体" w:hAnsi="宋体"/>
                <w:sz w:val="18"/>
                <w:szCs w:val="18"/>
              </w:rPr>
            </w:pPr>
            <w:r w:rsidRPr="00142B31">
              <w:rPr>
                <w:rFonts w:ascii="宋体" w:hAnsi="宋体" w:hint="eastAsia"/>
                <w:sz w:val="18"/>
                <w:szCs w:val="18"/>
              </w:rPr>
              <w:t>B</w:t>
            </w:r>
          </w:p>
        </w:tc>
        <w:tc>
          <w:tcPr>
            <w:tcW w:w="1134" w:type="dxa"/>
            <w:vAlign w:val="center"/>
          </w:tcPr>
          <w:p w:rsidR="00691ED6" w:rsidRPr="00142B31" w:rsidRDefault="00691ED6" w:rsidP="00EA28D9">
            <w:pPr>
              <w:adjustRightInd w:val="0"/>
              <w:jc w:val="center"/>
              <w:rPr>
                <w:rFonts w:ascii="宋体" w:hAnsi="宋体"/>
                <w:sz w:val="18"/>
                <w:szCs w:val="18"/>
              </w:rPr>
            </w:pPr>
            <w:r w:rsidRPr="00142B31">
              <w:rPr>
                <w:rFonts w:ascii="宋体" w:hAnsi="宋体" w:hint="eastAsia"/>
                <w:sz w:val="18"/>
                <w:szCs w:val="18"/>
              </w:rPr>
              <w:t>不大于40</w:t>
            </w:r>
          </w:p>
        </w:tc>
        <w:tc>
          <w:tcPr>
            <w:tcW w:w="688" w:type="dxa"/>
            <w:vAlign w:val="center"/>
          </w:tcPr>
          <w:p w:rsidR="00691ED6" w:rsidRPr="00142B31" w:rsidRDefault="00691ED6" w:rsidP="00691ED6">
            <w:pPr>
              <w:adjustRightInd w:val="0"/>
              <w:jc w:val="center"/>
              <w:rPr>
                <w:rFonts w:ascii="宋体" w:hAnsi="宋体"/>
                <w:sz w:val="18"/>
                <w:szCs w:val="18"/>
              </w:rPr>
            </w:pPr>
            <w:r w:rsidRPr="00142B31">
              <w:rPr>
                <w:rFonts w:ascii="宋体" w:hAnsi="宋体" w:hint="eastAsia"/>
                <w:sz w:val="18"/>
                <w:szCs w:val="18"/>
              </w:rPr>
              <w:t>0.21</w:t>
            </w:r>
          </w:p>
        </w:tc>
        <w:tc>
          <w:tcPr>
            <w:tcW w:w="2090" w:type="dxa"/>
            <w:vMerge/>
            <w:vAlign w:val="center"/>
          </w:tcPr>
          <w:p w:rsidR="00691ED6" w:rsidRPr="00142B31" w:rsidRDefault="00691ED6" w:rsidP="00EA28D9">
            <w:pPr>
              <w:adjustRightInd w:val="0"/>
              <w:jc w:val="center"/>
              <w:rPr>
                <w:rFonts w:ascii="宋体" w:hAnsi="宋体"/>
                <w:sz w:val="18"/>
                <w:szCs w:val="18"/>
              </w:rPr>
            </w:pPr>
          </w:p>
        </w:tc>
        <w:tc>
          <w:tcPr>
            <w:tcW w:w="1371" w:type="dxa"/>
            <w:vMerge/>
            <w:vAlign w:val="center"/>
          </w:tcPr>
          <w:p w:rsidR="00691ED6" w:rsidRPr="00142B31" w:rsidRDefault="00691ED6" w:rsidP="00EA28D9">
            <w:pPr>
              <w:adjustRightInd w:val="0"/>
              <w:jc w:val="center"/>
              <w:rPr>
                <w:rFonts w:ascii="宋体" w:hAnsi="宋体"/>
                <w:sz w:val="18"/>
                <w:szCs w:val="18"/>
              </w:rPr>
            </w:pPr>
          </w:p>
        </w:tc>
        <w:tc>
          <w:tcPr>
            <w:tcW w:w="1381" w:type="dxa"/>
            <w:vMerge w:val="restart"/>
            <w:vAlign w:val="center"/>
          </w:tcPr>
          <w:p w:rsidR="00691ED6" w:rsidRPr="00142B31" w:rsidRDefault="00691ED6" w:rsidP="00EA28D9">
            <w:pPr>
              <w:adjustRightInd w:val="0"/>
              <w:jc w:val="center"/>
              <w:rPr>
                <w:rFonts w:ascii="宋体" w:hAnsi="宋体"/>
                <w:sz w:val="18"/>
                <w:szCs w:val="18"/>
              </w:rPr>
            </w:pPr>
            <w:r w:rsidRPr="00142B31">
              <w:rPr>
                <w:rFonts w:ascii="宋体" w:hAnsi="宋体" w:hint="eastAsia"/>
                <w:sz w:val="18"/>
                <w:szCs w:val="18"/>
              </w:rPr>
              <w:t>0.045</w:t>
            </w:r>
          </w:p>
        </w:tc>
        <w:tc>
          <w:tcPr>
            <w:tcW w:w="1382" w:type="dxa"/>
            <w:vMerge w:val="restart"/>
            <w:vAlign w:val="center"/>
          </w:tcPr>
          <w:p w:rsidR="00691ED6" w:rsidRPr="00142B31" w:rsidRDefault="00691ED6" w:rsidP="00691ED6">
            <w:pPr>
              <w:adjustRightInd w:val="0"/>
              <w:jc w:val="center"/>
              <w:rPr>
                <w:rFonts w:ascii="宋体" w:hAnsi="宋体"/>
                <w:sz w:val="18"/>
                <w:szCs w:val="18"/>
              </w:rPr>
            </w:pPr>
            <w:r w:rsidRPr="00142B31">
              <w:rPr>
                <w:rFonts w:ascii="宋体" w:hAnsi="宋体" w:hint="eastAsia"/>
                <w:sz w:val="18"/>
                <w:szCs w:val="18"/>
              </w:rPr>
              <w:t>0.045</w:t>
            </w:r>
          </w:p>
        </w:tc>
      </w:tr>
      <w:tr w:rsidR="00691ED6" w:rsidRPr="00142B31" w:rsidTr="00344B4B">
        <w:trPr>
          <w:trHeight w:val="284"/>
          <w:jc w:val="center"/>
        </w:trPr>
        <w:tc>
          <w:tcPr>
            <w:tcW w:w="1112" w:type="dxa"/>
            <w:vMerge/>
            <w:vAlign w:val="center"/>
          </w:tcPr>
          <w:p w:rsidR="00691ED6" w:rsidRPr="00142B31" w:rsidRDefault="00691ED6" w:rsidP="00EA28D9">
            <w:pPr>
              <w:adjustRightInd w:val="0"/>
              <w:jc w:val="center"/>
              <w:rPr>
                <w:rFonts w:ascii="宋体" w:hAnsi="宋体"/>
                <w:sz w:val="18"/>
                <w:szCs w:val="18"/>
              </w:rPr>
            </w:pPr>
          </w:p>
        </w:tc>
        <w:tc>
          <w:tcPr>
            <w:tcW w:w="697" w:type="dxa"/>
            <w:vMerge/>
            <w:vAlign w:val="center"/>
          </w:tcPr>
          <w:p w:rsidR="00691ED6" w:rsidRPr="00142B31" w:rsidRDefault="00691ED6" w:rsidP="00344B4B">
            <w:pPr>
              <w:adjustRightInd w:val="0"/>
              <w:jc w:val="center"/>
              <w:rPr>
                <w:rFonts w:ascii="宋体" w:hAnsi="宋体"/>
                <w:sz w:val="18"/>
                <w:szCs w:val="18"/>
              </w:rPr>
            </w:pPr>
          </w:p>
        </w:tc>
        <w:tc>
          <w:tcPr>
            <w:tcW w:w="1134" w:type="dxa"/>
            <w:vAlign w:val="center"/>
          </w:tcPr>
          <w:p w:rsidR="00691ED6" w:rsidRPr="00142B31" w:rsidRDefault="00691ED6" w:rsidP="00EA28D9">
            <w:pPr>
              <w:adjustRightInd w:val="0"/>
              <w:jc w:val="center"/>
              <w:rPr>
                <w:rFonts w:ascii="宋体" w:hAnsi="宋体"/>
                <w:sz w:val="18"/>
                <w:szCs w:val="18"/>
              </w:rPr>
            </w:pPr>
            <w:r w:rsidRPr="00142B31">
              <w:rPr>
                <w:rFonts w:ascii="宋体" w:hAnsi="宋体" w:hint="eastAsia"/>
                <w:sz w:val="18"/>
                <w:szCs w:val="18"/>
              </w:rPr>
              <w:t>大于40</w:t>
            </w:r>
          </w:p>
        </w:tc>
        <w:tc>
          <w:tcPr>
            <w:tcW w:w="688" w:type="dxa"/>
            <w:vAlign w:val="center"/>
          </w:tcPr>
          <w:p w:rsidR="00691ED6" w:rsidRPr="00142B31" w:rsidRDefault="00691ED6" w:rsidP="00691ED6">
            <w:pPr>
              <w:adjustRightInd w:val="0"/>
              <w:jc w:val="center"/>
              <w:rPr>
                <w:rFonts w:ascii="宋体" w:hAnsi="宋体"/>
                <w:sz w:val="18"/>
                <w:szCs w:val="18"/>
              </w:rPr>
            </w:pPr>
            <w:r w:rsidRPr="00142B31">
              <w:rPr>
                <w:rFonts w:ascii="宋体" w:hAnsi="宋体" w:hint="eastAsia"/>
                <w:sz w:val="18"/>
                <w:szCs w:val="18"/>
              </w:rPr>
              <w:t>0.22</w:t>
            </w:r>
          </w:p>
        </w:tc>
        <w:tc>
          <w:tcPr>
            <w:tcW w:w="2090" w:type="dxa"/>
            <w:vMerge/>
            <w:vAlign w:val="center"/>
          </w:tcPr>
          <w:p w:rsidR="00691ED6" w:rsidRPr="00142B31" w:rsidRDefault="00691ED6" w:rsidP="00EA28D9">
            <w:pPr>
              <w:adjustRightInd w:val="0"/>
              <w:jc w:val="center"/>
              <w:rPr>
                <w:rFonts w:ascii="宋体" w:hAnsi="宋体"/>
                <w:sz w:val="18"/>
                <w:szCs w:val="18"/>
              </w:rPr>
            </w:pPr>
          </w:p>
        </w:tc>
        <w:tc>
          <w:tcPr>
            <w:tcW w:w="1371" w:type="dxa"/>
            <w:vMerge/>
            <w:vAlign w:val="center"/>
          </w:tcPr>
          <w:p w:rsidR="00691ED6" w:rsidRPr="00142B31" w:rsidRDefault="00691ED6" w:rsidP="00EA28D9">
            <w:pPr>
              <w:adjustRightInd w:val="0"/>
              <w:jc w:val="center"/>
              <w:rPr>
                <w:rFonts w:ascii="宋体" w:hAnsi="宋体"/>
                <w:sz w:val="18"/>
                <w:szCs w:val="18"/>
              </w:rPr>
            </w:pPr>
          </w:p>
        </w:tc>
        <w:tc>
          <w:tcPr>
            <w:tcW w:w="1381" w:type="dxa"/>
            <w:vMerge/>
            <w:vAlign w:val="center"/>
          </w:tcPr>
          <w:p w:rsidR="00691ED6" w:rsidRPr="00142B31" w:rsidRDefault="00691ED6" w:rsidP="00EA28D9">
            <w:pPr>
              <w:adjustRightInd w:val="0"/>
              <w:jc w:val="center"/>
              <w:rPr>
                <w:rFonts w:ascii="宋体" w:hAnsi="宋体"/>
                <w:sz w:val="18"/>
                <w:szCs w:val="18"/>
              </w:rPr>
            </w:pPr>
          </w:p>
        </w:tc>
        <w:tc>
          <w:tcPr>
            <w:tcW w:w="1382" w:type="dxa"/>
            <w:vMerge/>
            <w:vAlign w:val="center"/>
          </w:tcPr>
          <w:p w:rsidR="00691ED6" w:rsidRPr="00142B31" w:rsidRDefault="00691ED6" w:rsidP="00EA28D9">
            <w:pPr>
              <w:adjustRightInd w:val="0"/>
              <w:jc w:val="center"/>
              <w:rPr>
                <w:rFonts w:ascii="宋体" w:hAnsi="宋体"/>
                <w:sz w:val="18"/>
                <w:szCs w:val="18"/>
              </w:rPr>
            </w:pPr>
          </w:p>
        </w:tc>
      </w:tr>
      <w:tr w:rsidR="00691ED6" w:rsidRPr="00142B31" w:rsidTr="00344B4B">
        <w:trPr>
          <w:trHeight w:val="236"/>
          <w:jc w:val="center"/>
        </w:trPr>
        <w:tc>
          <w:tcPr>
            <w:tcW w:w="1112" w:type="dxa"/>
            <w:vMerge/>
            <w:vAlign w:val="center"/>
          </w:tcPr>
          <w:p w:rsidR="00691ED6" w:rsidRPr="00142B31" w:rsidRDefault="00691ED6" w:rsidP="00EA28D9">
            <w:pPr>
              <w:adjustRightInd w:val="0"/>
              <w:jc w:val="center"/>
              <w:rPr>
                <w:rFonts w:ascii="宋体" w:hAnsi="宋体"/>
                <w:sz w:val="18"/>
                <w:szCs w:val="18"/>
              </w:rPr>
            </w:pPr>
          </w:p>
        </w:tc>
        <w:tc>
          <w:tcPr>
            <w:tcW w:w="697" w:type="dxa"/>
            <w:vAlign w:val="center"/>
          </w:tcPr>
          <w:p w:rsidR="00691ED6" w:rsidRPr="00142B31" w:rsidRDefault="00691ED6" w:rsidP="00344B4B">
            <w:pPr>
              <w:adjustRightInd w:val="0"/>
              <w:jc w:val="center"/>
              <w:rPr>
                <w:rFonts w:ascii="宋体" w:hAnsi="宋体"/>
                <w:sz w:val="18"/>
                <w:szCs w:val="18"/>
              </w:rPr>
            </w:pPr>
            <w:r w:rsidRPr="00142B31">
              <w:rPr>
                <w:rFonts w:ascii="宋体" w:hAnsi="宋体" w:hint="eastAsia"/>
                <w:sz w:val="18"/>
                <w:szCs w:val="18"/>
              </w:rPr>
              <w:t>C</w:t>
            </w:r>
          </w:p>
        </w:tc>
        <w:tc>
          <w:tcPr>
            <w:tcW w:w="1134" w:type="dxa"/>
            <w:vMerge w:val="restart"/>
            <w:vAlign w:val="center"/>
          </w:tcPr>
          <w:p w:rsidR="00691ED6" w:rsidRPr="00142B31" w:rsidRDefault="00691ED6" w:rsidP="00EA28D9">
            <w:pPr>
              <w:adjustRightInd w:val="0"/>
              <w:jc w:val="center"/>
              <w:rPr>
                <w:rFonts w:ascii="宋体" w:hAnsi="宋体"/>
                <w:sz w:val="18"/>
                <w:szCs w:val="18"/>
              </w:rPr>
            </w:pPr>
            <w:r w:rsidRPr="00142B31">
              <w:rPr>
                <w:rFonts w:ascii="宋体" w:hAnsi="宋体" w:hint="eastAsia"/>
                <w:sz w:val="18"/>
                <w:szCs w:val="18"/>
              </w:rPr>
              <w:t>—</w:t>
            </w:r>
          </w:p>
        </w:tc>
        <w:tc>
          <w:tcPr>
            <w:tcW w:w="688" w:type="dxa"/>
            <w:vMerge w:val="restart"/>
            <w:vAlign w:val="center"/>
          </w:tcPr>
          <w:p w:rsidR="00691ED6" w:rsidRPr="00142B31" w:rsidRDefault="00691ED6" w:rsidP="00344B4B">
            <w:pPr>
              <w:adjustRightInd w:val="0"/>
              <w:jc w:val="center"/>
              <w:rPr>
                <w:rFonts w:ascii="宋体" w:hAnsi="宋体"/>
                <w:sz w:val="18"/>
                <w:szCs w:val="18"/>
              </w:rPr>
            </w:pPr>
            <w:r w:rsidRPr="00142B31">
              <w:rPr>
                <w:rFonts w:ascii="宋体" w:hAnsi="宋体" w:hint="eastAsia"/>
                <w:sz w:val="18"/>
                <w:szCs w:val="18"/>
              </w:rPr>
              <w:t>0.20</w:t>
            </w:r>
          </w:p>
        </w:tc>
        <w:tc>
          <w:tcPr>
            <w:tcW w:w="2090" w:type="dxa"/>
            <w:vMerge/>
            <w:vAlign w:val="center"/>
          </w:tcPr>
          <w:p w:rsidR="00691ED6" w:rsidRPr="00142B31" w:rsidRDefault="00691ED6" w:rsidP="00EA28D9">
            <w:pPr>
              <w:adjustRightInd w:val="0"/>
              <w:jc w:val="center"/>
              <w:rPr>
                <w:rFonts w:ascii="宋体" w:hAnsi="宋体"/>
                <w:sz w:val="18"/>
                <w:szCs w:val="18"/>
              </w:rPr>
            </w:pPr>
          </w:p>
        </w:tc>
        <w:tc>
          <w:tcPr>
            <w:tcW w:w="1371" w:type="dxa"/>
            <w:vMerge/>
            <w:vAlign w:val="center"/>
          </w:tcPr>
          <w:p w:rsidR="00691ED6" w:rsidRPr="00142B31" w:rsidRDefault="00691ED6" w:rsidP="00EA28D9">
            <w:pPr>
              <w:adjustRightInd w:val="0"/>
              <w:jc w:val="center"/>
              <w:rPr>
                <w:rFonts w:ascii="宋体" w:hAnsi="宋体"/>
                <w:sz w:val="18"/>
                <w:szCs w:val="18"/>
              </w:rPr>
            </w:pPr>
          </w:p>
        </w:tc>
        <w:tc>
          <w:tcPr>
            <w:tcW w:w="1381" w:type="dxa"/>
            <w:vAlign w:val="center"/>
          </w:tcPr>
          <w:p w:rsidR="00691ED6" w:rsidRPr="00142B31" w:rsidRDefault="00691ED6" w:rsidP="00EA28D9">
            <w:pPr>
              <w:adjustRightInd w:val="0"/>
              <w:jc w:val="center"/>
              <w:rPr>
                <w:rFonts w:ascii="宋体" w:hAnsi="宋体"/>
                <w:sz w:val="18"/>
                <w:szCs w:val="18"/>
              </w:rPr>
            </w:pPr>
            <w:r w:rsidRPr="00142B31">
              <w:rPr>
                <w:rFonts w:ascii="宋体" w:hAnsi="宋体" w:hint="eastAsia"/>
                <w:sz w:val="18"/>
                <w:szCs w:val="18"/>
              </w:rPr>
              <w:t>0.040</w:t>
            </w:r>
          </w:p>
        </w:tc>
        <w:tc>
          <w:tcPr>
            <w:tcW w:w="1382" w:type="dxa"/>
            <w:vAlign w:val="center"/>
          </w:tcPr>
          <w:p w:rsidR="00691ED6" w:rsidRPr="00142B31" w:rsidRDefault="00691ED6" w:rsidP="00E50F9D">
            <w:pPr>
              <w:adjustRightInd w:val="0"/>
              <w:jc w:val="center"/>
              <w:rPr>
                <w:rFonts w:ascii="宋体" w:hAnsi="宋体"/>
                <w:sz w:val="18"/>
                <w:szCs w:val="18"/>
              </w:rPr>
            </w:pPr>
            <w:r w:rsidRPr="00142B31">
              <w:rPr>
                <w:rFonts w:ascii="宋体" w:hAnsi="宋体" w:hint="eastAsia"/>
                <w:sz w:val="18"/>
                <w:szCs w:val="18"/>
              </w:rPr>
              <w:t>0.040</w:t>
            </w:r>
          </w:p>
        </w:tc>
      </w:tr>
      <w:tr w:rsidR="00691ED6" w:rsidRPr="00142B31" w:rsidTr="00344B4B">
        <w:trPr>
          <w:trHeight w:val="319"/>
          <w:jc w:val="center"/>
        </w:trPr>
        <w:tc>
          <w:tcPr>
            <w:tcW w:w="1112" w:type="dxa"/>
            <w:vMerge/>
            <w:vAlign w:val="center"/>
          </w:tcPr>
          <w:p w:rsidR="00691ED6" w:rsidRPr="00142B31" w:rsidRDefault="00691ED6" w:rsidP="00EA28D9">
            <w:pPr>
              <w:adjustRightInd w:val="0"/>
              <w:jc w:val="center"/>
              <w:rPr>
                <w:rFonts w:ascii="宋体" w:hAnsi="宋体"/>
                <w:sz w:val="18"/>
                <w:szCs w:val="18"/>
              </w:rPr>
            </w:pPr>
          </w:p>
        </w:tc>
        <w:tc>
          <w:tcPr>
            <w:tcW w:w="697" w:type="dxa"/>
            <w:vAlign w:val="center"/>
          </w:tcPr>
          <w:p w:rsidR="00691ED6" w:rsidRPr="00142B31" w:rsidRDefault="00691ED6" w:rsidP="00344B4B">
            <w:pPr>
              <w:adjustRightInd w:val="0"/>
              <w:ind w:firstLineChars="100" w:firstLine="180"/>
              <w:rPr>
                <w:rFonts w:ascii="宋体" w:hAnsi="宋体"/>
                <w:sz w:val="18"/>
                <w:szCs w:val="18"/>
              </w:rPr>
            </w:pPr>
            <w:r w:rsidRPr="00142B31">
              <w:rPr>
                <w:rFonts w:ascii="宋体" w:hAnsi="宋体" w:hint="eastAsia"/>
                <w:sz w:val="18"/>
                <w:szCs w:val="18"/>
              </w:rPr>
              <w:t>D</w:t>
            </w:r>
          </w:p>
        </w:tc>
        <w:tc>
          <w:tcPr>
            <w:tcW w:w="1134" w:type="dxa"/>
            <w:vMerge/>
            <w:vAlign w:val="center"/>
          </w:tcPr>
          <w:p w:rsidR="00691ED6" w:rsidRPr="00142B31" w:rsidRDefault="00691ED6" w:rsidP="00EA28D9">
            <w:pPr>
              <w:adjustRightInd w:val="0"/>
              <w:jc w:val="center"/>
              <w:rPr>
                <w:rFonts w:ascii="宋体" w:hAnsi="宋体"/>
                <w:sz w:val="18"/>
                <w:szCs w:val="18"/>
              </w:rPr>
            </w:pPr>
          </w:p>
        </w:tc>
        <w:tc>
          <w:tcPr>
            <w:tcW w:w="688" w:type="dxa"/>
            <w:vMerge/>
            <w:vAlign w:val="center"/>
          </w:tcPr>
          <w:p w:rsidR="00691ED6" w:rsidRPr="00142B31" w:rsidRDefault="00691ED6" w:rsidP="00EA28D9">
            <w:pPr>
              <w:adjustRightInd w:val="0"/>
              <w:jc w:val="center"/>
              <w:rPr>
                <w:rFonts w:ascii="宋体" w:hAnsi="宋体"/>
                <w:sz w:val="18"/>
                <w:szCs w:val="18"/>
              </w:rPr>
            </w:pPr>
          </w:p>
        </w:tc>
        <w:tc>
          <w:tcPr>
            <w:tcW w:w="2090" w:type="dxa"/>
            <w:vMerge/>
            <w:vAlign w:val="center"/>
          </w:tcPr>
          <w:p w:rsidR="00691ED6" w:rsidRPr="00142B31" w:rsidRDefault="00691ED6" w:rsidP="00EA28D9">
            <w:pPr>
              <w:adjustRightInd w:val="0"/>
              <w:jc w:val="center"/>
              <w:rPr>
                <w:rFonts w:ascii="宋体" w:hAnsi="宋体"/>
                <w:sz w:val="18"/>
                <w:szCs w:val="18"/>
              </w:rPr>
            </w:pPr>
          </w:p>
        </w:tc>
        <w:tc>
          <w:tcPr>
            <w:tcW w:w="1371" w:type="dxa"/>
            <w:vMerge/>
            <w:vAlign w:val="center"/>
          </w:tcPr>
          <w:p w:rsidR="00691ED6" w:rsidRPr="00142B31" w:rsidRDefault="00691ED6" w:rsidP="00EA28D9">
            <w:pPr>
              <w:adjustRightInd w:val="0"/>
              <w:jc w:val="center"/>
              <w:rPr>
                <w:rFonts w:ascii="宋体" w:hAnsi="宋体"/>
                <w:sz w:val="18"/>
                <w:szCs w:val="18"/>
              </w:rPr>
            </w:pPr>
          </w:p>
        </w:tc>
        <w:tc>
          <w:tcPr>
            <w:tcW w:w="1381" w:type="dxa"/>
            <w:vAlign w:val="center"/>
          </w:tcPr>
          <w:p w:rsidR="00691ED6" w:rsidRPr="00142B31" w:rsidRDefault="00691ED6" w:rsidP="00EA28D9">
            <w:pPr>
              <w:adjustRightInd w:val="0"/>
              <w:jc w:val="center"/>
              <w:rPr>
                <w:rFonts w:ascii="宋体" w:hAnsi="宋体"/>
                <w:sz w:val="18"/>
                <w:szCs w:val="18"/>
              </w:rPr>
            </w:pPr>
            <w:r w:rsidRPr="00142B31">
              <w:rPr>
                <w:rFonts w:ascii="宋体" w:hAnsi="宋体" w:hint="eastAsia"/>
                <w:sz w:val="18"/>
                <w:szCs w:val="18"/>
              </w:rPr>
              <w:t>0.035</w:t>
            </w:r>
          </w:p>
        </w:tc>
        <w:tc>
          <w:tcPr>
            <w:tcW w:w="1382" w:type="dxa"/>
            <w:vAlign w:val="center"/>
          </w:tcPr>
          <w:p w:rsidR="00691ED6" w:rsidRPr="00142B31" w:rsidRDefault="00691ED6" w:rsidP="00EA28D9">
            <w:pPr>
              <w:adjustRightInd w:val="0"/>
              <w:jc w:val="center"/>
              <w:rPr>
                <w:rFonts w:ascii="宋体" w:hAnsi="宋体"/>
                <w:sz w:val="18"/>
                <w:szCs w:val="18"/>
              </w:rPr>
            </w:pPr>
            <w:r w:rsidRPr="00142B31">
              <w:rPr>
                <w:rFonts w:ascii="宋体" w:hAnsi="宋体" w:hint="eastAsia"/>
                <w:sz w:val="18"/>
                <w:szCs w:val="18"/>
              </w:rPr>
              <w:t>0.035</w:t>
            </w:r>
          </w:p>
        </w:tc>
      </w:tr>
    </w:tbl>
    <w:p w:rsidR="00796F19" w:rsidRPr="00142B31" w:rsidRDefault="00796F19" w:rsidP="009D0C80">
      <w:pPr>
        <w:spacing w:line="360" w:lineRule="auto"/>
        <w:ind w:left="630" w:hangingChars="350" w:hanging="630"/>
        <w:rPr>
          <w:rFonts w:ascii="宋体" w:hAnsi="宋体" w:cs="Courier New"/>
          <w:sz w:val="18"/>
          <w:szCs w:val="18"/>
        </w:rPr>
      </w:pPr>
      <w:r w:rsidRPr="00142B31">
        <w:rPr>
          <w:rFonts w:ascii="宋体" w:hAnsi="宋体" w:cs="Courier New" w:hint="eastAsia"/>
          <w:sz w:val="18"/>
          <w:szCs w:val="18"/>
        </w:rPr>
        <w:t>注</w:t>
      </w:r>
      <w:r w:rsidR="004B6C1E" w:rsidRPr="00142B31">
        <w:rPr>
          <w:rFonts w:ascii="宋体" w:hAnsi="宋体" w:cs="Courier New" w:hint="eastAsia"/>
          <w:sz w:val="18"/>
          <w:szCs w:val="18"/>
        </w:rPr>
        <w:t>：</w:t>
      </w:r>
      <w:r w:rsidRPr="00142B31">
        <w:rPr>
          <w:rFonts w:ascii="宋体" w:hAnsi="宋体" w:cs="Courier New" w:hint="eastAsia"/>
          <w:sz w:val="18"/>
          <w:szCs w:val="18"/>
        </w:rPr>
        <w:t>1</w:t>
      </w:r>
      <w:r w:rsidR="00290692" w:rsidRPr="00142B31">
        <w:rPr>
          <w:rFonts w:ascii="宋体" w:hAnsi="宋体" w:cs="Courier New" w:hint="eastAsia"/>
          <w:sz w:val="18"/>
          <w:szCs w:val="18"/>
        </w:rPr>
        <w:t xml:space="preserve">  </w:t>
      </w:r>
      <w:r w:rsidRPr="00142B31">
        <w:rPr>
          <w:rFonts w:ascii="宋体" w:hAnsi="宋体" w:cs="Courier New" w:hint="eastAsia"/>
          <w:sz w:val="18"/>
          <w:szCs w:val="18"/>
        </w:rPr>
        <w:t>牌号表示方法：钢的牌号由代表屈服强度的字母、屈服强度数值</w:t>
      </w:r>
      <w:r w:rsidR="00B30189" w:rsidRPr="00142B31">
        <w:rPr>
          <w:rFonts w:ascii="宋体" w:hAnsi="宋体" w:cs="Courier New" w:hint="eastAsia"/>
          <w:sz w:val="18"/>
          <w:szCs w:val="18"/>
        </w:rPr>
        <w:t>和</w:t>
      </w:r>
      <w:r w:rsidRPr="00142B31">
        <w:rPr>
          <w:rFonts w:ascii="宋体" w:hAnsi="宋体" w:cs="Courier New" w:hint="eastAsia"/>
          <w:sz w:val="18"/>
          <w:szCs w:val="18"/>
        </w:rPr>
        <w:t>质量等级的符号等</w:t>
      </w:r>
      <w:r w:rsidR="0032269D" w:rsidRPr="00142B31">
        <w:rPr>
          <w:rFonts w:ascii="宋体" w:hAnsi="宋体" w:cs="Courier New" w:hint="eastAsia"/>
          <w:sz w:val="18"/>
          <w:szCs w:val="18"/>
        </w:rPr>
        <w:t>三</w:t>
      </w:r>
      <w:r w:rsidRPr="00142B31">
        <w:rPr>
          <w:rFonts w:ascii="宋体" w:hAnsi="宋体" w:cs="Courier New" w:hint="eastAsia"/>
          <w:sz w:val="18"/>
          <w:szCs w:val="18"/>
        </w:rPr>
        <w:t>个部分按顺序组成</w:t>
      </w:r>
      <w:r w:rsidR="00075F92" w:rsidRPr="00142B31">
        <w:rPr>
          <w:rFonts w:ascii="宋体" w:hAnsi="宋体" w:cs="Courier New" w:hint="eastAsia"/>
          <w:sz w:val="18"/>
          <w:szCs w:val="18"/>
        </w:rPr>
        <w:t>。</w:t>
      </w:r>
    </w:p>
    <w:p w:rsidR="00C512A2" w:rsidRPr="00142B31" w:rsidRDefault="00796F19" w:rsidP="0032269D">
      <w:pPr>
        <w:spacing w:line="360" w:lineRule="auto"/>
        <w:ind w:leftChars="172" w:left="631" w:hangingChars="150" w:hanging="270"/>
        <w:rPr>
          <w:rFonts w:ascii="黑体" w:eastAsia="黑体" w:hAnsi="宋体" w:cs="Courier New"/>
          <w:szCs w:val="21"/>
        </w:rPr>
      </w:pPr>
      <w:r w:rsidRPr="00142B31">
        <w:rPr>
          <w:rFonts w:ascii="宋体" w:hAnsi="宋体" w:cs="Courier New" w:hint="eastAsia"/>
          <w:sz w:val="18"/>
          <w:szCs w:val="18"/>
        </w:rPr>
        <w:t>2</w:t>
      </w:r>
      <w:r w:rsidR="00290692" w:rsidRPr="00142B31">
        <w:rPr>
          <w:rFonts w:ascii="宋体" w:hAnsi="宋体" w:cs="Courier New" w:hint="eastAsia"/>
          <w:sz w:val="18"/>
          <w:szCs w:val="18"/>
        </w:rPr>
        <w:t xml:space="preserve"> </w:t>
      </w:r>
      <w:r w:rsidR="004B6C1E" w:rsidRPr="00142B31">
        <w:rPr>
          <w:rFonts w:ascii="宋体" w:hAnsi="宋体" w:cs="Courier New" w:hint="eastAsia"/>
          <w:sz w:val="18"/>
          <w:szCs w:val="18"/>
        </w:rPr>
        <w:t xml:space="preserve"> </w:t>
      </w:r>
      <w:r w:rsidRPr="00142B31">
        <w:rPr>
          <w:rFonts w:ascii="宋体" w:hAnsi="宋体" w:cs="Courier New" w:hint="eastAsia"/>
          <w:sz w:val="18"/>
          <w:szCs w:val="18"/>
        </w:rPr>
        <w:t>符号：Q--钢材屈服强度的“屈”字汉语拼音的首位字母。A、B、C、D分别为质量等级的符号。</w:t>
      </w:r>
    </w:p>
    <w:p w:rsidR="00796F19" w:rsidRPr="00142B31" w:rsidRDefault="00796F19" w:rsidP="00796F19">
      <w:pPr>
        <w:spacing w:line="360" w:lineRule="auto"/>
        <w:rPr>
          <w:rFonts w:ascii="黑体" w:eastAsia="黑体" w:hAnsi="宋体" w:cs="Courier New"/>
          <w:szCs w:val="21"/>
        </w:rPr>
      </w:pPr>
    </w:p>
    <w:p w:rsidR="00C512A2" w:rsidRPr="00142B31" w:rsidRDefault="00123984" w:rsidP="0027346B">
      <w:pPr>
        <w:pageBreakBefore/>
        <w:jc w:val="center"/>
        <w:rPr>
          <w:rFonts w:ascii="黑体" w:eastAsia="黑体" w:hAnsi="宋体" w:cs="Courier New"/>
          <w:szCs w:val="21"/>
        </w:rPr>
      </w:pPr>
      <w:r w:rsidRPr="00142B31">
        <w:rPr>
          <w:rFonts w:ascii="黑体" w:eastAsia="黑体" w:hAnsi="宋体" w:cs="Courier New" w:hint="eastAsia"/>
          <w:szCs w:val="21"/>
        </w:rPr>
        <w:lastRenderedPageBreak/>
        <w:t>表A.1.1</w:t>
      </w:r>
      <w:r w:rsidR="00290692" w:rsidRPr="00142B31">
        <w:rPr>
          <w:rFonts w:ascii="黑体" w:eastAsia="黑体" w:hAnsi="宋体" w:cs="Courier New" w:hint="eastAsia"/>
          <w:szCs w:val="21"/>
        </w:rPr>
        <w:t>-</w:t>
      </w:r>
      <w:r w:rsidRPr="00142B31">
        <w:rPr>
          <w:rFonts w:ascii="黑体" w:eastAsia="黑体" w:hAnsi="宋体" w:cs="Courier New" w:hint="eastAsia"/>
          <w:szCs w:val="21"/>
        </w:rPr>
        <w:t>2</w:t>
      </w:r>
      <w:r w:rsidR="00C512A2" w:rsidRPr="00142B31">
        <w:rPr>
          <w:rFonts w:ascii="黑体" w:eastAsia="黑体" w:hAnsi="宋体" w:cs="Courier New" w:hint="eastAsia"/>
          <w:szCs w:val="21"/>
        </w:rPr>
        <w:t xml:space="preserve"> </w:t>
      </w:r>
      <w:r w:rsidR="00290692" w:rsidRPr="00142B31">
        <w:rPr>
          <w:rFonts w:ascii="黑体" w:eastAsia="黑体" w:hAnsi="宋体" w:cs="Courier New" w:hint="eastAsia"/>
          <w:szCs w:val="21"/>
        </w:rPr>
        <w:t xml:space="preserve"> </w:t>
      </w:r>
      <w:r w:rsidR="00FB28FB" w:rsidRPr="00142B31">
        <w:rPr>
          <w:rFonts w:ascii="黑体" w:eastAsia="黑体" w:hAnsi="宋体" w:cs="Courier New" w:hint="eastAsia"/>
          <w:szCs w:val="21"/>
        </w:rPr>
        <w:t>低碳钢</w:t>
      </w:r>
      <w:r w:rsidR="00C512A2" w:rsidRPr="00142B31">
        <w:rPr>
          <w:rFonts w:ascii="黑体" w:eastAsia="黑体" w:hAnsi="宋体" w:cs="Courier New" w:hint="eastAsia"/>
          <w:szCs w:val="21"/>
        </w:rPr>
        <w:t>的力学性能</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576"/>
        <w:gridCol w:w="445"/>
        <w:gridCol w:w="511"/>
        <w:gridCol w:w="677"/>
        <w:gridCol w:w="677"/>
        <w:gridCol w:w="702"/>
        <w:gridCol w:w="839"/>
        <w:gridCol w:w="396"/>
        <w:gridCol w:w="677"/>
        <w:gridCol w:w="702"/>
        <w:gridCol w:w="857"/>
        <w:gridCol w:w="1006"/>
        <w:gridCol w:w="547"/>
        <w:gridCol w:w="607"/>
        <w:gridCol w:w="636"/>
      </w:tblGrid>
      <w:tr w:rsidR="00C512A2" w:rsidRPr="00142B31">
        <w:trPr>
          <w:cantSplit/>
          <w:jc w:val="center"/>
        </w:trPr>
        <w:tc>
          <w:tcPr>
            <w:tcW w:w="0" w:type="auto"/>
            <w:vMerge w:val="restart"/>
            <w:textDirection w:val="tbRlV"/>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牌号</w:t>
            </w:r>
          </w:p>
        </w:tc>
        <w:tc>
          <w:tcPr>
            <w:tcW w:w="0" w:type="auto"/>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等级</w:t>
            </w:r>
          </w:p>
        </w:tc>
        <w:tc>
          <w:tcPr>
            <w:tcW w:w="0" w:type="auto"/>
            <w:gridSpan w:val="8"/>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拉伸试验</w:t>
            </w:r>
          </w:p>
        </w:tc>
        <w:tc>
          <w:tcPr>
            <w:tcW w:w="0" w:type="auto"/>
            <w:gridSpan w:val="2"/>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冲击试验</w:t>
            </w:r>
          </w:p>
        </w:tc>
        <w:tc>
          <w:tcPr>
            <w:tcW w:w="0" w:type="auto"/>
            <w:gridSpan w:val="3"/>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 xml:space="preserve">冷弯试验B＝2a </w:t>
            </w:r>
            <w:r w:rsidR="00DE04C3" w:rsidRPr="00142B31">
              <w:rPr>
                <w:rFonts w:ascii="宋体" w:hAnsi="宋体" w:hint="eastAsia"/>
                <w:sz w:val="18"/>
                <w:szCs w:val="18"/>
              </w:rPr>
              <w:t>，</w:t>
            </w:r>
            <w:r w:rsidRPr="00142B31">
              <w:rPr>
                <w:rFonts w:ascii="宋体" w:hAnsi="宋体" w:hint="eastAsia"/>
                <w:sz w:val="18"/>
                <w:szCs w:val="18"/>
              </w:rPr>
              <w:t>180</w:t>
            </w:r>
            <w:r w:rsidRPr="00142B31">
              <w:rPr>
                <w:rFonts w:ascii="宋体" w:hAnsi="宋体"/>
                <w:sz w:val="18"/>
                <w:szCs w:val="18"/>
              </w:rPr>
              <w:t>°</w:t>
            </w:r>
          </w:p>
        </w:tc>
      </w:tr>
      <w:tr w:rsidR="00141E9F" w:rsidRPr="00142B31">
        <w:trPr>
          <w:cantSplit/>
          <w:jc w:val="center"/>
        </w:trPr>
        <w:tc>
          <w:tcPr>
            <w:tcW w:w="0" w:type="auto"/>
            <w:vMerge/>
            <w:vAlign w:val="center"/>
          </w:tcPr>
          <w:p w:rsidR="00141E9F" w:rsidRPr="00142B31" w:rsidRDefault="00141E9F" w:rsidP="00EA28D9">
            <w:pPr>
              <w:adjustRightInd w:val="0"/>
              <w:snapToGrid w:val="0"/>
              <w:jc w:val="center"/>
              <w:rPr>
                <w:rFonts w:ascii="宋体" w:hAnsi="宋体"/>
                <w:sz w:val="18"/>
                <w:szCs w:val="18"/>
              </w:rPr>
            </w:pPr>
          </w:p>
        </w:tc>
        <w:tc>
          <w:tcPr>
            <w:tcW w:w="0" w:type="auto"/>
            <w:vMerge/>
            <w:vAlign w:val="center"/>
          </w:tcPr>
          <w:p w:rsidR="00141E9F" w:rsidRPr="00142B31" w:rsidRDefault="00141E9F" w:rsidP="00EA28D9">
            <w:pPr>
              <w:adjustRightInd w:val="0"/>
              <w:snapToGrid w:val="0"/>
              <w:jc w:val="center"/>
              <w:rPr>
                <w:rFonts w:ascii="宋体" w:hAnsi="宋体"/>
                <w:sz w:val="18"/>
                <w:szCs w:val="18"/>
              </w:rPr>
            </w:pPr>
          </w:p>
        </w:tc>
        <w:tc>
          <w:tcPr>
            <w:tcW w:w="0" w:type="auto"/>
            <w:gridSpan w:val="4"/>
            <w:vAlign w:val="center"/>
          </w:tcPr>
          <w:p w:rsidR="00141E9F" w:rsidRPr="00142B31" w:rsidRDefault="00141E9F" w:rsidP="00EA28D9">
            <w:pPr>
              <w:adjustRightInd w:val="0"/>
              <w:snapToGrid w:val="0"/>
              <w:jc w:val="center"/>
              <w:rPr>
                <w:rFonts w:ascii="宋体" w:hAnsi="宋体"/>
                <w:sz w:val="18"/>
                <w:szCs w:val="18"/>
              </w:rPr>
            </w:pPr>
            <w:r w:rsidRPr="00142B31">
              <w:rPr>
                <w:rFonts w:ascii="宋体" w:hAnsi="宋体" w:hint="eastAsia"/>
                <w:sz w:val="18"/>
                <w:szCs w:val="18"/>
              </w:rPr>
              <w:t>屈服强度R</w:t>
            </w:r>
            <w:r w:rsidRPr="00142B31">
              <w:rPr>
                <w:rFonts w:ascii="宋体" w:hAnsi="宋体" w:hint="eastAsia"/>
                <w:sz w:val="18"/>
                <w:szCs w:val="18"/>
                <w:vertAlign w:val="subscript"/>
              </w:rPr>
              <w:t>eL</w:t>
            </w:r>
            <w:r w:rsidRPr="00142B31">
              <w:rPr>
                <w:rFonts w:ascii="宋体" w:hAnsi="宋体" w:hint="eastAsia"/>
                <w:sz w:val="18"/>
                <w:szCs w:val="18"/>
              </w:rPr>
              <w:t>（N/mm</w:t>
            </w:r>
            <w:r w:rsidRPr="00142B31">
              <w:rPr>
                <w:rFonts w:ascii="宋体" w:hAnsi="宋体" w:hint="eastAsia"/>
                <w:sz w:val="18"/>
                <w:szCs w:val="18"/>
                <w:vertAlign w:val="superscript"/>
              </w:rPr>
              <w:t>2</w:t>
            </w:r>
            <w:r w:rsidRPr="00142B31">
              <w:rPr>
                <w:rFonts w:ascii="宋体" w:hAnsi="宋体" w:hint="eastAsia"/>
                <w:sz w:val="18"/>
                <w:szCs w:val="18"/>
              </w:rPr>
              <w:t>）</w:t>
            </w:r>
          </w:p>
        </w:tc>
        <w:tc>
          <w:tcPr>
            <w:tcW w:w="0" w:type="auto"/>
            <w:vMerge w:val="restart"/>
            <w:vAlign w:val="center"/>
          </w:tcPr>
          <w:p w:rsidR="00141E9F" w:rsidRPr="00142B31" w:rsidRDefault="00141E9F" w:rsidP="00EA28D9">
            <w:pPr>
              <w:adjustRightInd w:val="0"/>
              <w:snapToGrid w:val="0"/>
              <w:jc w:val="center"/>
              <w:rPr>
                <w:rFonts w:ascii="宋体" w:hAnsi="宋体"/>
                <w:sz w:val="18"/>
                <w:szCs w:val="18"/>
              </w:rPr>
            </w:pPr>
            <w:r w:rsidRPr="00142B31">
              <w:rPr>
                <w:rFonts w:ascii="宋体" w:hAnsi="宋体" w:hint="eastAsia"/>
                <w:sz w:val="18"/>
                <w:szCs w:val="18"/>
              </w:rPr>
              <w:t>抗拉</w:t>
            </w:r>
          </w:p>
          <w:p w:rsidR="00141E9F" w:rsidRPr="00142B31" w:rsidRDefault="00141E9F" w:rsidP="00EA28D9">
            <w:pPr>
              <w:adjustRightInd w:val="0"/>
              <w:snapToGrid w:val="0"/>
              <w:jc w:val="center"/>
              <w:rPr>
                <w:rFonts w:ascii="宋体" w:hAnsi="宋体"/>
                <w:sz w:val="18"/>
                <w:szCs w:val="18"/>
              </w:rPr>
            </w:pPr>
            <w:r w:rsidRPr="00142B31">
              <w:rPr>
                <w:rFonts w:ascii="宋体" w:hAnsi="宋体" w:hint="eastAsia"/>
                <w:sz w:val="18"/>
                <w:szCs w:val="18"/>
              </w:rPr>
              <w:t>强度</w:t>
            </w:r>
          </w:p>
          <w:p w:rsidR="00141E9F" w:rsidRPr="00142B31" w:rsidRDefault="00141E9F" w:rsidP="00EA28D9">
            <w:pPr>
              <w:adjustRightInd w:val="0"/>
              <w:snapToGrid w:val="0"/>
              <w:jc w:val="center"/>
              <w:rPr>
                <w:rFonts w:ascii="宋体" w:hAnsi="宋体"/>
                <w:sz w:val="18"/>
                <w:szCs w:val="18"/>
              </w:rPr>
            </w:pPr>
            <w:r w:rsidRPr="00142B31">
              <w:rPr>
                <w:rFonts w:ascii="宋体" w:hAnsi="宋体" w:hint="eastAsia"/>
                <w:sz w:val="18"/>
                <w:szCs w:val="18"/>
              </w:rPr>
              <w:t>R</w:t>
            </w:r>
            <w:r w:rsidRPr="00142B31">
              <w:rPr>
                <w:rFonts w:ascii="宋体" w:hAnsi="宋体" w:hint="eastAsia"/>
                <w:sz w:val="18"/>
                <w:szCs w:val="18"/>
                <w:vertAlign w:val="subscript"/>
              </w:rPr>
              <w:t>m</w:t>
            </w:r>
          </w:p>
          <w:p w:rsidR="00141E9F" w:rsidRPr="00142B31" w:rsidRDefault="00141E9F" w:rsidP="00EA28D9">
            <w:pPr>
              <w:adjustRightInd w:val="0"/>
              <w:snapToGrid w:val="0"/>
              <w:jc w:val="center"/>
              <w:rPr>
                <w:rFonts w:ascii="宋体" w:hAnsi="宋体"/>
                <w:sz w:val="18"/>
                <w:szCs w:val="18"/>
              </w:rPr>
            </w:pPr>
            <w:r w:rsidRPr="00142B31">
              <w:rPr>
                <w:rFonts w:ascii="宋体" w:hAnsi="宋体" w:hint="eastAsia"/>
                <w:sz w:val="18"/>
                <w:szCs w:val="18"/>
              </w:rPr>
              <w:t>(N/mm</w:t>
            </w:r>
            <w:r w:rsidRPr="00142B31">
              <w:rPr>
                <w:rFonts w:ascii="宋体" w:hAnsi="宋体" w:hint="eastAsia"/>
                <w:sz w:val="18"/>
                <w:szCs w:val="18"/>
                <w:vertAlign w:val="superscript"/>
              </w:rPr>
              <w:t>2</w:t>
            </w:r>
            <w:r w:rsidRPr="00142B31">
              <w:rPr>
                <w:rFonts w:ascii="宋体" w:hAnsi="宋体" w:hint="eastAsia"/>
                <w:sz w:val="18"/>
                <w:szCs w:val="18"/>
              </w:rPr>
              <w:t>)</w:t>
            </w:r>
          </w:p>
        </w:tc>
        <w:tc>
          <w:tcPr>
            <w:tcW w:w="0" w:type="auto"/>
            <w:gridSpan w:val="3"/>
            <w:vAlign w:val="center"/>
          </w:tcPr>
          <w:p w:rsidR="00141E9F" w:rsidRPr="00142B31" w:rsidRDefault="0061167C" w:rsidP="00EA28D9">
            <w:pPr>
              <w:adjustRightInd w:val="0"/>
              <w:snapToGrid w:val="0"/>
              <w:jc w:val="center"/>
              <w:rPr>
                <w:rFonts w:ascii="宋体" w:hAnsi="宋体"/>
                <w:sz w:val="18"/>
                <w:szCs w:val="18"/>
              </w:rPr>
            </w:pPr>
            <w:r w:rsidRPr="00142B31">
              <w:rPr>
                <w:rFonts w:ascii="宋体" w:hAnsi="宋体" w:hint="eastAsia"/>
                <w:sz w:val="18"/>
                <w:szCs w:val="18"/>
              </w:rPr>
              <w:t>断后</w:t>
            </w:r>
            <w:r w:rsidR="00141E9F" w:rsidRPr="00142B31">
              <w:rPr>
                <w:rFonts w:ascii="宋体" w:hAnsi="宋体" w:hint="eastAsia"/>
                <w:sz w:val="18"/>
                <w:szCs w:val="18"/>
              </w:rPr>
              <w:t>伸长率A（%）</w:t>
            </w:r>
          </w:p>
        </w:tc>
        <w:tc>
          <w:tcPr>
            <w:tcW w:w="0" w:type="auto"/>
            <w:vMerge w:val="restart"/>
            <w:vAlign w:val="center"/>
          </w:tcPr>
          <w:p w:rsidR="00141E9F" w:rsidRPr="00142B31" w:rsidRDefault="00141E9F" w:rsidP="00EA28D9">
            <w:pPr>
              <w:adjustRightInd w:val="0"/>
              <w:snapToGrid w:val="0"/>
              <w:jc w:val="center"/>
              <w:rPr>
                <w:rFonts w:ascii="宋体" w:hAnsi="宋体"/>
                <w:sz w:val="18"/>
                <w:szCs w:val="18"/>
              </w:rPr>
            </w:pPr>
            <w:r w:rsidRPr="00142B31">
              <w:rPr>
                <w:rFonts w:ascii="宋体" w:hAnsi="宋体" w:hint="eastAsia"/>
                <w:sz w:val="18"/>
                <w:szCs w:val="18"/>
              </w:rPr>
              <w:t>温度（℃）</w:t>
            </w:r>
          </w:p>
        </w:tc>
        <w:tc>
          <w:tcPr>
            <w:tcW w:w="0" w:type="auto"/>
            <w:vMerge w:val="restart"/>
            <w:vAlign w:val="center"/>
          </w:tcPr>
          <w:p w:rsidR="00141E9F" w:rsidRPr="00142B31" w:rsidRDefault="00141E9F" w:rsidP="00EA28D9">
            <w:pPr>
              <w:adjustRightInd w:val="0"/>
              <w:snapToGrid w:val="0"/>
              <w:jc w:val="center"/>
              <w:rPr>
                <w:rFonts w:ascii="宋体" w:hAnsi="宋体"/>
                <w:sz w:val="18"/>
                <w:szCs w:val="18"/>
              </w:rPr>
            </w:pPr>
            <w:r w:rsidRPr="00142B31">
              <w:rPr>
                <w:rFonts w:ascii="宋体" w:hAnsi="宋体" w:hint="eastAsia"/>
                <w:sz w:val="18"/>
                <w:szCs w:val="18"/>
              </w:rPr>
              <w:t>V</w:t>
            </w:r>
            <w:r w:rsidR="00D75AC5" w:rsidRPr="00142B31">
              <w:rPr>
                <w:rFonts w:ascii="宋体" w:hAnsi="宋体" w:hint="eastAsia"/>
                <w:sz w:val="18"/>
                <w:szCs w:val="18"/>
              </w:rPr>
              <w:t>形</w:t>
            </w:r>
            <w:r w:rsidR="0048429C" w:rsidRPr="00142B31">
              <w:rPr>
                <w:rFonts w:ascii="宋体" w:hAnsi="宋体" w:hint="eastAsia"/>
                <w:sz w:val="18"/>
                <w:szCs w:val="18"/>
              </w:rPr>
              <w:t>冲击吸收能量KV</w:t>
            </w:r>
            <w:r w:rsidR="0048429C" w:rsidRPr="00142B31">
              <w:rPr>
                <w:rFonts w:ascii="宋体" w:hAnsi="宋体" w:hint="eastAsia"/>
                <w:sz w:val="18"/>
                <w:szCs w:val="18"/>
                <w:vertAlign w:val="subscript"/>
              </w:rPr>
              <w:t>2</w:t>
            </w:r>
            <w:r w:rsidRPr="00142B31">
              <w:rPr>
                <w:rFonts w:ascii="宋体" w:hAnsi="宋体" w:hint="eastAsia"/>
                <w:sz w:val="18"/>
                <w:szCs w:val="18"/>
              </w:rPr>
              <w:t xml:space="preserve"> </w:t>
            </w:r>
          </w:p>
          <w:p w:rsidR="00141E9F" w:rsidRPr="00142B31" w:rsidRDefault="00141E9F" w:rsidP="00EA28D9">
            <w:pPr>
              <w:adjustRightInd w:val="0"/>
              <w:snapToGrid w:val="0"/>
              <w:jc w:val="center"/>
              <w:rPr>
                <w:rFonts w:ascii="宋体" w:hAnsi="宋体"/>
                <w:sz w:val="18"/>
                <w:szCs w:val="18"/>
              </w:rPr>
            </w:pPr>
            <w:r w:rsidRPr="00142B31">
              <w:rPr>
                <w:rFonts w:ascii="宋体" w:hAnsi="宋体" w:hint="eastAsia"/>
                <w:sz w:val="18"/>
                <w:szCs w:val="18"/>
              </w:rPr>
              <w:t>（J）</w:t>
            </w:r>
          </w:p>
        </w:tc>
        <w:tc>
          <w:tcPr>
            <w:tcW w:w="0" w:type="auto"/>
            <w:vMerge w:val="restart"/>
            <w:vAlign w:val="center"/>
          </w:tcPr>
          <w:p w:rsidR="00141E9F" w:rsidRPr="00142B31" w:rsidRDefault="00141E9F" w:rsidP="00EA28D9">
            <w:pPr>
              <w:adjustRightInd w:val="0"/>
              <w:snapToGrid w:val="0"/>
              <w:jc w:val="center"/>
              <w:rPr>
                <w:rFonts w:ascii="宋体" w:hAnsi="宋体"/>
                <w:sz w:val="18"/>
                <w:szCs w:val="18"/>
              </w:rPr>
            </w:pPr>
            <w:r w:rsidRPr="00142B31">
              <w:rPr>
                <w:rFonts w:ascii="宋体" w:hAnsi="宋体" w:hint="eastAsia"/>
                <w:sz w:val="18"/>
                <w:szCs w:val="18"/>
              </w:rPr>
              <w:t>试样方向</w:t>
            </w:r>
          </w:p>
        </w:tc>
        <w:tc>
          <w:tcPr>
            <w:tcW w:w="0" w:type="auto"/>
            <w:gridSpan w:val="2"/>
            <w:vAlign w:val="center"/>
          </w:tcPr>
          <w:p w:rsidR="00141E9F" w:rsidRPr="00142B31" w:rsidRDefault="00141E9F" w:rsidP="00EA28D9">
            <w:pPr>
              <w:adjustRightInd w:val="0"/>
              <w:snapToGrid w:val="0"/>
              <w:jc w:val="center"/>
              <w:rPr>
                <w:rFonts w:ascii="宋体" w:hAnsi="宋体"/>
                <w:sz w:val="18"/>
                <w:szCs w:val="18"/>
              </w:rPr>
            </w:pPr>
            <w:r w:rsidRPr="00142B31">
              <w:rPr>
                <w:rFonts w:ascii="宋体" w:hAnsi="宋体" w:hint="eastAsia"/>
                <w:sz w:val="18"/>
                <w:szCs w:val="18"/>
              </w:rPr>
              <w:t>钢板厚度（mm）</w:t>
            </w:r>
          </w:p>
        </w:tc>
      </w:tr>
      <w:tr w:rsidR="00E13A14" w:rsidRPr="00142B31" w:rsidTr="00E50F9D">
        <w:trPr>
          <w:cantSplit/>
          <w:jc w:val="center"/>
        </w:trPr>
        <w:tc>
          <w:tcPr>
            <w:tcW w:w="0" w:type="auto"/>
            <w:vMerge/>
            <w:vAlign w:val="center"/>
          </w:tcPr>
          <w:p w:rsidR="00E13A14" w:rsidRPr="00142B31" w:rsidRDefault="00E13A14" w:rsidP="00EA28D9">
            <w:pPr>
              <w:adjustRightInd w:val="0"/>
              <w:snapToGrid w:val="0"/>
              <w:jc w:val="center"/>
              <w:rPr>
                <w:rFonts w:ascii="宋体" w:hAnsi="宋体"/>
                <w:sz w:val="18"/>
                <w:szCs w:val="18"/>
              </w:rPr>
            </w:pPr>
          </w:p>
        </w:tc>
        <w:tc>
          <w:tcPr>
            <w:tcW w:w="0" w:type="auto"/>
            <w:vMerge/>
            <w:vAlign w:val="center"/>
          </w:tcPr>
          <w:p w:rsidR="00E13A14" w:rsidRPr="00142B31" w:rsidRDefault="00E13A14" w:rsidP="00EA28D9">
            <w:pPr>
              <w:adjustRightInd w:val="0"/>
              <w:snapToGrid w:val="0"/>
              <w:jc w:val="center"/>
              <w:rPr>
                <w:rFonts w:ascii="宋体" w:hAnsi="宋体"/>
                <w:sz w:val="18"/>
                <w:szCs w:val="18"/>
              </w:rPr>
            </w:pPr>
          </w:p>
        </w:tc>
        <w:tc>
          <w:tcPr>
            <w:tcW w:w="0" w:type="auto"/>
            <w:gridSpan w:val="4"/>
            <w:vAlign w:val="center"/>
          </w:tcPr>
          <w:p w:rsidR="00E13A14" w:rsidRPr="00142B31" w:rsidRDefault="00E13A14" w:rsidP="00EA28D9">
            <w:pPr>
              <w:adjustRightInd w:val="0"/>
              <w:snapToGrid w:val="0"/>
              <w:jc w:val="center"/>
              <w:rPr>
                <w:rFonts w:ascii="宋体" w:hAnsi="宋体"/>
                <w:sz w:val="18"/>
                <w:szCs w:val="18"/>
              </w:rPr>
            </w:pPr>
            <w:r w:rsidRPr="00142B31">
              <w:rPr>
                <w:rFonts w:ascii="宋体" w:hAnsi="宋体" w:hint="eastAsia"/>
                <w:sz w:val="18"/>
                <w:szCs w:val="18"/>
              </w:rPr>
              <w:t>钢板厚度（mm）</w:t>
            </w:r>
          </w:p>
        </w:tc>
        <w:tc>
          <w:tcPr>
            <w:tcW w:w="0" w:type="auto"/>
            <w:vMerge/>
            <w:vAlign w:val="center"/>
          </w:tcPr>
          <w:p w:rsidR="00E13A14" w:rsidRPr="00142B31" w:rsidRDefault="00E13A14" w:rsidP="00EA28D9">
            <w:pPr>
              <w:adjustRightInd w:val="0"/>
              <w:snapToGrid w:val="0"/>
              <w:jc w:val="center"/>
              <w:rPr>
                <w:rFonts w:ascii="宋体" w:hAnsi="宋体"/>
                <w:sz w:val="18"/>
                <w:szCs w:val="18"/>
              </w:rPr>
            </w:pPr>
          </w:p>
        </w:tc>
        <w:tc>
          <w:tcPr>
            <w:tcW w:w="0" w:type="auto"/>
            <w:gridSpan w:val="3"/>
            <w:vAlign w:val="center"/>
          </w:tcPr>
          <w:p w:rsidR="00E13A14" w:rsidRPr="00142B31" w:rsidRDefault="00E13A14" w:rsidP="00EA28D9">
            <w:pPr>
              <w:adjustRightInd w:val="0"/>
              <w:snapToGrid w:val="0"/>
              <w:jc w:val="center"/>
              <w:rPr>
                <w:rFonts w:ascii="宋体" w:hAnsi="宋体"/>
                <w:sz w:val="18"/>
                <w:szCs w:val="18"/>
              </w:rPr>
            </w:pPr>
            <w:r w:rsidRPr="00142B31">
              <w:rPr>
                <w:rFonts w:ascii="宋体" w:hAnsi="宋体" w:hint="eastAsia"/>
                <w:sz w:val="18"/>
                <w:szCs w:val="18"/>
              </w:rPr>
              <w:t>钢板厚度（mm）</w:t>
            </w:r>
          </w:p>
        </w:tc>
        <w:tc>
          <w:tcPr>
            <w:tcW w:w="0" w:type="auto"/>
            <w:vMerge/>
            <w:vAlign w:val="center"/>
          </w:tcPr>
          <w:p w:rsidR="00E13A14" w:rsidRPr="00142B31" w:rsidRDefault="00E13A14" w:rsidP="00EA28D9">
            <w:pPr>
              <w:adjustRightInd w:val="0"/>
              <w:snapToGrid w:val="0"/>
              <w:jc w:val="center"/>
              <w:rPr>
                <w:rFonts w:ascii="宋体" w:hAnsi="宋体"/>
                <w:sz w:val="18"/>
                <w:szCs w:val="18"/>
              </w:rPr>
            </w:pPr>
          </w:p>
        </w:tc>
        <w:tc>
          <w:tcPr>
            <w:tcW w:w="0" w:type="auto"/>
            <w:vMerge/>
            <w:vAlign w:val="center"/>
          </w:tcPr>
          <w:p w:rsidR="00E13A14" w:rsidRPr="00142B31" w:rsidRDefault="00E13A14" w:rsidP="00EA28D9">
            <w:pPr>
              <w:adjustRightInd w:val="0"/>
              <w:snapToGrid w:val="0"/>
              <w:jc w:val="center"/>
              <w:rPr>
                <w:rFonts w:ascii="宋体" w:hAnsi="宋体"/>
                <w:sz w:val="18"/>
                <w:szCs w:val="18"/>
              </w:rPr>
            </w:pPr>
          </w:p>
        </w:tc>
        <w:tc>
          <w:tcPr>
            <w:tcW w:w="0" w:type="auto"/>
            <w:vMerge/>
            <w:vAlign w:val="center"/>
          </w:tcPr>
          <w:p w:rsidR="00E13A14" w:rsidRPr="00142B31" w:rsidRDefault="00E13A14" w:rsidP="00EA28D9">
            <w:pPr>
              <w:adjustRightInd w:val="0"/>
              <w:snapToGrid w:val="0"/>
              <w:jc w:val="center"/>
              <w:rPr>
                <w:rFonts w:ascii="宋体" w:hAnsi="宋体"/>
                <w:sz w:val="18"/>
                <w:szCs w:val="18"/>
              </w:rPr>
            </w:pPr>
          </w:p>
        </w:tc>
        <w:tc>
          <w:tcPr>
            <w:tcW w:w="0" w:type="auto"/>
            <w:vMerge w:val="restart"/>
            <w:vAlign w:val="center"/>
          </w:tcPr>
          <w:p w:rsidR="00E13A14" w:rsidRPr="00142B31" w:rsidRDefault="00E13A14" w:rsidP="00A10D66">
            <w:pPr>
              <w:adjustRightInd w:val="0"/>
              <w:snapToGrid w:val="0"/>
              <w:jc w:val="center"/>
              <w:rPr>
                <w:rFonts w:ascii="宋体" w:hAnsi="宋体"/>
                <w:sz w:val="18"/>
                <w:szCs w:val="18"/>
              </w:rPr>
            </w:pPr>
            <w:r w:rsidRPr="00142B31">
              <w:rPr>
                <w:rFonts w:ascii="宋体" w:hAnsi="宋体" w:hint="eastAsia"/>
                <w:sz w:val="18"/>
                <w:szCs w:val="18"/>
              </w:rPr>
              <w:t>≤</w:t>
            </w:r>
          </w:p>
          <w:p w:rsidR="00E13A14" w:rsidRPr="00142B31" w:rsidRDefault="00E13A14" w:rsidP="00EA28D9">
            <w:pPr>
              <w:adjustRightInd w:val="0"/>
              <w:snapToGrid w:val="0"/>
              <w:jc w:val="center"/>
              <w:rPr>
                <w:rFonts w:ascii="宋体" w:hAnsi="宋体"/>
                <w:sz w:val="18"/>
                <w:szCs w:val="18"/>
              </w:rPr>
            </w:pPr>
            <w:r w:rsidRPr="00142B31">
              <w:rPr>
                <w:rFonts w:ascii="宋体" w:hAnsi="宋体" w:hint="eastAsia"/>
                <w:sz w:val="18"/>
                <w:szCs w:val="18"/>
              </w:rPr>
              <w:t>60</w:t>
            </w:r>
          </w:p>
        </w:tc>
        <w:tc>
          <w:tcPr>
            <w:tcW w:w="0" w:type="auto"/>
            <w:vMerge w:val="restart"/>
            <w:vAlign w:val="center"/>
          </w:tcPr>
          <w:p w:rsidR="00E13A14" w:rsidRPr="00142B31" w:rsidRDefault="00E13A14" w:rsidP="00EA28D9">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60</w:t>
            </w:r>
          </w:p>
          <w:p w:rsidR="00E13A14" w:rsidRPr="00142B31" w:rsidRDefault="00E13A14" w:rsidP="00EA28D9">
            <w:pPr>
              <w:adjustRightInd w:val="0"/>
              <w:snapToGrid w:val="0"/>
              <w:jc w:val="center"/>
              <w:rPr>
                <w:rFonts w:ascii="宋体" w:hAnsi="宋体"/>
                <w:sz w:val="18"/>
                <w:szCs w:val="18"/>
              </w:rPr>
            </w:pPr>
            <w:r w:rsidRPr="00142B31">
              <w:rPr>
                <w:rFonts w:ascii="宋体" w:hAnsi="宋体" w:hint="eastAsia"/>
                <w:sz w:val="18"/>
                <w:szCs w:val="18"/>
              </w:rPr>
              <w:t>～100</w:t>
            </w:r>
          </w:p>
        </w:tc>
      </w:tr>
      <w:tr w:rsidR="00E13A14" w:rsidRPr="00142B31" w:rsidTr="00E50F9D">
        <w:trPr>
          <w:cantSplit/>
          <w:jc w:val="center"/>
        </w:trPr>
        <w:tc>
          <w:tcPr>
            <w:tcW w:w="0" w:type="auto"/>
            <w:vMerge/>
            <w:vAlign w:val="center"/>
          </w:tcPr>
          <w:p w:rsidR="00E13A14" w:rsidRPr="00142B31" w:rsidRDefault="00E13A14" w:rsidP="00EA28D9">
            <w:pPr>
              <w:adjustRightInd w:val="0"/>
              <w:snapToGrid w:val="0"/>
              <w:jc w:val="center"/>
              <w:rPr>
                <w:rFonts w:ascii="宋体" w:hAnsi="宋体"/>
                <w:sz w:val="18"/>
                <w:szCs w:val="18"/>
              </w:rPr>
            </w:pPr>
          </w:p>
        </w:tc>
        <w:tc>
          <w:tcPr>
            <w:tcW w:w="0" w:type="auto"/>
            <w:vMerge/>
            <w:vAlign w:val="center"/>
          </w:tcPr>
          <w:p w:rsidR="00E13A14" w:rsidRPr="00142B31" w:rsidRDefault="00E13A14" w:rsidP="00EA28D9">
            <w:pPr>
              <w:adjustRightInd w:val="0"/>
              <w:snapToGrid w:val="0"/>
              <w:jc w:val="center"/>
              <w:rPr>
                <w:rFonts w:ascii="宋体" w:hAnsi="宋体"/>
                <w:sz w:val="18"/>
                <w:szCs w:val="18"/>
              </w:rPr>
            </w:pPr>
          </w:p>
        </w:tc>
        <w:tc>
          <w:tcPr>
            <w:tcW w:w="0" w:type="auto"/>
            <w:vAlign w:val="center"/>
          </w:tcPr>
          <w:p w:rsidR="00E13A14" w:rsidRPr="00142B31" w:rsidRDefault="00E13A14" w:rsidP="00EA28D9">
            <w:pPr>
              <w:adjustRightInd w:val="0"/>
              <w:snapToGrid w:val="0"/>
              <w:jc w:val="center"/>
              <w:rPr>
                <w:rFonts w:ascii="宋体" w:hAnsi="宋体"/>
                <w:sz w:val="18"/>
                <w:szCs w:val="18"/>
              </w:rPr>
            </w:pPr>
            <w:r w:rsidRPr="00142B31">
              <w:rPr>
                <w:rFonts w:ascii="宋体" w:hAnsi="宋体" w:hint="eastAsia"/>
                <w:sz w:val="18"/>
                <w:szCs w:val="18"/>
              </w:rPr>
              <w:t>≤16</w:t>
            </w:r>
          </w:p>
        </w:tc>
        <w:tc>
          <w:tcPr>
            <w:tcW w:w="0" w:type="auto"/>
            <w:vAlign w:val="center"/>
          </w:tcPr>
          <w:p w:rsidR="00E13A14" w:rsidRPr="00142B31" w:rsidRDefault="00E13A14" w:rsidP="00EA28D9">
            <w:pPr>
              <w:adjustRightInd w:val="0"/>
              <w:snapToGrid w:val="0"/>
              <w:jc w:val="center"/>
              <w:rPr>
                <w:rFonts w:ascii="宋体" w:hAnsi="宋体"/>
                <w:sz w:val="18"/>
                <w:szCs w:val="18"/>
              </w:rPr>
            </w:pPr>
            <w:r w:rsidRPr="00142B31">
              <w:rPr>
                <w:rFonts w:ascii="宋体" w:hAnsi="宋体" w:hint="eastAsia"/>
                <w:sz w:val="18"/>
                <w:szCs w:val="18"/>
              </w:rPr>
              <w:t>＞16～40</w:t>
            </w:r>
          </w:p>
        </w:tc>
        <w:tc>
          <w:tcPr>
            <w:tcW w:w="0" w:type="auto"/>
            <w:vAlign w:val="center"/>
          </w:tcPr>
          <w:p w:rsidR="00E13A14" w:rsidRPr="00142B31" w:rsidRDefault="00E13A14" w:rsidP="00EA28D9">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40～60</w:t>
            </w:r>
          </w:p>
        </w:tc>
        <w:tc>
          <w:tcPr>
            <w:tcW w:w="0" w:type="auto"/>
            <w:vAlign w:val="center"/>
          </w:tcPr>
          <w:p w:rsidR="00E13A14" w:rsidRPr="00142B31" w:rsidRDefault="00E13A14" w:rsidP="00EA28D9">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60～100</w:t>
            </w:r>
          </w:p>
        </w:tc>
        <w:tc>
          <w:tcPr>
            <w:tcW w:w="0" w:type="auto"/>
            <w:vMerge/>
            <w:vAlign w:val="center"/>
          </w:tcPr>
          <w:p w:rsidR="00E13A14" w:rsidRPr="00142B31" w:rsidRDefault="00E13A14" w:rsidP="00EA28D9">
            <w:pPr>
              <w:adjustRightInd w:val="0"/>
              <w:snapToGrid w:val="0"/>
              <w:jc w:val="center"/>
              <w:rPr>
                <w:rFonts w:ascii="宋体" w:hAnsi="宋体"/>
                <w:sz w:val="18"/>
                <w:szCs w:val="18"/>
              </w:rPr>
            </w:pPr>
          </w:p>
        </w:tc>
        <w:tc>
          <w:tcPr>
            <w:tcW w:w="0" w:type="auto"/>
            <w:vAlign w:val="center"/>
          </w:tcPr>
          <w:p w:rsidR="00E13A14" w:rsidRPr="00142B31" w:rsidRDefault="00E13A14" w:rsidP="00A10D66">
            <w:pPr>
              <w:adjustRightInd w:val="0"/>
              <w:snapToGrid w:val="0"/>
              <w:jc w:val="center"/>
              <w:rPr>
                <w:rFonts w:ascii="宋体" w:hAnsi="宋体"/>
                <w:sz w:val="18"/>
                <w:szCs w:val="18"/>
              </w:rPr>
            </w:pPr>
            <w:r w:rsidRPr="00142B31">
              <w:rPr>
                <w:rFonts w:ascii="宋体" w:hAnsi="宋体" w:hint="eastAsia"/>
                <w:sz w:val="18"/>
                <w:szCs w:val="18"/>
              </w:rPr>
              <w:t>≤</w:t>
            </w:r>
          </w:p>
          <w:p w:rsidR="00E13A14" w:rsidRPr="00142B31" w:rsidRDefault="00E13A14" w:rsidP="00EA28D9">
            <w:pPr>
              <w:adjustRightInd w:val="0"/>
              <w:snapToGrid w:val="0"/>
              <w:jc w:val="center"/>
              <w:rPr>
                <w:rFonts w:ascii="宋体" w:hAnsi="宋体"/>
                <w:sz w:val="18"/>
                <w:szCs w:val="18"/>
              </w:rPr>
            </w:pPr>
            <w:r w:rsidRPr="00142B31">
              <w:rPr>
                <w:rFonts w:ascii="宋体" w:hAnsi="宋体" w:hint="eastAsia"/>
                <w:sz w:val="18"/>
                <w:szCs w:val="18"/>
              </w:rPr>
              <w:t>40</w:t>
            </w:r>
          </w:p>
        </w:tc>
        <w:tc>
          <w:tcPr>
            <w:tcW w:w="0" w:type="auto"/>
            <w:vAlign w:val="center"/>
          </w:tcPr>
          <w:p w:rsidR="00E13A14" w:rsidRPr="00142B31" w:rsidRDefault="00E13A14" w:rsidP="00EA28D9">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40～60</w:t>
            </w:r>
          </w:p>
        </w:tc>
        <w:tc>
          <w:tcPr>
            <w:tcW w:w="0" w:type="auto"/>
            <w:vAlign w:val="center"/>
          </w:tcPr>
          <w:p w:rsidR="00E13A14" w:rsidRPr="00142B31" w:rsidRDefault="00E13A14" w:rsidP="00EA28D9">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60～100</w:t>
            </w:r>
          </w:p>
        </w:tc>
        <w:tc>
          <w:tcPr>
            <w:tcW w:w="0" w:type="auto"/>
            <w:vMerge/>
            <w:vAlign w:val="center"/>
          </w:tcPr>
          <w:p w:rsidR="00E13A14" w:rsidRPr="00142B31" w:rsidRDefault="00E13A14" w:rsidP="00EA28D9">
            <w:pPr>
              <w:adjustRightInd w:val="0"/>
              <w:snapToGrid w:val="0"/>
              <w:jc w:val="center"/>
              <w:rPr>
                <w:rFonts w:ascii="宋体" w:hAnsi="宋体"/>
                <w:sz w:val="18"/>
                <w:szCs w:val="18"/>
              </w:rPr>
            </w:pPr>
          </w:p>
        </w:tc>
        <w:tc>
          <w:tcPr>
            <w:tcW w:w="0" w:type="auto"/>
            <w:vMerge/>
            <w:vAlign w:val="center"/>
          </w:tcPr>
          <w:p w:rsidR="00E13A14" w:rsidRPr="00142B31" w:rsidRDefault="00E13A14" w:rsidP="00EA28D9">
            <w:pPr>
              <w:adjustRightInd w:val="0"/>
              <w:snapToGrid w:val="0"/>
              <w:jc w:val="center"/>
              <w:rPr>
                <w:rFonts w:ascii="宋体" w:hAnsi="宋体"/>
                <w:sz w:val="18"/>
                <w:szCs w:val="18"/>
              </w:rPr>
            </w:pPr>
          </w:p>
        </w:tc>
        <w:tc>
          <w:tcPr>
            <w:tcW w:w="0" w:type="auto"/>
            <w:vMerge/>
            <w:vAlign w:val="center"/>
          </w:tcPr>
          <w:p w:rsidR="00E13A14" w:rsidRPr="00142B31" w:rsidRDefault="00E13A14" w:rsidP="00EA28D9">
            <w:pPr>
              <w:adjustRightInd w:val="0"/>
              <w:snapToGrid w:val="0"/>
              <w:jc w:val="center"/>
              <w:rPr>
                <w:rFonts w:ascii="宋体" w:hAnsi="宋体"/>
                <w:sz w:val="18"/>
                <w:szCs w:val="18"/>
              </w:rPr>
            </w:pPr>
          </w:p>
        </w:tc>
        <w:tc>
          <w:tcPr>
            <w:tcW w:w="0" w:type="auto"/>
            <w:vMerge/>
            <w:vAlign w:val="center"/>
          </w:tcPr>
          <w:p w:rsidR="00E13A14" w:rsidRPr="00142B31" w:rsidRDefault="00E13A14" w:rsidP="00EA28D9">
            <w:pPr>
              <w:adjustRightInd w:val="0"/>
              <w:snapToGrid w:val="0"/>
              <w:jc w:val="center"/>
              <w:rPr>
                <w:rFonts w:ascii="宋体" w:hAnsi="宋体"/>
                <w:sz w:val="18"/>
                <w:szCs w:val="18"/>
              </w:rPr>
            </w:pPr>
          </w:p>
        </w:tc>
        <w:tc>
          <w:tcPr>
            <w:tcW w:w="0" w:type="auto"/>
            <w:vMerge/>
            <w:vAlign w:val="center"/>
          </w:tcPr>
          <w:p w:rsidR="00E13A14" w:rsidRPr="00142B31" w:rsidRDefault="00E13A14" w:rsidP="00EA28D9">
            <w:pPr>
              <w:adjustRightInd w:val="0"/>
              <w:snapToGrid w:val="0"/>
              <w:jc w:val="center"/>
              <w:rPr>
                <w:rFonts w:ascii="宋体" w:hAnsi="宋体"/>
                <w:sz w:val="18"/>
                <w:szCs w:val="18"/>
              </w:rPr>
            </w:pPr>
          </w:p>
        </w:tc>
      </w:tr>
      <w:tr w:rsidR="00141E9F" w:rsidRPr="00142B31">
        <w:trPr>
          <w:cantSplit/>
          <w:jc w:val="center"/>
        </w:trPr>
        <w:tc>
          <w:tcPr>
            <w:tcW w:w="0" w:type="auto"/>
            <w:vMerge/>
            <w:vAlign w:val="center"/>
          </w:tcPr>
          <w:p w:rsidR="00141E9F" w:rsidRPr="00142B31" w:rsidRDefault="00141E9F" w:rsidP="00EA28D9">
            <w:pPr>
              <w:adjustRightInd w:val="0"/>
              <w:snapToGrid w:val="0"/>
              <w:jc w:val="center"/>
              <w:rPr>
                <w:rFonts w:ascii="宋体" w:hAnsi="宋体"/>
                <w:sz w:val="18"/>
                <w:szCs w:val="18"/>
              </w:rPr>
            </w:pPr>
          </w:p>
        </w:tc>
        <w:tc>
          <w:tcPr>
            <w:tcW w:w="0" w:type="auto"/>
            <w:vMerge/>
            <w:vAlign w:val="center"/>
          </w:tcPr>
          <w:p w:rsidR="00141E9F" w:rsidRPr="00142B31" w:rsidRDefault="00141E9F" w:rsidP="00EA28D9">
            <w:pPr>
              <w:adjustRightInd w:val="0"/>
              <w:snapToGrid w:val="0"/>
              <w:jc w:val="center"/>
              <w:rPr>
                <w:rFonts w:ascii="宋体" w:hAnsi="宋体"/>
                <w:sz w:val="18"/>
                <w:szCs w:val="18"/>
              </w:rPr>
            </w:pPr>
          </w:p>
        </w:tc>
        <w:tc>
          <w:tcPr>
            <w:tcW w:w="0" w:type="auto"/>
            <w:gridSpan w:val="4"/>
            <w:vAlign w:val="center"/>
          </w:tcPr>
          <w:p w:rsidR="00141E9F" w:rsidRPr="00142B31" w:rsidRDefault="00141E9F" w:rsidP="00EA28D9">
            <w:pPr>
              <w:adjustRightInd w:val="0"/>
              <w:snapToGrid w:val="0"/>
              <w:jc w:val="center"/>
              <w:rPr>
                <w:rFonts w:ascii="宋体" w:hAnsi="宋体"/>
                <w:sz w:val="18"/>
                <w:szCs w:val="18"/>
              </w:rPr>
            </w:pPr>
            <w:r w:rsidRPr="00142B31">
              <w:rPr>
                <w:rFonts w:ascii="宋体" w:hAnsi="宋体" w:hint="eastAsia"/>
                <w:sz w:val="18"/>
                <w:szCs w:val="18"/>
              </w:rPr>
              <w:t>不小于</w:t>
            </w:r>
          </w:p>
        </w:tc>
        <w:tc>
          <w:tcPr>
            <w:tcW w:w="0" w:type="auto"/>
            <w:vMerge/>
            <w:vAlign w:val="center"/>
          </w:tcPr>
          <w:p w:rsidR="00141E9F" w:rsidRPr="00142B31" w:rsidRDefault="00141E9F" w:rsidP="00EA28D9">
            <w:pPr>
              <w:adjustRightInd w:val="0"/>
              <w:snapToGrid w:val="0"/>
              <w:jc w:val="center"/>
              <w:rPr>
                <w:rFonts w:ascii="宋体" w:hAnsi="宋体"/>
                <w:sz w:val="18"/>
                <w:szCs w:val="18"/>
              </w:rPr>
            </w:pPr>
          </w:p>
        </w:tc>
        <w:tc>
          <w:tcPr>
            <w:tcW w:w="0" w:type="auto"/>
            <w:gridSpan w:val="3"/>
            <w:vAlign w:val="center"/>
          </w:tcPr>
          <w:p w:rsidR="00141E9F" w:rsidRPr="00142B31" w:rsidRDefault="00141E9F" w:rsidP="00EA28D9">
            <w:pPr>
              <w:adjustRightInd w:val="0"/>
              <w:snapToGrid w:val="0"/>
              <w:jc w:val="center"/>
              <w:rPr>
                <w:rFonts w:ascii="宋体" w:hAnsi="宋体"/>
                <w:sz w:val="18"/>
                <w:szCs w:val="18"/>
              </w:rPr>
            </w:pPr>
            <w:r w:rsidRPr="00142B31">
              <w:rPr>
                <w:rFonts w:ascii="宋体" w:hAnsi="宋体" w:hint="eastAsia"/>
                <w:sz w:val="18"/>
                <w:szCs w:val="18"/>
              </w:rPr>
              <w:t>不小于</w:t>
            </w:r>
          </w:p>
        </w:tc>
        <w:tc>
          <w:tcPr>
            <w:tcW w:w="0" w:type="auto"/>
            <w:vMerge/>
            <w:vAlign w:val="center"/>
          </w:tcPr>
          <w:p w:rsidR="00141E9F" w:rsidRPr="00142B31" w:rsidRDefault="00141E9F" w:rsidP="00EA28D9">
            <w:pPr>
              <w:adjustRightInd w:val="0"/>
              <w:snapToGrid w:val="0"/>
              <w:jc w:val="center"/>
              <w:rPr>
                <w:rFonts w:ascii="宋体" w:hAnsi="宋体"/>
                <w:sz w:val="18"/>
                <w:szCs w:val="18"/>
              </w:rPr>
            </w:pPr>
          </w:p>
        </w:tc>
        <w:tc>
          <w:tcPr>
            <w:tcW w:w="0" w:type="auto"/>
            <w:vAlign w:val="center"/>
          </w:tcPr>
          <w:p w:rsidR="00141E9F" w:rsidRPr="00142B31" w:rsidRDefault="00141E9F" w:rsidP="00EA28D9">
            <w:pPr>
              <w:adjustRightInd w:val="0"/>
              <w:snapToGrid w:val="0"/>
              <w:jc w:val="center"/>
              <w:rPr>
                <w:rFonts w:ascii="宋体" w:hAnsi="宋体"/>
                <w:sz w:val="18"/>
                <w:szCs w:val="18"/>
              </w:rPr>
            </w:pPr>
            <w:r w:rsidRPr="00142B31">
              <w:rPr>
                <w:rFonts w:ascii="宋体" w:hAnsi="宋体" w:hint="eastAsia"/>
                <w:sz w:val="18"/>
                <w:szCs w:val="18"/>
              </w:rPr>
              <w:t>不小于</w:t>
            </w:r>
          </w:p>
        </w:tc>
        <w:tc>
          <w:tcPr>
            <w:tcW w:w="0" w:type="auto"/>
            <w:vMerge/>
            <w:vAlign w:val="center"/>
          </w:tcPr>
          <w:p w:rsidR="00141E9F" w:rsidRPr="00142B31" w:rsidRDefault="00141E9F" w:rsidP="00EA28D9">
            <w:pPr>
              <w:adjustRightInd w:val="0"/>
              <w:snapToGrid w:val="0"/>
              <w:jc w:val="center"/>
              <w:rPr>
                <w:rFonts w:ascii="宋体" w:hAnsi="宋体"/>
                <w:sz w:val="18"/>
                <w:szCs w:val="18"/>
              </w:rPr>
            </w:pPr>
          </w:p>
        </w:tc>
        <w:tc>
          <w:tcPr>
            <w:tcW w:w="0" w:type="auto"/>
            <w:gridSpan w:val="2"/>
            <w:vAlign w:val="center"/>
          </w:tcPr>
          <w:p w:rsidR="00141E9F" w:rsidRPr="00142B31" w:rsidRDefault="00141E9F" w:rsidP="00EA28D9">
            <w:pPr>
              <w:adjustRightInd w:val="0"/>
              <w:snapToGrid w:val="0"/>
              <w:jc w:val="center"/>
              <w:rPr>
                <w:rFonts w:ascii="宋体" w:hAnsi="宋体"/>
                <w:sz w:val="18"/>
                <w:szCs w:val="18"/>
              </w:rPr>
            </w:pPr>
            <w:r w:rsidRPr="00142B31">
              <w:rPr>
                <w:rFonts w:ascii="宋体" w:hAnsi="宋体" w:hint="eastAsia"/>
                <w:sz w:val="18"/>
                <w:szCs w:val="18"/>
              </w:rPr>
              <w:t>弯心直径d</w:t>
            </w:r>
          </w:p>
        </w:tc>
      </w:tr>
      <w:tr w:rsidR="00E13A14" w:rsidRPr="00142B31" w:rsidTr="00E50F9D">
        <w:trPr>
          <w:cantSplit/>
          <w:trHeight w:val="570"/>
          <w:jc w:val="center"/>
        </w:trPr>
        <w:tc>
          <w:tcPr>
            <w:tcW w:w="0" w:type="auto"/>
            <w:vMerge w:val="restart"/>
            <w:vAlign w:val="center"/>
          </w:tcPr>
          <w:p w:rsidR="00E13A14" w:rsidRPr="00142B31" w:rsidRDefault="00E13A14" w:rsidP="00124A0E">
            <w:pPr>
              <w:adjustRightInd w:val="0"/>
              <w:snapToGrid w:val="0"/>
              <w:jc w:val="center"/>
              <w:rPr>
                <w:rFonts w:ascii="宋体" w:hAnsi="宋体"/>
                <w:sz w:val="18"/>
                <w:szCs w:val="18"/>
              </w:rPr>
            </w:pPr>
            <w:r w:rsidRPr="00142B31">
              <w:rPr>
                <w:rFonts w:ascii="宋体" w:hAnsi="宋体" w:hint="eastAsia"/>
                <w:sz w:val="18"/>
                <w:szCs w:val="18"/>
              </w:rPr>
              <w:t>Q235</w:t>
            </w:r>
          </w:p>
        </w:tc>
        <w:tc>
          <w:tcPr>
            <w:tcW w:w="0" w:type="auto"/>
            <w:vAlign w:val="center"/>
          </w:tcPr>
          <w:p w:rsidR="00E13A14" w:rsidRPr="00142B31" w:rsidRDefault="00E13A14" w:rsidP="00A10D66">
            <w:pPr>
              <w:adjustRightInd w:val="0"/>
              <w:snapToGrid w:val="0"/>
              <w:jc w:val="center"/>
              <w:rPr>
                <w:rFonts w:ascii="宋体" w:hAnsi="宋体"/>
                <w:sz w:val="18"/>
                <w:szCs w:val="18"/>
              </w:rPr>
            </w:pPr>
            <w:r w:rsidRPr="00142B31">
              <w:rPr>
                <w:rFonts w:ascii="宋体" w:hAnsi="宋体" w:hint="eastAsia"/>
                <w:sz w:val="18"/>
                <w:szCs w:val="18"/>
              </w:rPr>
              <w:t>A</w:t>
            </w:r>
          </w:p>
        </w:tc>
        <w:tc>
          <w:tcPr>
            <w:tcW w:w="0" w:type="auto"/>
            <w:vMerge w:val="restart"/>
            <w:vAlign w:val="center"/>
          </w:tcPr>
          <w:p w:rsidR="00E13A14" w:rsidRPr="00142B31" w:rsidRDefault="00E13A14" w:rsidP="00124A0E">
            <w:pPr>
              <w:adjustRightInd w:val="0"/>
              <w:snapToGrid w:val="0"/>
              <w:jc w:val="center"/>
              <w:rPr>
                <w:rFonts w:ascii="宋体" w:hAnsi="宋体"/>
                <w:sz w:val="18"/>
                <w:szCs w:val="18"/>
              </w:rPr>
            </w:pPr>
            <w:r w:rsidRPr="00142B31">
              <w:rPr>
                <w:rFonts w:ascii="宋体" w:hAnsi="宋体" w:hint="eastAsia"/>
                <w:sz w:val="18"/>
                <w:szCs w:val="18"/>
              </w:rPr>
              <w:t>235</w:t>
            </w:r>
          </w:p>
        </w:tc>
        <w:tc>
          <w:tcPr>
            <w:tcW w:w="0" w:type="auto"/>
            <w:vMerge w:val="restart"/>
            <w:vAlign w:val="center"/>
          </w:tcPr>
          <w:p w:rsidR="00E13A14" w:rsidRPr="00142B31" w:rsidRDefault="00E13A14" w:rsidP="00124A0E">
            <w:pPr>
              <w:adjustRightInd w:val="0"/>
              <w:snapToGrid w:val="0"/>
              <w:jc w:val="center"/>
              <w:rPr>
                <w:rFonts w:ascii="宋体" w:hAnsi="宋体"/>
                <w:sz w:val="18"/>
                <w:szCs w:val="18"/>
              </w:rPr>
            </w:pPr>
            <w:r w:rsidRPr="00142B31">
              <w:rPr>
                <w:rFonts w:ascii="宋体" w:hAnsi="宋体" w:hint="eastAsia"/>
                <w:sz w:val="18"/>
                <w:szCs w:val="18"/>
              </w:rPr>
              <w:t>225</w:t>
            </w:r>
          </w:p>
        </w:tc>
        <w:tc>
          <w:tcPr>
            <w:tcW w:w="0" w:type="auto"/>
            <w:vMerge w:val="restart"/>
            <w:vAlign w:val="center"/>
          </w:tcPr>
          <w:p w:rsidR="00E13A14" w:rsidRPr="00142B31" w:rsidRDefault="00E13A14" w:rsidP="00124A0E">
            <w:pPr>
              <w:adjustRightInd w:val="0"/>
              <w:snapToGrid w:val="0"/>
              <w:jc w:val="center"/>
              <w:rPr>
                <w:rFonts w:ascii="宋体" w:hAnsi="宋体"/>
                <w:sz w:val="18"/>
                <w:szCs w:val="18"/>
              </w:rPr>
            </w:pPr>
            <w:r w:rsidRPr="00142B31">
              <w:rPr>
                <w:rFonts w:ascii="宋体" w:hAnsi="宋体" w:hint="eastAsia"/>
                <w:sz w:val="18"/>
                <w:szCs w:val="18"/>
              </w:rPr>
              <w:t>215</w:t>
            </w:r>
          </w:p>
        </w:tc>
        <w:tc>
          <w:tcPr>
            <w:tcW w:w="0" w:type="auto"/>
            <w:vMerge w:val="restart"/>
            <w:vAlign w:val="center"/>
          </w:tcPr>
          <w:p w:rsidR="00E13A14" w:rsidRPr="00142B31" w:rsidRDefault="00E13A14" w:rsidP="00AD1A1F">
            <w:pPr>
              <w:adjustRightInd w:val="0"/>
              <w:snapToGrid w:val="0"/>
              <w:jc w:val="center"/>
              <w:rPr>
                <w:rFonts w:ascii="宋体" w:hAnsi="宋体"/>
                <w:sz w:val="18"/>
                <w:szCs w:val="18"/>
              </w:rPr>
            </w:pPr>
            <w:r w:rsidRPr="00142B31">
              <w:rPr>
                <w:rFonts w:ascii="宋体" w:hAnsi="宋体" w:hint="eastAsia"/>
                <w:sz w:val="18"/>
                <w:szCs w:val="18"/>
              </w:rPr>
              <w:t>215</w:t>
            </w:r>
          </w:p>
        </w:tc>
        <w:tc>
          <w:tcPr>
            <w:tcW w:w="0" w:type="auto"/>
            <w:vMerge w:val="restart"/>
            <w:vAlign w:val="center"/>
          </w:tcPr>
          <w:p w:rsidR="00E13A14" w:rsidRPr="00142B31" w:rsidRDefault="00E13A14" w:rsidP="00124A0E">
            <w:pPr>
              <w:adjustRightInd w:val="0"/>
              <w:snapToGrid w:val="0"/>
              <w:jc w:val="center"/>
              <w:rPr>
                <w:rFonts w:ascii="宋体" w:hAnsi="宋体"/>
                <w:sz w:val="18"/>
                <w:szCs w:val="18"/>
              </w:rPr>
            </w:pPr>
            <w:r w:rsidRPr="00142B31">
              <w:rPr>
                <w:rFonts w:ascii="宋体" w:hAnsi="宋体" w:hint="eastAsia"/>
                <w:sz w:val="18"/>
                <w:szCs w:val="18"/>
              </w:rPr>
              <w:t>370</w:t>
            </w:r>
          </w:p>
          <w:p w:rsidR="00E13A14" w:rsidRPr="00142B31" w:rsidRDefault="00E13A14" w:rsidP="00AD1A1F">
            <w:pPr>
              <w:adjustRightInd w:val="0"/>
              <w:snapToGrid w:val="0"/>
              <w:jc w:val="center"/>
              <w:rPr>
                <w:rFonts w:ascii="宋体" w:hAnsi="宋体"/>
                <w:sz w:val="18"/>
                <w:szCs w:val="18"/>
              </w:rPr>
            </w:pPr>
            <w:r w:rsidRPr="00142B31">
              <w:rPr>
                <w:rFonts w:ascii="宋体" w:hAnsi="宋体" w:hint="eastAsia"/>
                <w:sz w:val="18"/>
                <w:szCs w:val="18"/>
              </w:rPr>
              <w:t>～500</w:t>
            </w:r>
          </w:p>
        </w:tc>
        <w:tc>
          <w:tcPr>
            <w:tcW w:w="0" w:type="auto"/>
            <w:vMerge w:val="restart"/>
            <w:vAlign w:val="center"/>
          </w:tcPr>
          <w:p w:rsidR="00E13A14" w:rsidRPr="00142B31" w:rsidRDefault="00E13A14" w:rsidP="00A10D66">
            <w:pPr>
              <w:adjustRightInd w:val="0"/>
              <w:snapToGrid w:val="0"/>
              <w:jc w:val="center"/>
              <w:rPr>
                <w:rFonts w:ascii="宋体" w:hAnsi="宋体"/>
                <w:sz w:val="18"/>
                <w:szCs w:val="18"/>
              </w:rPr>
            </w:pPr>
            <w:r w:rsidRPr="00142B31">
              <w:rPr>
                <w:rFonts w:ascii="宋体" w:hAnsi="宋体" w:hint="eastAsia"/>
                <w:sz w:val="18"/>
                <w:szCs w:val="18"/>
              </w:rPr>
              <w:t>26</w:t>
            </w:r>
          </w:p>
        </w:tc>
        <w:tc>
          <w:tcPr>
            <w:tcW w:w="0" w:type="auto"/>
            <w:vMerge w:val="restart"/>
            <w:vAlign w:val="center"/>
          </w:tcPr>
          <w:p w:rsidR="00E13A14" w:rsidRPr="00142B31" w:rsidRDefault="00E13A14" w:rsidP="00A10D66">
            <w:pPr>
              <w:adjustRightInd w:val="0"/>
              <w:snapToGrid w:val="0"/>
              <w:jc w:val="center"/>
              <w:rPr>
                <w:rFonts w:ascii="宋体" w:hAnsi="宋体"/>
                <w:sz w:val="18"/>
                <w:szCs w:val="18"/>
              </w:rPr>
            </w:pPr>
            <w:r w:rsidRPr="00142B31">
              <w:rPr>
                <w:rFonts w:ascii="宋体" w:hAnsi="宋体" w:hint="eastAsia"/>
                <w:sz w:val="18"/>
                <w:szCs w:val="18"/>
              </w:rPr>
              <w:t>25</w:t>
            </w:r>
          </w:p>
        </w:tc>
        <w:tc>
          <w:tcPr>
            <w:tcW w:w="0" w:type="auto"/>
            <w:vMerge w:val="restart"/>
            <w:vAlign w:val="center"/>
          </w:tcPr>
          <w:p w:rsidR="00E13A14" w:rsidRPr="00142B31" w:rsidRDefault="00E13A14" w:rsidP="00A10D66">
            <w:pPr>
              <w:adjustRightInd w:val="0"/>
              <w:snapToGrid w:val="0"/>
              <w:jc w:val="center"/>
              <w:rPr>
                <w:rFonts w:ascii="宋体" w:hAnsi="宋体"/>
                <w:sz w:val="18"/>
                <w:szCs w:val="18"/>
              </w:rPr>
            </w:pPr>
            <w:r w:rsidRPr="00142B31">
              <w:rPr>
                <w:rFonts w:ascii="宋体" w:hAnsi="宋体" w:hint="eastAsia"/>
                <w:sz w:val="18"/>
                <w:szCs w:val="18"/>
              </w:rPr>
              <w:t>24</w:t>
            </w:r>
          </w:p>
        </w:tc>
        <w:tc>
          <w:tcPr>
            <w:tcW w:w="0" w:type="auto"/>
            <w:vAlign w:val="center"/>
          </w:tcPr>
          <w:p w:rsidR="00E13A14" w:rsidRPr="00142B31" w:rsidRDefault="00E13A14" w:rsidP="00A10D66">
            <w:pPr>
              <w:adjustRightInd w:val="0"/>
              <w:snapToGrid w:val="0"/>
              <w:jc w:val="center"/>
              <w:rPr>
                <w:rFonts w:ascii="宋体" w:hAnsi="宋体"/>
                <w:sz w:val="18"/>
                <w:szCs w:val="18"/>
              </w:rPr>
            </w:pPr>
            <w:r w:rsidRPr="00142B31">
              <w:rPr>
                <w:rFonts w:ascii="宋体" w:hAnsi="宋体" w:hint="eastAsia"/>
                <w:sz w:val="18"/>
                <w:szCs w:val="18"/>
              </w:rPr>
              <w:t>—</w:t>
            </w:r>
          </w:p>
        </w:tc>
        <w:tc>
          <w:tcPr>
            <w:tcW w:w="0" w:type="auto"/>
            <w:vMerge w:val="restart"/>
            <w:vAlign w:val="center"/>
          </w:tcPr>
          <w:p w:rsidR="00E13A14" w:rsidRPr="00142B31" w:rsidRDefault="00E13A14" w:rsidP="00124A0E">
            <w:pPr>
              <w:adjustRightInd w:val="0"/>
              <w:snapToGrid w:val="0"/>
              <w:jc w:val="center"/>
              <w:rPr>
                <w:rFonts w:ascii="宋体" w:hAnsi="宋体"/>
                <w:sz w:val="18"/>
                <w:szCs w:val="18"/>
              </w:rPr>
            </w:pPr>
            <w:r w:rsidRPr="00142B31">
              <w:rPr>
                <w:rFonts w:ascii="宋体" w:hAnsi="宋体" w:hint="eastAsia"/>
                <w:sz w:val="18"/>
                <w:szCs w:val="18"/>
              </w:rPr>
              <w:t>27</w:t>
            </w:r>
          </w:p>
        </w:tc>
        <w:tc>
          <w:tcPr>
            <w:tcW w:w="0" w:type="auto"/>
            <w:vAlign w:val="center"/>
          </w:tcPr>
          <w:p w:rsidR="00E13A14" w:rsidRPr="00142B31" w:rsidRDefault="00E13A14" w:rsidP="00B44E81">
            <w:pPr>
              <w:adjustRightInd w:val="0"/>
              <w:snapToGrid w:val="0"/>
              <w:jc w:val="center"/>
              <w:rPr>
                <w:rFonts w:ascii="宋体" w:hAnsi="宋体"/>
                <w:sz w:val="18"/>
                <w:szCs w:val="18"/>
              </w:rPr>
            </w:pPr>
            <w:r w:rsidRPr="00142B31">
              <w:rPr>
                <w:rFonts w:ascii="宋体" w:hAnsi="宋体" w:hint="eastAsia"/>
                <w:sz w:val="18"/>
                <w:szCs w:val="18"/>
              </w:rPr>
              <w:t>纵</w:t>
            </w:r>
          </w:p>
        </w:tc>
        <w:tc>
          <w:tcPr>
            <w:tcW w:w="0" w:type="auto"/>
            <w:shd w:val="clear" w:color="auto" w:fill="auto"/>
            <w:vAlign w:val="center"/>
          </w:tcPr>
          <w:p w:rsidR="00E13A14" w:rsidRPr="00142B31" w:rsidRDefault="00E13A14" w:rsidP="00B44E81">
            <w:pPr>
              <w:adjustRightInd w:val="0"/>
              <w:snapToGrid w:val="0"/>
              <w:rPr>
                <w:rFonts w:ascii="宋体" w:hAnsi="宋体"/>
                <w:sz w:val="18"/>
                <w:szCs w:val="18"/>
              </w:rPr>
            </w:pPr>
            <w:r w:rsidRPr="00142B31">
              <w:rPr>
                <w:rFonts w:ascii="宋体" w:hAnsi="宋体" w:hint="eastAsia"/>
                <w:sz w:val="18"/>
                <w:szCs w:val="18"/>
              </w:rPr>
              <w:t>a</w:t>
            </w:r>
          </w:p>
        </w:tc>
        <w:tc>
          <w:tcPr>
            <w:tcW w:w="0" w:type="auto"/>
            <w:shd w:val="clear" w:color="auto" w:fill="auto"/>
            <w:vAlign w:val="center"/>
          </w:tcPr>
          <w:p w:rsidR="00E13A14" w:rsidRPr="00142B31" w:rsidRDefault="00E13A14" w:rsidP="00124A0E">
            <w:pPr>
              <w:adjustRightInd w:val="0"/>
              <w:snapToGrid w:val="0"/>
              <w:jc w:val="center"/>
              <w:rPr>
                <w:rFonts w:ascii="宋体" w:hAnsi="宋体"/>
                <w:sz w:val="18"/>
                <w:szCs w:val="18"/>
              </w:rPr>
            </w:pPr>
            <w:r w:rsidRPr="00142B31">
              <w:rPr>
                <w:rFonts w:ascii="宋体" w:hAnsi="宋体" w:hint="eastAsia"/>
                <w:sz w:val="18"/>
                <w:szCs w:val="18"/>
              </w:rPr>
              <w:t>2a</w:t>
            </w:r>
          </w:p>
        </w:tc>
      </w:tr>
      <w:tr w:rsidR="00E13A14" w:rsidRPr="00142B31" w:rsidTr="00E50F9D">
        <w:trPr>
          <w:cantSplit/>
          <w:trHeight w:val="191"/>
          <w:jc w:val="center"/>
        </w:trPr>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Align w:val="center"/>
          </w:tcPr>
          <w:p w:rsidR="00E13A14" w:rsidRPr="00142B31" w:rsidRDefault="00E13A14" w:rsidP="00A10D66">
            <w:pPr>
              <w:adjustRightInd w:val="0"/>
              <w:snapToGrid w:val="0"/>
              <w:jc w:val="center"/>
              <w:rPr>
                <w:rFonts w:ascii="宋体" w:hAnsi="宋体"/>
                <w:sz w:val="18"/>
                <w:szCs w:val="18"/>
              </w:rPr>
            </w:pPr>
            <w:r w:rsidRPr="00142B31">
              <w:rPr>
                <w:rFonts w:ascii="宋体" w:hAnsi="宋体" w:hint="eastAsia"/>
                <w:sz w:val="18"/>
                <w:szCs w:val="18"/>
              </w:rPr>
              <w:t>B</w:t>
            </w: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Align w:val="center"/>
          </w:tcPr>
          <w:p w:rsidR="00E13A14" w:rsidRPr="00142B31" w:rsidRDefault="00E13A14" w:rsidP="00A10D66">
            <w:pPr>
              <w:adjustRightInd w:val="0"/>
              <w:snapToGrid w:val="0"/>
              <w:jc w:val="center"/>
              <w:rPr>
                <w:rFonts w:ascii="宋体" w:hAnsi="宋体"/>
                <w:sz w:val="18"/>
                <w:szCs w:val="18"/>
              </w:rPr>
            </w:pPr>
            <w:r w:rsidRPr="00142B31">
              <w:rPr>
                <w:rFonts w:ascii="宋体" w:hAnsi="宋体" w:hint="eastAsia"/>
                <w:sz w:val="18"/>
                <w:szCs w:val="18"/>
              </w:rPr>
              <w:t>20</w:t>
            </w: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restart"/>
            <w:vAlign w:val="center"/>
          </w:tcPr>
          <w:p w:rsidR="00E13A14" w:rsidRPr="00142B31" w:rsidRDefault="00E13A14" w:rsidP="00124A0E">
            <w:pPr>
              <w:adjustRightInd w:val="0"/>
              <w:snapToGrid w:val="0"/>
              <w:jc w:val="center"/>
              <w:rPr>
                <w:rFonts w:ascii="宋体" w:hAnsi="宋体"/>
                <w:sz w:val="18"/>
                <w:szCs w:val="18"/>
              </w:rPr>
            </w:pPr>
            <w:r w:rsidRPr="00142B31">
              <w:rPr>
                <w:rFonts w:ascii="宋体" w:hAnsi="宋体" w:hint="eastAsia"/>
                <w:sz w:val="18"/>
                <w:szCs w:val="18"/>
              </w:rPr>
              <w:t>横</w:t>
            </w:r>
          </w:p>
        </w:tc>
        <w:tc>
          <w:tcPr>
            <w:tcW w:w="0" w:type="auto"/>
            <w:vMerge w:val="restart"/>
            <w:shd w:val="clear" w:color="auto" w:fill="auto"/>
            <w:vAlign w:val="center"/>
          </w:tcPr>
          <w:p w:rsidR="00E13A14" w:rsidRPr="00142B31" w:rsidRDefault="00E13A14" w:rsidP="00124A0E">
            <w:pPr>
              <w:adjustRightInd w:val="0"/>
              <w:snapToGrid w:val="0"/>
              <w:jc w:val="center"/>
              <w:rPr>
                <w:rFonts w:ascii="宋体" w:hAnsi="宋体"/>
                <w:sz w:val="18"/>
                <w:szCs w:val="18"/>
              </w:rPr>
            </w:pPr>
            <w:r w:rsidRPr="00142B31">
              <w:rPr>
                <w:rFonts w:ascii="宋体" w:hAnsi="宋体" w:hint="eastAsia"/>
                <w:sz w:val="18"/>
                <w:szCs w:val="18"/>
              </w:rPr>
              <w:t>1.5a</w:t>
            </w:r>
          </w:p>
        </w:tc>
        <w:tc>
          <w:tcPr>
            <w:tcW w:w="0" w:type="auto"/>
            <w:vMerge w:val="restart"/>
            <w:shd w:val="clear" w:color="auto" w:fill="auto"/>
            <w:vAlign w:val="center"/>
          </w:tcPr>
          <w:p w:rsidR="00E13A14" w:rsidRPr="00142B31" w:rsidRDefault="00E13A14" w:rsidP="00124A0E">
            <w:pPr>
              <w:adjustRightInd w:val="0"/>
              <w:snapToGrid w:val="0"/>
              <w:jc w:val="center"/>
              <w:rPr>
                <w:rFonts w:ascii="宋体" w:hAnsi="宋体"/>
                <w:sz w:val="18"/>
                <w:szCs w:val="18"/>
              </w:rPr>
            </w:pPr>
            <w:r w:rsidRPr="00142B31">
              <w:rPr>
                <w:rFonts w:ascii="宋体" w:hAnsi="宋体" w:hint="eastAsia"/>
                <w:sz w:val="18"/>
                <w:szCs w:val="18"/>
              </w:rPr>
              <w:t>2.5a</w:t>
            </w:r>
          </w:p>
        </w:tc>
      </w:tr>
      <w:tr w:rsidR="00E13A14" w:rsidRPr="00142B31" w:rsidTr="00E50F9D">
        <w:trPr>
          <w:cantSplit/>
          <w:trHeight w:val="189"/>
          <w:jc w:val="center"/>
        </w:trPr>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Align w:val="center"/>
          </w:tcPr>
          <w:p w:rsidR="00E13A14" w:rsidRPr="00142B31" w:rsidRDefault="00E13A14" w:rsidP="00A10D66">
            <w:pPr>
              <w:adjustRightInd w:val="0"/>
              <w:snapToGrid w:val="0"/>
              <w:jc w:val="center"/>
              <w:rPr>
                <w:rFonts w:ascii="宋体" w:hAnsi="宋体"/>
                <w:sz w:val="18"/>
                <w:szCs w:val="18"/>
              </w:rPr>
            </w:pPr>
            <w:r w:rsidRPr="00142B31">
              <w:rPr>
                <w:rFonts w:ascii="宋体" w:hAnsi="宋体" w:hint="eastAsia"/>
                <w:sz w:val="18"/>
                <w:szCs w:val="18"/>
              </w:rPr>
              <w:t>C</w:t>
            </w: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Align w:val="center"/>
          </w:tcPr>
          <w:p w:rsidR="00E13A14" w:rsidRPr="00142B31" w:rsidRDefault="00E13A14" w:rsidP="00A10D66">
            <w:pPr>
              <w:adjustRightInd w:val="0"/>
              <w:snapToGrid w:val="0"/>
              <w:jc w:val="center"/>
              <w:rPr>
                <w:rFonts w:ascii="宋体" w:hAnsi="宋体"/>
                <w:sz w:val="18"/>
                <w:szCs w:val="18"/>
              </w:rPr>
            </w:pPr>
            <w:r w:rsidRPr="00142B31">
              <w:rPr>
                <w:rFonts w:ascii="宋体" w:hAnsi="宋体" w:hint="eastAsia"/>
                <w:sz w:val="18"/>
                <w:szCs w:val="18"/>
              </w:rPr>
              <w:t>0</w:t>
            </w: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shd w:val="clear" w:color="auto" w:fill="auto"/>
            <w:vAlign w:val="center"/>
          </w:tcPr>
          <w:p w:rsidR="00E13A14" w:rsidRPr="00142B31" w:rsidRDefault="00E13A14" w:rsidP="00124A0E">
            <w:pPr>
              <w:adjustRightInd w:val="0"/>
              <w:snapToGrid w:val="0"/>
              <w:jc w:val="center"/>
              <w:rPr>
                <w:rFonts w:ascii="宋体" w:hAnsi="宋体"/>
                <w:sz w:val="18"/>
                <w:szCs w:val="18"/>
              </w:rPr>
            </w:pPr>
          </w:p>
        </w:tc>
        <w:tc>
          <w:tcPr>
            <w:tcW w:w="0" w:type="auto"/>
            <w:vMerge/>
            <w:shd w:val="clear" w:color="auto" w:fill="auto"/>
            <w:vAlign w:val="center"/>
          </w:tcPr>
          <w:p w:rsidR="00E13A14" w:rsidRPr="00142B31" w:rsidRDefault="00E13A14" w:rsidP="00124A0E">
            <w:pPr>
              <w:adjustRightInd w:val="0"/>
              <w:snapToGrid w:val="0"/>
              <w:jc w:val="center"/>
              <w:rPr>
                <w:rFonts w:ascii="宋体" w:hAnsi="宋体"/>
                <w:sz w:val="18"/>
                <w:szCs w:val="18"/>
              </w:rPr>
            </w:pPr>
          </w:p>
        </w:tc>
      </w:tr>
      <w:tr w:rsidR="00E13A14" w:rsidRPr="00142B31" w:rsidTr="00E50F9D">
        <w:trPr>
          <w:cantSplit/>
          <w:trHeight w:val="189"/>
          <w:jc w:val="center"/>
        </w:trPr>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Align w:val="center"/>
          </w:tcPr>
          <w:p w:rsidR="00E13A14" w:rsidRPr="00142B31" w:rsidRDefault="00E13A14" w:rsidP="00124A0E">
            <w:pPr>
              <w:adjustRightInd w:val="0"/>
              <w:snapToGrid w:val="0"/>
              <w:jc w:val="center"/>
              <w:rPr>
                <w:rFonts w:ascii="宋体" w:hAnsi="宋体"/>
                <w:sz w:val="18"/>
                <w:szCs w:val="18"/>
              </w:rPr>
            </w:pPr>
            <w:r w:rsidRPr="00142B31">
              <w:rPr>
                <w:rFonts w:ascii="宋体" w:hAnsi="宋体" w:hint="eastAsia"/>
                <w:sz w:val="18"/>
                <w:szCs w:val="18"/>
              </w:rPr>
              <w:t>D</w:t>
            </w: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Align w:val="center"/>
          </w:tcPr>
          <w:p w:rsidR="00E13A14" w:rsidRPr="00142B31" w:rsidRDefault="00E13A14" w:rsidP="00A10D66">
            <w:pPr>
              <w:adjustRightInd w:val="0"/>
              <w:snapToGrid w:val="0"/>
              <w:jc w:val="center"/>
              <w:rPr>
                <w:rFonts w:ascii="宋体" w:hAnsi="宋体"/>
                <w:sz w:val="18"/>
                <w:szCs w:val="18"/>
              </w:rPr>
            </w:pPr>
            <w:r w:rsidRPr="00142B31">
              <w:rPr>
                <w:rFonts w:ascii="宋体" w:hAnsi="宋体" w:hint="eastAsia"/>
                <w:sz w:val="18"/>
                <w:szCs w:val="18"/>
              </w:rPr>
              <w:t>-20</w:t>
            </w: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vAlign w:val="center"/>
          </w:tcPr>
          <w:p w:rsidR="00E13A14" w:rsidRPr="00142B31" w:rsidRDefault="00E13A14" w:rsidP="00124A0E">
            <w:pPr>
              <w:adjustRightInd w:val="0"/>
              <w:snapToGrid w:val="0"/>
              <w:jc w:val="center"/>
              <w:rPr>
                <w:rFonts w:ascii="宋体" w:hAnsi="宋体"/>
                <w:sz w:val="18"/>
                <w:szCs w:val="18"/>
              </w:rPr>
            </w:pPr>
          </w:p>
        </w:tc>
        <w:tc>
          <w:tcPr>
            <w:tcW w:w="0" w:type="auto"/>
            <w:vMerge/>
            <w:shd w:val="clear" w:color="auto" w:fill="auto"/>
            <w:vAlign w:val="center"/>
          </w:tcPr>
          <w:p w:rsidR="00E13A14" w:rsidRPr="00142B31" w:rsidRDefault="00E13A14" w:rsidP="00124A0E">
            <w:pPr>
              <w:adjustRightInd w:val="0"/>
              <w:snapToGrid w:val="0"/>
              <w:jc w:val="center"/>
              <w:rPr>
                <w:rFonts w:ascii="宋体" w:hAnsi="宋体"/>
                <w:sz w:val="18"/>
                <w:szCs w:val="18"/>
              </w:rPr>
            </w:pPr>
          </w:p>
        </w:tc>
        <w:tc>
          <w:tcPr>
            <w:tcW w:w="0" w:type="auto"/>
            <w:vMerge/>
            <w:shd w:val="clear" w:color="auto" w:fill="auto"/>
            <w:vAlign w:val="center"/>
          </w:tcPr>
          <w:p w:rsidR="00E13A14" w:rsidRPr="00142B31" w:rsidRDefault="00E13A14" w:rsidP="00124A0E">
            <w:pPr>
              <w:adjustRightInd w:val="0"/>
              <w:snapToGrid w:val="0"/>
              <w:jc w:val="center"/>
              <w:rPr>
                <w:rFonts w:ascii="宋体" w:hAnsi="宋体"/>
                <w:sz w:val="18"/>
                <w:szCs w:val="18"/>
              </w:rPr>
            </w:pPr>
          </w:p>
        </w:tc>
      </w:tr>
      <w:tr w:rsidR="006D09B0" w:rsidRPr="00142B31" w:rsidTr="006D09B0">
        <w:trPr>
          <w:cantSplit/>
          <w:trHeight w:val="491"/>
          <w:jc w:val="center"/>
        </w:trPr>
        <w:tc>
          <w:tcPr>
            <w:tcW w:w="0" w:type="auto"/>
            <w:vMerge w:val="restart"/>
            <w:vAlign w:val="center"/>
          </w:tcPr>
          <w:p w:rsidR="006D09B0" w:rsidRPr="00142B31" w:rsidRDefault="006D09B0" w:rsidP="00AD1A1F">
            <w:pPr>
              <w:adjustRightInd w:val="0"/>
              <w:snapToGrid w:val="0"/>
              <w:jc w:val="center"/>
              <w:rPr>
                <w:rFonts w:ascii="宋体" w:hAnsi="宋体"/>
                <w:sz w:val="18"/>
                <w:szCs w:val="18"/>
              </w:rPr>
            </w:pPr>
            <w:r w:rsidRPr="00142B31">
              <w:rPr>
                <w:rFonts w:ascii="宋体" w:hAnsi="宋体" w:hint="eastAsia"/>
                <w:sz w:val="18"/>
                <w:szCs w:val="18"/>
              </w:rPr>
              <w:t>Q275</w:t>
            </w:r>
          </w:p>
        </w:tc>
        <w:tc>
          <w:tcPr>
            <w:tcW w:w="0" w:type="auto"/>
            <w:vAlign w:val="center"/>
          </w:tcPr>
          <w:p w:rsidR="006D09B0" w:rsidRPr="00142B31" w:rsidRDefault="006D09B0" w:rsidP="00A10D66">
            <w:pPr>
              <w:adjustRightInd w:val="0"/>
              <w:snapToGrid w:val="0"/>
              <w:jc w:val="center"/>
              <w:rPr>
                <w:rFonts w:ascii="宋体" w:hAnsi="宋体"/>
                <w:sz w:val="18"/>
                <w:szCs w:val="18"/>
              </w:rPr>
            </w:pPr>
            <w:r w:rsidRPr="00142B31">
              <w:rPr>
                <w:rFonts w:ascii="宋体" w:hAnsi="宋体" w:hint="eastAsia"/>
                <w:sz w:val="18"/>
                <w:szCs w:val="18"/>
              </w:rPr>
              <w:t>A</w:t>
            </w:r>
          </w:p>
        </w:tc>
        <w:tc>
          <w:tcPr>
            <w:tcW w:w="0" w:type="auto"/>
            <w:vMerge w:val="restart"/>
            <w:vAlign w:val="center"/>
          </w:tcPr>
          <w:p w:rsidR="006D09B0" w:rsidRPr="00142B31" w:rsidRDefault="006D09B0" w:rsidP="00124A0E">
            <w:pPr>
              <w:adjustRightInd w:val="0"/>
              <w:snapToGrid w:val="0"/>
              <w:jc w:val="center"/>
              <w:rPr>
                <w:rFonts w:ascii="宋体" w:hAnsi="宋体"/>
                <w:sz w:val="18"/>
                <w:szCs w:val="18"/>
              </w:rPr>
            </w:pPr>
            <w:r w:rsidRPr="00142B31">
              <w:rPr>
                <w:rFonts w:ascii="宋体" w:hAnsi="宋体" w:hint="eastAsia"/>
                <w:sz w:val="18"/>
                <w:szCs w:val="18"/>
              </w:rPr>
              <w:t>275</w:t>
            </w:r>
          </w:p>
        </w:tc>
        <w:tc>
          <w:tcPr>
            <w:tcW w:w="0" w:type="auto"/>
            <w:vMerge w:val="restart"/>
            <w:vAlign w:val="center"/>
          </w:tcPr>
          <w:p w:rsidR="006D09B0" w:rsidRPr="00142B31" w:rsidRDefault="006D09B0" w:rsidP="00124A0E">
            <w:pPr>
              <w:adjustRightInd w:val="0"/>
              <w:snapToGrid w:val="0"/>
              <w:jc w:val="center"/>
              <w:rPr>
                <w:rFonts w:ascii="宋体" w:hAnsi="宋体"/>
                <w:sz w:val="18"/>
                <w:szCs w:val="18"/>
              </w:rPr>
            </w:pPr>
            <w:r w:rsidRPr="00142B31">
              <w:rPr>
                <w:rFonts w:ascii="宋体" w:hAnsi="宋体" w:hint="eastAsia"/>
                <w:sz w:val="18"/>
                <w:szCs w:val="18"/>
              </w:rPr>
              <w:t>265</w:t>
            </w:r>
          </w:p>
        </w:tc>
        <w:tc>
          <w:tcPr>
            <w:tcW w:w="0" w:type="auto"/>
            <w:vMerge w:val="restart"/>
            <w:vAlign w:val="center"/>
          </w:tcPr>
          <w:p w:rsidR="006D09B0" w:rsidRPr="00142B31" w:rsidRDefault="006D09B0" w:rsidP="00124A0E">
            <w:pPr>
              <w:adjustRightInd w:val="0"/>
              <w:snapToGrid w:val="0"/>
              <w:jc w:val="center"/>
              <w:rPr>
                <w:rFonts w:ascii="宋体" w:hAnsi="宋体"/>
                <w:sz w:val="18"/>
                <w:szCs w:val="18"/>
              </w:rPr>
            </w:pPr>
            <w:r w:rsidRPr="00142B31">
              <w:rPr>
                <w:rFonts w:ascii="宋体" w:hAnsi="宋体" w:hint="eastAsia"/>
                <w:sz w:val="18"/>
                <w:szCs w:val="18"/>
              </w:rPr>
              <w:t>255</w:t>
            </w:r>
          </w:p>
        </w:tc>
        <w:tc>
          <w:tcPr>
            <w:tcW w:w="0" w:type="auto"/>
            <w:vMerge w:val="restart"/>
            <w:vAlign w:val="center"/>
          </w:tcPr>
          <w:p w:rsidR="006D09B0" w:rsidRPr="00142B31" w:rsidRDefault="006D09B0" w:rsidP="00124A0E">
            <w:pPr>
              <w:adjustRightInd w:val="0"/>
              <w:snapToGrid w:val="0"/>
              <w:jc w:val="center"/>
              <w:rPr>
                <w:rFonts w:ascii="宋体" w:hAnsi="宋体"/>
                <w:sz w:val="18"/>
                <w:szCs w:val="18"/>
              </w:rPr>
            </w:pPr>
            <w:r w:rsidRPr="00142B31">
              <w:rPr>
                <w:rFonts w:ascii="宋体" w:hAnsi="宋体" w:hint="eastAsia"/>
                <w:sz w:val="18"/>
                <w:szCs w:val="18"/>
              </w:rPr>
              <w:t>245</w:t>
            </w:r>
          </w:p>
        </w:tc>
        <w:tc>
          <w:tcPr>
            <w:tcW w:w="0" w:type="auto"/>
            <w:vMerge w:val="restart"/>
            <w:vAlign w:val="center"/>
          </w:tcPr>
          <w:p w:rsidR="006D09B0" w:rsidRPr="00142B31" w:rsidRDefault="006D09B0" w:rsidP="00AD1A1F">
            <w:pPr>
              <w:adjustRightInd w:val="0"/>
              <w:snapToGrid w:val="0"/>
              <w:jc w:val="center"/>
              <w:rPr>
                <w:rFonts w:ascii="宋体" w:hAnsi="宋体"/>
                <w:sz w:val="18"/>
                <w:szCs w:val="18"/>
              </w:rPr>
            </w:pPr>
            <w:r w:rsidRPr="00142B31">
              <w:rPr>
                <w:rFonts w:ascii="宋体" w:hAnsi="宋体" w:hint="eastAsia"/>
                <w:sz w:val="18"/>
                <w:szCs w:val="18"/>
              </w:rPr>
              <w:t>410～540</w:t>
            </w:r>
          </w:p>
        </w:tc>
        <w:tc>
          <w:tcPr>
            <w:tcW w:w="0" w:type="auto"/>
            <w:vMerge w:val="restart"/>
            <w:vAlign w:val="center"/>
          </w:tcPr>
          <w:p w:rsidR="006D09B0" w:rsidRPr="00142B31" w:rsidRDefault="006D09B0" w:rsidP="00124A0E">
            <w:pPr>
              <w:adjustRightInd w:val="0"/>
              <w:snapToGrid w:val="0"/>
              <w:jc w:val="center"/>
              <w:rPr>
                <w:rFonts w:ascii="宋体" w:hAnsi="宋体"/>
                <w:sz w:val="18"/>
                <w:szCs w:val="18"/>
              </w:rPr>
            </w:pPr>
            <w:r w:rsidRPr="00142B31">
              <w:rPr>
                <w:rFonts w:ascii="宋体" w:hAnsi="宋体" w:hint="eastAsia"/>
                <w:sz w:val="18"/>
                <w:szCs w:val="18"/>
              </w:rPr>
              <w:t>22</w:t>
            </w:r>
          </w:p>
        </w:tc>
        <w:tc>
          <w:tcPr>
            <w:tcW w:w="0" w:type="auto"/>
            <w:vMerge w:val="restart"/>
            <w:vAlign w:val="center"/>
          </w:tcPr>
          <w:p w:rsidR="006D09B0" w:rsidRPr="00142B31" w:rsidRDefault="006D09B0" w:rsidP="00124A0E">
            <w:pPr>
              <w:adjustRightInd w:val="0"/>
              <w:snapToGrid w:val="0"/>
              <w:jc w:val="center"/>
              <w:rPr>
                <w:rFonts w:ascii="宋体" w:hAnsi="宋体"/>
                <w:sz w:val="18"/>
                <w:szCs w:val="18"/>
              </w:rPr>
            </w:pPr>
            <w:r w:rsidRPr="00142B31">
              <w:rPr>
                <w:rFonts w:ascii="宋体" w:hAnsi="宋体" w:hint="eastAsia"/>
                <w:sz w:val="18"/>
                <w:szCs w:val="18"/>
              </w:rPr>
              <w:t>21</w:t>
            </w:r>
          </w:p>
        </w:tc>
        <w:tc>
          <w:tcPr>
            <w:tcW w:w="0" w:type="auto"/>
            <w:vMerge w:val="restart"/>
            <w:vAlign w:val="center"/>
          </w:tcPr>
          <w:p w:rsidR="006D09B0" w:rsidRPr="00142B31" w:rsidRDefault="006D09B0" w:rsidP="00124A0E">
            <w:pPr>
              <w:adjustRightInd w:val="0"/>
              <w:snapToGrid w:val="0"/>
              <w:jc w:val="center"/>
              <w:rPr>
                <w:rFonts w:ascii="宋体" w:hAnsi="宋体"/>
                <w:sz w:val="18"/>
                <w:szCs w:val="18"/>
              </w:rPr>
            </w:pPr>
            <w:r w:rsidRPr="00142B31">
              <w:rPr>
                <w:rFonts w:ascii="宋体" w:hAnsi="宋体" w:hint="eastAsia"/>
                <w:sz w:val="18"/>
                <w:szCs w:val="18"/>
              </w:rPr>
              <w:t>20</w:t>
            </w:r>
          </w:p>
        </w:tc>
        <w:tc>
          <w:tcPr>
            <w:tcW w:w="0" w:type="auto"/>
            <w:vAlign w:val="center"/>
          </w:tcPr>
          <w:p w:rsidR="006D09B0" w:rsidRPr="00142B31" w:rsidRDefault="006D09B0" w:rsidP="00124A0E">
            <w:pPr>
              <w:adjustRightInd w:val="0"/>
              <w:snapToGrid w:val="0"/>
              <w:jc w:val="center"/>
              <w:rPr>
                <w:rFonts w:ascii="宋体" w:hAnsi="宋体"/>
                <w:sz w:val="18"/>
                <w:szCs w:val="18"/>
              </w:rPr>
            </w:pPr>
            <w:r w:rsidRPr="00142B31">
              <w:rPr>
                <w:rFonts w:ascii="宋体" w:hAnsi="宋体" w:hint="eastAsia"/>
                <w:sz w:val="18"/>
                <w:szCs w:val="18"/>
              </w:rPr>
              <w:t>—</w:t>
            </w:r>
          </w:p>
        </w:tc>
        <w:tc>
          <w:tcPr>
            <w:tcW w:w="0" w:type="auto"/>
            <w:vMerge w:val="restart"/>
            <w:vAlign w:val="center"/>
          </w:tcPr>
          <w:p w:rsidR="006D09B0" w:rsidRPr="00142B31" w:rsidRDefault="006D09B0" w:rsidP="00124A0E">
            <w:pPr>
              <w:adjustRightInd w:val="0"/>
              <w:snapToGrid w:val="0"/>
              <w:jc w:val="center"/>
              <w:rPr>
                <w:rFonts w:ascii="宋体" w:hAnsi="宋体"/>
                <w:sz w:val="18"/>
                <w:szCs w:val="18"/>
              </w:rPr>
            </w:pPr>
            <w:r w:rsidRPr="00142B31">
              <w:rPr>
                <w:rFonts w:ascii="宋体" w:hAnsi="宋体" w:hint="eastAsia"/>
                <w:sz w:val="18"/>
                <w:szCs w:val="18"/>
              </w:rPr>
              <w:t>27</w:t>
            </w:r>
          </w:p>
        </w:tc>
        <w:tc>
          <w:tcPr>
            <w:tcW w:w="0" w:type="auto"/>
            <w:vAlign w:val="center"/>
          </w:tcPr>
          <w:p w:rsidR="006D09B0" w:rsidRPr="00142B31" w:rsidRDefault="006D09B0" w:rsidP="00124A0E">
            <w:pPr>
              <w:adjustRightInd w:val="0"/>
              <w:snapToGrid w:val="0"/>
              <w:jc w:val="center"/>
              <w:rPr>
                <w:rFonts w:ascii="宋体" w:hAnsi="宋体"/>
                <w:sz w:val="18"/>
                <w:szCs w:val="18"/>
              </w:rPr>
            </w:pPr>
            <w:r w:rsidRPr="00142B31">
              <w:rPr>
                <w:rFonts w:ascii="宋体" w:hAnsi="宋体" w:hint="eastAsia"/>
                <w:sz w:val="18"/>
                <w:szCs w:val="18"/>
              </w:rPr>
              <w:t>纵</w:t>
            </w:r>
          </w:p>
        </w:tc>
        <w:tc>
          <w:tcPr>
            <w:tcW w:w="0" w:type="auto"/>
            <w:shd w:val="clear" w:color="auto" w:fill="auto"/>
            <w:vAlign w:val="center"/>
          </w:tcPr>
          <w:p w:rsidR="006D09B0" w:rsidRPr="00142B31" w:rsidRDefault="006D09B0" w:rsidP="00E50F9D">
            <w:pPr>
              <w:adjustRightInd w:val="0"/>
              <w:snapToGrid w:val="0"/>
              <w:jc w:val="center"/>
              <w:rPr>
                <w:rFonts w:ascii="宋体" w:hAnsi="宋体"/>
                <w:sz w:val="18"/>
                <w:szCs w:val="18"/>
              </w:rPr>
            </w:pPr>
            <w:r w:rsidRPr="00142B31">
              <w:rPr>
                <w:rFonts w:ascii="宋体" w:hAnsi="宋体" w:hint="eastAsia"/>
                <w:sz w:val="18"/>
                <w:szCs w:val="18"/>
              </w:rPr>
              <w:t>1.5a</w:t>
            </w:r>
          </w:p>
        </w:tc>
        <w:tc>
          <w:tcPr>
            <w:tcW w:w="0" w:type="auto"/>
            <w:shd w:val="clear" w:color="auto" w:fill="auto"/>
            <w:vAlign w:val="center"/>
          </w:tcPr>
          <w:p w:rsidR="006D09B0" w:rsidRPr="00142B31" w:rsidRDefault="006D09B0" w:rsidP="00124A0E">
            <w:pPr>
              <w:adjustRightInd w:val="0"/>
              <w:snapToGrid w:val="0"/>
              <w:jc w:val="center"/>
              <w:rPr>
                <w:rFonts w:ascii="宋体" w:hAnsi="宋体"/>
                <w:sz w:val="18"/>
                <w:szCs w:val="18"/>
              </w:rPr>
            </w:pPr>
            <w:r w:rsidRPr="00142B31">
              <w:rPr>
                <w:rFonts w:ascii="宋体" w:hAnsi="宋体" w:hint="eastAsia"/>
                <w:sz w:val="18"/>
                <w:szCs w:val="18"/>
              </w:rPr>
              <w:t>2.5a</w:t>
            </w:r>
          </w:p>
        </w:tc>
      </w:tr>
      <w:tr w:rsidR="006D09B0" w:rsidRPr="00142B31" w:rsidTr="006D09B0">
        <w:trPr>
          <w:cantSplit/>
          <w:trHeight w:val="332"/>
          <w:jc w:val="center"/>
        </w:trPr>
        <w:tc>
          <w:tcPr>
            <w:tcW w:w="0" w:type="auto"/>
            <w:vMerge/>
            <w:vAlign w:val="center"/>
          </w:tcPr>
          <w:p w:rsidR="006D09B0" w:rsidRPr="00142B31" w:rsidRDefault="006D09B0" w:rsidP="00AD1A1F">
            <w:pPr>
              <w:adjustRightInd w:val="0"/>
              <w:snapToGrid w:val="0"/>
              <w:jc w:val="center"/>
              <w:rPr>
                <w:rFonts w:ascii="宋体" w:hAnsi="宋体"/>
                <w:sz w:val="18"/>
                <w:szCs w:val="18"/>
              </w:rPr>
            </w:pPr>
          </w:p>
        </w:tc>
        <w:tc>
          <w:tcPr>
            <w:tcW w:w="0" w:type="auto"/>
            <w:vAlign w:val="center"/>
          </w:tcPr>
          <w:p w:rsidR="006D09B0" w:rsidRPr="00142B31" w:rsidRDefault="006D09B0" w:rsidP="006D09B0">
            <w:pPr>
              <w:adjustRightInd w:val="0"/>
              <w:snapToGrid w:val="0"/>
              <w:jc w:val="center"/>
              <w:rPr>
                <w:rFonts w:ascii="宋体" w:hAnsi="宋体"/>
                <w:sz w:val="18"/>
                <w:szCs w:val="18"/>
              </w:rPr>
            </w:pPr>
            <w:r w:rsidRPr="00142B31">
              <w:rPr>
                <w:rFonts w:ascii="宋体" w:hAnsi="宋体" w:hint="eastAsia"/>
                <w:sz w:val="18"/>
                <w:szCs w:val="18"/>
              </w:rPr>
              <w:t>B</w:t>
            </w: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AD1A1F">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Align w:val="center"/>
          </w:tcPr>
          <w:p w:rsidR="006D09B0" w:rsidRPr="00142B31" w:rsidRDefault="006D09B0" w:rsidP="00E50F9D">
            <w:pPr>
              <w:adjustRightInd w:val="0"/>
              <w:snapToGrid w:val="0"/>
              <w:jc w:val="center"/>
              <w:rPr>
                <w:rFonts w:ascii="宋体" w:hAnsi="宋体"/>
                <w:sz w:val="18"/>
                <w:szCs w:val="18"/>
              </w:rPr>
            </w:pPr>
            <w:r w:rsidRPr="00142B31">
              <w:rPr>
                <w:rFonts w:ascii="宋体" w:hAnsi="宋体" w:hint="eastAsia"/>
                <w:sz w:val="18"/>
                <w:szCs w:val="18"/>
              </w:rPr>
              <w:t>20</w:t>
            </w: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restart"/>
            <w:vAlign w:val="center"/>
          </w:tcPr>
          <w:p w:rsidR="006D09B0" w:rsidRPr="00142B31" w:rsidRDefault="006D09B0" w:rsidP="00124A0E">
            <w:pPr>
              <w:adjustRightInd w:val="0"/>
              <w:snapToGrid w:val="0"/>
              <w:jc w:val="center"/>
              <w:rPr>
                <w:rFonts w:ascii="宋体" w:hAnsi="宋体"/>
                <w:sz w:val="18"/>
                <w:szCs w:val="18"/>
              </w:rPr>
            </w:pPr>
            <w:r w:rsidRPr="00142B31">
              <w:rPr>
                <w:rFonts w:ascii="宋体" w:hAnsi="宋体" w:hint="eastAsia"/>
                <w:sz w:val="18"/>
                <w:szCs w:val="18"/>
              </w:rPr>
              <w:t>横</w:t>
            </w:r>
          </w:p>
        </w:tc>
        <w:tc>
          <w:tcPr>
            <w:tcW w:w="0" w:type="auto"/>
            <w:vMerge w:val="restart"/>
            <w:shd w:val="clear" w:color="auto" w:fill="auto"/>
            <w:vAlign w:val="center"/>
          </w:tcPr>
          <w:p w:rsidR="006D09B0" w:rsidRPr="00142B31" w:rsidRDefault="006D09B0" w:rsidP="00E50F9D">
            <w:pPr>
              <w:adjustRightInd w:val="0"/>
              <w:snapToGrid w:val="0"/>
              <w:jc w:val="center"/>
              <w:rPr>
                <w:rFonts w:ascii="宋体" w:hAnsi="宋体"/>
                <w:sz w:val="18"/>
                <w:szCs w:val="18"/>
              </w:rPr>
            </w:pPr>
            <w:r w:rsidRPr="00142B31">
              <w:rPr>
                <w:rFonts w:ascii="宋体" w:hAnsi="宋体" w:hint="eastAsia"/>
                <w:sz w:val="18"/>
                <w:szCs w:val="18"/>
              </w:rPr>
              <w:t>2a</w:t>
            </w:r>
          </w:p>
        </w:tc>
        <w:tc>
          <w:tcPr>
            <w:tcW w:w="0" w:type="auto"/>
            <w:vMerge w:val="restart"/>
            <w:shd w:val="clear" w:color="auto" w:fill="auto"/>
            <w:vAlign w:val="center"/>
          </w:tcPr>
          <w:p w:rsidR="006D09B0" w:rsidRPr="00142B31" w:rsidRDefault="006D09B0" w:rsidP="00124A0E">
            <w:pPr>
              <w:adjustRightInd w:val="0"/>
              <w:snapToGrid w:val="0"/>
              <w:jc w:val="center"/>
              <w:rPr>
                <w:rFonts w:ascii="宋体" w:hAnsi="宋体"/>
                <w:sz w:val="18"/>
                <w:szCs w:val="18"/>
              </w:rPr>
            </w:pPr>
            <w:r w:rsidRPr="00142B31">
              <w:rPr>
                <w:rFonts w:ascii="宋体" w:hAnsi="宋体" w:hint="eastAsia"/>
                <w:sz w:val="18"/>
                <w:szCs w:val="18"/>
              </w:rPr>
              <w:t>3a</w:t>
            </w:r>
          </w:p>
        </w:tc>
      </w:tr>
      <w:tr w:rsidR="006D09B0" w:rsidRPr="00142B31" w:rsidTr="00E50F9D">
        <w:trPr>
          <w:cantSplit/>
          <w:trHeight w:val="330"/>
          <w:jc w:val="center"/>
        </w:trPr>
        <w:tc>
          <w:tcPr>
            <w:tcW w:w="0" w:type="auto"/>
            <w:vMerge/>
            <w:vAlign w:val="center"/>
          </w:tcPr>
          <w:p w:rsidR="006D09B0" w:rsidRPr="00142B31" w:rsidRDefault="006D09B0" w:rsidP="00AD1A1F">
            <w:pPr>
              <w:adjustRightInd w:val="0"/>
              <w:snapToGrid w:val="0"/>
              <w:jc w:val="center"/>
              <w:rPr>
                <w:rFonts w:ascii="宋体" w:hAnsi="宋体"/>
                <w:sz w:val="18"/>
                <w:szCs w:val="18"/>
              </w:rPr>
            </w:pPr>
          </w:p>
        </w:tc>
        <w:tc>
          <w:tcPr>
            <w:tcW w:w="0" w:type="auto"/>
            <w:vAlign w:val="center"/>
          </w:tcPr>
          <w:p w:rsidR="006D09B0" w:rsidRPr="00142B31" w:rsidRDefault="006D09B0" w:rsidP="006D09B0">
            <w:pPr>
              <w:adjustRightInd w:val="0"/>
              <w:snapToGrid w:val="0"/>
              <w:jc w:val="center"/>
              <w:rPr>
                <w:rFonts w:ascii="宋体" w:hAnsi="宋体"/>
                <w:sz w:val="18"/>
                <w:szCs w:val="18"/>
              </w:rPr>
            </w:pPr>
            <w:r w:rsidRPr="00142B31">
              <w:rPr>
                <w:rFonts w:ascii="宋体" w:hAnsi="宋体" w:hint="eastAsia"/>
                <w:sz w:val="18"/>
                <w:szCs w:val="18"/>
              </w:rPr>
              <w:t>C</w:t>
            </w: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AD1A1F">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Align w:val="center"/>
          </w:tcPr>
          <w:p w:rsidR="006D09B0" w:rsidRPr="00142B31" w:rsidRDefault="006D09B0" w:rsidP="00E50F9D">
            <w:pPr>
              <w:adjustRightInd w:val="0"/>
              <w:snapToGrid w:val="0"/>
              <w:jc w:val="center"/>
              <w:rPr>
                <w:rFonts w:ascii="宋体" w:hAnsi="宋体"/>
                <w:sz w:val="18"/>
                <w:szCs w:val="18"/>
              </w:rPr>
            </w:pPr>
            <w:r w:rsidRPr="00142B31">
              <w:rPr>
                <w:rFonts w:ascii="宋体" w:hAnsi="宋体" w:hint="eastAsia"/>
                <w:sz w:val="18"/>
                <w:szCs w:val="18"/>
              </w:rPr>
              <w:t>0</w:t>
            </w: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shd w:val="clear" w:color="auto" w:fill="auto"/>
            <w:vAlign w:val="center"/>
          </w:tcPr>
          <w:p w:rsidR="006D09B0" w:rsidRPr="00142B31" w:rsidRDefault="006D09B0" w:rsidP="00E50F9D">
            <w:pPr>
              <w:adjustRightInd w:val="0"/>
              <w:snapToGrid w:val="0"/>
              <w:jc w:val="center"/>
              <w:rPr>
                <w:rFonts w:ascii="宋体" w:hAnsi="宋体"/>
                <w:sz w:val="18"/>
                <w:szCs w:val="18"/>
              </w:rPr>
            </w:pPr>
          </w:p>
        </w:tc>
        <w:tc>
          <w:tcPr>
            <w:tcW w:w="0" w:type="auto"/>
            <w:vMerge/>
            <w:shd w:val="clear" w:color="auto" w:fill="auto"/>
            <w:vAlign w:val="center"/>
          </w:tcPr>
          <w:p w:rsidR="006D09B0" w:rsidRPr="00142B31" w:rsidRDefault="006D09B0" w:rsidP="00124A0E">
            <w:pPr>
              <w:adjustRightInd w:val="0"/>
              <w:snapToGrid w:val="0"/>
              <w:jc w:val="center"/>
              <w:rPr>
                <w:rFonts w:ascii="宋体" w:hAnsi="宋体"/>
                <w:sz w:val="18"/>
                <w:szCs w:val="18"/>
              </w:rPr>
            </w:pPr>
          </w:p>
        </w:tc>
      </w:tr>
      <w:tr w:rsidR="006D09B0" w:rsidRPr="00142B31" w:rsidTr="00E50F9D">
        <w:trPr>
          <w:cantSplit/>
          <w:trHeight w:val="330"/>
          <w:jc w:val="center"/>
        </w:trPr>
        <w:tc>
          <w:tcPr>
            <w:tcW w:w="0" w:type="auto"/>
            <w:vMerge/>
            <w:vAlign w:val="center"/>
          </w:tcPr>
          <w:p w:rsidR="006D09B0" w:rsidRPr="00142B31" w:rsidRDefault="006D09B0" w:rsidP="00AD1A1F">
            <w:pPr>
              <w:adjustRightInd w:val="0"/>
              <w:snapToGrid w:val="0"/>
              <w:jc w:val="center"/>
              <w:rPr>
                <w:rFonts w:ascii="宋体" w:hAnsi="宋体"/>
                <w:sz w:val="18"/>
                <w:szCs w:val="18"/>
              </w:rPr>
            </w:pPr>
          </w:p>
        </w:tc>
        <w:tc>
          <w:tcPr>
            <w:tcW w:w="0" w:type="auto"/>
            <w:vAlign w:val="center"/>
          </w:tcPr>
          <w:p w:rsidR="006D09B0" w:rsidRPr="00142B31" w:rsidRDefault="006D09B0" w:rsidP="00A10D66">
            <w:pPr>
              <w:adjustRightInd w:val="0"/>
              <w:snapToGrid w:val="0"/>
              <w:jc w:val="center"/>
              <w:rPr>
                <w:rFonts w:ascii="宋体" w:hAnsi="宋体"/>
                <w:sz w:val="18"/>
                <w:szCs w:val="18"/>
              </w:rPr>
            </w:pPr>
            <w:r w:rsidRPr="00142B31">
              <w:rPr>
                <w:rFonts w:ascii="宋体" w:hAnsi="宋体" w:hint="eastAsia"/>
                <w:sz w:val="18"/>
                <w:szCs w:val="18"/>
              </w:rPr>
              <w:t>D</w:t>
            </w: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AD1A1F">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Align w:val="center"/>
          </w:tcPr>
          <w:p w:rsidR="006D09B0" w:rsidRPr="00142B31" w:rsidRDefault="006D09B0" w:rsidP="00E50F9D">
            <w:pPr>
              <w:adjustRightInd w:val="0"/>
              <w:snapToGrid w:val="0"/>
              <w:jc w:val="center"/>
              <w:rPr>
                <w:rFonts w:ascii="宋体" w:hAnsi="宋体"/>
                <w:sz w:val="18"/>
                <w:szCs w:val="18"/>
              </w:rPr>
            </w:pPr>
            <w:r w:rsidRPr="00142B31">
              <w:rPr>
                <w:rFonts w:ascii="宋体" w:hAnsi="宋体" w:hint="eastAsia"/>
                <w:sz w:val="18"/>
                <w:szCs w:val="18"/>
              </w:rPr>
              <w:t>-20</w:t>
            </w: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vAlign w:val="center"/>
          </w:tcPr>
          <w:p w:rsidR="006D09B0" w:rsidRPr="00142B31" w:rsidRDefault="006D09B0" w:rsidP="00124A0E">
            <w:pPr>
              <w:adjustRightInd w:val="0"/>
              <w:snapToGrid w:val="0"/>
              <w:jc w:val="center"/>
              <w:rPr>
                <w:rFonts w:ascii="宋体" w:hAnsi="宋体"/>
                <w:sz w:val="18"/>
                <w:szCs w:val="18"/>
              </w:rPr>
            </w:pPr>
          </w:p>
        </w:tc>
        <w:tc>
          <w:tcPr>
            <w:tcW w:w="0" w:type="auto"/>
            <w:vMerge/>
            <w:shd w:val="clear" w:color="auto" w:fill="auto"/>
            <w:vAlign w:val="center"/>
          </w:tcPr>
          <w:p w:rsidR="006D09B0" w:rsidRPr="00142B31" w:rsidRDefault="006D09B0" w:rsidP="00E50F9D">
            <w:pPr>
              <w:adjustRightInd w:val="0"/>
              <w:snapToGrid w:val="0"/>
              <w:jc w:val="center"/>
              <w:rPr>
                <w:rFonts w:ascii="宋体" w:hAnsi="宋体"/>
                <w:sz w:val="18"/>
                <w:szCs w:val="18"/>
              </w:rPr>
            </w:pPr>
          </w:p>
        </w:tc>
        <w:tc>
          <w:tcPr>
            <w:tcW w:w="0" w:type="auto"/>
            <w:vMerge/>
            <w:shd w:val="clear" w:color="auto" w:fill="auto"/>
            <w:vAlign w:val="center"/>
          </w:tcPr>
          <w:p w:rsidR="006D09B0" w:rsidRPr="00142B31" w:rsidRDefault="006D09B0" w:rsidP="00124A0E">
            <w:pPr>
              <w:adjustRightInd w:val="0"/>
              <w:snapToGrid w:val="0"/>
              <w:jc w:val="center"/>
              <w:rPr>
                <w:rFonts w:ascii="宋体" w:hAnsi="宋体"/>
                <w:sz w:val="18"/>
                <w:szCs w:val="18"/>
              </w:rPr>
            </w:pPr>
          </w:p>
        </w:tc>
      </w:tr>
    </w:tbl>
    <w:p w:rsidR="004B6C1E" w:rsidRPr="00142B31" w:rsidRDefault="004B6C1E" w:rsidP="004B6C1E">
      <w:pPr>
        <w:spacing w:line="360" w:lineRule="auto"/>
        <w:rPr>
          <w:rFonts w:ascii="宋体" w:hAnsi="宋体" w:cs="Courier New"/>
          <w:sz w:val="18"/>
          <w:szCs w:val="18"/>
        </w:rPr>
      </w:pPr>
      <w:r w:rsidRPr="00142B31">
        <w:rPr>
          <w:rFonts w:ascii="宋体" w:hAnsi="宋体" w:cs="Courier New" w:hint="eastAsia"/>
          <w:sz w:val="18"/>
          <w:szCs w:val="18"/>
        </w:rPr>
        <w:t xml:space="preserve">注：1 </w:t>
      </w:r>
      <w:r w:rsidR="00290692" w:rsidRPr="00142B31">
        <w:rPr>
          <w:rFonts w:ascii="宋体" w:hAnsi="宋体" w:cs="Courier New" w:hint="eastAsia"/>
          <w:sz w:val="18"/>
          <w:szCs w:val="18"/>
        </w:rPr>
        <w:t xml:space="preserve"> </w:t>
      </w:r>
      <w:r w:rsidRPr="00142B31">
        <w:rPr>
          <w:rFonts w:ascii="宋体" w:hAnsi="宋体" w:cs="Courier New" w:hint="eastAsia"/>
          <w:sz w:val="18"/>
          <w:szCs w:val="18"/>
        </w:rPr>
        <w:t>冷弯试验中B为宽度，</w:t>
      </w:r>
      <w:r w:rsidRPr="00142B31">
        <w:rPr>
          <w:rFonts w:ascii="宋体" w:hAnsi="宋体" w:cs="Courier New"/>
          <w:sz w:val="18"/>
          <w:szCs w:val="18"/>
        </w:rPr>
        <w:t>a</w:t>
      </w:r>
      <w:r w:rsidRPr="00142B31">
        <w:rPr>
          <w:rFonts w:ascii="宋体" w:hAnsi="宋体" w:cs="Courier New" w:hint="eastAsia"/>
          <w:sz w:val="18"/>
          <w:szCs w:val="18"/>
        </w:rPr>
        <w:t>为板厚</w:t>
      </w:r>
      <w:r w:rsidR="00075F92" w:rsidRPr="00142B31">
        <w:rPr>
          <w:rFonts w:ascii="宋体" w:hAnsi="宋体" w:cs="Courier New" w:hint="eastAsia"/>
          <w:sz w:val="18"/>
          <w:szCs w:val="18"/>
        </w:rPr>
        <w:t>。</w:t>
      </w:r>
    </w:p>
    <w:p w:rsidR="004B6C1E" w:rsidRPr="00142B31" w:rsidRDefault="004B6C1E" w:rsidP="004B6C1E">
      <w:pPr>
        <w:spacing w:line="360" w:lineRule="auto"/>
        <w:ind w:firstLineChars="200" w:firstLine="360"/>
        <w:rPr>
          <w:rFonts w:ascii="宋体" w:hAnsi="宋体" w:cs="Courier New"/>
          <w:sz w:val="18"/>
          <w:szCs w:val="18"/>
        </w:rPr>
      </w:pPr>
      <w:r w:rsidRPr="00142B31">
        <w:rPr>
          <w:rFonts w:ascii="宋体" w:hAnsi="宋体" w:cs="Courier New" w:hint="eastAsia"/>
          <w:sz w:val="18"/>
          <w:szCs w:val="18"/>
        </w:rPr>
        <w:t xml:space="preserve">2 </w:t>
      </w:r>
      <w:r w:rsidR="00290692" w:rsidRPr="00142B31">
        <w:rPr>
          <w:rFonts w:ascii="宋体" w:hAnsi="宋体" w:cs="Courier New" w:hint="eastAsia"/>
          <w:sz w:val="18"/>
          <w:szCs w:val="18"/>
        </w:rPr>
        <w:t xml:space="preserve"> </w:t>
      </w:r>
      <w:r w:rsidRPr="00142B31">
        <w:rPr>
          <w:rFonts w:ascii="宋体" w:hAnsi="宋体" w:cs="Courier New" w:hint="eastAsia"/>
          <w:sz w:val="18"/>
          <w:szCs w:val="18"/>
        </w:rPr>
        <w:t>进行拉伸和弯曲试验等，钢板应取横向试样</w:t>
      </w:r>
      <w:r w:rsidR="00075F92" w:rsidRPr="00142B31">
        <w:rPr>
          <w:rFonts w:ascii="宋体" w:hAnsi="宋体" w:cs="Courier New" w:hint="eastAsia"/>
          <w:sz w:val="18"/>
          <w:szCs w:val="18"/>
        </w:rPr>
        <w:t>。</w:t>
      </w:r>
    </w:p>
    <w:p w:rsidR="004B6C1E" w:rsidRPr="00142B31" w:rsidRDefault="004B6C1E" w:rsidP="009D0C80">
      <w:pPr>
        <w:spacing w:line="360" w:lineRule="auto"/>
        <w:ind w:leftChars="172" w:left="631" w:hangingChars="150" w:hanging="270"/>
        <w:rPr>
          <w:rFonts w:ascii="宋体" w:hAnsi="宋体" w:cs="Courier New"/>
          <w:sz w:val="18"/>
          <w:szCs w:val="18"/>
        </w:rPr>
      </w:pPr>
      <w:r w:rsidRPr="00142B31">
        <w:rPr>
          <w:rFonts w:ascii="宋体" w:hAnsi="宋体" w:cs="Courier New" w:hint="eastAsia"/>
          <w:sz w:val="18"/>
          <w:szCs w:val="18"/>
        </w:rPr>
        <w:t xml:space="preserve">3 </w:t>
      </w:r>
      <w:r w:rsidR="00290692" w:rsidRPr="00142B31">
        <w:rPr>
          <w:rFonts w:ascii="宋体" w:hAnsi="宋体" w:cs="Courier New" w:hint="eastAsia"/>
          <w:sz w:val="18"/>
          <w:szCs w:val="18"/>
        </w:rPr>
        <w:t xml:space="preserve"> </w:t>
      </w:r>
      <w:r w:rsidRPr="00142B31">
        <w:rPr>
          <w:rFonts w:ascii="宋体" w:hAnsi="宋体" w:cs="Courier New" w:hint="eastAsia"/>
          <w:sz w:val="18"/>
          <w:szCs w:val="18"/>
        </w:rPr>
        <w:t>夏比</w:t>
      </w:r>
      <w:r w:rsidR="0048429C" w:rsidRPr="00142B31">
        <w:rPr>
          <w:rFonts w:ascii="宋体" w:hAnsi="宋体" w:cs="Courier New" w:hint="eastAsia"/>
          <w:sz w:val="18"/>
          <w:szCs w:val="18"/>
        </w:rPr>
        <w:t>冲击吸收能量</w:t>
      </w:r>
      <w:r w:rsidRPr="00142B31">
        <w:rPr>
          <w:rFonts w:ascii="宋体" w:hAnsi="宋体" w:cs="Courier New" w:hint="eastAsia"/>
          <w:sz w:val="18"/>
          <w:szCs w:val="18"/>
        </w:rPr>
        <w:t>值按一组三个试样单值的算术平均值计算。允许其中一个试样单值低于规定值，但不得低于规定值的70%</w:t>
      </w:r>
      <w:r w:rsidR="00075F92" w:rsidRPr="00142B31">
        <w:rPr>
          <w:rFonts w:ascii="宋体" w:hAnsi="宋体" w:cs="Courier New" w:hint="eastAsia"/>
          <w:sz w:val="18"/>
          <w:szCs w:val="18"/>
        </w:rPr>
        <w:t>。</w:t>
      </w:r>
    </w:p>
    <w:p w:rsidR="004B6C1E" w:rsidRPr="00142B31" w:rsidRDefault="004B6C1E" w:rsidP="009D0C80">
      <w:pPr>
        <w:spacing w:line="360" w:lineRule="auto"/>
        <w:ind w:leftChars="172" w:left="631" w:hangingChars="150" w:hanging="270"/>
        <w:rPr>
          <w:rFonts w:ascii="宋体" w:hAnsi="宋体" w:cs="Courier New"/>
          <w:sz w:val="18"/>
          <w:szCs w:val="18"/>
        </w:rPr>
      </w:pPr>
      <w:r w:rsidRPr="00142B31">
        <w:rPr>
          <w:rFonts w:ascii="宋体" w:hAnsi="宋体" w:cs="Courier New" w:hint="eastAsia"/>
          <w:sz w:val="18"/>
          <w:szCs w:val="18"/>
        </w:rPr>
        <w:t xml:space="preserve">4 </w:t>
      </w:r>
      <w:r w:rsidR="00290692" w:rsidRPr="00142B31">
        <w:rPr>
          <w:rFonts w:ascii="宋体" w:hAnsi="宋体" w:cs="Courier New" w:hint="eastAsia"/>
          <w:sz w:val="18"/>
          <w:szCs w:val="18"/>
        </w:rPr>
        <w:t xml:space="preserve"> </w:t>
      </w:r>
      <w:r w:rsidRPr="00142B31">
        <w:rPr>
          <w:rFonts w:ascii="宋体" w:hAnsi="宋体" w:cs="Courier New" w:hint="eastAsia"/>
          <w:sz w:val="18"/>
          <w:szCs w:val="18"/>
        </w:rPr>
        <w:t>钢材一般以热轧状态交货，根据需方要求，经双方协议，也可</w:t>
      </w:r>
      <w:r w:rsidR="0003265C" w:rsidRPr="00142B31">
        <w:rPr>
          <w:rFonts w:ascii="宋体" w:hAnsi="宋体" w:cs="Courier New" w:hint="eastAsia"/>
          <w:sz w:val="18"/>
          <w:szCs w:val="18"/>
        </w:rPr>
        <w:t>用</w:t>
      </w:r>
      <w:r w:rsidR="00336E69" w:rsidRPr="00142B31">
        <w:rPr>
          <w:rFonts w:ascii="宋体" w:hAnsi="宋体" w:cs="Courier New" w:hint="eastAsia"/>
          <w:sz w:val="18"/>
          <w:szCs w:val="18"/>
        </w:rPr>
        <w:t>热机械轧制即</w:t>
      </w:r>
      <w:r w:rsidR="0003265C" w:rsidRPr="00142B31">
        <w:rPr>
          <w:rFonts w:ascii="宋体" w:hAnsi="宋体" w:cs="Courier New" w:hint="eastAsia"/>
          <w:sz w:val="18"/>
          <w:szCs w:val="18"/>
        </w:rPr>
        <w:t>控轧控冷</w:t>
      </w:r>
      <w:r w:rsidR="007B7077" w:rsidRPr="00142B31">
        <w:rPr>
          <w:rFonts w:ascii="宋体" w:hAnsi="宋体" w:cs="Courier New" w:hint="eastAsia"/>
          <w:sz w:val="18"/>
          <w:szCs w:val="18"/>
        </w:rPr>
        <w:t>（</w:t>
      </w:r>
      <w:r w:rsidR="00785548" w:rsidRPr="00142B31">
        <w:rPr>
          <w:rFonts w:ascii="宋体" w:hAnsi="宋体" w:cs="Courier New" w:hint="eastAsia"/>
          <w:sz w:val="18"/>
          <w:szCs w:val="18"/>
        </w:rPr>
        <w:t>M、</w:t>
      </w:r>
      <w:r w:rsidR="007B7077" w:rsidRPr="00142B31">
        <w:rPr>
          <w:rFonts w:ascii="宋体" w:hAnsi="宋体" w:cs="Courier New" w:hint="eastAsia"/>
          <w:sz w:val="18"/>
          <w:szCs w:val="18"/>
        </w:rPr>
        <w:t>TMCP）</w:t>
      </w:r>
      <w:r w:rsidR="00336E69" w:rsidRPr="00142B31">
        <w:rPr>
          <w:rFonts w:ascii="宋体" w:hAnsi="宋体" w:cs="Courier New" w:hint="eastAsia"/>
          <w:sz w:val="18"/>
          <w:szCs w:val="18"/>
        </w:rPr>
        <w:t>态</w:t>
      </w:r>
      <w:r w:rsidR="00965C1F" w:rsidRPr="00142B31">
        <w:rPr>
          <w:rFonts w:ascii="宋体" w:hAnsi="宋体" w:cs="Courier New" w:hint="eastAsia"/>
          <w:sz w:val="18"/>
          <w:szCs w:val="18"/>
        </w:rPr>
        <w:t>、</w:t>
      </w:r>
      <w:r w:rsidRPr="00142B31">
        <w:rPr>
          <w:rFonts w:ascii="宋体" w:hAnsi="宋体" w:cs="Courier New" w:hint="eastAsia"/>
          <w:sz w:val="18"/>
          <w:szCs w:val="18"/>
        </w:rPr>
        <w:t>正火状态</w:t>
      </w:r>
      <w:r w:rsidR="00785548" w:rsidRPr="00142B31">
        <w:rPr>
          <w:rFonts w:ascii="宋体" w:hAnsi="宋体" w:cs="Courier New" w:hint="eastAsia"/>
          <w:sz w:val="18"/>
          <w:szCs w:val="18"/>
        </w:rPr>
        <w:t>（N）</w:t>
      </w:r>
      <w:r w:rsidR="00350D15" w:rsidRPr="00142B31">
        <w:rPr>
          <w:rFonts w:ascii="宋体" w:hAnsi="宋体" w:cs="Courier New" w:hint="eastAsia"/>
          <w:sz w:val="18"/>
          <w:szCs w:val="18"/>
        </w:rPr>
        <w:t>或调质态</w:t>
      </w:r>
      <w:r w:rsidRPr="00142B31">
        <w:rPr>
          <w:rFonts w:ascii="宋体" w:hAnsi="宋体" w:cs="Courier New" w:hint="eastAsia"/>
          <w:sz w:val="18"/>
          <w:szCs w:val="18"/>
        </w:rPr>
        <w:t>交货</w:t>
      </w:r>
      <w:r w:rsidR="00785548" w:rsidRPr="00142B31">
        <w:rPr>
          <w:rFonts w:ascii="宋体" w:hAnsi="宋体" w:cs="Courier New" w:hint="eastAsia"/>
          <w:sz w:val="18"/>
          <w:szCs w:val="18"/>
        </w:rPr>
        <w:t>，但</w:t>
      </w:r>
      <w:r w:rsidR="007B7077" w:rsidRPr="00142B31">
        <w:rPr>
          <w:rFonts w:ascii="宋体" w:hAnsi="宋体" w:cs="Courier New" w:hint="eastAsia"/>
          <w:sz w:val="18"/>
          <w:szCs w:val="18"/>
        </w:rPr>
        <w:t>A级钢除外</w:t>
      </w:r>
      <w:r w:rsidR="00075F92" w:rsidRPr="00142B31">
        <w:rPr>
          <w:rFonts w:ascii="宋体" w:hAnsi="宋体" w:cs="Courier New" w:hint="eastAsia"/>
          <w:sz w:val="18"/>
          <w:szCs w:val="18"/>
        </w:rPr>
        <w:t>。</w:t>
      </w:r>
    </w:p>
    <w:p w:rsidR="004B6C1E" w:rsidRPr="00142B31" w:rsidRDefault="004B6C1E" w:rsidP="004B6C1E">
      <w:pPr>
        <w:spacing w:line="360" w:lineRule="auto"/>
        <w:ind w:firstLineChars="200" w:firstLine="360"/>
        <w:rPr>
          <w:rFonts w:ascii="宋体" w:hAnsi="宋体"/>
          <w:szCs w:val="21"/>
        </w:rPr>
      </w:pPr>
      <w:r w:rsidRPr="00142B31">
        <w:rPr>
          <w:rFonts w:ascii="宋体" w:hAnsi="宋体" w:cs="Courier New" w:hint="eastAsia"/>
          <w:sz w:val="18"/>
          <w:szCs w:val="18"/>
        </w:rPr>
        <w:t xml:space="preserve">5 </w:t>
      </w:r>
      <w:r w:rsidR="00290692" w:rsidRPr="00142B31">
        <w:rPr>
          <w:rFonts w:ascii="宋体" w:hAnsi="宋体" w:cs="Courier New" w:hint="eastAsia"/>
          <w:sz w:val="18"/>
          <w:szCs w:val="18"/>
        </w:rPr>
        <w:t xml:space="preserve"> </w:t>
      </w:r>
      <w:r w:rsidRPr="00142B31">
        <w:rPr>
          <w:rFonts w:ascii="宋体" w:hAnsi="宋体" w:cs="Courier New" w:hint="eastAsia"/>
          <w:sz w:val="18"/>
          <w:szCs w:val="18"/>
        </w:rPr>
        <w:t>其他技术要求</w:t>
      </w:r>
      <w:r w:rsidR="0003265C" w:rsidRPr="00142B31">
        <w:rPr>
          <w:rFonts w:ascii="宋体" w:hAnsi="宋体" w:cs="Courier New" w:hint="eastAsia"/>
          <w:sz w:val="18"/>
          <w:szCs w:val="18"/>
        </w:rPr>
        <w:t>应符合</w:t>
      </w:r>
      <w:r w:rsidR="0003265C" w:rsidRPr="00142B31">
        <w:rPr>
          <w:rFonts w:ascii="宋体" w:hAnsi="宋体" w:hint="eastAsia"/>
          <w:sz w:val="18"/>
          <w:szCs w:val="18"/>
        </w:rPr>
        <w:t>现行国家标准</w:t>
      </w:r>
      <w:r w:rsidR="00916B5B" w:rsidRPr="00142B31">
        <w:rPr>
          <w:rFonts w:ascii="宋体" w:hAnsi="宋体" w:cs="Courier New" w:hint="eastAsia"/>
          <w:sz w:val="18"/>
          <w:szCs w:val="18"/>
        </w:rPr>
        <w:t>《碳素结构钢》</w:t>
      </w:r>
      <w:r w:rsidRPr="00142B31">
        <w:rPr>
          <w:rFonts w:ascii="宋体" w:hAnsi="宋体" w:cs="Courier New" w:hint="eastAsia"/>
          <w:sz w:val="18"/>
          <w:szCs w:val="18"/>
        </w:rPr>
        <w:t>GB/T700</w:t>
      </w:r>
      <w:r w:rsidR="00416A68" w:rsidRPr="00142B31">
        <w:rPr>
          <w:rFonts w:ascii="宋体" w:hAnsi="宋体" w:cs="Courier New" w:hint="eastAsia"/>
          <w:sz w:val="18"/>
          <w:szCs w:val="18"/>
        </w:rPr>
        <w:t>的</w:t>
      </w:r>
      <w:r w:rsidR="00225EED" w:rsidRPr="00142B31">
        <w:rPr>
          <w:rFonts w:ascii="宋体" w:hAnsi="宋体" w:cs="Courier New" w:hint="eastAsia"/>
          <w:sz w:val="18"/>
          <w:szCs w:val="18"/>
        </w:rPr>
        <w:t>有关</w:t>
      </w:r>
      <w:r w:rsidRPr="00142B31">
        <w:rPr>
          <w:rFonts w:ascii="宋体" w:hAnsi="宋体" w:cs="Courier New" w:hint="eastAsia"/>
          <w:sz w:val="18"/>
          <w:szCs w:val="18"/>
        </w:rPr>
        <w:t>规定。</w:t>
      </w:r>
    </w:p>
    <w:p w:rsidR="004B6C1E" w:rsidRPr="00142B31" w:rsidRDefault="004B6C1E" w:rsidP="004B6C1E">
      <w:pPr>
        <w:spacing w:line="360" w:lineRule="auto"/>
        <w:rPr>
          <w:rFonts w:ascii="宋体" w:hAnsi="宋体"/>
          <w:szCs w:val="21"/>
        </w:rPr>
      </w:pPr>
    </w:p>
    <w:p w:rsidR="00C512A2" w:rsidRPr="00142B31" w:rsidRDefault="00C512A2" w:rsidP="0027346B">
      <w:pPr>
        <w:ind w:firstLineChars="200" w:firstLine="420"/>
        <w:jc w:val="center"/>
        <w:rPr>
          <w:rFonts w:ascii="黑体" w:eastAsia="黑体" w:hAnsi="宋体" w:cs="Courier New"/>
          <w:szCs w:val="21"/>
        </w:rPr>
      </w:pPr>
      <w:r w:rsidRPr="00142B31">
        <w:rPr>
          <w:rFonts w:ascii="宋体" w:hAnsi="宋体"/>
          <w:szCs w:val="21"/>
        </w:rPr>
        <w:br w:type="page"/>
      </w:r>
      <w:r w:rsidR="00123984" w:rsidRPr="00142B31">
        <w:rPr>
          <w:rFonts w:ascii="黑体" w:eastAsia="黑体" w:hAnsi="宋体" w:cs="Courier New" w:hint="eastAsia"/>
          <w:szCs w:val="21"/>
        </w:rPr>
        <w:lastRenderedPageBreak/>
        <w:t>表A.1.1</w:t>
      </w:r>
      <w:r w:rsidR="00290692" w:rsidRPr="00142B31">
        <w:rPr>
          <w:rFonts w:ascii="黑体" w:eastAsia="黑体" w:hAnsi="宋体" w:cs="Courier New" w:hint="eastAsia"/>
          <w:szCs w:val="21"/>
        </w:rPr>
        <w:t>-</w:t>
      </w:r>
      <w:r w:rsidRPr="00142B31">
        <w:rPr>
          <w:rFonts w:ascii="黑体" w:eastAsia="黑体" w:hAnsi="宋体" w:cs="Courier New" w:hint="eastAsia"/>
          <w:szCs w:val="21"/>
        </w:rPr>
        <w:t xml:space="preserve">3 </w:t>
      </w:r>
      <w:r w:rsidR="00290692" w:rsidRPr="00142B31">
        <w:rPr>
          <w:rFonts w:ascii="黑体" w:eastAsia="黑体" w:hAnsi="宋体" w:cs="Courier New" w:hint="eastAsia"/>
          <w:szCs w:val="21"/>
        </w:rPr>
        <w:t xml:space="preserve"> </w:t>
      </w:r>
      <w:r w:rsidRPr="00142B31">
        <w:rPr>
          <w:rFonts w:ascii="黑体" w:eastAsia="黑体" w:hAnsi="宋体" w:cs="Courier New" w:hint="eastAsia"/>
          <w:szCs w:val="21"/>
        </w:rPr>
        <w:t>低合金钢的化学成分</w:t>
      </w:r>
    </w:p>
    <w:tbl>
      <w:tblPr>
        <w:tblW w:w="5000" w:type="pct"/>
        <w:jc w:val="center"/>
        <w:tblInd w:w="-4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713"/>
        <w:gridCol w:w="1048"/>
        <w:gridCol w:w="1612"/>
        <w:gridCol w:w="1335"/>
        <w:gridCol w:w="1212"/>
        <w:gridCol w:w="1256"/>
        <w:gridCol w:w="1146"/>
        <w:gridCol w:w="768"/>
        <w:gridCol w:w="765"/>
      </w:tblGrid>
      <w:tr w:rsidR="00C512A2" w:rsidRPr="00142B31" w:rsidTr="009C4160">
        <w:trPr>
          <w:cantSplit/>
          <w:jc w:val="center"/>
        </w:trPr>
        <w:tc>
          <w:tcPr>
            <w:tcW w:w="713"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序号</w:t>
            </w:r>
          </w:p>
        </w:tc>
        <w:tc>
          <w:tcPr>
            <w:tcW w:w="1048"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牌号</w:t>
            </w:r>
          </w:p>
        </w:tc>
        <w:tc>
          <w:tcPr>
            <w:tcW w:w="8094" w:type="dxa"/>
            <w:gridSpan w:val="7"/>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化学成分</w:t>
            </w:r>
            <w:r w:rsidR="00A96DE9" w:rsidRPr="00142B31">
              <w:rPr>
                <w:rFonts w:ascii="宋体" w:hAnsi="宋体" w:hint="eastAsia"/>
                <w:sz w:val="18"/>
                <w:szCs w:val="18"/>
              </w:rPr>
              <w:t>（</w:t>
            </w:r>
            <w:r w:rsidRPr="00142B31">
              <w:rPr>
                <w:rFonts w:ascii="宋体" w:hAnsi="宋体" w:hint="eastAsia"/>
                <w:sz w:val="18"/>
                <w:szCs w:val="18"/>
              </w:rPr>
              <w:t>%</w:t>
            </w:r>
            <w:r w:rsidR="00A96DE9" w:rsidRPr="00142B31">
              <w:rPr>
                <w:rFonts w:ascii="宋体" w:hAnsi="宋体" w:hint="eastAsia"/>
                <w:sz w:val="18"/>
                <w:szCs w:val="18"/>
              </w:rPr>
              <w:t>）</w:t>
            </w:r>
          </w:p>
        </w:tc>
      </w:tr>
      <w:tr w:rsidR="00C512A2" w:rsidRPr="00142B31" w:rsidTr="009C4160">
        <w:trPr>
          <w:cantSplit/>
          <w:jc w:val="center"/>
        </w:trPr>
        <w:tc>
          <w:tcPr>
            <w:tcW w:w="713" w:type="dxa"/>
            <w:vMerge/>
            <w:vAlign w:val="center"/>
          </w:tcPr>
          <w:p w:rsidR="00C512A2" w:rsidRPr="00142B31" w:rsidRDefault="00C512A2" w:rsidP="00EA28D9">
            <w:pPr>
              <w:adjustRightInd w:val="0"/>
              <w:snapToGrid w:val="0"/>
              <w:jc w:val="center"/>
              <w:rPr>
                <w:rFonts w:ascii="宋体" w:hAnsi="宋体"/>
                <w:sz w:val="18"/>
                <w:szCs w:val="18"/>
              </w:rPr>
            </w:pPr>
          </w:p>
        </w:tc>
        <w:tc>
          <w:tcPr>
            <w:tcW w:w="1048" w:type="dxa"/>
            <w:vMerge/>
            <w:vAlign w:val="center"/>
          </w:tcPr>
          <w:p w:rsidR="00C512A2" w:rsidRPr="00142B31" w:rsidRDefault="00C512A2" w:rsidP="00EA28D9">
            <w:pPr>
              <w:adjustRightInd w:val="0"/>
              <w:snapToGrid w:val="0"/>
              <w:jc w:val="center"/>
              <w:rPr>
                <w:rFonts w:ascii="宋体" w:hAnsi="宋体"/>
                <w:sz w:val="18"/>
                <w:szCs w:val="18"/>
              </w:rPr>
            </w:pPr>
          </w:p>
        </w:tc>
        <w:tc>
          <w:tcPr>
            <w:tcW w:w="1612" w:type="dxa"/>
            <w:vMerge w:val="restart"/>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C</w:t>
            </w:r>
          </w:p>
        </w:tc>
        <w:tc>
          <w:tcPr>
            <w:tcW w:w="1335" w:type="dxa"/>
            <w:vMerge w:val="restart"/>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Mn</w:t>
            </w:r>
          </w:p>
        </w:tc>
        <w:tc>
          <w:tcPr>
            <w:tcW w:w="1212" w:type="dxa"/>
            <w:vMerge w:val="restart"/>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Si</w:t>
            </w:r>
          </w:p>
        </w:tc>
        <w:tc>
          <w:tcPr>
            <w:tcW w:w="1256" w:type="dxa"/>
            <w:vMerge w:val="restart"/>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V</w:t>
            </w:r>
          </w:p>
        </w:tc>
        <w:tc>
          <w:tcPr>
            <w:tcW w:w="1146" w:type="dxa"/>
            <w:vMerge w:val="restart"/>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Ti</w:t>
            </w:r>
          </w:p>
        </w:tc>
        <w:tc>
          <w:tcPr>
            <w:tcW w:w="768"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S</w:t>
            </w:r>
          </w:p>
        </w:tc>
        <w:tc>
          <w:tcPr>
            <w:tcW w:w="765"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P</w:t>
            </w:r>
          </w:p>
        </w:tc>
      </w:tr>
      <w:tr w:rsidR="00C512A2" w:rsidRPr="00142B31" w:rsidTr="009C4160">
        <w:trPr>
          <w:cantSplit/>
          <w:jc w:val="center"/>
        </w:trPr>
        <w:tc>
          <w:tcPr>
            <w:tcW w:w="713" w:type="dxa"/>
            <w:vMerge/>
            <w:vAlign w:val="center"/>
          </w:tcPr>
          <w:p w:rsidR="00C512A2" w:rsidRPr="00142B31" w:rsidRDefault="00C512A2" w:rsidP="00EA28D9">
            <w:pPr>
              <w:adjustRightInd w:val="0"/>
              <w:snapToGrid w:val="0"/>
              <w:jc w:val="center"/>
              <w:rPr>
                <w:rFonts w:ascii="宋体" w:hAnsi="宋体"/>
                <w:sz w:val="18"/>
                <w:szCs w:val="18"/>
              </w:rPr>
            </w:pPr>
          </w:p>
        </w:tc>
        <w:tc>
          <w:tcPr>
            <w:tcW w:w="1048" w:type="dxa"/>
            <w:vMerge/>
            <w:vAlign w:val="center"/>
          </w:tcPr>
          <w:p w:rsidR="00C512A2" w:rsidRPr="00142B31" w:rsidRDefault="00C512A2" w:rsidP="00EA28D9">
            <w:pPr>
              <w:adjustRightInd w:val="0"/>
              <w:snapToGrid w:val="0"/>
              <w:jc w:val="center"/>
              <w:rPr>
                <w:rFonts w:ascii="宋体" w:hAnsi="宋体"/>
                <w:sz w:val="18"/>
                <w:szCs w:val="18"/>
              </w:rPr>
            </w:pPr>
          </w:p>
        </w:tc>
        <w:tc>
          <w:tcPr>
            <w:tcW w:w="1612" w:type="dxa"/>
            <w:vMerge/>
            <w:vAlign w:val="center"/>
          </w:tcPr>
          <w:p w:rsidR="00C512A2" w:rsidRPr="00142B31" w:rsidRDefault="00C512A2" w:rsidP="00EA28D9">
            <w:pPr>
              <w:adjustRightInd w:val="0"/>
              <w:snapToGrid w:val="0"/>
              <w:jc w:val="center"/>
              <w:rPr>
                <w:rFonts w:ascii="宋体" w:hAnsi="宋体"/>
                <w:sz w:val="18"/>
                <w:szCs w:val="18"/>
              </w:rPr>
            </w:pPr>
          </w:p>
        </w:tc>
        <w:tc>
          <w:tcPr>
            <w:tcW w:w="1335" w:type="dxa"/>
            <w:vMerge/>
            <w:vAlign w:val="center"/>
          </w:tcPr>
          <w:p w:rsidR="00C512A2" w:rsidRPr="00142B31" w:rsidRDefault="00C512A2" w:rsidP="00EA28D9">
            <w:pPr>
              <w:adjustRightInd w:val="0"/>
              <w:snapToGrid w:val="0"/>
              <w:jc w:val="center"/>
              <w:rPr>
                <w:rFonts w:ascii="宋体" w:hAnsi="宋体"/>
                <w:sz w:val="18"/>
                <w:szCs w:val="18"/>
              </w:rPr>
            </w:pPr>
          </w:p>
        </w:tc>
        <w:tc>
          <w:tcPr>
            <w:tcW w:w="1212" w:type="dxa"/>
            <w:vMerge/>
            <w:vAlign w:val="center"/>
          </w:tcPr>
          <w:p w:rsidR="00C512A2" w:rsidRPr="00142B31" w:rsidRDefault="00C512A2" w:rsidP="00EA28D9">
            <w:pPr>
              <w:adjustRightInd w:val="0"/>
              <w:snapToGrid w:val="0"/>
              <w:jc w:val="center"/>
              <w:rPr>
                <w:rFonts w:ascii="宋体" w:hAnsi="宋体"/>
                <w:sz w:val="18"/>
                <w:szCs w:val="18"/>
              </w:rPr>
            </w:pPr>
          </w:p>
        </w:tc>
        <w:tc>
          <w:tcPr>
            <w:tcW w:w="1256" w:type="dxa"/>
            <w:vMerge/>
            <w:vAlign w:val="center"/>
          </w:tcPr>
          <w:p w:rsidR="00C512A2" w:rsidRPr="00142B31" w:rsidRDefault="00C512A2" w:rsidP="00EA28D9">
            <w:pPr>
              <w:adjustRightInd w:val="0"/>
              <w:snapToGrid w:val="0"/>
              <w:jc w:val="center"/>
              <w:rPr>
                <w:rFonts w:ascii="宋体" w:hAnsi="宋体"/>
                <w:sz w:val="18"/>
                <w:szCs w:val="18"/>
              </w:rPr>
            </w:pPr>
          </w:p>
        </w:tc>
        <w:tc>
          <w:tcPr>
            <w:tcW w:w="1146" w:type="dxa"/>
            <w:vMerge/>
            <w:vAlign w:val="center"/>
          </w:tcPr>
          <w:p w:rsidR="00C512A2" w:rsidRPr="00142B31" w:rsidRDefault="00C512A2" w:rsidP="00EA28D9">
            <w:pPr>
              <w:adjustRightInd w:val="0"/>
              <w:snapToGrid w:val="0"/>
              <w:jc w:val="center"/>
              <w:rPr>
                <w:rFonts w:ascii="宋体" w:hAnsi="宋体"/>
                <w:sz w:val="18"/>
                <w:szCs w:val="18"/>
              </w:rPr>
            </w:pPr>
          </w:p>
        </w:tc>
        <w:tc>
          <w:tcPr>
            <w:tcW w:w="1533" w:type="dxa"/>
            <w:gridSpan w:val="2"/>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不大于</w:t>
            </w:r>
          </w:p>
        </w:tc>
      </w:tr>
      <w:tr w:rsidR="00C512A2" w:rsidRPr="00142B31" w:rsidTr="009C4160">
        <w:trPr>
          <w:jc w:val="center"/>
        </w:trPr>
        <w:tc>
          <w:tcPr>
            <w:tcW w:w="713" w:type="dxa"/>
            <w:vAlign w:val="center"/>
          </w:tcPr>
          <w:p w:rsidR="00C512A2" w:rsidRPr="00142B31" w:rsidRDefault="009C4160" w:rsidP="00EA28D9">
            <w:pPr>
              <w:adjustRightInd w:val="0"/>
              <w:snapToGrid w:val="0"/>
              <w:jc w:val="center"/>
              <w:rPr>
                <w:rFonts w:ascii="宋体" w:hAnsi="宋体"/>
                <w:sz w:val="18"/>
                <w:szCs w:val="18"/>
              </w:rPr>
            </w:pPr>
            <w:r w:rsidRPr="00142B31">
              <w:rPr>
                <w:rFonts w:ascii="宋体" w:hAnsi="宋体" w:hint="eastAsia"/>
                <w:sz w:val="18"/>
                <w:szCs w:val="18"/>
              </w:rPr>
              <w:t>1</w:t>
            </w:r>
          </w:p>
        </w:tc>
        <w:tc>
          <w:tcPr>
            <w:tcW w:w="1048" w:type="dxa"/>
            <w:vAlign w:val="center"/>
          </w:tcPr>
          <w:p w:rsidR="000632B4" w:rsidRPr="00142B31" w:rsidRDefault="000632B4" w:rsidP="000632B4">
            <w:pPr>
              <w:adjustRightInd w:val="0"/>
              <w:snapToGrid w:val="0"/>
              <w:jc w:val="center"/>
              <w:rPr>
                <w:rFonts w:ascii="宋体" w:hAnsi="宋体"/>
                <w:sz w:val="18"/>
                <w:szCs w:val="18"/>
              </w:rPr>
            </w:pPr>
            <w:r w:rsidRPr="00142B31">
              <w:rPr>
                <w:rFonts w:ascii="宋体" w:hAnsi="宋体" w:hint="eastAsia"/>
                <w:sz w:val="18"/>
                <w:szCs w:val="18"/>
              </w:rPr>
              <w:t>Q3</w:t>
            </w:r>
            <w:r w:rsidR="00150689" w:rsidRPr="00142B31">
              <w:rPr>
                <w:rFonts w:ascii="宋体" w:hAnsi="宋体" w:hint="eastAsia"/>
                <w:sz w:val="18"/>
                <w:szCs w:val="18"/>
              </w:rPr>
              <w:t>5</w:t>
            </w:r>
            <w:r w:rsidRPr="00142B31">
              <w:rPr>
                <w:rFonts w:ascii="宋体" w:hAnsi="宋体" w:hint="eastAsia"/>
                <w:sz w:val="18"/>
                <w:szCs w:val="18"/>
              </w:rPr>
              <w:t>5B</w:t>
            </w:r>
          </w:p>
          <w:p w:rsidR="000632B4" w:rsidRPr="00142B31" w:rsidRDefault="000632B4" w:rsidP="000632B4">
            <w:pPr>
              <w:adjustRightInd w:val="0"/>
              <w:snapToGrid w:val="0"/>
              <w:jc w:val="center"/>
              <w:rPr>
                <w:rFonts w:ascii="宋体" w:hAnsi="宋体"/>
                <w:sz w:val="18"/>
                <w:szCs w:val="18"/>
              </w:rPr>
            </w:pPr>
            <w:r w:rsidRPr="00142B31">
              <w:rPr>
                <w:rFonts w:ascii="宋体" w:hAnsi="宋体" w:hint="eastAsia"/>
                <w:sz w:val="18"/>
                <w:szCs w:val="18"/>
              </w:rPr>
              <w:t>Q3</w:t>
            </w:r>
            <w:r w:rsidR="00150689" w:rsidRPr="00142B31">
              <w:rPr>
                <w:rFonts w:ascii="宋体" w:hAnsi="宋体" w:hint="eastAsia"/>
                <w:sz w:val="18"/>
                <w:szCs w:val="18"/>
              </w:rPr>
              <w:t>5</w:t>
            </w:r>
            <w:r w:rsidRPr="00142B31">
              <w:rPr>
                <w:rFonts w:ascii="宋体" w:hAnsi="宋体" w:hint="eastAsia"/>
                <w:sz w:val="18"/>
                <w:szCs w:val="18"/>
              </w:rPr>
              <w:t>5C</w:t>
            </w:r>
          </w:p>
          <w:p w:rsidR="000632B4" w:rsidRPr="00142B31" w:rsidRDefault="000632B4" w:rsidP="000632B4">
            <w:pPr>
              <w:adjustRightInd w:val="0"/>
              <w:snapToGrid w:val="0"/>
              <w:jc w:val="center"/>
              <w:rPr>
                <w:rFonts w:ascii="宋体" w:hAnsi="宋体"/>
                <w:sz w:val="18"/>
                <w:szCs w:val="18"/>
              </w:rPr>
            </w:pPr>
            <w:r w:rsidRPr="00142B31">
              <w:rPr>
                <w:rFonts w:ascii="宋体" w:hAnsi="宋体" w:hint="eastAsia"/>
                <w:sz w:val="18"/>
                <w:szCs w:val="18"/>
              </w:rPr>
              <w:t>Q3</w:t>
            </w:r>
            <w:r w:rsidR="00150689" w:rsidRPr="00142B31">
              <w:rPr>
                <w:rFonts w:ascii="宋体" w:hAnsi="宋体" w:hint="eastAsia"/>
                <w:sz w:val="18"/>
                <w:szCs w:val="18"/>
              </w:rPr>
              <w:t>5</w:t>
            </w:r>
            <w:r w:rsidRPr="00142B31">
              <w:rPr>
                <w:rFonts w:ascii="宋体" w:hAnsi="宋体" w:hint="eastAsia"/>
                <w:sz w:val="18"/>
                <w:szCs w:val="18"/>
              </w:rPr>
              <w:t>5D</w:t>
            </w:r>
          </w:p>
          <w:p w:rsidR="00C512A2" w:rsidRPr="00142B31" w:rsidRDefault="000632B4" w:rsidP="00150689">
            <w:pPr>
              <w:adjustRightInd w:val="0"/>
              <w:snapToGrid w:val="0"/>
              <w:jc w:val="center"/>
              <w:rPr>
                <w:rFonts w:ascii="宋体" w:hAnsi="宋体"/>
                <w:sz w:val="18"/>
                <w:szCs w:val="18"/>
              </w:rPr>
            </w:pPr>
            <w:r w:rsidRPr="00142B31">
              <w:rPr>
                <w:rFonts w:ascii="宋体" w:hAnsi="宋体" w:hint="eastAsia"/>
                <w:sz w:val="18"/>
                <w:szCs w:val="18"/>
              </w:rPr>
              <w:t>Q3</w:t>
            </w:r>
            <w:r w:rsidR="00150689" w:rsidRPr="00142B31">
              <w:rPr>
                <w:rFonts w:ascii="宋体" w:hAnsi="宋体" w:hint="eastAsia"/>
                <w:sz w:val="18"/>
                <w:szCs w:val="18"/>
              </w:rPr>
              <w:t>5</w:t>
            </w:r>
            <w:r w:rsidRPr="00142B31">
              <w:rPr>
                <w:rFonts w:ascii="宋体" w:hAnsi="宋体" w:hint="eastAsia"/>
                <w:sz w:val="18"/>
                <w:szCs w:val="18"/>
              </w:rPr>
              <w:t>5E</w:t>
            </w:r>
          </w:p>
        </w:tc>
        <w:tc>
          <w:tcPr>
            <w:tcW w:w="1612"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0.12～0.2</w:t>
            </w:r>
            <w:r w:rsidR="00516A13" w:rsidRPr="00142B31">
              <w:rPr>
                <w:rFonts w:ascii="宋体" w:hAnsi="宋体" w:hint="eastAsia"/>
                <w:sz w:val="18"/>
                <w:szCs w:val="18"/>
              </w:rPr>
              <w:t>0</w:t>
            </w:r>
          </w:p>
        </w:tc>
        <w:tc>
          <w:tcPr>
            <w:tcW w:w="1335"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1.00～1.60</w:t>
            </w:r>
          </w:p>
        </w:tc>
        <w:tc>
          <w:tcPr>
            <w:tcW w:w="1212"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0.20～0.55</w:t>
            </w:r>
          </w:p>
        </w:tc>
        <w:tc>
          <w:tcPr>
            <w:tcW w:w="1256"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0.02～0.15</w:t>
            </w:r>
          </w:p>
        </w:tc>
        <w:tc>
          <w:tcPr>
            <w:tcW w:w="1146"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0.02～0.20</w:t>
            </w:r>
          </w:p>
        </w:tc>
        <w:tc>
          <w:tcPr>
            <w:tcW w:w="768"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0.045</w:t>
            </w:r>
          </w:p>
        </w:tc>
        <w:tc>
          <w:tcPr>
            <w:tcW w:w="765"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0.045</w:t>
            </w:r>
          </w:p>
        </w:tc>
      </w:tr>
      <w:tr w:rsidR="00C512A2" w:rsidRPr="00142B31" w:rsidTr="009C4160">
        <w:trPr>
          <w:jc w:val="center"/>
        </w:trPr>
        <w:tc>
          <w:tcPr>
            <w:tcW w:w="713" w:type="dxa"/>
            <w:vAlign w:val="center"/>
          </w:tcPr>
          <w:p w:rsidR="00C512A2" w:rsidRPr="00142B31" w:rsidRDefault="009C4160" w:rsidP="00EA28D9">
            <w:pPr>
              <w:adjustRightInd w:val="0"/>
              <w:snapToGrid w:val="0"/>
              <w:jc w:val="center"/>
              <w:rPr>
                <w:rFonts w:ascii="宋体" w:hAnsi="宋体"/>
                <w:sz w:val="18"/>
                <w:szCs w:val="18"/>
              </w:rPr>
            </w:pPr>
            <w:r w:rsidRPr="00142B31">
              <w:rPr>
                <w:rFonts w:ascii="宋体" w:hAnsi="宋体" w:hint="eastAsia"/>
                <w:sz w:val="18"/>
                <w:szCs w:val="18"/>
              </w:rPr>
              <w:t>2</w:t>
            </w:r>
          </w:p>
        </w:tc>
        <w:tc>
          <w:tcPr>
            <w:tcW w:w="1048" w:type="dxa"/>
            <w:vAlign w:val="center"/>
          </w:tcPr>
          <w:p w:rsidR="000632B4" w:rsidRPr="00142B31" w:rsidRDefault="000632B4" w:rsidP="000632B4">
            <w:pPr>
              <w:adjustRightInd w:val="0"/>
              <w:snapToGrid w:val="0"/>
              <w:jc w:val="center"/>
              <w:rPr>
                <w:rFonts w:ascii="宋体" w:hAnsi="宋体"/>
                <w:sz w:val="18"/>
                <w:szCs w:val="18"/>
              </w:rPr>
            </w:pPr>
            <w:r w:rsidRPr="00142B31">
              <w:rPr>
                <w:rFonts w:ascii="宋体" w:hAnsi="宋体" w:hint="eastAsia"/>
                <w:sz w:val="18"/>
                <w:szCs w:val="18"/>
              </w:rPr>
              <w:t>Q390B</w:t>
            </w:r>
          </w:p>
          <w:p w:rsidR="000632B4" w:rsidRPr="00142B31" w:rsidRDefault="000632B4" w:rsidP="000632B4">
            <w:pPr>
              <w:adjustRightInd w:val="0"/>
              <w:snapToGrid w:val="0"/>
              <w:jc w:val="center"/>
              <w:rPr>
                <w:rFonts w:ascii="宋体" w:hAnsi="宋体"/>
                <w:sz w:val="18"/>
                <w:szCs w:val="18"/>
              </w:rPr>
            </w:pPr>
            <w:r w:rsidRPr="00142B31">
              <w:rPr>
                <w:rFonts w:ascii="宋体" w:hAnsi="宋体" w:hint="eastAsia"/>
                <w:sz w:val="18"/>
                <w:szCs w:val="18"/>
              </w:rPr>
              <w:t>Q390C</w:t>
            </w:r>
          </w:p>
          <w:p w:rsidR="000632B4" w:rsidRPr="00142B31" w:rsidRDefault="000632B4" w:rsidP="000632B4">
            <w:pPr>
              <w:adjustRightInd w:val="0"/>
              <w:snapToGrid w:val="0"/>
              <w:jc w:val="center"/>
              <w:rPr>
                <w:rFonts w:ascii="宋体" w:hAnsi="宋体"/>
                <w:sz w:val="18"/>
                <w:szCs w:val="18"/>
              </w:rPr>
            </w:pPr>
            <w:r w:rsidRPr="00142B31">
              <w:rPr>
                <w:rFonts w:ascii="宋体" w:hAnsi="宋体" w:hint="eastAsia"/>
                <w:sz w:val="18"/>
                <w:szCs w:val="18"/>
              </w:rPr>
              <w:t>Q390D</w:t>
            </w:r>
          </w:p>
          <w:p w:rsidR="00C512A2" w:rsidRPr="00142B31" w:rsidRDefault="000632B4" w:rsidP="000632B4">
            <w:pPr>
              <w:adjustRightInd w:val="0"/>
              <w:snapToGrid w:val="0"/>
              <w:jc w:val="center"/>
              <w:rPr>
                <w:rFonts w:ascii="宋体" w:hAnsi="宋体"/>
                <w:sz w:val="18"/>
                <w:szCs w:val="18"/>
              </w:rPr>
            </w:pPr>
            <w:r w:rsidRPr="00142B31">
              <w:rPr>
                <w:rFonts w:ascii="宋体" w:hAnsi="宋体" w:hint="eastAsia"/>
                <w:sz w:val="18"/>
                <w:szCs w:val="18"/>
              </w:rPr>
              <w:t>Q390E</w:t>
            </w:r>
          </w:p>
        </w:tc>
        <w:tc>
          <w:tcPr>
            <w:tcW w:w="1612"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≤0.20</w:t>
            </w:r>
          </w:p>
        </w:tc>
        <w:tc>
          <w:tcPr>
            <w:tcW w:w="1335"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1.00～1.60</w:t>
            </w:r>
          </w:p>
        </w:tc>
        <w:tc>
          <w:tcPr>
            <w:tcW w:w="1212"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≤0.55</w:t>
            </w:r>
          </w:p>
        </w:tc>
        <w:tc>
          <w:tcPr>
            <w:tcW w:w="1256"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0.02～0.20</w:t>
            </w:r>
          </w:p>
        </w:tc>
        <w:tc>
          <w:tcPr>
            <w:tcW w:w="1146"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0.02～0.20</w:t>
            </w:r>
          </w:p>
        </w:tc>
        <w:tc>
          <w:tcPr>
            <w:tcW w:w="768"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0.045</w:t>
            </w:r>
          </w:p>
        </w:tc>
        <w:tc>
          <w:tcPr>
            <w:tcW w:w="765"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0.045</w:t>
            </w:r>
          </w:p>
        </w:tc>
      </w:tr>
      <w:tr w:rsidR="00C512A2" w:rsidRPr="00142B31" w:rsidTr="009C4160">
        <w:trPr>
          <w:jc w:val="center"/>
        </w:trPr>
        <w:tc>
          <w:tcPr>
            <w:tcW w:w="713" w:type="dxa"/>
            <w:vAlign w:val="center"/>
          </w:tcPr>
          <w:p w:rsidR="00C512A2" w:rsidRPr="00142B31" w:rsidRDefault="009C4160" w:rsidP="00EA28D9">
            <w:pPr>
              <w:adjustRightInd w:val="0"/>
              <w:snapToGrid w:val="0"/>
              <w:jc w:val="center"/>
              <w:rPr>
                <w:rFonts w:ascii="宋体" w:hAnsi="宋体"/>
                <w:sz w:val="18"/>
                <w:szCs w:val="18"/>
              </w:rPr>
            </w:pPr>
            <w:r w:rsidRPr="00142B31">
              <w:rPr>
                <w:rFonts w:ascii="宋体" w:hAnsi="宋体" w:hint="eastAsia"/>
                <w:sz w:val="18"/>
                <w:szCs w:val="18"/>
              </w:rPr>
              <w:t>3</w:t>
            </w:r>
          </w:p>
        </w:tc>
        <w:tc>
          <w:tcPr>
            <w:tcW w:w="1048" w:type="dxa"/>
            <w:vAlign w:val="center"/>
          </w:tcPr>
          <w:p w:rsidR="000632B4" w:rsidRPr="00142B31" w:rsidRDefault="000632B4" w:rsidP="000632B4">
            <w:pPr>
              <w:adjustRightInd w:val="0"/>
              <w:snapToGrid w:val="0"/>
              <w:jc w:val="center"/>
              <w:rPr>
                <w:rFonts w:ascii="宋体" w:hAnsi="宋体"/>
                <w:sz w:val="18"/>
                <w:szCs w:val="18"/>
              </w:rPr>
            </w:pPr>
            <w:r w:rsidRPr="00142B31">
              <w:rPr>
                <w:rFonts w:ascii="宋体" w:hAnsi="宋体" w:hint="eastAsia"/>
                <w:sz w:val="18"/>
                <w:szCs w:val="18"/>
              </w:rPr>
              <w:t>Q420B</w:t>
            </w:r>
          </w:p>
          <w:p w:rsidR="000632B4" w:rsidRPr="00142B31" w:rsidRDefault="000632B4" w:rsidP="000632B4">
            <w:pPr>
              <w:adjustRightInd w:val="0"/>
              <w:snapToGrid w:val="0"/>
              <w:jc w:val="center"/>
              <w:rPr>
                <w:rFonts w:ascii="宋体" w:hAnsi="宋体"/>
                <w:sz w:val="18"/>
                <w:szCs w:val="18"/>
              </w:rPr>
            </w:pPr>
            <w:r w:rsidRPr="00142B31">
              <w:rPr>
                <w:rFonts w:ascii="宋体" w:hAnsi="宋体" w:hint="eastAsia"/>
                <w:sz w:val="18"/>
                <w:szCs w:val="18"/>
              </w:rPr>
              <w:t>Q420C</w:t>
            </w:r>
          </w:p>
          <w:p w:rsidR="000632B4" w:rsidRPr="00142B31" w:rsidRDefault="000632B4" w:rsidP="000632B4">
            <w:pPr>
              <w:adjustRightInd w:val="0"/>
              <w:snapToGrid w:val="0"/>
              <w:jc w:val="center"/>
              <w:rPr>
                <w:rFonts w:ascii="宋体" w:hAnsi="宋体"/>
                <w:sz w:val="18"/>
                <w:szCs w:val="18"/>
              </w:rPr>
            </w:pPr>
            <w:r w:rsidRPr="00142B31">
              <w:rPr>
                <w:rFonts w:ascii="宋体" w:hAnsi="宋体" w:hint="eastAsia"/>
                <w:sz w:val="18"/>
                <w:szCs w:val="18"/>
              </w:rPr>
              <w:t>Q420D</w:t>
            </w:r>
          </w:p>
          <w:p w:rsidR="00C512A2" w:rsidRPr="00142B31" w:rsidRDefault="000632B4" w:rsidP="000632B4">
            <w:pPr>
              <w:adjustRightInd w:val="0"/>
              <w:snapToGrid w:val="0"/>
              <w:jc w:val="center"/>
              <w:rPr>
                <w:rFonts w:ascii="宋体" w:hAnsi="宋体"/>
                <w:sz w:val="18"/>
                <w:szCs w:val="18"/>
              </w:rPr>
            </w:pPr>
            <w:r w:rsidRPr="00142B31">
              <w:rPr>
                <w:rFonts w:ascii="宋体" w:hAnsi="宋体" w:hint="eastAsia"/>
                <w:sz w:val="18"/>
                <w:szCs w:val="18"/>
              </w:rPr>
              <w:t>Q420E</w:t>
            </w:r>
          </w:p>
        </w:tc>
        <w:tc>
          <w:tcPr>
            <w:tcW w:w="1612"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≤0.20</w:t>
            </w:r>
          </w:p>
        </w:tc>
        <w:tc>
          <w:tcPr>
            <w:tcW w:w="1335"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1.00～1.70</w:t>
            </w:r>
          </w:p>
        </w:tc>
        <w:tc>
          <w:tcPr>
            <w:tcW w:w="1212"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≤0.55</w:t>
            </w:r>
          </w:p>
        </w:tc>
        <w:tc>
          <w:tcPr>
            <w:tcW w:w="1256"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0.02～0.20</w:t>
            </w:r>
          </w:p>
        </w:tc>
        <w:tc>
          <w:tcPr>
            <w:tcW w:w="1146"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0.02～0.20</w:t>
            </w:r>
          </w:p>
        </w:tc>
        <w:tc>
          <w:tcPr>
            <w:tcW w:w="768"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0.045</w:t>
            </w:r>
          </w:p>
        </w:tc>
        <w:tc>
          <w:tcPr>
            <w:tcW w:w="765"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0.045</w:t>
            </w:r>
          </w:p>
        </w:tc>
      </w:tr>
      <w:tr w:rsidR="00C512A2" w:rsidRPr="00142B31" w:rsidTr="009C4160">
        <w:trPr>
          <w:jc w:val="center"/>
        </w:trPr>
        <w:tc>
          <w:tcPr>
            <w:tcW w:w="713" w:type="dxa"/>
            <w:vAlign w:val="center"/>
          </w:tcPr>
          <w:p w:rsidR="00C512A2" w:rsidRPr="00142B31" w:rsidRDefault="009C4160" w:rsidP="00EA28D9">
            <w:pPr>
              <w:adjustRightInd w:val="0"/>
              <w:snapToGrid w:val="0"/>
              <w:jc w:val="center"/>
              <w:rPr>
                <w:rFonts w:ascii="宋体" w:hAnsi="宋体"/>
                <w:sz w:val="18"/>
                <w:szCs w:val="18"/>
              </w:rPr>
            </w:pPr>
            <w:r w:rsidRPr="00142B31">
              <w:rPr>
                <w:rFonts w:ascii="宋体" w:hAnsi="宋体" w:hint="eastAsia"/>
                <w:sz w:val="18"/>
                <w:szCs w:val="18"/>
              </w:rPr>
              <w:t>4</w:t>
            </w:r>
          </w:p>
        </w:tc>
        <w:tc>
          <w:tcPr>
            <w:tcW w:w="1048" w:type="dxa"/>
            <w:vAlign w:val="center"/>
          </w:tcPr>
          <w:p w:rsidR="000632B4" w:rsidRPr="00142B31" w:rsidRDefault="000632B4" w:rsidP="000632B4">
            <w:pPr>
              <w:adjustRightInd w:val="0"/>
              <w:snapToGrid w:val="0"/>
              <w:jc w:val="center"/>
              <w:rPr>
                <w:rFonts w:ascii="宋体" w:hAnsi="宋体"/>
                <w:sz w:val="18"/>
                <w:szCs w:val="18"/>
              </w:rPr>
            </w:pPr>
            <w:r w:rsidRPr="00142B31">
              <w:rPr>
                <w:rFonts w:ascii="宋体" w:hAnsi="宋体" w:hint="eastAsia"/>
                <w:sz w:val="18"/>
                <w:szCs w:val="18"/>
              </w:rPr>
              <w:t>Q460C</w:t>
            </w:r>
          </w:p>
          <w:p w:rsidR="000632B4" w:rsidRPr="00142B31" w:rsidRDefault="000632B4" w:rsidP="000632B4">
            <w:pPr>
              <w:adjustRightInd w:val="0"/>
              <w:snapToGrid w:val="0"/>
              <w:jc w:val="center"/>
              <w:rPr>
                <w:rFonts w:ascii="宋体" w:hAnsi="宋体"/>
                <w:sz w:val="18"/>
                <w:szCs w:val="18"/>
              </w:rPr>
            </w:pPr>
            <w:r w:rsidRPr="00142B31">
              <w:rPr>
                <w:rFonts w:ascii="宋体" w:hAnsi="宋体" w:hint="eastAsia"/>
                <w:sz w:val="18"/>
                <w:szCs w:val="18"/>
              </w:rPr>
              <w:t>Q460D</w:t>
            </w:r>
          </w:p>
          <w:p w:rsidR="00C512A2" w:rsidRPr="00142B31" w:rsidRDefault="000632B4" w:rsidP="000632B4">
            <w:pPr>
              <w:adjustRightInd w:val="0"/>
              <w:snapToGrid w:val="0"/>
              <w:jc w:val="center"/>
              <w:rPr>
                <w:rFonts w:ascii="宋体" w:hAnsi="宋体"/>
                <w:sz w:val="18"/>
                <w:szCs w:val="18"/>
              </w:rPr>
            </w:pPr>
            <w:r w:rsidRPr="00142B31">
              <w:rPr>
                <w:rFonts w:ascii="宋体" w:hAnsi="宋体" w:hint="eastAsia"/>
                <w:sz w:val="18"/>
                <w:szCs w:val="18"/>
              </w:rPr>
              <w:t>Q460E</w:t>
            </w:r>
          </w:p>
        </w:tc>
        <w:tc>
          <w:tcPr>
            <w:tcW w:w="1612"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≤0.20</w:t>
            </w:r>
          </w:p>
        </w:tc>
        <w:tc>
          <w:tcPr>
            <w:tcW w:w="1335"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1.00～1.70</w:t>
            </w:r>
          </w:p>
        </w:tc>
        <w:tc>
          <w:tcPr>
            <w:tcW w:w="1212"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≤0.55</w:t>
            </w:r>
          </w:p>
        </w:tc>
        <w:tc>
          <w:tcPr>
            <w:tcW w:w="1256"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0.02～0.20</w:t>
            </w:r>
          </w:p>
        </w:tc>
        <w:tc>
          <w:tcPr>
            <w:tcW w:w="1146"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0.02～0.20</w:t>
            </w:r>
          </w:p>
        </w:tc>
        <w:tc>
          <w:tcPr>
            <w:tcW w:w="768"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0.035</w:t>
            </w:r>
          </w:p>
        </w:tc>
        <w:tc>
          <w:tcPr>
            <w:tcW w:w="765"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0.035</w:t>
            </w:r>
          </w:p>
        </w:tc>
      </w:tr>
    </w:tbl>
    <w:p w:rsidR="00C512A2" w:rsidRPr="00142B31" w:rsidRDefault="00C512A2" w:rsidP="00C33D27">
      <w:pPr>
        <w:spacing w:line="360" w:lineRule="auto"/>
        <w:ind w:firstLineChars="200" w:firstLine="420"/>
        <w:rPr>
          <w:rFonts w:ascii="宋体" w:hAnsi="宋体"/>
          <w:szCs w:val="21"/>
        </w:rPr>
      </w:pPr>
    </w:p>
    <w:p w:rsidR="00C512A2" w:rsidRPr="00142B31" w:rsidRDefault="00123984" w:rsidP="0027346B">
      <w:pPr>
        <w:jc w:val="center"/>
        <w:rPr>
          <w:rFonts w:ascii="黑体" w:eastAsia="黑体" w:hAnsi="宋体" w:cs="Courier New"/>
          <w:szCs w:val="21"/>
        </w:rPr>
      </w:pPr>
      <w:r w:rsidRPr="00142B31">
        <w:rPr>
          <w:rFonts w:ascii="黑体" w:eastAsia="黑体" w:hAnsi="宋体" w:cs="Courier New" w:hint="eastAsia"/>
          <w:szCs w:val="21"/>
        </w:rPr>
        <w:t>表A.1.1</w:t>
      </w:r>
      <w:r w:rsidR="00290692" w:rsidRPr="00142B31">
        <w:rPr>
          <w:rFonts w:ascii="黑体" w:eastAsia="黑体" w:hAnsi="宋体" w:cs="Courier New" w:hint="eastAsia"/>
          <w:szCs w:val="21"/>
        </w:rPr>
        <w:t>-</w:t>
      </w:r>
      <w:r w:rsidR="00C512A2" w:rsidRPr="00142B31">
        <w:rPr>
          <w:rFonts w:ascii="黑体" w:eastAsia="黑体" w:hAnsi="宋体" w:cs="Courier New" w:hint="eastAsia"/>
          <w:szCs w:val="21"/>
        </w:rPr>
        <w:t xml:space="preserve">4 </w:t>
      </w:r>
      <w:r w:rsidR="00290692" w:rsidRPr="00142B31">
        <w:rPr>
          <w:rFonts w:ascii="黑体" w:eastAsia="黑体" w:hAnsi="宋体" w:cs="Courier New" w:hint="eastAsia"/>
          <w:szCs w:val="21"/>
        </w:rPr>
        <w:t xml:space="preserve"> </w:t>
      </w:r>
      <w:r w:rsidR="00C512A2" w:rsidRPr="00142B31">
        <w:rPr>
          <w:rFonts w:ascii="黑体" w:eastAsia="黑体" w:hAnsi="宋体" w:cs="Courier New" w:hint="eastAsia"/>
          <w:szCs w:val="21"/>
        </w:rPr>
        <w:t>低合金钢的力学性能</w:t>
      </w:r>
    </w:p>
    <w:tbl>
      <w:tblPr>
        <w:tblW w:w="513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714"/>
        <w:gridCol w:w="1025"/>
        <w:gridCol w:w="1750"/>
        <w:gridCol w:w="1451"/>
        <w:gridCol w:w="1388"/>
        <w:gridCol w:w="929"/>
        <w:gridCol w:w="991"/>
        <w:gridCol w:w="793"/>
        <w:gridCol w:w="1074"/>
      </w:tblGrid>
      <w:tr w:rsidR="00C512A2" w:rsidRPr="00142B31" w:rsidTr="009C4160">
        <w:trPr>
          <w:cantSplit/>
        </w:trPr>
        <w:tc>
          <w:tcPr>
            <w:tcW w:w="714" w:type="dxa"/>
            <w:vMerge w:val="restart"/>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序号</w:t>
            </w:r>
          </w:p>
        </w:tc>
        <w:tc>
          <w:tcPr>
            <w:tcW w:w="1025" w:type="dxa"/>
            <w:vMerge w:val="restart"/>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牌号</w:t>
            </w:r>
          </w:p>
        </w:tc>
        <w:tc>
          <w:tcPr>
            <w:tcW w:w="1750" w:type="dxa"/>
            <w:vMerge w:val="restart"/>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钢材板厚或直径</w:t>
            </w:r>
            <w:r w:rsidR="00A96DE9" w:rsidRPr="00142B31">
              <w:rPr>
                <w:rFonts w:ascii="宋体" w:hAnsi="宋体" w:hint="eastAsia"/>
                <w:sz w:val="18"/>
                <w:szCs w:val="18"/>
              </w:rPr>
              <w:t>（</w:t>
            </w:r>
            <w:r w:rsidRPr="00142B31">
              <w:rPr>
                <w:rFonts w:ascii="宋体" w:hAnsi="宋体" w:hint="eastAsia"/>
                <w:sz w:val="18"/>
                <w:szCs w:val="18"/>
              </w:rPr>
              <w:t>mm</w:t>
            </w:r>
            <w:r w:rsidR="00A96DE9" w:rsidRPr="00142B31">
              <w:rPr>
                <w:rFonts w:ascii="宋体" w:hAnsi="宋体" w:hint="eastAsia"/>
                <w:sz w:val="18"/>
                <w:szCs w:val="18"/>
              </w:rPr>
              <w:t>）</w:t>
            </w:r>
          </w:p>
        </w:tc>
        <w:tc>
          <w:tcPr>
            <w:tcW w:w="1451" w:type="dxa"/>
            <w:vMerge w:val="restart"/>
            <w:vAlign w:val="center"/>
          </w:tcPr>
          <w:p w:rsidR="00C512A2" w:rsidRPr="00142B31" w:rsidRDefault="00C512A2" w:rsidP="00EA28D9">
            <w:pPr>
              <w:adjustRightInd w:val="0"/>
              <w:snapToGrid w:val="0"/>
              <w:jc w:val="center"/>
              <w:rPr>
                <w:rFonts w:ascii="宋体" w:hAnsi="宋体"/>
                <w:sz w:val="18"/>
                <w:szCs w:val="18"/>
                <w:vertAlign w:val="subscript"/>
              </w:rPr>
            </w:pPr>
            <w:r w:rsidRPr="00142B31">
              <w:rPr>
                <w:rFonts w:ascii="宋体" w:hAnsi="宋体" w:hint="eastAsia"/>
                <w:sz w:val="18"/>
                <w:szCs w:val="18"/>
              </w:rPr>
              <w:t>抗拉强度R</w:t>
            </w:r>
            <w:r w:rsidRPr="00142B31">
              <w:rPr>
                <w:rFonts w:ascii="宋体" w:hAnsi="宋体" w:hint="eastAsia"/>
                <w:sz w:val="18"/>
                <w:szCs w:val="18"/>
                <w:vertAlign w:val="subscript"/>
              </w:rPr>
              <w:t>m</w:t>
            </w:r>
          </w:p>
          <w:p w:rsidR="00C512A2" w:rsidRPr="00142B31" w:rsidRDefault="00A96DE9" w:rsidP="00EA28D9">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N/mm</w:t>
            </w:r>
            <w:r w:rsidR="00C512A2" w:rsidRPr="00142B31">
              <w:rPr>
                <w:rFonts w:ascii="宋体" w:hAnsi="宋体" w:hint="eastAsia"/>
                <w:sz w:val="18"/>
                <w:szCs w:val="18"/>
                <w:vertAlign w:val="superscript"/>
              </w:rPr>
              <w:t>2</w:t>
            </w:r>
            <w:r w:rsidRPr="00142B31">
              <w:rPr>
                <w:rFonts w:ascii="宋体" w:hAnsi="宋体"/>
                <w:sz w:val="18"/>
                <w:szCs w:val="18"/>
              </w:rPr>
              <w:t>）</w:t>
            </w:r>
          </w:p>
        </w:tc>
        <w:tc>
          <w:tcPr>
            <w:tcW w:w="1388" w:type="dxa"/>
            <w:vMerge w:val="restart"/>
            <w:vAlign w:val="center"/>
          </w:tcPr>
          <w:p w:rsidR="00A56BF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屈服强度</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R</w:t>
            </w:r>
            <w:r w:rsidR="00741D7A" w:rsidRPr="00142B31">
              <w:rPr>
                <w:rFonts w:ascii="宋体" w:hAnsi="宋体" w:hint="eastAsia"/>
                <w:sz w:val="18"/>
                <w:szCs w:val="18"/>
                <w:vertAlign w:val="subscript"/>
              </w:rPr>
              <w:t>e</w:t>
            </w:r>
            <w:r w:rsidR="006F2F75" w:rsidRPr="00142B31">
              <w:rPr>
                <w:rFonts w:ascii="宋体" w:hAnsi="宋体" w:hint="eastAsia"/>
                <w:sz w:val="18"/>
                <w:szCs w:val="18"/>
                <w:vertAlign w:val="subscript"/>
              </w:rPr>
              <w:t>H</w:t>
            </w:r>
            <w:r w:rsidR="00A56BF2" w:rsidRPr="00142B31">
              <w:rPr>
                <w:rFonts w:ascii="宋体" w:hAnsi="宋体" w:hint="eastAsia"/>
                <w:sz w:val="18"/>
                <w:szCs w:val="18"/>
              </w:rPr>
              <w:t>（R</w:t>
            </w:r>
            <w:r w:rsidR="00A56BF2" w:rsidRPr="00142B31">
              <w:rPr>
                <w:rFonts w:ascii="宋体" w:hAnsi="宋体" w:hint="eastAsia"/>
                <w:sz w:val="18"/>
                <w:szCs w:val="18"/>
                <w:vertAlign w:val="subscript"/>
              </w:rPr>
              <w:t>p0.2</w:t>
            </w:r>
            <w:r w:rsidR="00A56BF2" w:rsidRPr="00142B31">
              <w:rPr>
                <w:rFonts w:ascii="宋体" w:hAnsi="宋体"/>
                <w:sz w:val="18"/>
                <w:szCs w:val="18"/>
              </w:rPr>
              <w:t>）</w:t>
            </w:r>
          </w:p>
          <w:p w:rsidR="00C512A2" w:rsidRPr="00142B31" w:rsidRDefault="00A96DE9" w:rsidP="00EA28D9">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N/mm</w:t>
            </w:r>
            <w:r w:rsidR="00C512A2" w:rsidRPr="00142B31">
              <w:rPr>
                <w:rFonts w:ascii="宋体" w:hAnsi="宋体" w:hint="eastAsia"/>
                <w:sz w:val="18"/>
                <w:szCs w:val="18"/>
                <w:vertAlign w:val="superscript"/>
              </w:rPr>
              <w:t>2</w:t>
            </w:r>
            <w:r w:rsidRPr="00142B31">
              <w:rPr>
                <w:rFonts w:ascii="宋体" w:hAnsi="宋体" w:hint="eastAsia"/>
                <w:sz w:val="18"/>
                <w:szCs w:val="18"/>
              </w:rPr>
              <w:t>）</w:t>
            </w:r>
          </w:p>
        </w:tc>
        <w:tc>
          <w:tcPr>
            <w:tcW w:w="929" w:type="dxa"/>
            <w:vMerge w:val="restart"/>
            <w:vAlign w:val="center"/>
          </w:tcPr>
          <w:p w:rsidR="00C512A2" w:rsidRPr="00142B31" w:rsidRDefault="0061167C" w:rsidP="00EA28D9">
            <w:pPr>
              <w:adjustRightInd w:val="0"/>
              <w:snapToGrid w:val="0"/>
              <w:jc w:val="center"/>
              <w:rPr>
                <w:rFonts w:ascii="宋体" w:hAnsi="宋体"/>
                <w:sz w:val="18"/>
                <w:szCs w:val="18"/>
              </w:rPr>
            </w:pPr>
            <w:r w:rsidRPr="00142B31">
              <w:rPr>
                <w:rFonts w:ascii="宋体" w:hAnsi="宋体" w:hint="eastAsia"/>
                <w:sz w:val="18"/>
                <w:szCs w:val="18"/>
              </w:rPr>
              <w:t>断后</w:t>
            </w:r>
            <w:r w:rsidR="00C512A2" w:rsidRPr="00142B31">
              <w:rPr>
                <w:rFonts w:ascii="宋体" w:hAnsi="宋体" w:hint="eastAsia"/>
                <w:sz w:val="18"/>
                <w:szCs w:val="18"/>
              </w:rPr>
              <w:t>伸长率A</w:t>
            </w:r>
          </w:p>
          <w:p w:rsidR="00C512A2" w:rsidRPr="00142B31" w:rsidRDefault="00A96DE9" w:rsidP="00EA28D9">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w:t>
            </w:r>
            <w:r w:rsidRPr="00142B31">
              <w:rPr>
                <w:rFonts w:ascii="宋体" w:hAnsi="宋体" w:hint="eastAsia"/>
                <w:sz w:val="18"/>
                <w:szCs w:val="18"/>
              </w:rPr>
              <w:t>）</w:t>
            </w:r>
          </w:p>
        </w:tc>
        <w:tc>
          <w:tcPr>
            <w:tcW w:w="991" w:type="dxa"/>
            <w:vMerge w:val="restart"/>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180</w:t>
            </w:r>
            <w:r w:rsidRPr="00142B31">
              <w:rPr>
                <w:rFonts w:ascii="宋体" w:hAnsi="宋体"/>
                <w:sz w:val="18"/>
                <w:szCs w:val="18"/>
              </w:rPr>
              <w:t>°</w:t>
            </w:r>
            <w:r w:rsidRPr="00142B31">
              <w:rPr>
                <w:rFonts w:ascii="宋体" w:hAnsi="宋体" w:hint="eastAsia"/>
                <w:sz w:val="18"/>
                <w:szCs w:val="18"/>
              </w:rPr>
              <w:t>弯曲试验;</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d为弯心直径,a为试样厚度</w:t>
            </w:r>
          </w:p>
        </w:tc>
        <w:tc>
          <w:tcPr>
            <w:tcW w:w="1867" w:type="dxa"/>
            <w:gridSpan w:val="2"/>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冲击试验</w:t>
            </w:r>
          </w:p>
        </w:tc>
      </w:tr>
      <w:tr w:rsidR="00C512A2" w:rsidRPr="00142B31" w:rsidTr="009C4160">
        <w:trPr>
          <w:cantSplit/>
        </w:trPr>
        <w:tc>
          <w:tcPr>
            <w:tcW w:w="714" w:type="dxa"/>
            <w:vMerge/>
            <w:vAlign w:val="center"/>
          </w:tcPr>
          <w:p w:rsidR="00C512A2" w:rsidRPr="00142B31" w:rsidRDefault="00C512A2" w:rsidP="00EA28D9">
            <w:pPr>
              <w:adjustRightInd w:val="0"/>
              <w:snapToGrid w:val="0"/>
              <w:jc w:val="center"/>
              <w:rPr>
                <w:rFonts w:ascii="宋体" w:hAnsi="宋体"/>
                <w:sz w:val="18"/>
                <w:szCs w:val="18"/>
              </w:rPr>
            </w:pPr>
          </w:p>
        </w:tc>
        <w:tc>
          <w:tcPr>
            <w:tcW w:w="1025" w:type="dxa"/>
            <w:vMerge/>
            <w:vAlign w:val="center"/>
          </w:tcPr>
          <w:p w:rsidR="00C512A2" w:rsidRPr="00142B31" w:rsidRDefault="00C512A2" w:rsidP="00EA28D9">
            <w:pPr>
              <w:adjustRightInd w:val="0"/>
              <w:snapToGrid w:val="0"/>
              <w:jc w:val="center"/>
              <w:rPr>
                <w:rFonts w:ascii="宋体" w:hAnsi="宋体"/>
                <w:sz w:val="18"/>
                <w:szCs w:val="18"/>
              </w:rPr>
            </w:pPr>
          </w:p>
        </w:tc>
        <w:tc>
          <w:tcPr>
            <w:tcW w:w="1750" w:type="dxa"/>
            <w:vMerge/>
            <w:vAlign w:val="center"/>
          </w:tcPr>
          <w:p w:rsidR="00C512A2" w:rsidRPr="00142B31" w:rsidRDefault="00C512A2" w:rsidP="00EA28D9">
            <w:pPr>
              <w:adjustRightInd w:val="0"/>
              <w:snapToGrid w:val="0"/>
              <w:jc w:val="center"/>
              <w:rPr>
                <w:rFonts w:ascii="宋体" w:hAnsi="宋体"/>
                <w:sz w:val="18"/>
                <w:szCs w:val="18"/>
              </w:rPr>
            </w:pPr>
          </w:p>
        </w:tc>
        <w:tc>
          <w:tcPr>
            <w:tcW w:w="1451" w:type="dxa"/>
            <w:vMerge/>
            <w:vAlign w:val="center"/>
          </w:tcPr>
          <w:p w:rsidR="00C512A2" w:rsidRPr="00142B31" w:rsidRDefault="00C512A2" w:rsidP="00EA28D9">
            <w:pPr>
              <w:adjustRightInd w:val="0"/>
              <w:snapToGrid w:val="0"/>
              <w:jc w:val="center"/>
              <w:rPr>
                <w:rFonts w:ascii="宋体" w:hAnsi="宋体"/>
                <w:sz w:val="18"/>
                <w:szCs w:val="18"/>
              </w:rPr>
            </w:pPr>
          </w:p>
        </w:tc>
        <w:tc>
          <w:tcPr>
            <w:tcW w:w="1388" w:type="dxa"/>
            <w:vMerge/>
            <w:vAlign w:val="center"/>
          </w:tcPr>
          <w:p w:rsidR="00C512A2" w:rsidRPr="00142B31" w:rsidRDefault="00C512A2" w:rsidP="00EA28D9">
            <w:pPr>
              <w:adjustRightInd w:val="0"/>
              <w:snapToGrid w:val="0"/>
              <w:jc w:val="center"/>
              <w:rPr>
                <w:rFonts w:ascii="宋体" w:hAnsi="宋体"/>
                <w:sz w:val="18"/>
                <w:szCs w:val="18"/>
              </w:rPr>
            </w:pPr>
          </w:p>
        </w:tc>
        <w:tc>
          <w:tcPr>
            <w:tcW w:w="929" w:type="dxa"/>
            <w:vMerge/>
            <w:vAlign w:val="center"/>
          </w:tcPr>
          <w:p w:rsidR="00C512A2" w:rsidRPr="00142B31" w:rsidRDefault="00C512A2" w:rsidP="00EA28D9">
            <w:pPr>
              <w:adjustRightInd w:val="0"/>
              <w:snapToGrid w:val="0"/>
              <w:jc w:val="center"/>
              <w:rPr>
                <w:rFonts w:ascii="宋体" w:hAnsi="宋体"/>
                <w:sz w:val="18"/>
                <w:szCs w:val="18"/>
              </w:rPr>
            </w:pPr>
          </w:p>
        </w:tc>
        <w:tc>
          <w:tcPr>
            <w:tcW w:w="991" w:type="dxa"/>
            <w:vMerge/>
            <w:vAlign w:val="center"/>
          </w:tcPr>
          <w:p w:rsidR="00C512A2" w:rsidRPr="00142B31" w:rsidRDefault="00C512A2" w:rsidP="00EA28D9">
            <w:pPr>
              <w:adjustRightInd w:val="0"/>
              <w:snapToGrid w:val="0"/>
              <w:jc w:val="center"/>
              <w:rPr>
                <w:rFonts w:ascii="宋体" w:hAnsi="宋体"/>
                <w:sz w:val="18"/>
                <w:szCs w:val="18"/>
              </w:rPr>
            </w:pPr>
          </w:p>
        </w:tc>
        <w:tc>
          <w:tcPr>
            <w:tcW w:w="793" w:type="dxa"/>
            <w:vMerge w:val="restart"/>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温度</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w:t>
            </w:r>
          </w:p>
        </w:tc>
        <w:tc>
          <w:tcPr>
            <w:tcW w:w="1074" w:type="dxa"/>
            <w:vAlign w:val="center"/>
          </w:tcPr>
          <w:p w:rsidR="00C512A2" w:rsidRPr="00142B31" w:rsidRDefault="00C512A2" w:rsidP="00D75AC5">
            <w:pPr>
              <w:adjustRightInd w:val="0"/>
              <w:snapToGrid w:val="0"/>
              <w:jc w:val="center"/>
              <w:rPr>
                <w:rFonts w:ascii="宋体" w:hAnsi="宋体"/>
                <w:sz w:val="18"/>
                <w:szCs w:val="18"/>
              </w:rPr>
            </w:pPr>
            <w:r w:rsidRPr="00142B31">
              <w:rPr>
                <w:rFonts w:ascii="宋体" w:hAnsi="宋体" w:hint="eastAsia"/>
                <w:sz w:val="18"/>
                <w:szCs w:val="18"/>
              </w:rPr>
              <w:t>V</w:t>
            </w:r>
            <w:r w:rsidR="00D75AC5" w:rsidRPr="00142B31">
              <w:rPr>
                <w:rFonts w:ascii="宋体" w:hAnsi="宋体" w:hint="eastAsia"/>
                <w:sz w:val="18"/>
                <w:szCs w:val="18"/>
              </w:rPr>
              <w:t>形</w:t>
            </w:r>
            <w:r w:rsidR="0048429C" w:rsidRPr="00142B31">
              <w:rPr>
                <w:rFonts w:ascii="宋体" w:hAnsi="宋体" w:hint="eastAsia"/>
                <w:sz w:val="18"/>
                <w:szCs w:val="18"/>
              </w:rPr>
              <w:t>冲击吸收能量KV</w:t>
            </w:r>
            <w:r w:rsidR="0048429C" w:rsidRPr="00142B31">
              <w:rPr>
                <w:rFonts w:ascii="宋体" w:hAnsi="宋体" w:hint="eastAsia"/>
                <w:sz w:val="18"/>
                <w:szCs w:val="18"/>
                <w:vertAlign w:val="subscript"/>
              </w:rPr>
              <w:t>2</w:t>
            </w:r>
            <w:r w:rsidR="00A96DE9" w:rsidRPr="00142B31">
              <w:rPr>
                <w:rFonts w:ascii="宋体" w:hAnsi="宋体" w:hint="eastAsia"/>
                <w:sz w:val="18"/>
                <w:szCs w:val="18"/>
              </w:rPr>
              <w:t>（</w:t>
            </w:r>
            <w:r w:rsidRPr="00142B31">
              <w:rPr>
                <w:rFonts w:ascii="宋体" w:hAnsi="宋体" w:hint="eastAsia"/>
                <w:sz w:val="18"/>
                <w:szCs w:val="18"/>
              </w:rPr>
              <w:t>J</w:t>
            </w:r>
            <w:r w:rsidR="00A96DE9" w:rsidRPr="00142B31">
              <w:rPr>
                <w:rFonts w:ascii="宋体" w:hAnsi="宋体" w:hint="eastAsia"/>
                <w:sz w:val="18"/>
                <w:szCs w:val="18"/>
              </w:rPr>
              <w:t>）</w:t>
            </w:r>
          </w:p>
        </w:tc>
      </w:tr>
      <w:tr w:rsidR="00C512A2" w:rsidRPr="00142B31" w:rsidTr="009C4160">
        <w:trPr>
          <w:cantSplit/>
        </w:trPr>
        <w:tc>
          <w:tcPr>
            <w:tcW w:w="714" w:type="dxa"/>
            <w:vMerge/>
            <w:vAlign w:val="center"/>
          </w:tcPr>
          <w:p w:rsidR="00C512A2" w:rsidRPr="00142B31" w:rsidRDefault="00C512A2" w:rsidP="00EA28D9">
            <w:pPr>
              <w:adjustRightInd w:val="0"/>
              <w:snapToGrid w:val="0"/>
              <w:jc w:val="center"/>
              <w:rPr>
                <w:rFonts w:ascii="宋体" w:hAnsi="宋体"/>
                <w:sz w:val="18"/>
                <w:szCs w:val="18"/>
              </w:rPr>
            </w:pPr>
          </w:p>
        </w:tc>
        <w:tc>
          <w:tcPr>
            <w:tcW w:w="1025" w:type="dxa"/>
            <w:vMerge/>
            <w:vAlign w:val="center"/>
          </w:tcPr>
          <w:p w:rsidR="00C512A2" w:rsidRPr="00142B31" w:rsidRDefault="00C512A2" w:rsidP="00EA28D9">
            <w:pPr>
              <w:adjustRightInd w:val="0"/>
              <w:snapToGrid w:val="0"/>
              <w:jc w:val="center"/>
              <w:rPr>
                <w:rFonts w:ascii="宋体" w:hAnsi="宋体"/>
                <w:sz w:val="18"/>
                <w:szCs w:val="18"/>
              </w:rPr>
            </w:pPr>
          </w:p>
        </w:tc>
        <w:tc>
          <w:tcPr>
            <w:tcW w:w="1750" w:type="dxa"/>
            <w:vMerge/>
            <w:vAlign w:val="center"/>
          </w:tcPr>
          <w:p w:rsidR="00C512A2" w:rsidRPr="00142B31" w:rsidRDefault="00C512A2" w:rsidP="00EA28D9">
            <w:pPr>
              <w:adjustRightInd w:val="0"/>
              <w:snapToGrid w:val="0"/>
              <w:jc w:val="center"/>
              <w:rPr>
                <w:rFonts w:ascii="宋体" w:hAnsi="宋体"/>
                <w:sz w:val="18"/>
                <w:szCs w:val="18"/>
              </w:rPr>
            </w:pPr>
          </w:p>
        </w:tc>
        <w:tc>
          <w:tcPr>
            <w:tcW w:w="1451" w:type="dxa"/>
            <w:vMerge/>
            <w:vAlign w:val="center"/>
          </w:tcPr>
          <w:p w:rsidR="00C512A2" w:rsidRPr="00142B31" w:rsidRDefault="00C512A2" w:rsidP="00EA28D9">
            <w:pPr>
              <w:adjustRightInd w:val="0"/>
              <w:snapToGrid w:val="0"/>
              <w:jc w:val="center"/>
              <w:rPr>
                <w:rFonts w:ascii="宋体" w:hAnsi="宋体"/>
                <w:sz w:val="18"/>
                <w:szCs w:val="18"/>
              </w:rPr>
            </w:pPr>
          </w:p>
        </w:tc>
        <w:tc>
          <w:tcPr>
            <w:tcW w:w="2317" w:type="dxa"/>
            <w:gridSpan w:val="2"/>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不小于</w:t>
            </w:r>
          </w:p>
        </w:tc>
        <w:tc>
          <w:tcPr>
            <w:tcW w:w="991" w:type="dxa"/>
            <w:vMerge/>
            <w:vAlign w:val="center"/>
          </w:tcPr>
          <w:p w:rsidR="00C512A2" w:rsidRPr="00142B31" w:rsidRDefault="00C512A2" w:rsidP="00EA28D9">
            <w:pPr>
              <w:adjustRightInd w:val="0"/>
              <w:snapToGrid w:val="0"/>
              <w:jc w:val="center"/>
              <w:rPr>
                <w:rFonts w:ascii="宋体" w:hAnsi="宋体"/>
                <w:sz w:val="18"/>
                <w:szCs w:val="18"/>
              </w:rPr>
            </w:pPr>
          </w:p>
        </w:tc>
        <w:tc>
          <w:tcPr>
            <w:tcW w:w="793" w:type="dxa"/>
            <w:vMerge/>
            <w:vAlign w:val="center"/>
          </w:tcPr>
          <w:p w:rsidR="00C512A2" w:rsidRPr="00142B31" w:rsidRDefault="00C512A2" w:rsidP="00EA28D9">
            <w:pPr>
              <w:adjustRightInd w:val="0"/>
              <w:snapToGrid w:val="0"/>
              <w:jc w:val="center"/>
              <w:rPr>
                <w:rFonts w:ascii="宋体" w:hAnsi="宋体"/>
                <w:sz w:val="18"/>
                <w:szCs w:val="18"/>
              </w:rPr>
            </w:pPr>
          </w:p>
        </w:tc>
        <w:tc>
          <w:tcPr>
            <w:tcW w:w="1074" w:type="dxa"/>
            <w:vAlign w:val="center"/>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不小于</w:t>
            </w:r>
          </w:p>
        </w:tc>
      </w:tr>
      <w:tr w:rsidR="00C512A2" w:rsidRPr="00142B31" w:rsidTr="009C4160">
        <w:tc>
          <w:tcPr>
            <w:tcW w:w="714" w:type="dxa"/>
          </w:tcPr>
          <w:p w:rsidR="00C512A2" w:rsidRPr="00142B31" w:rsidRDefault="009C4160" w:rsidP="00EA28D9">
            <w:pPr>
              <w:adjustRightInd w:val="0"/>
              <w:snapToGrid w:val="0"/>
              <w:jc w:val="center"/>
              <w:rPr>
                <w:rFonts w:ascii="宋体" w:hAnsi="宋体"/>
                <w:sz w:val="18"/>
                <w:szCs w:val="18"/>
              </w:rPr>
            </w:pPr>
            <w:r w:rsidRPr="00142B31">
              <w:rPr>
                <w:rFonts w:ascii="宋体" w:hAnsi="宋体" w:hint="eastAsia"/>
                <w:sz w:val="18"/>
                <w:szCs w:val="18"/>
              </w:rPr>
              <w:t>1</w:t>
            </w:r>
          </w:p>
        </w:tc>
        <w:tc>
          <w:tcPr>
            <w:tcW w:w="1025"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Q3</w:t>
            </w:r>
            <w:r w:rsidR="00150689" w:rsidRPr="00142B31">
              <w:rPr>
                <w:rFonts w:ascii="宋体" w:hAnsi="宋体" w:hint="eastAsia"/>
                <w:sz w:val="18"/>
                <w:szCs w:val="18"/>
              </w:rPr>
              <w:t>5</w:t>
            </w:r>
            <w:r w:rsidRPr="00142B31">
              <w:rPr>
                <w:rFonts w:ascii="宋体" w:hAnsi="宋体" w:hint="eastAsia"/>
                <w:sz w:val="18"/>
                <w:szCs w:val="18"/>
              </w:rPr>
              <w:t>5B</w:t>
            </w:r>
          </w:p>
          <w:p w:rsidR="00C512A2" w:rsidRPr="00142B31" w:rsidRDefault="004F4D2E" w:rsidP="00EA28D9">
            <w:pPr>
              <w:adjustRightInd w:val="0"/>
              <w:snapToGrid w:val="0"/>
              <w:jc w:val="center"/>
              <w:rPr>
                <w:rFonts w:ascii="宋体" w:hAnsi="宋体"/>
                <w:sz w:val="18"/>
                <w:szCs w:val="18"/>
              </w:rPr>
            </w:pPr>
            <w:r w:rsidRPr="00142B31">
              <w:rPr>
                <w:rFonts w:ascii="宋体" w:hAnsi="宋体" w:hint="eastAsia"/>
                <w:sz w:val="18"/>
                <w:szCs w:val="18"/>
              </w:rPr>
              <w:t>Q3</w:t>
            </w:r>
            <w:r w:rsidR="00150689" w:rsidRPr="00142B31">
              <w:rPr>
                <w:rFonts w:ascii="宋体" w:hAnsi="宋体" w:hint="eastAsia"/>
                <w:sz w:val="18"/>
                <w:szCs w:val="18"/>
              </w:rPr>
              <w:t>5</w:t>
            </w:r>
            <w:r w:rsidRPr="00142B31">
              <w:rPr>
                <w:rFonts w:ascii="宋体" w:hAnsi="宋体" w:hint="eastAsia"/>
                <w:sz w:val="18"/>
                <w:szCs w:val="18"/>
              </w:rPr>
              <w:t>5</w:t>
            </w:r>
            <w:r w:rsidR="00C512A2" w:rsidRPr="00142B31">
              <w:rPr>
                <w:rFonts w:ascii="宋体" w:hAnsi="宋体" w:hint="eastAsia"/>
                <w:sz w:val="18"/>
                <w:szCs w:val="18"/>
              </w:rPr>
              <w:t>C</w:t>
            </w:r>
          </w:p>
          <w:p w:rsidR="004F4D2E" w:rsidRPr="00142B31" w:rsidRDefault="004F4D2E" w:rsidP="00EA28D9">
            <w:pPr>
              <w:adjustRightInd w:val="0"/>
              <w:snapToGrid w:val="0"/>
              <w:jc w:val="center"/>
              <w:rPr>
                <w:rFonts w:ascii="宋体" w:hAnsi="宋体"/>
                <w:sz w:val="18"/>
                <w:szCs w:val="18"/>
              </w:rPr>
            </w:pPr>
            <w:r w:rsidRPr="00142B31">
              <w:rPr>
                <w:rFonts w:ascii="宋体" w:hAnsi="宋体" w:hint="eastAsia"/>
                <w:sz w:val="18"/>
                <w:szCs w:val="18"/>
              </w:rPr>
              <w:t>Q3</w:t>
            </w:r>
            <w:r w:rsidR="00150689" w:rsidRPr="00142B31">
              <w:rPr>
                <w:rFonts w:ascii="宋体" w:hAnsi="宋体" w:hint="eastAsia"/>
                <w:sz w:val="18"/>
                <w:szCs w:val="18"/>
              </w:rPr>
              <w:t>5</w:t>
            </w:r>
            <w:r w:rsidRPr="00142B31">
              <w:rPr>
                <w:rFonts w:ascii="宋体" w:hAnsi="宋体" w:hint="eastAsia"/>
                <w:sz w:val="18"/>
                <w:szCs w:val="18"/>
              </w:rPr>
              <w:t>5</w:t>
            </w:r>
            <w:r w:rsidR="00C512A2" w:rsidRPr="00142B31">
              <w:rPr>
                <w:rFonts w:ascii="宋体" w:hAnsi="宋体" w:hint="eastAsia"/>
                <w:sz w:val="18"/>
                <w:szCs w:val="18"/>
              </w:rPr>
              <w:t>D</w:t>
            </w:r>
          </w:p>
          <w:p w:rsidR="00C512A2" w:rsidRPr="00142B31" w:rsidRDefault="004F4D2E" w:rsidP="00150689">
            <w:pPr>
              <w:adjustRightInd w:val="0"/>
              <w:snapToGrid w:val="0"/>
              <w:jc w:val="center"/>
              <w:rPr>
                <w:rFonts w:ascii="宋体" w:hAnsi="宋体"/>
                <w:sz w:val="18"/>
                <w:szCs w:val="18"/>
              </w:rPr>
            </w:pPr>
            <w:r w:rsidRPr="00142B31">
              <w:rPr>
                <w:rFonts w:ascii="宋体" w:hAnsi="宋体" w:hint="eastAsia"/>
                <w:sz w:val="18"/>
                <w:szCs w:val="18"/>
              </w:rPr>
              <w:t>Q3</w:t>
            </w:r>
            <w:r w:rsidR="00150689" w:rsidRPr="00142B31">
              <w:rPr>
                <w:rFonts w:ascii="宋体" w:hAnsi="宋体" w:hint="eastAsia"/>
                <w:sz w:val="18"/>
                <w:szCs w:val="18"/>
              </w:rPr>
              <w:t>5</w:t>
            </w:r>
            <w:r w:rsidRPr="00142B31">
              <w:rPr>
                <w:rFonts w:ascii="宋体" w:hAnsi="宋体" w:hint="eastAsia"/>
                <w:sz w:val="18"/>
                <w:szCs w:val="18"/>
              </w:rPr>
              <w:t>5</w:t>
            </w:r>
            <w:r w:rsidR="00C512A2" w:rsidRPr="00142B31">
              <w:rPr>
                <w:rFonts w:ascii="宋体" w:hAnsi="宋体" w:hint="eastAsia"/>
                <w:sz w:val="18"/>
                <w:szCs w:val="18"/>
              </w:rPr>
              <w:t>E</w:t>
            </w:r>
          </w:p>
        </w:tc>
        <w:tc>
          <w:tcPr>
            <w:tcW w:w="1750"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16</w:t>
            </w:r>
          </w:p>
          <w:p w:rsidR="00C512A2" w:rsidRPr="00142B31" w:rsidRDefault="00C512A2" w:rsidP="00EA28D9">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16～25</w:t>
            </w:r>
          </w:p>
          <w:p w:rsidR="00C512A2" w:rsidRPr="00142B31" w:rsidRDefault="008D2363" w:rsidP="00EA28D9">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25～36</w:t>
            </w:r>
          </w:p>
          <w:p w:rsidR="00C512A2" w:rsidRPr="00142B31" w:rsidRDefault="008D2363" w:rsidP="00EA28D9">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36～50</w:t>
            </w:r>
          </w:p>
          <w:p w:rsidR="00C512A2" w:rsidRPr="00142B31" w:rsidRDefault="008D2363" w:rsidP="00EA28D9">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 xml:space="preserve">50～100 </w:t>
            </w:r>
          </w:p>
        </w:tc>
        <w:tc>
          <w:tcPr>
            <w:tcW w:w="1451"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510～660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490～640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470～620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470～620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470～620</w:t>
            </w:r>
          </w:p>
        </w:tc>
        <w:tc>
          <w:tcPr>
            <w:tcW w:w="1388"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345</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325</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315</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295</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275</w:t>
            </w:r>
          </w:p>
        </w:tc>
        <w:tc>
          <w:tcPr>
            <w:tcW w:w="929"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22</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21</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21</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21</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20</w:t>
            </w:r>
          </w:p>
        </w:tc>
        <w:tc>
          <w:tcPr>
            <w:tcW w:w="991"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d＝2a</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d＝3a</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d＝3a</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d＝3a</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d＝3a</w:t>
            </w:r>
          </w:p>
        </w:tc>
        <w:tc>
          <w:tcPr>
            <w:tcW w:w="793"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-40</w:t>
            </w:r>
          </w:p>
        </w:tc>
        <w:tc>
          <w:tcPr>
            <w:tcW w:w="1074"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34</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34</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34</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27</w:t>
            </w:r>
          </w:p>
        </w:tc>
      </w:tr>
      <w:tr w:rsidR="00C512A2" w:rsidRPr="00142B31" w:rsidTr="009C4160">
        <w:tc>
          <w:tcPr>
            <w:tcW w:w="714" w:type="dxa"/>
          </w:tcPr>
          <w:p w:rsidR="00C512A2" w:rsidRPr="00142B31" w:rsidRDefault="009C4160" w:rsidP="00EA28D9">
            <w:pPr>
              <w:adjustRightInd w:val="0"/>
              <w:snapToGrid w:val="0"/>
              <w:jc w:val="center"/>
              <w:rPr>
                <w:rFonts w:ascii="宋体" w:hAnsi="宋体"/>
                <w:sz w:val="18"/>
                <w:szCs w:val="18"/>
              </w:rPr>
            </w:pPr>
            <w:r w:rsidRPr="00142B31">
              <w:rPr>
                <w:rFonts w:ascii="宋体" w:hAnsi="宋体" w:hint="eastAsia"/>
                <w:sz w:val="18"/>
                <w:szCs w:val="18"/>
              </w:rPr>
              <w:t>2</w:t>
            </w:r>
          </w:p>
        </w:tc>
        <w:tc>
          <w:tcPr>
            <w:tcW w:w="1025"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Q390B</w:t>
            </w:r>
          </w:p>
          <w:p w:rsidR="00C512A2" w:rsidRPr="00142B31" w:rsidRDefault="004F4D2E" w:rsidP="00EA28D9">
            <w:pPr>
              <w:adjustRightInd w:val="0"/>
              <w:snapToGrid w:val="0"/>
              <w:jc w:val="center"/>
              <w:rPr>
                <w:rFonts w:ascii="宋体" w:hAnsi="宋体"/>
                <w:sz w:val="18"/>
                <w:szCs w:val="18"/>
              </w:rPr>
            </w:pPr>
            <w:r w:rsidRPr="00142B31">
              <w:rPr>
                <w:rFonts w:ascii="宋体" w:hAnsi="宋体" w:hint="eastAsia"/>
                <w:sz w:val="18"/>
                <w:szCs w:val="18"/>
              </w:rPr>
              <w:t>Q390</w:t>
            </w:r>
            <w:r w:rsidR="00C512A2" w:rsidRPr="00142B31">
              <w:rPr>
                <w:rFonts w:ascii="宋体" w:hAnsi="宋体" w:hint="eastAsia"/>
                <w:sz w:val="18"/>
                <w:szCs w:val="18"/>
              </w:rPr>
              <w:t>C</w:t>
            </w:r>
          </w:p>
          <w:p w:rsidR="00C512A2" w:rsidRPr="00142B31" w:rsidRDefault="004F4D2E" w:rsidP="00EA28D9">
            <w:pPr>
              <w:adjustRightInd w:val="0"/>
              <w:snapToGrid w:val="0"/>
              <w:jc w:val="center"/>
              <w:rPr>
                <w:rFonts w:ascii="宋体" w:hAnsi="宋体"/>
                <w:sz w:val="18"/>
                <w:szCs w:val="18"/>
              </w:rPr>
            </w:pPr>
            <w:r w:rsidRPr="00142B31">
              <w:rPr>
                <w:rFonts w:ascii="宋体" w:hAnsi="宋体" w:hint="eastAsia"/>
                <w:sz w:val="18"/>
                <w:szCs w:val="18"/>
              </w:rPr>
              <w:t>Q390</w:t>
            </w:r>
            <w:r w:rsidR="00C512A2" w:rsidRPr="00142B31">
              <w:rPr>
                <w:rFonts w:ascii="宋体" w:hAnsi="宋体" w:hint="eastAsia"/>
                <w:sz w:val="18"/>
                <w:szCs w:val="18"/>
              </w:rPr>
              <w:t>D</w:t>
            </w:r>
          </w:p>
          <w:p w:rsidR="00C512A2" w:rsidRPr="00142B31" w:rsidRDefault="004F4D2E" w:rsidP="00EA28D9">
            <w:pPr>
              <w:adjustRightInd w:val="0"/>
              <w:snapToGrid w:val="0"/>
              <w:jc w:val="center"/>
              <w:rPr>
                <w:rFonts w:ascii="宋体" w:hAnsi="宋体"/>
                <w:sz w:val="18"/>
                <w:szCs w:val="18"/>
              </w:rPr>
            </w:pPr>
            <w:r w:rsidRPr="00142B31">
              <w:rPr>
                <w:rFonts w:ascii="宋体" w:hAnsi="宋体" w:hint="eastAsia"/>
                <w:sz w:val="18"/>
                <w:szCs w:val="18"/>
              </w:rPr>
              <w:t>Q390</w:t>
            </w:r>
            <w:r w:rsidR="00C512A2" w:rsidRPr="00142B31">
              <w:rPr>
                <w:rFonts w:ascii="宋体" w:hAnsi="宋体" w:hint="eastAsia"/>
                <w:sz w:val="18"/>
                <w:szCs w:val="18"/>
              </w:rPr>
              <w:t>E</w:t>
            </w:r>
          </w:p>
        </w:tc>
        <w:tc>
          <w:tcPr>
            <w:tcW w:w="1750"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≤16</w:t>
            </w:r>
          </w:p>
          <w:p w:rsidR="00C512A2" w:rsidRPr="00142B31" w:rsidRDefault="00C512A2" w:rsidP="00EA28D9">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16～25</w:t>
            </w:r>
          </w:p>
          <w:p w:rsidR="00C512A2" w:rsidRPr="00142B31" w:rsidRDefault="008D2363" w:rsidP="00EA28D9">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25～36</w:t>
            </w:r>
          </w:p>
          <w:p w:rsidR="00C512A2" w:rsidRPr="00142B31" w:rsidRDefault="008D2363" w:rsidP="00EA28D9">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36～50</w:t>
            </w:r>
          </w:p>
          <w:p w:rsidR="00C512A2" w:rsidRPr="00142B31" w:rsidRDefault="008D2363" w:rsidP="00EA28D9">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 xml:space="preserve">50～100 </w:t>
            </w:r>
          </w:p>
        </w:tc>
        <w:tc>
          <w:tcPr>
            <w:tcW w:w="1451"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490～650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490～650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490～650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490～650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490～650</w:t>
            </w:r>
          </w:p>
        </w:tc>
        <w:tc>
          <w:tcPr>
            <w:tcW w:w="1388"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390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370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370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350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330</w:t>
            </w:r>
          </w:p>
        </w:tc>
        <w:tc>
          <w:tcPr>
            <w:tcW w:w="929"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20</w:t>
            </w:r>
          </w:p>
        </w:tc>
        <w:tc>
          <w:tcPr>
            <w:tcW w:w="991"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d＝2a</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d＝3a</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d＝3a</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d＝3a</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d＝3a</w:t>
            </w:r>
          </w:p>
        </w:tc>
        <w:tc>
          <w:tcPr>
            <w:tcW w:w="793"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-40</w:t>
            </w:r>
          </w:p>
        </w:tc>
        <w:tc>
          <w:tcPr>
            <w:tcW w:w="1074"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34</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34</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34</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27</w:t>
            </w:r>
          </w:p>
        </w:tc>
      </w:tr>
      <w:tr w:rsidR="00C512A2" w:rsidRPr="00142B31" w:rsidTr="009C4160">
        <w:tc>
          <w:tcPr>
            <w:tcW w:w="714" w:type="dxa"/>
          </w:tcPr>
          <w:p w:rsidR="00C512A2" w:rsidRPr="00142B31" w:rsidRDefault="009C4160" w:rsidP="00EA28D9">
            <w:pPr>
              <w:adjustRightInd w:val="0"/>
              <w:snapToGrid w:val="0"/>
              <w:jc w:val="center"/>
              <w:rPr>
                <w:rFonts w:ascii="宋体" w:hAnsi="宋体"/>
                <w:sz w:val="18"/>
                <w:szCs w:val="18"/>
              </w:rPr>
            </w:pPr>
            <w:r w:rsidRPr="00142B31">
              <w:rPr>
                <w:rFonts w:ascii="宋体" w:hAnsi="宋体" w:hint="eastAsia"/>
                <w:sz w:val="18"/>
                <w:szCs w:val="18"/>
              </w:rPr>
              <w:t>3</w:t>
            </w:r>
          </w:p>
        </w:tc>
        <w:tc>
          <w:tcPr>
            <w:tcW w:w="1025" w:type="dxa"/>
          </w:tcPr>
          <w:p w:rsidR="004F4D2E"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Q420B</w:t>
            </w:r>
          </w:p>
          <w:p w:rsidR="00C512A2" w:rsidRPr="00142B31" w:rsidRDefault="004F4D2E" w:rsidP="00EA28D9">
            <w:pPr>
              <w:adjustRightInd w:val="0"/>
              <w:snapToGrid w:val="0"/>
              <w:jc w:val="center"/>
              <w:rPr>
                <w:rFonts w:ascii="宋体" w:hAnsi="宋体"/>
                <w:sz w:val="18"/>
                <w:szCs w:val="18"/>
              </w:rPr>
            </w:pPr>
            <w:r w:rsidRPr="00142B31">
              <w:rPr>
                <w:rFonts w:ascii="宋体" w:hAnsi="宋体" w:hint="eastAsia"/>
                <w:sz w:val="18"/>
                <w:szCs w:val="18"/>
              </w:rPr>
              <w:t>Q420</w:t>
            </w:r>
            <w:r w:rsidR="00C512A2" w:rsidRPr="00142B31">
              <w:rPr>
                <w:rFonts w:ascii="宋体" w:hAnsi="宋体" w:hint="eastAsia"/>
                <w:sz w:val="18"/>
                <w:szCs w:val="18"/>
              </w:rPr>
              <w:t>C</w:t>
            </w:r>
          </w:p>
          <w:p w:rsidR="00C512A2" w:rsidRPr="00142B31" w:rsidRDefault="004F4D2E" w:rsidP="00EA28D9">
            <w:pPr>
              <w:adjustRightInd w:val="0"/>
              <w:snapToGrid w:val="0"/>
              <w:jc w:val="center"/>
              <w:rPr>
                <w:rFonts w:ascii="宋体" w:hAnsi="宋体"/>
                <w:sz w:val="18"/>
                <w:szCs w:val="18"/>
              </w:rPr>
            </w:pPr>
            <w:r w:rsidRPr="00142B31">
              <w:rPr>
                <w:rFonts w:ascii="宋体" w:hAnsi="宋体" w:hint="eastAsia"/>
                <w:sz w:val="18"/>
                <w:szCs w:val="18"/>
              </w:rPr>
              <w:t>Q420</w:t>
            </w:r>
            <w:r w:rsidR="00C512A2" w:rsidRPr="00142B31">
              <w:rPr>
                <w:rFonts w:ascii="宋体" w:hAnsi="宋体" w:hint="eastAsia"/>
                <w:sz w:val="18"/>
                <w:szCs w:val="18"/>
              </w:rPr>
              <w:t>D</w:t>
            </w:r>
          </w:p>
          <w:p w:rsidR="00C512A2" w:rsidRPr="00142B31" w:rsidRDefault="004F4D2E" w:rsidP="00EA28D9">
            <w:pPr>
              <w:adjustRightInd w:val="0"/>
              <w:snapToGrid w:val="0"/>
              <w:jc w:val="center"/>
              <w:rPr>
                <w:rFonts w:ascii="宋体" w:hAnsi="宋体"/>
                <w:sz w:val="18"/>
                <w:szCs w:val="18"/>
              </w:rPr>
            </w:pPr>
            <w:r w:rsidRPr="00142B31">
              <w:rPr>
                <w:rFonts w:ascii="宋体" w:hAnsi="宋体" w:hint="eastAsia"/>
                <w:sz w:val="18"/>
                <w:szCs w:val="18"/>
              </w:rPr>
              <w:t>Q420</w:t>
            </w:r>
            <w:r w:rsidR="00C512A2" w:rsidRPr="00142B31">
              <w:rPr>
                <w:rFonts w:ascii="宋体" w:hAnsi="宋体" w:hint="eastAsia"/>
                <w:sz w:val="18"/>
                <w:szCs w:val="18"/>
              </w:rPr>
              <w:t>E</w:t>
            </w:r>
          </w:p>
        </w:tc>
        <w:tc>
          <w:tcPr>
            <w:tcW w:w="1750"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≤16</w:t>
            </w:r>
          </w:p>
          <w:p w:rsidR="00C512A2" w:rsidRPr="00142B31" w:rsidRDefault="00C512A2" w:rsidP="00EA28D9">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16～25</w:t>
            </w:r>
          </w:p>
          <w:p w:rsidR="00C512A2" w:rsidRPr="00142B31" w:rsidRDefault="008D2363" w:rsidP="00EA28D9">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25～36</w:t>
            </w:r>
          </w:p>
          <w:p w:rsidR="00C512A2" w:rsidRPr="00142B31" w:rsidRDefault="008D2363" w:rsidP="00EA28D9">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36～50</w:t>
            </w:r>
          </w:p>
          <w:p w:rsidR="00C512A2" w:rsidRPr="00142B31" w:rsidRDefault="008D2363" w:rsidP="00EA28D9">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 xml:space="preserve">50～100 </w:t>
            </w:r>
          </w:p>
        </w:tc>
        <w:tc>
          <w:tcPr>
            <w:tcW w:w="1451"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520～680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520～680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520～680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520～680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520～680</w:t>
            </w:r>
          </w:p>
        </w:tc>
        <w:tc>
          <w:tcPr>
            <w:tcW w:w="1388"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400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400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380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360</w:t>
            </w:r>
          </w:p>
        </w:tc>
        <w:tc>
          <w:tcPr>
            <w:tcW w:w="929"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19</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19</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19</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19</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19</w:t>
            </w:r>
          </w:p>
        </w:tc>
        <w:tc>
          <w:tcPr>
            <w:tcW w:w="991"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d＝2a</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d＝3a</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d＝3a</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d＝3a</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d＝3a</w:t>
            </w:r>
          </w:p>
        </w:tc>
        <w:tc>
          <w:tcPr>
            <w:tcW w:w="793"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-40</w:t>
            </w:r>
          </w:p>
        </w:tc>
        <w:tc>
          <w:tcPr>
            <w:tcW w:w="1074"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34</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34</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34</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27</w:t>
            </w:r>
          </w:p>
        </w:tc>
      </w:tr>
      <w:tr w:rsidR="00C512A2" w:rsidRPr="00142B31" w:rsidTr="009C4160">
        <w:tc>
          <w:tcPr>
            <w:tcW w:w="714" w:type="dxa"/>
          </w:tcPr>
          <w:p w:rsidR="00C512A2" w:rsidRPr="00142B31" w:rsidRDefault="009C4160" w:rsidP="00EA28D9">
            <w:pPr>
              <w:adjustRightInd w:val="0"/>
              <w:snapToGrid w:val="0"/>
              <w:jc w:val="center"/>
              <w:rPr>
                <w:rFonts w:ascii="宋体" w:hAnsi="宋体"/>
                <w:sz w:val="18"/>
                <w:szCs w:val="18"/>
              </w:rPr>
            </w:pPr>
            <w:r w:rsidRPr="00142B31">
              <w:rPr>
                <w:rFonts w:ascii="宋体" w:hAnsi="宋体" w:hint="eastAsia"/>
                <w:sz w:val="18"/>
                <w:szCs w:val="18"/>
              </w:rPr>
              <w:t>4</w:t>
            </w:r>
          </w:p>
        </w:tc>
        <w:tc>
          <w:tcPr>
            <w:tcW w:w="1025"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Q460C</w:t>
            </w:r>
          </w:p>
          <w:p w:rsidR="00C512A2" w:rsidRPr="00142B31" w:rsidRDefault="004F4D2E" w:rsidP="00EA28D9">
            <w:pPr>
              <w:adjustRightInd w:val="0"/>
              <w:snapToGrid w:val="0"/>
              <w:jc w:val="center"/>
              <w:rPr>
                <w:rFonts w:ascii="宋体" w:hAnsi="宋体"/>
                <w:sz w:val="18"/>
                <w:szCs w:val="18"/>
              </w:rPr>
            </w:pPr>
            <w:r w:rsidRPr="00142B31">
              <w:rPr>
                <w:rFonts w:ascii="宋体" w:hAnsi="宋体" w:hint="eastAsia"/>
                <w:sz w:val="18"/>
                <w:szCs w:val="18"/>
              </w:rPr>
              <w:t>Q460</w:t>
            </w:r>
            <w:r w:rsidR="00C512A2" w:rsidRPr="00142B31">
              <w:rPr>
                <w:rFonts w:ascii="宋体" w:hAnsi="宋体" w:hint="eastAsia"/>
                <w:sz w:val="18"/>
                <w:szCs w:val="18"/>
              </w:rPr>
              <w:t>D</w:t>
            </w:r>
          </w:p>
          <w:p w:rsidR="00C512A2" w:rsidRPr="00142B31" w:rsidRDefault="004F4D2E" w:rsidP="00EA28D9">
            <w:pPr>
              <w:adjustRightInd w:val="0"/>
              <w:snapToGrid w:val="0"/>
              <w:jc w:val="center"/>
              <w:rPr>
                <w:rFonts w:ascii="宋体" w:hAnsi="宋体"/>
                <w:sz w:val="18"/>
                <w:szCs w:val="18"/>
              </w:rPr>
            </w:pPr>
            <w:r w:rsidRPr="00142B31">
              <w:rPr>
                <w:rFonts w:ascii="宋体" w:hAnsi="宋体" w:hint="eastAsia"/>
                <w:sz w:val="18"/>
                <w:szCs w:val="18"/>
              </w:rPr>
              <w:t>Q460</w:t>
            </w:r>
            <w:r w:rsidR="00C512A2" w:rsidRPr="00142B31">
              <w:rPr>
                <w:rFonts w:ascii="宋体" w:hAnsi="宋体" w:hint="eastAsia"/>
                <w:sz w:val="18"/>
                <w:szCs w:val="18"/>
              </w:rPr>
              <w:t>E</w:t>
            </w:r>
          </w:p>
        </w:tc>
        <w:tc>
          <w:tcPr>
            <w:tcW w:w="1750"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≤16</w:t>
            </w:r>
          </w:p>
          <w:p w:rsidR="00C512A2" w:rsidRPr="00142B31" w:rsidRDefault="00C512A2" w:rsidP="00EA28D9">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16～25</w:t>
            </w:r>
          </w:p>
          <w:p w:rsidR="00C512A2" w:rsidRPr="00142B31" w:rsidRDefault="008D2363" w:rsidP="00EA28D9">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25～36</w:t>
            </w:r>
          </w:p>
          <w:p w:rsidR="00C512A2" w:rsidRPr="00142B31" w:rsidRDefault="008D2363" w:rsidP="00EA28D9">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36～50</w:t>
            </w:r>
          </w:p>
          <w:p w:rsidR="00C512A2" w:rsidRPr="00142B31" w:rsidRDefault="008D2363" w:rsidP="00EA28D9">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 xml:space="preserve">50～100 </w:t>
            </w:r>
          </w:p>
        </w:tc>
        <w:tc>
          <w:tcPr>
            <w:tcW w:w="1451"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550～720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550～720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550～720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550～720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550～720</w:t>
            </w:r>
          </w:p>
        </w:tc>
        <w:tc>
          <w:tcPr>
            <w:tcW w:w="1388"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460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440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440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400</w:t>
            </w:r>
          </w:p>
        </w:tc>
        <w:tc>
          <w:tcPr>
            <w:tcW w:w="929"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17</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17</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17</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17</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17</w:t>
            </w:r>
          </w:p>
        </w:tc>
        <w:tc>
          <w:tcPr>
            <w:tcW w:w="991"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d＝2a</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d＝3a</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d＝3a</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d＝3a</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d＝3a</w:t>
            </w:r>
          </w:p>
        </w:tc>
        <w:tc>
          <w:tcPr>
            <w:tcW w:w="793"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-20</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-40</w:t>
            </w:r>
          </w:p>
        </w:tc>
        <w:tc>
          <w:tcPr>
            <w:tcW w:w="1074" w:type="dxa"/>
          </w:tcPr>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34</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34</w:t>
            </w:r>
          </w:p>
          <w:p w:rsidR="00C512A2" w:rsidRPr="00142B31" w:rsidRDefault="00C512A2" w:rsidP="00EA28D9">
            <w:pPr>
              <w:adjustRightInd w:val="0"/>
              <w:snapToGrid w:val="0"/>
              <w:jc w:val="center"/>
              <w:rPr>
                <w:rFonts w:ascii="宋体" w:hAnsi="宋体"/>
                <w:sz w:val="18"/>
                <w:szCs w:val="18"/>
              </w:rPr>
            </w:pPr>
            <w:r w:rsidRPr="00142B31">
              <w:rPr>
                <w:rFonts w:ascii="宋体" w:hAnsi="宋体" w:hint="eastAsia"/>
                <w:sz w:val="18"/>
                <w:szCs w:val="18"/>
              </w:rPr>
              <w:t>27</w:t>
            </w:r>
          </w:p>
        </w:tc>
      </w:tr>
    </w:tbl>
    <w:p w:rsidR="004B6C1E" w:rsidRPr="00142B31" w:rsidRDefault="004B6C1E" w:rsidP="00290692">
      <w:pPr>
        <w:spacing w:line="360" w:lineRule="auto"/>
        <w:ind w:firstLineChars="200" w:firstLine="360"/>
        <w:rPr>
          <w:rFonts w:ascii="宋体" w:hAnsi="宋体"/>
          <w:sz w:val="18"/>
          <w:szCs w:val="18"/>
        </w:rPr>
      </w:pPr>
      <w:r w:rsidRPr="00142B31">
        <w:rPr>
          <w:rFonts w:ascii="宋体" w:hAnsi="宋体" w:hint="eastAsia"/>
          <w:sz w:val="18"/>
          <w:szCs w:val="18"/>
        </w:rPr>
        <w:t xml:space="preserve">注：1 </w:t>
      </w:r>
      <w:r w:rsidR="00290692" w:rsidRPr="00142B31">
        <w:rPr>
          <w:rFonts w:ascii="宋体" w:hAnsi="宋体" w:hint="eastAsia"/>
          <w:sz w:val="18"/>
          <w:szCs w:val="18"/>
        </w:rPr>
        <w:t xml:space="preserve"> </w:t>
      </w:r>
      <w:r w:rsidRPr="00142B31">
        <w:rPr>
          <w:rFonts w:ascii="宋体" w:hAnsi="宋体" w:hint="eastAsia"/>
          <w:sz w:val="18"/>
          <w:szCs w:val="18"/>
        </w:rPr>
        <w:t>根据需方要求，并在合同中注明，钢材应进行20℃夏比冲击试验，</w:t>
      </w:r>
      <w:r w:rsidR="0048429C" w:rsidRPr="00142B31">
        <w:rPr>
          <w:rFonts w:ascii="宋体" w:hAnsi="宋体" w:hint="eastAsia"/>
          <w:sz w:val="18"/>
          <w:szCs w:val="18"/>
        </w:rPr>
        <w:t>冲击吸收能量</w:t>
      </w:r>
      <w:r w:rsidRPr="00142B31">
        <w:rPr>
          <w:rFonts w:ascii="宋体" w:hAnsi="宋体" w:hint="eastAsia"/>
          <w:sz w:val="18"/>
          <w:szCs w:val="18"/>
        </w:rPr>
        <w:t>应符合表的规定</w:t>
      </w:r>
      <w:r w:rsidR="00075F92" w:rsidRPr="00142B31">
        <w:rPr>
          <w:rFonts w:ascii="宋体" w:hAnsi="宋体" w:hint="eastAsia"/>
          <w:sz w:val="18"/>
          <w:szCs w:val="18"/>
        </w:rPr>
        <w:t>。</w:t>
      </w:r>
      <w:r w:rsidRPr="00142B31">
        <w:rPr>
          <w:rFonts w:ascii="宋体" w:hAnsi="宋体" w:hint="eastAsia"/>
          <w:sz w:val="18"/>
          <w:szCs w:val="18"/>
        </w:rPr>
        <w:t xml:space="preserve"> </w:t>
      </w:r>
    </w:p>
    <w:p w:rsidR="004B6C1E" w:rsidRPr="00142B31" w:rsidRDefault="004B6C1E" w:rsidP="00290692">
      <w:pPr>
        <w:spacing w:line="360" w:lineRule="auto"/>
        <w:ind w:leftChars="336" w:left="976" w:hangingChars="150" w:hanging="270"/>
        <w:rPr>
          <w:rFonts w:ascii="宋体" w:hAnsi="宋体"/>
          <w:sz w:val="18"/>
          <w:szCs w:val="18"/>
        </w:rPr>
      </w:pPr>
      <w:r w:rsidRPr="00142B31">
        <w:rPr>
          <w:rFonts w:ascii="宋体" w:hAnsi="宋体" w:hint="eastAsia"/>
          <w:sz w:val="18"/>
          <w:szCs w:val="18"/>
        </w:rPr>
        <w:t xml:space="preserve">2 </w:t>
      </w:r>
      <w:r w:rsidR="00290692" w:rsidRPr="00142B31">
        <w:rPr>
          <w:rFonts w:ascii="宋体" w:hAnsi="宋体" w:hint="eastAsia"/>
          <w:sz w:val="18"/>
          <w:szCs w:val="18"/>
        </w:rPr>
        <w:t xml:space="preserve"> </w:t>
      </w:r>
      <w:r w:rsidRPr="00142B31">
        <w:rPr>
          <w:rFonts w:ascii="宋体" w:hAnsi="宋体" w:hint="eastAsia"/>
          <w:sz w:val="18"/>
          <w:szCs w:val="18"/>
        </w:rPr>
        <w:t>根据需方要求，并经双方协议，钢材可进行0℃、-20℃、-40℃夏比冲击试验，横向试样</w:t>
      </w:r>
      <w:r w:rsidR="0048429C" w:rsidRPr="00142B31">
        <w:rPr>
          <w:rFonts w:ascii="宋体" w:hAnsi="宋体" w:hint="eastAsia"/>
          <w:sz w:val="18"/>
          <w:szCs w:val="18"/>
        </w:rPr>
        <w:t>冲击吸收能量</w:t>
      </w:r>
      <w:r w:rsidR="00567EDD" w:rsidRPr="00142B31">
        <w:rPr>
          <w:rFonts w:ascii="宋体" w:hAnsi="宋体" w:hint="eastAsia"/>
          <w:sz w:val="18"/>
          <w:szCs w:val="18"/>
        </w:rPr>
        <w:t>应符合表中规定</w:t>
      </w:r>
      <w:r w:rsidRPr="00142B31">
        <w:rPr>
          <w:rFonts w:ascii="宋体" w:hAnsi="宋体" w:hint="eastAsia"/>
          <w:sz w:val="18"/>
          <w:szCs w:val="18"/>
        </w:rPr>
        <w:t>。当进行-20℃或-40℃冲击试验时钢中硫、磷含量各不大于0.035</w:t>
      </w:r>
      <w:r w:rsidR="00567EDD" w:rsidRPr="00142B31">
        <w:rPr>
          <w:rFonts w:ascii="宋体" w:hAnsi="宋体" w:hint="eastAsia"/>
          <w:sz w:val="18"/>
          <w:szCs w:val="18"/>
        </w:rPr>
        <w:t>%</w:t>
      </w:r>
      <w:r w:rsidRPr="00142B31">
        <w:rPr>
          <w:rFonts w:ascii="宋体" w:hAnsi="宋体" w:hint="eastAsia"/>
          <w:sz w:val="18"/>
          <w:szCs w:val="18"/>
        </w:rPr>
        <w:t>，并应为细晶粒钢</w:t>
      </w:r>
      <w:r w:rsidR="00075F92" w:rsidRPr="00142B31">
        <w:rPr>
          <w:rFonts w:ascii="宋体" w:hAnsi="宋体" w:hint="eastAsia"/>
          <w:sz w:val="18"/>
          <w:szCs w:val="18"/>
        </w:rPr>
        <w:t>。</w:t>
      </w:r>
    </w:p>
    <w:p w:rsidR="004B6C1E" w:rsidRPr="00142B31" w:rsidRDefault="004B6C1E" w:rsidP="00290692">
      <w:pPr>
        <w:spacing w:line="360" w:lineRule="auto"/>
        <w:ind w:leftChars="336" w:left="976" w:hangingChars="150" w:hanging="270"/>
        <w:rPr>
          <w:rFonts w:ascii="宋体" w:hAnsi="宋体"/>
          <w:sz w:val="18"/>
          <w:szCs w:val="18"/>
        </w:rPr>
      </w:pPr>
      <w:r w:rsidRPr="00142B31">
        <w:rPr>
          <w:rFonts w:ascii="宋体" w:hAnsi="宋体" w:hint="eastAsia"/>
          <w:sz w:val="18"/>
          <w:szCs w:val="18"/>
        </w:rPr>
        <w:t xml:space="preserve">3 </w:t>
      </w:r>
      <w:r w:rsidR="00290692" w:rsidRPr="00142B31">
        <w:rPr>
          <w:rFonts w:ascii="宋体" w:hAnsi="宋体" w:hint="eastAsia"/>
          <w:sz w:val="18"/>
          <w:szCs w:val="18"/>
        </w:rPr>
        <w:t xml:space="preserve"> </w:t>
      </w:r>
      <w:r w:rsidRPr="00142B31">
        <w:rPr>
          <w:rFonts w:ascii="宋体" w:hAnsi="宋体" w:hint="eastAsia"/>
          <w:sz w:val="18"/>
          <w:szCs w:val="18"/>
        </w:rPr>
        <w:t>夏比冲击试验，按一组三个试样算术平均值计算。允许其中一个试样单值低于规定值，但不得低于规定值的70%。</w:t>
      </w:r>
    </w:p>
    <w:p w:rsidR="004B6C1E" w:rsidRPr="00142B31" w:rsidRDefault="004B6C1E" w:rsidP="00290692">
      <w:pPr>
        <w:spacing w:line="360" w:lineRule="auto"/>
        <w:ind w:leftChars="336" w:left="976" w:hangingChars="150" w:hanging="270"/>
        <w:rPr>
          <w:rFonts w:ascii="宋体" w:hAnsi="宋体"/>
          <w:sz w:val="18"/>
          <w:szCs w:val="18"/>
        </w:rPr>
      </w:pPr>
      <w:r w:rsidRPr="00142B31">
        <w:rPr>
          <w:rFonts w:ascii="宋体" w:hAnsi="宋体" w:hint="eastAsia"/>
          <w:sz w:val="18"/>
          <w:szCs w:val="18"/>
        </w:rPr>
        <w:t xml:space="preserve">4 </w:t>
      </w:r>
      <w:r w:rsidR="00290692" w:rsidRPr="00142B31">
        <w:rPr>
          <w:rFonts w:ascii="宋体" w:hAnsi="宋体" w:hint="eastAsia"/>
          <w:sz w:val="18"/>
          <w:szCs w:val="18"/>
        </w:rPr>
        <w:t xml:space="preserve"> </w:t>
      </w:r>
      <w:r w:rsidRPr="00142B31">
        <w:rPr>
          <w:rFonts w:ascii="宋体" w:hAnsi="宋体" w:hint="eastAsia"/>
          <w:sz w:val="18"/>
          <w:szCs w:val="18"/>
        </w:rPr>
        <w:t>进行拉伸和冷弯试验时，钢板应取横向试样</w:t>
      </w:r>
      <w:r w:rsidR="00075F92" w:rsidRPr="00142B31">
        <w:rPr>
          <w:rFonts w:ascii="宋体" w:hAnsi="宋体" w:hint="eastAsia"/>
          <w:sz w:val="18"/>
          <w:szCs w:val="18"/>
        </w:rPr>
        <w:t>。</w:t>
      </w:r>
    </w:p>
    <w:p w:rsidR="004B6C1E" w:rsidRPr="00142B31" w:rsidRDefault="004B6C1E" w:rsidP="00290692">
      <w:pPr>
        <w:spacing w:line="360" w:lineRule="auto"/>
        <w:ind w:leftChars="336" w:left="976" w:hangingChars="150" w:hanging="270"/>
        <w:rPr>
          <w:rFonts w:ascii="宋体" w:hAnsi="宋体"/>
          <w:sz w:val="18"/>
          <w:szCs w:val="18"/>
        </w:rPr>
      </w:pPr>
      <w:r w:rsidRPr="00142B31">
        <w:rPr>
          <w:rFonts w:ascii="宋体" w:hAnsi="宋体" w:hint="eastAsia"/>
          <w:sz w:val="18"/>
          <w:szCs w:val="18"/>
        </w:rPr>
        <w:t xml:space="preserve">5 </w:t>
      </w:r>
      <w:r w:rsidR="00290692" w:rsidRPr="00142B31">
        <w:rPr>
          <w:rFonts w:ascii="宋体" w:hAnsi="宋体" w:hint="eastAsia"/>
          <w:sz w:val="18"/>
          <w:szCs w:val="18"/>
        </w:rPr>
        <w:t xml:space="preserve"> </w:t>
      </w:r>
      <w:r w:rsidRPr="00142B31">
        <w:rPr>
          <w:rFonts w:ascii="宋体" w:hAnsi="宋体" w:hint="eastAsia"/>
          <w:sz w:val="18"/>
          <w:szCs w:val="18"/>
        </w:rPr>
        <w:t>钢材一般以热轧状态交货。根据需方要求，经供需双方协议，也可按</w:t>
      </w:r>
      <w:r w:rsidR="00150689" w:rsidRPr="00142B31">
        <w:rPr>
          <w:rFonts w:ascii="宋体" w:hAnsi="宋体" w:hint="eastAsia"/>
          <w:sz w:val="18"/>
          <w:szCs w:val="18"/>
        </w:rPr>
        <w:t>热机械轧制（M）或称</w:t>
      </w:r>
      <w:r w:rsidRPr="00142B31">
        <w:rPr>
          <w:rFonts w:ascii="宋体" w:hAnsi="宋体" w:hint="eastAsia"/>
          <w:sz w:val="18"/>
          <w:szCs w:val="18"/>
        </w:rPr>
        <w:t>控</w:t>
      </w:r>
      <w:r w:rsidR="00416A68" w:rsidRPr="00142B31">
        <w:rPr>
          <w:rFonts w:ascii="宋体" w:hAnsi="宋体" w:hint="eastAsia"/>
          <w:sz w:val="18"/>
          <w:szCs w:val="18"/>
        </w:rPr>
        <w:t>轧</w:t>
      </w:r>
      <w:r w:rsidR="00671161" w:rsidRPr="00142B31">
        <w:rPr>
          <w:rFonts w:ascii="宋体" w:hAnsi="宋体" w:hint="eastAsia"/>
          <w:sz w:val="18"/>
          <w:szCs w:val="18"/>
        </w:rPr>
        <w:t>控冷</w:t>
      </w:r>
      <w:r w:rsidR="007B21BB" w:rsidRPr="00142B31">
        <w:rPr>
          <w:rFonts w:ascii="宋体" w:hAnsi="宋体" w:hint="eastAsia"/>
          <w:sz w:val="18"/>
          <w:szCs w:val="18"/>
        </w:rPr>
        <w:t>（TMCP）</w:t>
      </w:r>
      <w:r w:rsidRPr="00142B31">
        <w:rPr>
          <w:rFonts w:ascii="宋体" w:hAnsi="宋体" w:hint="eastAsia"/>
          <w:sz w:val="18"/>
          <w:szCs w:val="18"/>
        </w:rPr>
        <w:t>、正火</w:t>
      </w:r>
      <w:r w:rsidR="00150689" w:rsidRPr="00142B31">
        <w:rPr>
          <w:rFonts w:ascii="宋体" w:hAnsi="宋体" w:hint="eastAsia"/>
          <w:sz w:val="18"/>
          <w:szCs w:val="18"/>
        </w:rPr>
        <w:t>（N）</w:t>
      </w:r>
      <w:r w:rsidRPr="00142B31">
        <w:rPr>
          <w:rFonts w:ascii="宋体" w:hAnsi="宋体" w:hint="eastAsia"/>
          <w:sz w:val="18"/>
          <w:szCs w:val="18"/>
        </w:rPr>
        <w:t>、正火＋回火</w:t>
      </w:r>
      <w:r w:rsidR="00755F3F" w:rsidRPr="00142B31">
        <w:rPr>
          <w:rFonts w:ascii="宋体" w:hAnsi="宋体" w:hint="eastAsia"/>
          <w:sz w:val="18"/>
          <w:szCs w:val="18"/>
        </w:rPr>
        <w:t>（N）</w:t>
      </w:r>
      <w:r w:rsidRPr="00142B31">
        <w:rPr>
          <w:rFonts w:ascii="宋体" w:hAnsi="宋体" w:hint="eastAsia"/>
          <w:sz w:val="18"/>
          <w:szCs w:val="18"/>
        </w:rPr>
        <w:t>或调质状态交货</w:t>
      </w:r>
      <w:r w:rsidR="00075F92" w:rsidRPr="00142B31">
        <w:rPr>
          <w:rFonts w:ascii="宋体" w:hAnsi="宋体" w:hint="eastAsia"/>
          <w:sz w:val="18"/>
          <w:szCs w:val="18"/>
        </w:rPr>
        <w:t>。</w:t>
      </w:r>
    </w:p>
    <w:p w:rsidR="004B6C1E" w:rsidRPr="00142B31" w:rsidRDefault="004B6C1E" w:rsidP="00290692">
      <w:pPr>
        <w:spacing w:line="360" w:lineRule="auto"/>
        <w:ind w:leftChars="336" w:left="976" w:hangingChars="150" w:hanging="270"/>
        <w:rPr>
          <w:rFonts w:ascii="黑体" w:eastAsia="黑体" w:hAnsi="宋体"/>
          <w:szCs w:val="21"/>
        </w:rPr>
      </w:pPr>
      <w:r w:rsidRPr="00142B31">
        <w:rPr>
          <w:rFonts w:ascii="宋体" w:hAnsi="宋体" w:hint="eastAsia"/>
          <w:sz w:val="18"/>
          <w:szCs w:val="18"/>
        </w:rPr>
        <w:t xml:space="preserve">6 </w:t>
      </w:r>
      <w:r w:rsidR="00290692" w:rsidRPr="00142B31">
        <w:rPr>
          <w:rFonts w:ascii="宋体" w:hAnsi="宋体" w:hint="eastAsia"/>
          <w:sz w:val="18"/>
          <w:szCs w:val="18"/>
        </w:rPr>
        <w:t xml:space="preserve"> </w:t>
      </w:r>
      <w:r w:rsidRPr="00142B31">
        <w:rPr>
          <w:rFonts w:ascii="宋体" w:hAnsi="宋体" w:hint="eastAsia"/>
          <w:sz w:val="18"/>
          <w:szCs w:val="18"/>
        </w:rPr>
        <w:t>其他技术要求</w:t>
      </w:r>
      <w:r w:rsidR="00416A68" w:rsidRPr="00142B31">
        <w:rPr>
          <w:rFonts w:ascii="宋体" w:hAnsi="宋体" w:hint="eastAsia"/>
          <w:sz w:val="18"/>
          <w:szCs w:val="18"/>
        </w:rPr>
        <w:t>应符合现行国家标准</w:t>
      </w:r>
      <w:r w:rsidR="004C72F6" w:rsidRPr="00142B31">
        <w:rPr>
          <w:rFonts w:ascii="宋体" w:hAnsi="宋体" w:hint="eastAsia"/>
          <w:sz w:val="18"/>
          <w:szCs w:val="18"/>
        </w:rPr>
        <w:t>《低合金高强度结构钢》</w:t>
      </w:r>
      <w:r w:rsidRPr="00142B31">
        <w:rPr>
          <w:rFonts w:ascii="宋体" w:hAnsi="宋体" w:hint="eastAsia"/>
          <w:sz w:val="18"/>
          <w:szCs w:val="18"/>
        </w:rPr>
        <w:t>GB/T1591</w:t>
      </w:r>
      <w:r w:rsidR="00416A68" w:rsidRPr="00142B31">
        <w:rPr>
          <w:rFonts w:ascii="宋体" w:hAnsi="宋体" w:hint="eastAsia"/>
          <w:sz w:val="18"/>
          <w:szCs w:val="18"/>
        </w:rPr>
        <w:t>的</w:t>
      </w:r>
      <w:r w:rsidR="00225EED" w:rsidRPr="00142B31">
        <w:rPr>
          <w:rFonts w:ascii="宋体" w:hAnsi="宋体" w:hint="eastAsia"/>
          <w:sz w:val="18"/>
          <w:szCs w:val="18"/>
        </w:rPr>
        <w:t>有关</w:t>
      </w:r>
      <w:r w:rsidRPr="00142B31">
        <w:rPr>
          <w:rFonts w:ascii="宋体" w:hAnsi="宋体" w:hint="eastAsia"/>
          <w:sz w:val="18"/>
          <w:szCs w:val="18"/>
        </w:rPr>
        <w:t>规定。</w:t>
      </w:r>
    </w:p>
    <w:p w:rsidR="004B6C1E" w:rsidRPr="00142B31" w:rsidRDefault="004B6C1E" w:rsidP="004B6C1E">
      <w:pPr>
        <w:spacing w:line="360" w:lineRule="auto"/>
        <w:rPr>
          <w:rFonts w:ascii="宋体" w:hAnsi="宋体"/>
          <w:szCs w:val="21"/>
        </w:rPr>
      </w:pPr>
    </w:p>
    <w:p w:rsidR="00290692" w:rsidRPr="00142B31" w:rsidRDefault="00290692" w:rsidP="004B6C1E">
      <w:pPr>
        <w:spacing w:line="360" w:lineRule="auto"/>
        <w:rPr>
          <w:rFonts w:ascii="宋体" w:hAnsi="宋体"/>
          <w:szCs w:val="21"/>
        </w:rPr>
      </w:pPr>
    </w:p>
    <w:p w:rsidR="004F4D2E" w:rsidRPr="00142B31" w:rsidRDefault="004F4D2E" w:rsidP="0027346B">
      <w:pPr>
        <w:jc w:val="center"/>
        <w:rPr>
          <w:rFonts w:ascii="黑体" w:eastAsia="黑体" w:hAnsi="宋体" w:cs="Courier New"/>
          <w:szCs w:val="21"/>
        </w:rPr>
      </w:pPr>
    </w:p>
    <w:p w:rsidR="00801656" w:rsidRPr="00142B31" w:rsidRDefault="00C512A2" w:rsidP="0027346B">
      <w:pPr>
        <w:jc w:val="center"/>
        <w:rPr>
          <w:rFonts w:ascii="黑体" w:eastAsia="黑体" w:hAnsi="宋体"/>
          <w:szCs w:val="21"/>
        </w:rPr>
      </w:pPr>
      <w:r w:rsidRPr="00142B31">
        <w:rPr>
          <w:rFonts w:ascii="黑体" w:eastAsia="黑体" w:hAnsi="宋体" w:cs="Courier New" w:hint="eastAsia"/>
          <w:szCs w:val="21"/>
        </w:rPr>
        <w:t>表A.</w:t>
      </w:r>
      <w:r w:rsidR="00123984" w:rsidRPr="00142B31">
        <w:rPr>
          <w:rFonts w:ascii="黑体" w:eastAsia="黑体" w:hAnsi="宋体" w:cs="Courier New" w:hint="eastAsia"/>
          <w:szCs w:val="21"/>
        </w:rPr>
        <w:t>1.2</w:t>
      </w:r>
      <w:r w:rsidR="00290692" w:rsidRPr="00142B31">
        <w:rPr>
          <w:rFonts w:ascii="黑体" w:eastAsia="黑体" w:hAnsi="宋体" w:cs="Courier New" w:hint="eastAsia"/>
          <w:szCs w:val="21"/>
        </w:rPr>
        <w:t>-</w:t>
      </w:r>
      <w:r w:rsidR="00123984" w:rsidRPr="00142B31">
        <w:rPr>
          <w:rFonts w:ascii="黑体" w:eastAsia="黑体" w:hAnsi="宋体" w:cs="Courier New" w:hint="eastAsia"/>
          <w:szCs w:val="21"/>
        </w:rPr>
        <w:t>1</w:t>
      </w:r>
      <w:r w:rsidRPr="00142B31">
        <w:rPr>
          <w:rFonts w:ascii="黑体" w:eastAsia="黑体" w:hAnsi="宋体" w:cs="Courier New" w:hint="eastAsia"/>
          <w:szCs w:val="21"/>
        </w:rPr>
        <w:t xml:space="preserve"> </w:t>
      </w:r>
      <w:r w:rsidR="00290692" w:rsidRPr="00142B31">
        <w:rPr>
          <w:rFonts w:ascii="黑体" w:eastAsia="黑体" w:hAnsi="宋体" w:cs="Courier New" w:hint="eastAsia"/>
          <w:szCs w:val="21"/>
        </w:rPr>
        <w:t xml:space="preserve"> </w:t>
      </w:r>
      <w:r w:rsidRPr="00142B31">
        <w:rPr>
          <w:rFonts w:ascii="黑体" w:eastAsia="黑体" w:hAnsi="宋体" w:cs="Courier New" w:hint="eastAsia"/>
          <w:szCs w:val="21"/>
        </w:rPr>
        <w:t>压力容器用</w:t>
      </w:r>
      <w:r w:rsidR="00FB28FB" w:rsidRPr="00142B31">
        <w:rPr>
          <w:rFonts w:ascii="黑体" w:eastAsia="黑体" w:hAnsi="宋体" w:cs="Courier New" w:hint="eastAsia"/>
          <w:szCs w:val="21"/>
        </w:rPr>
        <w:t>低碳钢</w:t>
      </w:r>
      <w:r w:rsidRPr="00142B31">
        <w:rPr>
          <w:rFonts w:ascii="黑体" w:eastAsia="黑体" w:hAnsi="宋体" w:cs="Courier New" w:hint="eastAsia"/>
          <w:szCs w:val="21"/>
        </w:rPr>
        <w:t>和低合金钢的化学成分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17"/>
        <w:gridCol w:w="1190"/>
        <w:gridCol w:w="793"/>
        <w:gridCol w:w="793"/>
        <w:gridCol w:w="793"/>
        <w:gridCol w:w="793"/>
        <w:gridCol w:w="793"/>
        <w:gridCol w:w="793"/>
        <w:gridCol w:w="793"/>
        <w:gridCol w:w="1190"/>
        <w:gridCol w:w="793"/>
        <w:gridCol w:w="814"/>
      </w:tblGrid>
      <w:tr w:rsidR="00AE4B15" w:rsidRPr="00142B31" w:rsidTr="00F85A2B">
        <w:tc>
          <w:tcPr>
            <w:tcW w:w="317" w:type="dxa"/>
            <w:vMerge w:val="restart"/>
            <w:vAlign w:val="center"/>
          </w:tcPr>
          <w:p w:rsidR="00AE4B15" w:rsidRPr="00142B31" w:rsidRDefault="00AE4B15" w:rsidP="0027346B">
            <w:pPr>
              <w:adjustRightInd w:val="0"/>
              <w:snapToGrid w:val="0"/>
              <w:jc w:val="center"/>
              <w:rPr>
                <w:rFonts w:ascii="宋体" w:hAnsi="宋体"/>
                <w:sz w:val="18"/>
                <w:szCs w:val="18"/>
              </w:rPr>
            </w:pPr>
            <w:r w:rsidRPr="00142B31">
              <w:rPr>
                <w:rFonts w:ascii="宋体" w:hAnsi="宋体" w:hint="eastAsia"/>
                <w:sz w:val="18"/>
                <w:szCs w:val="18"/>
              </w:rPr>
              <w:t>序号</w:t>
            </w:r>
          </w:p>
        </w:tc>
        <w:tc>
          <w:tcPr>
            <w:tcW w:w="1190" w:type="dxa"/>
            <w:vMerge w:val="restart"/>
            <w:vAlign w:val="center"/>
          </w:tcPr>
          <w:p w:rsidR="00AE4B15" w:rsidRPr="00142B31" w:rsidRDefault="00AE4B15" w:rsidP="0027346B">
            <w:pPr>
              <w:adjustRightInd w:val="0"/>
              <w:snapToGrid w:val="0"/>
              <w:jc w:val="center"/>
              <w:rPr>
                <w:rFonts w:ascii="宋体" w:hAnsi="宋体"/>
                <w:sz w:val="18"/>
                <w:szCs w:val="18"/>
              </w:rPr>
            </w:pPr>
            <w:r w:rsidRPr="00142B31">
              <w:rPr>
                <w:rFonts w:ascii="宋体" w:hAnsi="宋体" w:hint="eastAsia"/>
                <w:sz w:val="18"/>
                <w:szCs w:val="18"/>
              </w:rPr>
              <w:t>牌号</w:t>
            </w:r>
          </w:p>
        </w:tc>
        <w:tc>
          <w:tcPr>
            <w:tcW w:w="8348" w:type="dxa"/>
            <w:gridSpan w:val="10"/>
            <w:shd w:val="clear" w:color="auto" w:fill="auto"/>
          </w:tcPr>
          <w:p w:rsidR="00AE4B15" w:rsidRPr="00142B31" w:rsidRDefault="00AE4B15" w:rsidP="0027346B">
            <w:pPr>
              <w:adjustRightInd w:val="0"/>
              <w:snapToGrid w:val="0"/>
              <w:jc w:val="center"/>
              <w:rPr>
                <w:rFonts w:ascii="宋体" w:hAnsi="宋体"/>
                <w:sz w:val="18"/>
                <w:szCs w:val="18"/>
              </w:rPr>
            </w:pPr>
            <w:r w:rsidRPr="00142B31">
              <w:rPr>
                <w:rFonts w:ascii="宋体" w:hAnsi="宋体" w:hint="eastAsia"/>
                <w:sz w:val="18"/>
                <w:szCs w:val="18"/>
              </w:rPr>
              <w:t>化学成分</w:t>
            </w:r>
            <w:r w:rsidR="00A96DE9" w:rsidRPr="00142B31">
              <w:rPr>
                <w:rFonts w:ascii="宋体" w:hAnsi="宋体" w:hint="eastAsia"/>
                <w:sz w:val="18"/>
                <w:szCs w:val="18"/>
              </w:rPr>
              <w:t>（</w:t>
            </w:r>
            <w:r w:rsidRPr="00142B31">
              <w:rPr>
                <w:rFonts w:ascii="宋体" w:hAnsi="宋体" w:hint="eastAsia"/>
                <w:sz w:val="18"/>
                <w:szCs w:val="18"/>
              </w:rPr>
              <w:t>%</w:t>
            </w:r>
            <w:r w:rsidR="00A96DE9" w:rsidRPr="00142B31">
              <w:rPr>
                <w:rFonts w:ascii="宋体" w:hAnsi="宋体" w:hint="eastAsia"/>
                <w:sz w:val="18"/>
                <w:szCs w:val="18"/>
              </w:rPr>
              <w:t>）</w:t>
            </w:r>
          </w:p>
        </w:tc>
      </w:tr>
      <w:tr w:rsidR="004A546B" w:rsidRPr="00142B31" w:rsidTr="00F85A2B">
        <w:tc>
          <w:tcPr>
            <w:tcW w:w="317" w:type="dxa"/>
            <w:vMerge/>
            <w:vAlign w:val="center"/>
          </w:tcPr>
          <w:p w:rsidR="0074137E" w:rsidRPr="00142B31" w:rsidRDefault="0074137E" w:rsidP="00EA28D9">
            <w:pPr>
              <w:adjustRightInd w:val="0"/>
              <w:snapToGrid w:val="0"/>
              <w:jc w:val="center"/>
              <w:rPr>
                <w:rFonts w:ascii="宋体" w:hAnsi="宋体"/>
                <w:sz w:val="18"/>
                <w:szCs w:val="18"/>
              </w:rPr>
            </w:pPr>
          </w:p>
        </w:tc>
        <w:tc>
          <w:tcPr>
            <w:tcW w:w="1190" w:type="dxa"/>
            <w:vMerge/>
            <w:vAlign w:val="center"/>
          </w:tcPr>
          <w:p w:rsidR="0074137E" w:rsidRPr="00142B31" w:rsidRDefault="0074137E" w:rsidP="00EA28D9">
            <w:pPr>
              <w:adjustRightInd w:val="0"/>
              <w:snapToGrid w:val="0"/>
              <w:jc w:val="center"/>
              <w:rPr>
                <w:rFonts w:ascii="宋体" w:hAnsi="宋体"/>
                <w:sz w:val="18"/>
                <w:szCs w:val="18"/>
              </w:rPr>
            </w:pPr>
          </w:p>
        </w:tc>
        <w:tc>
          <w:tcPr>
            <w:tcW w:w="793" w:type="dxa"/>
            <w:vMerge w:val="restart"/>
            <w:shd w:val="clear" w:color="auto" w:fill="auto"/>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C</w:t>
            </w:r>
          </w:p>
        </w:tc>
        <w:tc>
          <w:tcPr>
            <w:tcW w:w="793" w:type="dxa"/>
            <w:vMerge w:val="restart"/>
            <w:shd w:val="clear" w:color="auto" w:fill="auto"/>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Si</w:t>
            </w:r>
          </w:p>
        </w:tc>
        <w:tc>
          <w:tcPr>
            <w:tcW w:w="793" w:type="dxa"/>
            <w:vMerge w:val="restart"/>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Mn</w:t>
            </w:r>
          </w:p>
        </w:tc>
        <w:tc>
          <w:tcPr>
            <w:tcW w:w="793" w:type="dxa"/>
            <w:vMerge w:val="restart"/>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Cr</w:t>
            </w:r>
          </w:p>
        </w:tc>
        <w:tc>
          <w:tcPr>
            <w:tcW w:w="793" w:type="dxa"/>
            <w:vMerge w:val="restart"/>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Ni</w:t>
            </w:r>
          </w:p>
        </w:tc>
        <w:tc>
          <w:tcPr>
            <w:tcW w:w="793" w:type="dxa"/>
            <w:vMerge w:val="restart"/>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Mo</w:t>
            </w:r>
          </w:p>
        </w:tc>
        <w:tc>
          <w:tcPr>
            <w:tcW w:w="793" w:type="dxa"/>
            <w:vMerge w:val="restart"/>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Nb</w:t>
            </w:r>
          </w:p>
        </w:tc>
        <w:tc>
          <w:tcPr>
            <w:tcW w:w="1190" w:type="dxa"/>
            <w:vMerge w:val="restart"/>
            <w:vAlign w:val="center"/>
          </w:tcPr>
          <w:p w:rsidR="0074137E" w:rsidRPr="00142B31" w:rsidRDefault="002F7072" w:rsidP="00EA28D9">
            <w:pPr>
              <w:adjustRightInd w:val="0"/>
              <w:snapToGrid w:val="0"/>
              <w:jc w:val="center"/>
              <w:rPr>
                <w:rFonts w:ascii="宋体" w:hAnsi="宋体"/>
                <w:sz w:val="18"/>
                <w:szCs w:val="18"/>
              </w:rPr>
            </w:pPr>
            <w:r w:rsidRPr="00142B31">
              <w:rPr>
                <w:rFonts w:ascii="宋体" w:hAnsi="宋体" w:hint="eastAsia"/>
                <w:sz w:val="18"/>
                <w:szCs w:val="18"/>
              </w:rPr>
              <w:t>其他</w:t>
            </w:r>
          </w:p>
        </w:tc>
        <w:tc>
          <w:tcPr>
            <w:tcW w:w="793" w:type="dxa"/>
            <w:vAlign w:val="center"/>
          </w:tcPr>
          <w:p w:rsidR="0074137E" w:rsidRPr="00142B31" w:rsidRDefault="000C1C77" w:rsidP="00EA28D9">
            <w:pPr>
              <w:adjustRightInd w:val="0"/>
              <w:snapToGrid w:val="0"/>
              <w:jc w:val="center"/>
              <w:rPr>
                <w:rFonts w:ascii="宋体" w:hAnsi="宋体"/>
                <w:sz w:val="18"/>
                <w:szCs w:val="18"/>
              </w:rPr>
            </w:pPr>
            <w:r w:rsidRPr="00142B31">
              <w:rPr>
                <w:rFonts w:ascii="宋体" w:hAnsi="宋体" w:hint="eastAsia"/>
                <w:sz w:val="18"/>
                <w:szCs w:val="18"/>
              </w:rPr>
              <w:t>P</w:t>
            </w:r>
          </w:p>
        </w:tc>
        <w:tc>
          <w:tcPr>
            <w:tcW w:w="814" w:type="dxa"/>
            <w:vAlign w:val="center"/>
          </w:tcPr>
          <w:p w:rsidR="0074137E" w:rsidRPr="00142B31" w:rsidRDefault="000C1C77" w:rsidP="00EA28D9">
            <w:pPr>
              <w:adjustRightInd w:val="0"/>
              <w:snapToGrid w:val="0"/>
              <w:jc w:val="center"/>
              <w:rPr>
                <w:rFonts w:ascii="宋体" w:hAnsi="宋体"/>
                <w:sz w:val="18"/>
                <w:szCs w:val="18"/>
              </w:rPr>
            </w:pPr>
            <w:r w:rsidRPr="00142B31">
              <w:rPr>
                <w:rFonts w:ascii="宋体" w:hAnsi="宋体" w:hint="eastAsia"/>
                <w:sz w:val="18"/>
                <w:szCs w:val="18"/>
              </w:rPr>
              <w:t>S</w:t>
            </w:r>
          </w:p>
        </w:tc>
      </w:tr>
      <w:tr w:rsidR="004A546B" w:rsidRPr="00142B31" w:rsidTr="00F85A2B">
        <w:tc>
          <w:tcPr>
            <w:tcW w:w="317" w:type="dxa"/>
            <w:vMerge/>
            <w:vAlign w:val="center"/>
          </w:tcPr>
          <w:p w:rsidR="0074137E" w:rsidRPr="00142B31" w:rsidRDefault="0074137E" w:rsidP="00EA28D9">
            <w:pPr>
              <w:adjustRightInd w:val="0"/>
              <w:snapToGrid w:val="0"/>
              <w:jc w:val="center"/>
              <w:rPr>
                <w:rFonts w:ascii="宋体" w:hAnsi="宋体"/>
                <w:sz w:val="18"/>
                <w:szCs w:val="18"/>
              </w:rPr>
            </w:pPr>
          </w:p>
        </w:tc>
        <w:tc>
          <w:tcPr>
            <w:tcW w:w="1190" w:type="dxa"/>
            <w:vMerge/>
            <w:vAlign w:val="center"/>
          </w:tcPr>
          <w:p w:rsidR="0074137E" w:rsidRPr="00142B31" w:rsidRDefault="0074137E" w:rsidP="00EA28D9">
            <w:pPr>
              <w:adjustRightInd w:val="0"/>
              <w:snapToGrid w:val="0"/>
              <w:jc w:val="center"/>
              <w:rPr>
                <w:rFonts w:ascii="宋体" w:hAnsi="宋体"/>
                <w:sz w:val="18"/>
                <w:szCs w:val="18"/>
              </w:rPr>
            </w:pPr>
          </w:p>
        </w:tc>
        <w:tc>
          <w:tcPr>
            <w:tcW w:w="793" w:type="dxa"/>
            <w:vMerge/>
            <w:shd w:val="clear" w:color="auto" w:fill="auto"/>
            <w:vAlign w:val="center"/>
          </w:tcPr>
          <w:p w:rsidR="0074137E" w:rsidRPr="00142B31" w:rsidRDefault="0074137E" w:rsidP="00EA28D9">
            <w:pPr>
              <w:adjustRightInd w:val="0"/>
              <w:snapToGrid w:val="0"/>
              <w:jc w:val="center"/>
              <w:rPr>
                <w:rFonts w:ascii="宋体" w:hAnsi="宋体"/>
                <w:sz w:val="18"/>
                <w:szCs w:val="18"/>
              </w:rPr>
            </w:pPr>
          </w:p>
        </w:tc>
        <w:tc>
          <w:tcPr>
            <w:tcW w:w="793" w:type="dxa"/>
            <w:vMerge/>
            <w:shd w:val="clear" w:color="auto" w:fill="auto"/>
            <w:vAlign w:val="center"/>
          </w:tcPr>
          <w:p w:rsidR="0074137E" w:rsidRPr="00142B31" w:rsidRDefault="0074137E" w:rsidP="00EA28D9">
            <w:pPr>
              <w:adjustRightInd w:val="0"/>
              <w:snapToGrid w:val="0"/>
              <w:jc w:val="center"/>
              <w:rPr>
                <w:rFonts w:ascii="宋体" w:hAnsi="宋体"/>
                <w:sz w:val="18"/>
                <w:szCs w:val="18"/>
              </w:rPr>
            </w:pPr>
          </w:p>
        </w:tc>
        <w:tc>
          <w:tcPr>
            <w:tcW w:w="793" w:type="dxa"/>
            <w:vMerge/>
            <w:vAlign w:val="center"/>
          </w:tcPr>
          <w:p w:rsidR="0074137E" w:rsidRPr="00142B31" w:rsidRDefault="0074137E" w:rsidP="00EA28D9">
            <w:pPr>
              <w:adjustRightInd w:val="0"/>
              <w:snapToGrid w:val="0"/>
              <w:jc w:val="center"/>
              <w:rPr>
                <w:rFonts w:ascii="宋体" w:hAnsi="宋体"/>
                <w:sz w:val="18"/>
                <w:szCs w:val="18"/>
              </w:rPr>
            </w:pPr>
          </w:p>
        </w:tc>
        <w:tc>
          <w:tcPr>
            <w:tcW w:w="793" w:type="dxa"/>
            <w:vMerge/>
            <w:vAlign w:val="center"/>
          </w:tcPr>
          <w:p w:rsidR="0074137E" w:rsidRPr="00142B31" w:rsidRDefault="0074137E" w:rsidP="00EA28D9">
            <w:pPr>
              <w:adjustRightInd w:val="0"/>
              <w:snapToGrid w:val="0"/>
              <w:jc w:val="center"/>
              <w:rPr>
                <w:rFonts w:ascii="宋体" w:hAnsi="宋体"/>
                <w:sz w:val="18"/>
                <w:szCs w:val="18"/>
              </w:rPr>
            </w:pPr>
          </w:p>
        </w:tc>
        <w:tc>
          <w:tcPr>
            <w:tcW w:w="793" w:type="dxa"/>
            <w:vMerge/>
            <w:vAlign w:val="center"/>
          </w:tcPr>
          <w:p w:rsidR="0074137E" w:rsidRPr="00142B31" w:rsidRDefault="0074137E" w:rsidP="00EA28D9">
            <w:pPr>
              <w:adjustRightInd w:val="0"/>
              <w:snapToGrid w:val="0"/>
              <w:jc w:val="center"/>
              <w:rPr>
                <w:rFonts w:ascii="宋体" w:hAnsi="宋体"/>
                <w:sz w:val="18"/>
                <w:szCs w:val="18"/>
              </w:rPr>
            </w:pPr>
          </w:p>
        </w:tc>
        <w:tc>
          <w:tcPr>
            <w:tcW w:w="793" w:type="dxa"/>
            <w:vMerge/>
            <w:vAlign w:val="center"/>
          </w:tcPr>
          <w:p w:rsidR="0074137E" w:rsidRPr="00142B31" w:rsidRDefault="0074137E" w:rsidP="00EA28D9">
            <w:pPr>
              <w:adjustRightInd w:val="0"/>
              <w:snapToGrid w:val="0"/>
              <w:jc w:val="center"/>
              <w:rPr>
                <w:rFonts w:ascii="宋体" w:hAnsi="宋体"/>
                <w:sz w:val="18"/>
                <w:szCs w:val="18"/>
              </w:rPr>
            </w:pPr>
          </w:p>
        </w:tc>
        <w:tc>
          <w:tcPr>
            <w:tcW w:w="793" w:type="dxa"/>
            <w:vMerge/>
            <w:vAlign w:val="center"/>
          </w:tcPr>
          <w:p w:rsidR="0074137E" w:rsidRPr="00142B31" w:rsidRDefault="0074137E" w:rsidP="00EA28D9">
            <w:pPr>
              <w:adjustRightInd w:val="0"/>
              <w:snapToGrid w:val="0"/>
              <w:jc w:val="center"/>
              <w:rPr>
                <w:rFonts w:ascii="宋体" w:hAnsi="宋体"/>
                <w:sz w:val="18"/>
                <w:szCs w:val="18"/>
              </w:rPr>
            </w:pPr>
          </w:p>
        </w:tc>
        <w:tc>
          <w:tcPr>
            <w:tcW w:w="1190" w:type="dxa"/>
            <w:vMerge/>
            <w:vAlign w:val="center"/>
          </w:tcPr>
          <w:p w:rsidR="0074137E" w:rsidRPr="00142B31" w:rsidRDefault="0074137E" w:rsidP="00EA28D9">
            <w:pPr>
              <w:adjustRightInd w:val="0"/>
              <w:snapToGrid w:val="0"/>
              <w:jc w:val="center"/>
              <w:rPr>
                <w:rFonts w:ascii="宋体" w:hAnsi="宋体"/>
                <w:sz w:val="18"/>
                <w:szCs w:val="18"/>
              </w:rPr>
            </w:pPr>
          </w:p>
        </w:tc>
        <w:tc>
          <w:tcPr>
            <w:tcW w:w="1607" w:type="dxa"/>
            <w:gridSpan w:val="2"/>
            <w:vAlign w:val="center"/>
          </w:tcPr>
          <w:p w:rsidR="0074137E" w:rsidRPr="00142B31" w:rsidRDefault="000C1C77" w:rsidP="00EA28D9">
            <w:pPr>
              <w:adjustRightInd w:val="0"/>
              <w:snapToGrid w:val="0"/>
              <w:jc w:val="center"/>
              <w:rPr>
                <w:rFonts w:ascii="宋体" w:hAnsi="宋体"/>
                <w:sz w:val="18"/>
                <w:szCs w:val="18"/>
              </w:rPr>
            </w:pPr>
            <w:r w:rsidRPr="00142B31">
              <w:rPr>
                <w:rFonts w:ascii="宋体" w:hAnsi="宋体" w:hint="eastAsia"/>
                <w:sz w:val="18"/>
                <w:szCs w:val="18"/>
              </w:rPr>
              <w:t>≤</w:t>
            </w:r>
          </w:p>
        </w:tc>
      </w:tr>
      <w:tr w:rsidR="000C1C77" w:rsidRPr="00142B31" w:rsidTr="00F85A2B">
        <w:tc>
          <w:tcPr>
            <w:tcW w:w="317" w:type="dxa"/>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1</w:t>
            </w:r>
          </w:p>
        </w:tc>
        <w:tc>
          <w:tcPr>
            <w:tcW w:w="1190"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Q245R</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≤0.20</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≤0.35</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0.50～1.00</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w:t>
            </w:r>
          </w:p>
        </w:tc>
        <w:tc>
          <w:tcPr>
            <w:tcW w:w="1190" w:type="dxa"/>
            <w:vAlign w:val="center"/>
          </w:tcPr>
          <w:p w:rsidR="0074137E" w:rsidRPr="00142B31" w:rsidRDefault="00017237" w:rsidP="00EA28D9">
            <w:pPr>
              <w:adjustRightInd w:val="0"/>
              <w:snapToGrid w:val="0"/>
              <w:jc w:val="center"/>
              <w:rPr>
                <w:rFonts w:ascii="宋体" w:hAnsi="宋体"/>
                <w:sz w:val="18"/>
                <w:szCs w:val="18"/>
              </w:rPr>
            </w:pPr>
            <w:r w:rsidRPr="00142B31">
              <w:rPr>
                <w:rFonts w:ascii="宋体" w:hAnsi="宋体" w:hint="eastAsia"/>
                <w:sz w:val="18"/>
                <w:szCs w:val="18"/>
              </w:rPr>
              <w:t>Alt≥0.020</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0.0</w:t>
            </w:r>
            <w:r w:rsidR="00DE7E97" w:rsidRPr="00142B31">
              <w:rPr>
                <w:rFonts w:ascii="宋体" w:hAnsi="宋体" w:hint="eastAsia"/>
                <w:sz w:val="18"/>
                <w:szCs w:val="18"/>
              </w:rPr>
              <w:t>25</w:t>
            </w:r>
          </w:p>
        </w:tc>
        <w:tc>
          <w:tcPr>
            <w:tcW w:w="814"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0.035</w:t>
            </w:r>
          </w:p>
        </w:tc>
      </w:tr>
      <w:tr w:rsidR="000C1C77" w:rsidRPr="00142B31" w:rsidTr="00F85A2B">
        <w:tc>
          <w:tcPr>
            <w:tcW w:w="317" w:type="dxa"/>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2</w:t>
            </w:r>
          </w:p>
        </w:tc>
        <w:tc>
          <w:tcPr>
            <w:tcW w:w="1190"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Q345R</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≤0.20</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≤0.55</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1.20～1.60</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w:t>
            </w:r>
          </w:p>
        </w:tc>
        <w:tc>
          <w:tcPr>
            <w:tcW w:w="1190" w:type="dxa"/>
            <w:vAlign w:val="center"/>
          </w:tcPr>
          <w:p w:rsidR="0074137E" w:rsidRPr="00142B31" w:rsidRDefault="00017237" w:rsidP="00EA28D9">
            <w:pPr>
              <w:adjustRightInd w:val="0"/>
              <w:snapToGrid w:val="0"/>
              <w:jc w:val="center"/>
              <w:rPr>
                <w:rFonts w:ascii="宋体" w:hAnsi="宋体"/>
                <w:sz w:val="18"/>
                <w:szCs w:val="18"/>
              </w:rPr>
            </w:pPr>
            <w:r w:rsidRPr="00142B31">
              <w:rPr>
                <w:rFonts w:ascii="宋体" w:hAnsi="宋体" w:hint="eastAsia"/>
                <w:sz w:val="18"/>
                <w:szCs w:val="18"/>
              </w:rPr>
              <w:t>Alt≥0.020</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0.0</w:t>
            </w:r>
            <w:r w:rsidR="00DE7E97" w:rsidRPr="00142B31">
              <w:rPr>
                <w:rFonts w:ascii="宋体" w:hAnsi="宋体" w:hint="eastAsia"/>
                <w:sz w:val="18"/>
                <w:szCs w:val="18"/>
              </w:rPr>
              <w:t>25</w:t>
            </w:r>
          </w:p>
        </w:tc>
        <w:tc>
          <w:tcPr>
            <w:tcW w:w="814"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0.0</w:t>
            </w:r>
            <w:r w:rsidR="00DE7E97" w:rsidRPr="00142B31">
              <w:rPr>
                <w:rFonts w:ascii="宋体" w:hAnsi="宋体" w:hint="eastAsia"/>
                <w:sz w:val="18"/>
                <w:szCs w:val="18"/>
              </w:rPr>
              <w:t>1</w:t>
            </w:r>
            <w:r w:rsidRPr="00142B31">
              <w:rPr>
                <w:rFonts w:ascii="宋体" w:hAnsi="宋体" w:hint="eastAsia"/>
                <w:sz w:val="18"/>
                <w:szCs w:val="18"/>
              </w:rPr>
              <w:t>5</w:t>
            </w:r>
          </w:p>
        </w:tc>
      </w:tr>
      <w:tr w:rsidR="000C1C77" w:rsidRPr="00142B31" w:rsidTr="00F85A2B">
        <w:tc>
          <w:tcPr>
            <w:tcW w:w="317" w:type="dxa"/>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3</w:t>
            </w:r>
          </w:p>
        </w:tc>
        <w:tc>
          <w:tcPr>
            <w:tcW w:w="1190"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Q370R</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≤0.18</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≤0.55</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1.20～1.60</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0.01</w:t>
            </w:r>
            <w:r w:rsidR="000C1C77" w:rsidRPr="00142B31">
              <w:rPr>
                <w:rFonts w:ascii="宋体" w:hAnsi="宋体" w:hint="eastAsia"/>
                <w:sz w:val="18"/>
                <w:szCs w:val="18"/>
              </w:rPr>
              <w:t>5</w:t>
            </w:r>
            <w:r w:rsidRPr="00142B31">
              <w:rPr>
                <w:rFonts w:ascii="宋体" w:hAnsi="宋体" w:hint="eastAsia"/>
                <w:sz w:val="18"/>
                <w:szCs w:val="18"/>
              </w:rPr>
              <w:t>～0.0</w:t>
            </w:r>
            <w:r w:rsidR="000C1C77" w:rsidRPr="00142B31">
              <w:rPr>
                <w:rFonts w:ascii="宋体" w:hAnsi="宋体" w:hint="eastAsia"/>
                <w:sz w:val="18"/>
                <w:szCs w:val="18"/>
              </w:rPr>
              <w:t>5</w:t>
            </w:r>
            <w:r w:rsidRPr="00142B31">
              <w:rPr>
                <w:rFonts w:ascii="宋体" w:hAnsi="宋体" w:hint="eastAsia"/>
                <w:sz w:val="18"/>
                <w:szCs w:val="18"/>
              </w:rPr>
              <w:t>0</w:t>
            </w:r>
          </w:p>
        </w:tc>
        <w:tc>
          <w:tcPr>
            <w:tcW w:w="1190"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w:t>
            </w:r>
          </w:p>
        </w:tc>
        <w:tc>
          <w:tcPr>
            <w:tcW w:w="793"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0.0</w:t>
            </w:r>
            <w:r w:rsidR="00DE7E97" w:rsidRPr="00142B31">
              <w:rPr>
                <w:rFonts w:ascii="宋体" w:hAnsi="宋体" w:hint="eastAsia"/>
                <w:sz w:val="18"/>
                <w:szCs w:val="18"/>
              </w:rPr>
              <w:t>2</w:t>
            </w:r>
            <w:r w:rsidRPr="00142B31">
              <w:rPr>
                <w:rFonts w:ascii="宋体" w:hAnsi="宋体" w:hint="eastAsia"/>
                <w:sz w:val="18"/>
                <w:szCs w:val="18"/>
              </w:rPr>
              <w:t>5</w:t>
            </w:r>
          </w:p>
        </w:tc>
        <w:tc>
          <w:tcPr>
            <w:tcW w:w="814" w:type="dxa"/>
            <w:vAlign w:val="center"/>
          </w:tcPr>
          <w:p w:rsidR="0074137E" w:rsidRPr="00142B31" w:rsidRDefault="0074137E" w:rsidP="00EA28D9">
            <w:pPr>
              <w:adjustRightInd w:val="0"/>
              <w:snapToGrid w:val="0"/>
              <w:jc w:val="center"/>
              <w:rPr>
                <w:rFonts w:ascii="宋体" w:hAnsi="宋体"/>
                <w:sz w:val="18"/>
                <w:szCs w:val="18"/>
              </w:rPr>
            </w:pPr>
            <w:r w:rsidRPr="00142B31">
              <w:rPr>
                <w:rFonts w:ascii="宋体" w:hAnsi="宋体" w:hint="eastAsia"/>
                <w:sz w:val="18"/>
                <w:szCs w:val="18"/>
              </w:rPr>
              <w:t>0.0</w:t>
            </w:r>
            <w:r w:rsidR="00DE7E97" w:rsidRPr="00142B31">
              <w:rPr>
                <w:rFonts w:ascii="宋体" w:hAnsi="宋体" w:hint="eastAsia"/>
                <w:sz w:val="18"/>
                <w:szCs w:val="18"/>
              </w:rPr>
              <w:t>1</w:t>
            </w:r>
            <w:r w:rsidRPr="00142B31">
              <w:rPr>
                <w:rFonts w:ascii="宋体" w:hAnsi="宋体" w:hint="eastAsia"/>
                <w:sz w:val="18"/>
                <w:szCs w:val="18"/>
              </w:rPr>
              <w:t>5</w:t>
            </w:r>
          </w:p>
        </w:tc>
      </w:tr>
    </w:tbl>
    <w:p w:rsidR="00A96DE9" w:rsidRPr="00142B31" w:rsidRDefault="00A96DE9" w:rsidP="00290692">
      <w:pPr>
        <w:spacing w:line="360" w:lineRule="auto"/>
        <w:ind w:firstLineChars="200" w:firstLine="360"/>
        <w:rPr>
          <w:rFonts w:ascii="宋体" w:hAnsi="宋体"/>
          <w:sz w:val="18"/>
          <w:szCs w:val="18"/>
        </w:rPr>
      </w:pPr>
      <w:r w:rsidRPr="00142B31">
        <w:rPr>
          <w:rFonts w:ascii="宋体" w:hAnsi="宋体" w:hint="eastAsia"/>
          <w:sz w:val="18"/>
          <w:szCs w:val="18"/>
        </w:rPr>
        <w:t xml:space="preserve">注：1 </w:t>
      </w:r>
      <w:r w:rsidR="00290692" w:rsidRPr="00142B31">
        <w:rPr>
          <w:rFonts w:ascii="宋体" w:hAnsi="宋体" w:hint="eastAsia"/>
          <w:sz w:val="18"/>
          <w:szCs w:val="18"/>
        </w:rPr>
        <w:t xml:space="preserve"> </w:t>
      </w:r>
      <w:r w:rsidRPr="00142B31">
        <w:rPr>
          <w:rFonts w:ascii="宋体" w:hAnsi="宋体" w:hint="eastAsia"/>
          <w:sz w:val="18"/>
          <w:szCs w:val="18"/>
        </w:rPr>
        <w:t>如果钢中加入Nb、Ti、V等微量元素，Al含量的下限不适用</w:t>
      </w:r>
      <w:r w:rsidR="00075F92" w:rsidRPr="00142B31">
        <w:rPr>
          <w:rFonts w:ascii="宋体" w:hAnsi="宋体" w:hint="eastAsia"/>
          <w:sz w:val="18"/>
          <w:szCs w:val="18"/>
        </w:rPr>
        <w:t>。</w:t>
      </w:r>
    </w:p>
    <w:p w:rsidR="00A96DE9" w:rsidRPr="00142B31" w:rsidRDefault="00A96DE9" w:rsidP="005D5422">
      <w:pPr>
        <w:spacing w:line="360" w:lineRule="auto"/>
        <w:ind w:firstLineChars="400" w:firstLine="720"/>
        <w:rPr>
          <w:rFonts w:ascii="宋体" w:hAnsi="宋体"/>
          <w:sz w:val="18"/>
          <w:szCs w:val="18"/>
        </w:rPr>
      </w:pPr>
      <w:r w:rsidRPr="00142B31">
        <w:rPr>
          <w:rFonts w:ascii="宋体" w:hAnsi="宋体" w:hint="eastAsia"/>
          <w:sz w:val="18"/>
          <w:szCs w:val="18"/>
        </w:rPr>
        <w:t xml:space="preserve">2 </w:t>
      </w:r>
      <w:r w:rsidR="00290692" w:rsidRPr="00142B31">
        <w:rPr>
          <w:rFonts w:ascii="宋体" w:hAnsi="宋体" w:hint="eastAsia"/>
          <w:sz w:val="18"/>
          <w:szCs w:val="18"/>
        </w:rPr>
        <w:t xml:space="preserve"> </w:t>
      </w:r>
      <w:r w:rsidRPr="00142B31">
        <w:rPr>
          <w:rFonts w:ascii="宋体" w:hAnsi="宋体" w:hint="eastAsia"/>
          <w:sz w:val="18"/>
          <w:szCs w:val="18"/>
        </w:rPr>
        <w:t>经供需双方协议，并在合同中注明C含量下限可不作要求</w:t>
      </w:r>
      <w:r w:rsidR="00075F92" w:rsidRPr="00142B31">
        <w:rPr>
          <w:rFonts w:ascii="宋体" w:hAnsi="宋体" w:hint="eastAsia"/>
          <w:sz w:val="18"/>
          <w:szCs w:val="18"/>
        </w:rPr>
        <w:t>。</w:t>
      </w:r>
    </w:p>
    <w:p w:rsidR="00C512A2" w:rsidRPr="00142B31" w:rsidRDefault="00A96DE9" w:rsidP="00290692">
      <w:pPr>
        <w:spacing w:line="360" w:lineRule="auto"/>
        <w:ind w:leftChars="336" w:left="976" w:hangingChars="150" w:hanging="270"/>
        <w:rPr>
          <w:rFonts w:ascii="宋体" w:hAnsi="宋体"/>
          <w:sz w:val="18"/>
          <w:szCs w:val="18"/>
        </w:rPr>
      </w:pPr>
      <w:r w:rsidRPr="00142B31">
        <w:rPr>
          <w:rFonts w:ascii="宋体" w:hAnsi="宋体" w:hint="eastAsia"/>
          <w:sz w:val="18"/>
          <w:szCs w:val="18"/>
        </w:rPr>
        <w:t>3</w:t>
      </w:r>
      <w:r w:rsidR="00290692" w:rsidRPr="00142B31">
        <w:rPr>
          <w:rFonts w:ascii="宋体" w:hAnsi="宋体" w:hint="eastAsia"/>
          <w:sz w:val="18"/>
          <w:szCs w:val="18"/>
        </w:rPr>
        <w:t xml:space="preserve"> </w:t>
      </w:r>
      <w:r w:rsidRPr="00142B31">
        <w:rPr>
          <w:rFonts w:ascii="宋体" w:hAnsi="宋体" w:hint="eastAsia"/>
          <w:sz w:val="18"/>
          <w:szCs w:val="18"/>
        </w:rPr>
        <w:t xml:space="preserve"> 厚度大于60mm的钢板，Mn含量上限可至1.20%</w:t>
      </w:r>
      <w:r w:rsidR="00075F92" w:rsidRPr="00142B31">
        <w:rPr>
          <w:rFonts w:ascii="宋体" w:hAnsi="宋体" w:hint="eastAsia"/>
          <w:sz w:val="18"/>
          <w:szCs w:val="18"/>
        </w:rPr>
        <w:t>。</w:t>
      </w:r>
    </w:p>
    <w:p w:rsidR="009A6712" w:rsidRPr="00142B31" w:rsidRDefault="009A6712" w:rsidP="00290692">
      <w:pPr>
        <w:spacing w:line="360" w:lineRule="auto"/>
        <w:ind w:leftChars="336" w:left="976" w:hangingChars="150" w:hanging="270"/>
        <w:rPr>
          <w:rFonts w:ascii="黑体" w:eastAsia="黑体" w:hAnsi="宋体"/>
          <w:szCs w:val="21"/>
        </w:rPr>
      </w:pPr>
      <w:r w:rsidRPr="00142B31">
        <w:rPr>
          <w:rFonts w:ascii="宋体" w:hAnsi="宋体" w:hint="eastAsia"/>
          <w:sz w:val="18"/>
          <w:szCs w:val="18"/>
        </w:rPr>
        <w:t xml:space="preserve">4 </w:t>
      </w:r>
      <w:r w:rsidR="00290692" w:rsidRPr="00142B31">
        <w:rPr>
          <w:rFonts w:ascii="宋体" w:hAnsi="宋体" w:hint="eastAsia"/>
          <w:sz w:val="18"/>
          <w:szCs w:val="18"/>
        </w:rPr>
        <w:t xml:space="preserve"> </w:t>
      </w:r>
      <w:r w:rsidRPr="00142B31">
        <w:rPr>
          <w:rFonts w:ascii="宋体" w:hAnsi="宋体" w:hint="eastAsia"/>
          <w:sz w:val="18"/>
          <w:szCs w:val="18"/>
        </w:rPr>
        <w:t>其他技术要求</w:t>
      </w:r>
      <w:r w:rsidR="00416A68" w:rsidRPr="00142B31">
        <w:rPr>
          <w:rFonts w:ascii="宋体" w:hAnsi="宋体" w:hint="eastAsia"/>
          <w:sz w:val="18"/>
          <w:szCs w:val="18"/>
        </w:rPr>
        <w:t>应符合现行国家标准</w:t>
      </w:r>
      <w:r w:rsidRPr="00142B31">
        <w:rPr>
          <w:rFonts w:ascii="宋体" w:hAnsi="宋体" w:hint="eastAsia"/>
          <w:sz w:val="18"/>
          <w:szCs w:val="18"/>
        </w:rPr>
        <w:t>《锅炉和压力容器用钢板》GB</w:t>
      </w:r>
      <w:r w:rsidR="002F6C10" w:rsidRPr="00142B31">
        <w:rPr>
          <w:rFonts w:ascii="宋体" w:hAnsi="宋体" w:hint="eastAsia"/>
          <w:sz w:val="18"/>
          <w:szCs w:val="18"/>
        </w:rPr>
        <w:t>/T</w:t>
      </w:r>
      <w:r w:rsidRPr="00142B31">
        <w:rPr>
          <w:rFonts w:ascii="宋体" w:hAnsi="宋体" w:hint="eastAsia"/>
          <w:sz w:val="18"/>
          <w:szCs w:val="18"/>
        </w:rPr>
        <w:t>713</w:t>
      </w:r>
      <w:r w:rsidR="00225EED" w:rsidRPr="00142B31">
        <w:rPr>
          <w:rFonts w:ascii="宋体" w:hAnsi="宋体" w:hint="eastAsia"/>
          <w:sz w:val="18"/>
          <w:szCs w:val="18"/>
        </w:rPr>
        <w:t>的有关</w:t>
      </w:r>
      <w:r w:rsidRPr="00142B31">
        <w:rPr>
          <w:rFonts w:ascii="宋体" w:hAnsi="宋体" w:hint="eastAsia"/>
          <w:sz w:val="18"/>
          <w:szCs w:val="18"/>
        </w:rPr>
        <w:t>规定。</w:t>
      </w:r>
    </w:p>
    <w:p w:rsidR="009A6712" w:rsidRPr="00142B31" w:rsidRDefault="009A6712" w:rsidP="009A6712">
      <w:pPr>
        <w:spacing w:line="360" w:lineRule="auto"/>
        <w:ind w:firstLineChars="200" w:firstLine="360"/>
        <w:rPr>
          <w:rFonts w:ascii="宋体" w:hAnsi="宋体"/>
          <w:sz w:val="18"/>
          <w:szCs w:val="18"/>
        </w:rPr>
      </w:pPr>
    </w:p>
    <w:p w:rsidR="009A6712" w:rsidRPr="00142B31" w:rsidRDefault="009A6712" w:rsidP="009A6712">
      <w:pPr>
        <w:spacing w:line="360" w:lineRule="auto"/>
        <w:ind w:firstLineChars="200" w:firstLine="420"/>
        <w:rPr>
          <w:rFonts w:ascii="宋体" w:hAnsi="宋体"/>
          <w:szCs w:val="21"/>
        </w:rPr>
        <w:sectPr w:rsidR="009A6712" w:rsidRPr="00142B31" w:rsidSect="00791C62">
          <w:headerReference w:type="even" r:id="rId58"/>
          <w:headerReference w:type="default" r:id="rId59"/>
          <w:footerReference w:type="even" r:id="rId60"/>
          <w:footerReference w:type="default" r:id="rId61"/>
          <w:pgSz w:w="11907" w:h="16840" w:code="9"/>
          <w:pgMar w:top="1418" w:right="1134" w:bottom="1418" w:left="1134" w:header="851" w:footer="851" w:gutter="0"/>
          <w:pgNumType w:start="1"/>
          <w:cols w:space="425"/>
          <w:docGrid w:linePitch="312"/>
        </w:sectPr>
      </w:pPr>
    </w:p>
    <w:p w:rsidR="00C512A2" w:rsidRPr="00142B31" w:rsidRDefault="00123984" w:rsidP="0027346B">
      <w:pPr>
        <w:jc w:val="center"/>
        <w:rPr>
          <w:rFonts w:ascii="黑体" w:eastAsia="黑体" w:hAnsi="宋体" w:cs="Courier New"/>
          <w:szCs w:val="21"/>
        </w:rPr>
      </w:pPr>
      <w:r w:rsidRPr="00142B31">
        <w:rPr>
          <w:rFonts w:ascii="黑体" w:eastAsia="黑体" w:hAnsi="宋体" w:cs="Courier New" w:hint="eastAsia"/>
          <w:szCs w:val="21"/>
        </w:rPr>
        <w:lastRenderedPageBreak/>
        <w:t>表A.1.2</w:t>
      </w:r>
      <w:r w:rsidR="00290692" w:rsidRPr="00142B31">
        <w:rPr>
          <w:rFonts w:ascii="黑体" w:eastAsia="黑体" w:hAnsi="宋体" w:cs="Courier New" w:hint="eastAsia"/>
          <w:szCs w:val="21"/>
        </w:rPr>
        <w:t>-</w:t>
      </w:r>
      <w:r w:rsidRPr="00142B31">
        <w:rPr>
          <w:rFonts w:ascii="黑体" w:eastAsia="黑体" w:hAnsi="宋体" w:cs="Courier New" w:hint="eastAsia"/>
          <w:szCs w:val="21"/>
        </w:rPr>
        <w:t>2</w:t>
      </w:r>
      <w:r w:rsidR="00C512A2" w:rsidRPr="00142B31">
        <w:rPr>
          <w:rFonts w:ascii="黑体" w:eastAsia="黑体" w:hAnsi="宋体" w:cs="Courier New" w:hint="eastAsia"/>
          <w:szCs w:val="21"/>
        </w:rPr>
        <w:t xml:space="preserve"> </w:t>
      </w:r>
      <w:r w:rsidR="00290692" w:rsidRPr="00142B31">
        <w:rPr>
          <w:rFonts w:ascii="黑体" w:eastAsia="黑体" w:hAnsi="宋体" w:cs="Courier New" w:hint="eastAsia"/>
          <w:szCs w:val="21"/>
        </w:rPr>
        <w:t xml:space="preserve"> </w:t>
      </w:r>
      <w:r w:rsidR="00C512A2" w:rsidRPr="00142B31">
        <w:rPr>
          <w:rFonts w:ascii="黑体" w:eastAsia="黑体" w:hAnsi="宋体" w:cs="Courier New" w:hint="eastAsia"/>
          <w:szCs w:val="21"/>
        </w:rPr>
        <w:t>压力容器用</w:t>
      </w:r>
      <w:r w:rsidR="00FB28FB" w:rsidRPr="00142B31">
        <w:rPr>
          <w:rFonts w:ascii="黑体" w:eastAsia="黑体" w:hAnsi="宋体" w:cs="Courier New" w:hint="eastAsia"/>
          <w:szCs w:val="21"/>
        </w:rPr>
        <w:t>低碳钢</w:t>
      </w:r>
      <w:r w:rsidR="00C512A2" w:rsidRPr="00142B31">
        <w:rPr>
          <w:rFonts w:ascii="黑体" w:eastAsia="黑体" w:hAnsi="宋体" w:cs="Courier New" w:hint="eastAsia"/>
          <w:szCs w:val="21"/>
        </w:rPr>
        <w:t>和低合金钢的力学性能</w:t>
      </w: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55"/>
        <w:gridCol w:w="1344"/>
        <w:gridCol w:w="989"/>
        <w:gridCol w:w="991"/>
        <w:gridCol w:w="1190"/>
        <w:gridCol w:w="1046"/>
        <w:gridCol w:w="143"/>
        <w:gridCol w:w="991"/>
        <w:gridCol w:w="599"/>
        <w:gridCol w:w="1589"/>
        <w:gridCol w:w="735"/>
      </w:tblGrid>
      <w:tr w:rsidR="00C512A2" w:rsidRPr="00142B31" w:rsidTr="00F85A2B">
        <w:trPr>
          <w:cantSplit/>
          <w:trHeight w:val="20"/>
        </w:trPr>
        <w:tc>
          <w:tcPr>
            <w:tcW w:w="555"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序号</w:t>
            </w:r>
          </w:p>
        </w:tc>
        <w:tc>
          <w:tcPr>
            <w:tcW w:w="1344"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牌号</w:t>
            </w:r>
          </w:p>
        </w:tc>
        <w:tc>
          <w:tcPr>
            <w:tcW w:w="989"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交货状态</w:t>
            </w:r>
          </w:p>
        </w:tc>
        <w:tc>
          <w:tcPr>
            <w:tcW w:w="991"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钢材板厚或直径</w:t>
            </w:r>
          </w:p>
          <w:p w:rsidR="00C512A2" w:rsidRPr="00142B31" w:rsidRDefault="00A96DE9" w:rsidP="0027346B">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mm</w:t>
            </w:r>
            <w:r w:rsidRPr="00142B31">
              <w:rPr>
                <w:rFonts w:ascii="宋体" w:hAnsi="宋体" w:hint="eastAsia"/>
                <w:sz w:val="18"/>
                <w:szCs w:val="18"/>
              </w:rPr>
              <w:t>）</w:t>
            </w:r>
          </w:p>
        </w:tc>
        <w:tc>
          <w:tcPr>
            <w:tcW w:w="1190"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抗拉强度R</w:t>
            </w:r>
            <w:r w:rsidRPr="00142B31">
              <w:rPr>
                <w:rFonts w:ascii="宋体" w:hAnsi="宋体" w:hint="eastAsia"/>
                <w:sz w:val="18"/>
                <w:szCs w:val="18"/>
                <w:vertAlign w:val="subscript"/>
              </w:rPr>
              <w:t>m</w:t>
            </w:r>
          </w:p>
          <w:p w:rsidR="00C512A2" w:rsidRPr="00142B31" w:rsidRDefault="00A96DE9" w:rsidP="0027346B">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N/mm</w:t>
            </w:r>
            <w:r w:rsidR="00C512A2" w:rsidRPr="00142B31">
              <w:rPr>
                <w:rFonts w:ascii="宋体" w:hAnsi="宋体" w:hint="eastAsia"/>
                <w:sz w:val="18"/>
                <w:szCs w:val="18"/>
                <w:vertAlign w:val="superscript"/>
              </w:rPr>
              <w:t>2</w:t>
            </w:r>
            <w:r w:rsidRPr="00142B31">
              <w:rPr>
                <w:rFonts w:ascii="宋体" w:hAnsi="宋体" w:hint="eastAsia"/>
                <w:sz w:val="18"/>
                <w:szCs w:val="18"/>
              </w:rPr>
              <w:t>）</w:t>
            </w:r>
          </w:p>
        </w:tc>
        <w:tc>
          <w:tcPr>
            <w:tcW w:w="1046" w:type="dxa"/>
            <w:vAlign w:val="center"/>
          </w:tcPr>
          <w:p w:rsidR="00A56BF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屈服强度</w:t>
            </w:r>
          </w:p>
          <w:p w:rsidR="00A56BF2" w:rsidRPr="00142B31" w:rsidRDefault="00A56BF2" w:rsidP="0027346B">
            <w:pPr>
              <w:adjustRightInd w:val="0"/>
              <w:snapToGrid w:val="0"/>
              <w:jc w:val="center"/>
              <w:rPr>
                <w:rFonts w:ascii="宋体" w:hAnsi="宋体"/>
                <w:sz w:val="18"/>
                <w:szCs w:val="18"/>
              </w:rPr>
            </w:pPr>
            <w:r w:rsidRPr="00142B31">
              <w:rPr>
                <w:rFonts w:ascii="宋体" w:hAnsi="宋体" w:hint="eastAsia"/>
                <w:sz w:val="18"/>
                <w:szCs w:val="18"/>
              </w:rPr>
              <w:t>R</w:t>
            </w:r>
            <w:r w:rsidRPr="00142B31">
              <w:rPr>
                <w:rFonts w:ascii="宋体" w:hAnsi="宋体" w:hint="eastAsia"/>
                <w:sz w:val="18"/>
                <w:szCs w:val="18"/>
                <w:vertAlign w:val="subscript"/>
              </w:rPr>
              <w:t>eL</w:t>
            </w:r>
            <w:r w:rsidRPr="00142B31">
              <w:rPr>
                <w:rFonts w:ascii="宋体" w:hAnsi="宋体" w:hint="eastAsia"/>
                <w:sz w:val="18"/>
                <w:szCs w:val="18"/>
              </w:rPr>
              <w:t>（R</w:t>
            </w:r>
            <w:r w:rsidRPr="00142B31">
              <w:rPr>
                <w:rFonts w:ascii="宋体" w:hAnsi="宋体" w:hint="eastAsia"/>
                <w:sz w:val="18"/>
                <w:szCs w:val="18"/>
                <w:vertAlign w:val="subscript"/>
              </w:rPr>
              <w:t>p0.2</w:t>
            </w:r>
            <w:r w:rsidRPr="00142B31">
              <w:rPr>
                <w:rFonts w:ascii="宋体" w:hAnsi="宋体"/>
                <w:sz w:val="18"/>
                <w:szCs w:val="18"/>
              </w:rPr>
              <w:t>）</w:t>
            </w:r>
          </w:p>
          <w:p w:rsidR="00C512A2" w:rsidRPr="00142B31" w:rsidRDefault="00A96DE9" w:rsidP="0027346B">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N/mm</w:t>
            </w:r>
            <w:r w:rsidR="00C512A2" w:rsidRPr="00142B31">
              <w:rPr>
                <w:rFonts w:ascii="宋体" w:hAnsi="宋体" w:hint="eastAsia"/>
                <w:sz w:val="18"/>
                <w:szCs w:val="18"/>
                <w:vertAlign w:val="superscript"/>
              </w:rPr>
              <w:t>2</w:t>
            </w:r>
            <w:r w:rsidRPr="00142B31">
              <w:rPr>
                <w:rFonts w:ascii="宋体" w:hAnsi="宋体" w:hint="eastAsia"/>
                <w:sz w:val="18"/>
                <w:szCs w:val="18"/>
              </w:rPr>
              <w:t>）</w:t>
            </w:r>
          </w:p>
        </w:tc>
        <w:tc>
          <w:tcPr>
            <w:tcW w:w="1134" w:type="dxa"/>
            <w:gridSpan w:val="2"/>
            <w:vAlign w:val="center"/>
          </w:tcPr>
          <w:p w:rsidR="00C512A2" w:rsidRPr="00142B31" w:rsidRDefault="0061167C" w:rsidP="0027346B">
            <w:pPr>
              <w:adjustRightInd w:val="0"/>
              <w:snapToGrid w:val="0"/>
              <w:jc w:val="center"/>
              <w:rPr>
                <w:rFonts w:ascii="宋体" w:hAnsi="宋体"/>
                <w:sz w:val="18"/>
                <w:szCs w:val="18"/>
              </w:rPr>
            </w:pPr>
            <w:r w:rsidRPr="00142B31">
              <w:rPr>
                <w:rFonts w:ascii="宋体" w:hAnsi="宋体" w:hint="eastAsia"/>
                <w:sz w:val="18"/>
                <w:szCs w:val="18"/>
              </w:rPr>
              <w:t>断后</w:t>
            </w:r>
            <w:r w:rsidR="00C512A2" w:rsidRPr="00142B31">
              <w:rPr>
                <w:rFonts w:ascii="宋体" w:hAnsi="宋体" w:hint="eastAsia"/>
                <w:sz w:val="18"/>
                <w:szCs w:val="18"/>
              </w:rPr>
              <w:t>伸长率A</w:t>
            </w:r>
          </w:p>
          <w:p w:rsidR="00C512A2" w:rsidRPr="00142B31" w:rsidRDefault="00A96DE9" w:rsidP="0027346B">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w:t>
            </w:r>
            <w:r w:rsidRPr="00142B31">
              <w:rPr>
                <w:rFonts w:ascii="宋体" w:hAnsi="宋体" w:hint="eastAsia"/>
                <w:sz w:val="18"/>
                <w:szCs w:val="18"/>
              </w:rPr>
              <w:t>）</w:t>
            </w:r>
          </w:p>
        </w:tc>
        <w:tc>
          <w:tcPr>
            <w:tcW w:w="599"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温度</w:t>
            </w:r>
          </w:p>
          <w:p w:rsidR="00C512A2" w:rsidRPr="00142B31" w:rsidRDefault="00A96DE9" w:rsidP="0027346B">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w:t>
            </w:r>
            <w:r w:rsidRPr="00142B31">
              <w:rPr>
                <w:rFonts w:ascii="宋体" w:hAnsi="宋体" w:hint="eastAsia"/>
                <w:sz w:val="18"/>
                <w:szCs w:val="18"/>
              </w:rPr>
              <w:t>）</w:t>
            </w:r>
          </w:p>
        </w:tc>
        <w:tc>
          <w:tcPr>
            <w:tcW w:w="1589" w:type="dxa"/>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V</w:t>
            </w:r>
            <w:r w:rsidR="00D75AC5" w:rsidRPr="00142B31">
              <w:rPr>
                <w:rFonts w:ascii="宋体" w:hAnsi="宋体" w:hint="eastAsia"/>
                <w:sz w:val="18"/>
                <w:szCs w:val="18"/>
              </w:rPr>
              <w:t>形</w:t>
            </w:r>
            <w:r w:rsidR="0048429C" w:rsidRPr="00142B31">
              <w:rPr>
                <w:rFonts w:ascii="宋体" w:hAnsi="宋体" w:hint="eastAsia"/>
                <w:sz w:val="18"/>
                <w:szCs w:val="18"/>
              </w:rPr>
              <w:t>冲击吸收能量</w:t>
            </w:r>
            <w:r w:rsidR="001C1C09" w:rsidRPr="00142B31">
              <w:rPr>
                <w:rFonts w:ascii="宋体" w:hAnsi="宋体" w:hint="eastAsia"/>
                <w:sz w:val="18"/>
                <w:szCs w:val="18"/>
              </w:rPr>
              <w:t>KV</w:t>
            </w:r>
            <w:r w:rsidR="001C1C09" w:rsidRPr="00142B31">
              <w:rPr>
                <w:rFonts w:ascii="宋体" w:hAnsi="宋体" w:hint="eastAsia"/>
                <w:sz w:val="18"/>
                <w:szCs w:val="18"/>
                <w:vertAlign w:val="subscript"/>
              </w:rPr>
              <w:t>2</w:t>
            </w:r>
            <w:r w:rsidRPr="00142B31">
              <w:rPr>
                <w:rFonts w:ascii="宋体" w:hAnsi="宋体" w:hint="eastAsia"/>
                <w:sz w:val="18"/>
                <w:szCs w:val="18"/>
              </w:rPr>
              <w:t>（横向）</w:t>
            </w:r>
          </w:p>
          <w:p w:rsidR="00C512A2" w:rsidRPr="00142B31" w:rsidRDefault="00A96DE9" w:rsidP="0027346B">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J</w:t>
            </w:r>
            <w:r w:rsidRPr="00142B31">
              <w:rPr>
                <w:rFonts w:ascii="宋体" w:hAnsi="宋体" w:hint="eastAsia"/>
                <w:sz w:val="18"/>
                <w:szCs w:val="18"/>
              </w:rPr>
              <w:t>）</w:t>
            </w:r>
          </w:p>
        </w:tc>
        <w:tc>
          <w:tcPr>
            <w:tcW w:w="735"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冷弯试验</w:t>
            </w:r>
          </w:p>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B=2a</w:t>
            </w:r>
          </w:p>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180</w:t>
            </w:r>
            <w:r w:rsidRPr="00142B31">
              <w:rPr>
                <w:rFonts w:ascii="宋体" w:hAnsi="宋体"/>
                <w:sz w:val="18"/>
                <w:szCs w:val="18"/>
              </w:rPr>
              <w:t>°</w:t>
            </w:r>
          </w:p>
        </w:tc>
      </w:tr>
      <w:tr w:rsidR="00C512A2" w:rsidRPr="00142B31" w:rsidTr="00F85A2B">
        <w:trPr>
          <w:cantSplit/>
          <w:trHeight w:val="20"/>
        </w:trPr>
        <w:tc>
          <w:tcPr>
            <w:tcW w:w="555" w:type="dxa"/>
            <w:vMerge/>
            <w:vAlign w:val="center"/>
          </w:tcPr>
          <w:p w:rsidR="00C512A2" w:rsidRPr="00142B31" w:rsidRDefault="00C512A2" w:rsidP="008904F6">
            <w:pPr>
              <w:adjustRightInd w:val="0"/>
              <w:snapToGrid w:val="0"/>
              <w:jc w:val="center"/>
              <w:rPr>
                <w:rFonts w:ascii="宋体" w:hAnsi="宋体"/>
                <w:sz w:val="18"/>
                <w:szCs w:val="18"/>
              </w:rPr>
            </w:pPr>
          </w:p>
        </w:tc>
        <w:tc>
          <w:tcPr>
            <w:tcW w:w="1344" w:type="dxa"/>
            <w:vMerge/>
            <w:vAlign w:val="center"/>
          </w:tcPr>
          <w:p w:rsidR="00C512A2" w:rsidRPr="00142B31" w:rsidRDefault="00C512A2" w:rsidP="008904F6">
            <w:pPr>
              <w:adjustRightInd w:val="0"/>
              <w:snapToGrid w:val="0"/>
              <w:jc w:val="center"/>
              <w:rPr>
                <w:rFonts w:ascii="宋体" w:hAnsi="宋体"/>
                <w:sz w:val="18"/>
                <w:szCs w:val="18"/>
              </w:rPr>
            </w:pPr>
          </w:p>
        </w:tc>
        <w:tc>
          <w:tcPr>
            <w:tcW w:w="989" w:type="dxa"/>
            <w:vMerge/>
            <w:vAlign w:val="center"/>
          </w:tcPr>
          <w:p w:rsidR="00C512A2" w:rsidRPr="00142B31" w:rsidRDefault="00C512A2" w:rsidP="008904F6">
            <w:pPr>
              <w:adjustRightInd w:val="0"/>
              <w:snapToGrid w:val="0"/>
              <w:jc w:val="center"/>
              <w:rPr>
                <w:rFonts w:ascii="宋体" w:hAnsi="宋体"/>
                <w:sz w:val="18"/>
                <w:szCs w:val="18"/>
              </w:rPr>
            </w:pPr>
          </w:p>
        </w:tc>
        <w:tc>
          <w:tcPr>
            <w:tcW w:w="991" w:type="dxa"/>
            <w:vMerge/>
            <w:vAlign w:val="center"/>
          </w:tcPr>
          <w:p w:rsidR="00C512A2" w:rsidRPr="00142B31" w:rsidRDefault="00C512A2" w:rsidP="008904F6">
            <w:pPr>
              <w:adjustRightInd w:val="0"/>
              <w:snapToGrid w:val="0"/>
              <w:jc w:val="center"/>
              <w:rPr>
                <w:rFonts w:ascii="宋体" w:hAnsi="宋体"/>
                <w:sz w:val="18"/>
                <w:szCs w:val="18"/>
              </w:rPr>
            </w:pPr>
          </w:p>
        </w:tc>
        <w:tc>
          <w:tcPr>
            <w:tcW w:w="1190" w:type="dxa"/>
            <w:vMerge/>
            <w:vAlign w:val="center"/>
          </w:tcPr>
          <w:p w:rsidR="00C512A2" w:rsidRPr="00142B31" w:rsidRDefault="00C512A2" w:rsidP="008904F6">
            <w:pPr>
              <w:adjustRightInd w:val="0"/>
              <w:snapToGrid w:val="0"/>
              <w:jc w:val="center"/>
              <w:rPr>
                <w:rFonts w:ascii="宋体" w:hAnsi="宋体"/>
                <w:sz w:val="18"/>
                <w:szCs w:val="18"/>
              </w:rPr>
            </w:pPr>
          </w:p>
        </w:tc>
        <w:tc>
          <w:tcPr>
            <w:tcW w:w="2180" w:type="dxa"/>
            <w:gridSpan w:val="3"/>
            <w:vAlign w:val="center"/>
          </w:tcPr>
          <w:p w:rsidR="00C512A2" w:rsidRPr="00142B31" w:rsidRDefault="00C512A2" w:rsidP="008904F6">
            <w:pPr>
              <w:adjustRightInd w:val="0"/>
              <w:snapToGrid w:val="0"/>
              <w:jc w:val="center"/>
              <w:rPr>
                <w:rFonts w:ascii="宋体" w:hAnsi="宋体"/>
                <w:sz w:val="18"/>
                <w:szCs w:val="18"/>
              </w:rPr>
            </w:pPr>
            <w:r w:rsidRPr="00142B31">
              <w:rPr>
                <w:rFonts w:ascii="宋体" w:hAnsi="宋体" w:hint="eastAsia"/>
                <w:sz w:val="18"/>
                <w:szCs w:val="18"/>
              </w:rPr>
              <w:t>不小于</w:t>
            </w:r>
          </w:p>
        </w:tc>
        <w:tc>
          <w:tcPr>
            <w:tcW w:w="599" w:type="dxa"/>
            <w:vMerge/>
            <w:vAlign w:val="center"/>
          </w:tcPr>
          <w:p w:rsidR="00C512A2" w:rsidRPr="00142B31" w:rsidRDefault="00C512A2" w:rsidP="008904F6">
            <w:pPr>
              <w:adjustRightInd w:val="0"/>
              <w:snapToGrid w:val="0"/>
              <w:jc w:val="center"/>
              <w:rPr>
                <w:rFonts w:ascii="宋体" w:hAnsi="宋体"/>
                <w:sz w:val="18"/>
                <w:szCs w:val="18"/>
              </w:rPr>
            </w:pPr>
          </w:p>
        </w:tc>
        <w:tc>
          <w:tcPr>
            <w:tcW w:w="1589" w:type="dxa"/>
            <w:vAlign w:val="center"/>
          </w:tcPr>
          <w:p w:rsidR="00C512A2" w:rsidRPr="00142B31" w:rsidRDefault="00C512A2" w:rsidP="008904F6">
            <w:pPr>
              <w:adjustRightInd w:val="0"/>
              <w:snapToGrid w:val="0"/>
              <w:jc w:val="center"/>
              <w:rPr>
                <w:rFonts w:ascii="宋体" w:hAnsi="宋体"/>
                <w:sz w:val="18"/>
                <w:szCs w:val="18"/>
              </w:rPr>
            </w:pPr>
            <w:r w:rsidRPr="00142B31">
              <w:rPr>
                <w:rFonts w:ascii="宋体" w:hAnsi="宋体" w:hint="eastAsia"/>
                <w:sz w:val="18"/>
                <w:szCs w:val="18"/>
              </w:rPr>
              <w:t>不小于</w:t>
            </w:r>
          </w:p>
        </w:tc>
        <w:tc>
          <w:tcPr>
            <w:tcW w:w="735" w:type="dxa"/>
            <w:vMerge/>
            <w:vAlign w:val="center"/>
          </w:tcPr>
          <w:p w:rsidR="00C512A2" w:rsidRPr="00142B31" w:rsidRDefault="00C512A2" w:rsidP="008904F6">
            <w:pPr>
              <w:adjustRightInd w:val="0"/>
              <w:snapToGrid w:val="0"/>
              <w:jc w:val="center"/>
              <w:rPr>
                <w:rFonts w:ascii="宋体" w:hAnsi="宋体"/>
                <w:sz w:val="18"/>
                <w:szCs w:val="18"/>
              </w:rPr>
            </w:pPr>
          </w:p>
        </w:tc>
      </w:tr>
      <w:tr w:rsidR="005B5651" w:rsidRPr="00142B31" w:rsidTr="00F85A2B">
        <w:trPr>
          <w:cantSplit/>
          <w:trHeight w:val="20"/>
        </w:trPr>
        <w:tc>
          <w:tcPr>
            <w:tcW w:w="555" w:type="dxa"/>
            <w:vMerge w:val="restart"/>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1</w:t>
            </w:r>
          </w:p>
        </w:tc>
        <w:tc>
          <w:tcPr>
            <w:tcW w:w="1344" w:type="dxa"/>
            <w:vMerge w:val="restart"/>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Q245R</w:t>
            </w:r>
          </w:p>
        </w:tc>
        <w:tc>
          <w:tcPr>
            <w:tcW w:w="989" w:type="dxa"/>
            <w:vMerge w:val="restart"/>
            <w:shd w:val="clear" w:color="auto" w:fill="auto"/>
            <w:textDirection w:val="tbRlV"/>
            <w:vAlign w:val="center"/>
          </w:tcPr>
          <w:p w:rsidR="00A8545D" w:rsidRPr="00142B31" w:rsidRDefault="00A8545D" w:rsidP="008904F6">
            <w:pPr>
              <w:adjustRightInd w:val="0"/>
              <w:snapToGrid w:val="0"/>
              <w:ind w:left="113" w:right="113"/>
              <w:jc w:val="center"/>
              <w:rPr>
                <w:rFonts w:ascii="宋体" w:hAnsi="宋体"/>
                <w:sz w:val="18"/>
                <w:szCs w:val="18"/>
              </w:rPr>
            </w:pPr>
            <w:r w:rsidRPr="00142B31">
              <w:rPr>
                <w:rFonts w:ascii="宋体" w:hAnsi="宋体" w:hint="eastAsia"/>
                <w:sz w:val="18"/>
                <w:szCs w:val="18"/>
              </w:rPr>
              <w:t>热轧、控轧</w:t>
            </w:r>
            <w:r w:rsidR="006730BC" w:rsidRPr="00142B31">
              <w:rPr>
                <w:rFonts w:ascii="宋体" w:hAnsi="宋体" w:hint="eastAsia"/>
                <w:sz w:val="18"/>
                <w:szCs w:val="18"/>
              </w:rPr>
              <w:t>或</w:t>
            </w:r>
            <w:r w:rsidR="002E622E" w:rsidRPr="00142B31">
              <w:rPr>
                <w:rFonts w:ascii="宋体" w:hAnsi="宋体" w:hint="eastAsia"/>
                <w:sz w:val="18"/>
                <w:szCs w:val="18"/>
              </w:rPr>
              <w:t>正</w:t>
            </w:r>
            <w:r w:rsidR="006730BC" w:rsidRPr="00142B31">
              <w:rPr>
                <w:rFonts w:ascii="宋体" w:hAnsi="宋体" w:hint="eastAsia"/>
                <w:sz w:val="18"/>
                <w:szCs w:val="18"/>
              </w:rPr>
              <w:t>火</w:t>
            </w:r>
          </w:p>
        </w:tc>
        <w:tc>
          <w:tcPr>
            <w:tcW w:w="991"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3～16</w:t>
            </w:r>
          </w:p>
        </w:tc>
        <w:tc>
          <w:tcPr>
            <w:tcW w:w="1190" w:type="dxa"/>
            <w:vMerge w:val="restart"/>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400～520</w:t>
            </w:r>
          </w:p>
        </w:tc>
        <w:tc>
          <w:tcPr>
            <w:tcW w:w="1189" w:type="dxa"/>
            <w:gridSpan w:val="2"/>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245</w:t>
            </w:r>
          </w:p>
        </w:tc>
        <w:tc>
          <w:tcPr>
            <w:tcW w:w="991" w:type="dxa"/>
            <w:vMerge w:val="restart"/>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25</w:t>
            </w:r>
          </w:p>
        </w:tc>
        <w:tc>
          <w:tcPr>
            <w:tcW w:w="599" w:type="dxa"/>
            <w:vMerge w:val="restart"/>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0</w:t>
            </w:r>
          </w:p>
        </w:tc>
        <w:tc>
          <w:tcPr>
            <w:tcW w:w="1589" w:type="dxa"/>
            <w:vMerge w:val="restart"/>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31</w:t>
            </w:r>
          </w:p>
        </w:tc>
        <w:tc>
          <w:tcPr>
            <w:tcW w:w="735" w:type="dxa"/>
            <w:vMerge w:val="restart"/>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sz w:val="18"/>
                <w:szCs w:val="18"/>
              </w:rPr>
              <w:t>d=</w:t>
            </w:r>
            <w:r w:rsidRPr="00142B31">
              <w:rPr>
                <w:rFonts w:ascii="宋体" w:hAnsi="宋体" w:hint="eastAsia"/>
                <w:sz w:val="18"/>
                <w:szCs w:val="18"/>
              </w:rPr>
              <w:t>1.5</w:t>
            </w:r>
            <w:r w:rsidRPr="00142B31">
              <w:rPr>
                <w:rFonts w:ascii="宋体" w:hAnsi="宋体"/>
                <w:sz w:val="18"/>
                <w:szCs w:val="18"/>
              </w:rPr>
              <w:t>a</w:t>
            </w:r>
          </w:p>
        </w:tc>
      </w:tr>
      <w:tr w:rsidR="005B5651" w:rsidRPr="00142B31" w:rsidTr="00F85A2B">
        <w:trPr>
          <w:cantSplit/>
          <w:trHeight w:val="20"/>
        </w:trPr>
        <w:tc>
          <w:tcPr>
            <w:tcW w:w="555" w:type="dxa"/>
            <w:vMerge/>
            <w:vAlign w:val="center"/>
          </w:tcPr>
          <w:p w:rsidR="00A8545D" w:rsidRPr="00142B31" w:rsidRDefault="00A8545D" w:rsidP="008904F6">
            <w:pPr>
              <w:adjustRightInd w:val="0"/>
              <w:snapToGrid w:val="0"/>
              <w:jc w:val="center"/>
              <w:rPr>
                <w:rFonts w:ascii="宋体" w:hAnsi="宋体"/>
                <w:sz w:val="18"/>
                <w:szCs w:val="18"/>
              </w:rPr>
            </w:pPr>
          </w:p>
        </w:tc>
        <w:tc>
          <w:tcPr>
            <w:tcW w:w="1344" w:type="dxa"/>
            <w:vMerge/>
            <w:vAlign w:val="center"/>
          </w:tcPr>
          <w:p w:rsidR="00A8545D" w:rsidRPr="00142B31" w:rsidRDefault="00A8545D" w:rsidP="008904F6">
            <w:pPr>
              <w:adjustRightInd w:val="0"/>
              <w:snapToGrid w:val="0"/>
              <w:jc w:val="center"/>
              <w:rPr>
                <w:rFonts w:ascii="宋体" w:hAnsi="宋体"/>
                <w:sz w:val="18"/>
                <w:szCs w:val="18"/>
              </w:rPr>
            </w:pPr>
          </w:p>
        </w:tc>
        <w:tc>
          <w:tcPr>
            <w:tcW w:w="989" w:type="dxa"/>
            <w:vMerge/>
            <w:textDirection w:val="tbRlV"/>
            <w:vAlign w:val="center"/>
          </w:tcPr>
          <w:p w:rsidR="00A8545D" w:rsidRPr="00142B31" w:rsidRDefault="00A8545D" w:rsidP="008904F6">
            <w:pPr>
              <w:adjustRightInd w:val="0"/>
              <w:snapToGrid w:val="0"/>
              <w:ind w:left="113" w:right="113"/>
              <w:jc w:val="center"/>
              <w:rPr>
                <w:rFonts w:ascii="宋体" w:hAnsi="宋体"/>
                <w:sz w:val="18"/>
                <w:szCs w:val="18"/>
              </w:rPr>
            </w:pPr>
          </w:p>
        </w:tc>
        <w:tc>
          <w:tcPr>
            <w:tcW w:w="991"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16～36</w:t>
            </w:r>
          </w:p>
        </w:tc>
        <w:tc>
          <w:tcPr>
            <w:tcW w:w="1190"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1189" w:type="dxa"/>
            <w:gridSpan w:val="2"/>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235</w:t>
            </w:r>
          </w:p>
        </w:tc>
        <w:tc>
          <w:tcPr>
            <w:tcW w:w="991"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59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158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735" w:type="dxa"/>
            <w:vMerge/>
            <w:vAlign w:val="center"/>
          </w:tcPr>
          <w:p w:rsidR="00A8545D" w:rsidRPr="00142B31" w:rsidRDefault="00A8545D" w:rsidP="008904F6">
            <w:pPr>
              <w:adjustRightInd w:val="0"/>
              <w:snapToGrid w:val="0"/>
              <w:jc w:val="center"/>
              <w:rPr>
                <w:rFonts w:ascii="宋体" w:hAnsi="宋体"/>
                <w:sz w:val="18"/>
                <w:szCs w:val="18"/>
              </w:rPr>
            </w:pPr>
          </w:p>
        </w:tc>
      </w:tr>
      <w:tr w:rsidR="005B5651" w:rsidRPr="00142B31" w:rsidTr="00F85A2B">
        <w:trPr>
          <w:cantSplit/>
          <w:trHeight w:val="20"/>
        </w:trPr>
        <w:tc>
          <w:tcPr>
            <w:tcW w:w="555" w:type="dxa"/>
            <w:vMerge/>
            <w:vAlign w:val="center"/>
          </w:tcPr>
          <w:p w:rsidR="00A8545D" w:rsidRPr="00142B31" w:rsidRDefault="00A8545D" w:rsidP="008904F6">
            <w:pPr>
              <w:adjustRightInd w:val="0"/>
              <w:snapToGrid w:val="0"/>
              <w:jc w:val="center"/>
              <w:rPr>
                <w:rFonts w:ascii="宋体" w:hAnsi="宋体"/>
                <w:sz w:val="18"/>
                <w:szCs w:val="18"/>
              </w:rPr>
            </w:pPr>
          </w:p>
        </w:tc>
        <w:tc>
          <w:tcPr>
            <w:tcW w:w="1344" w:type="dxa"/>
            <w:vMerge/>
            <w:vAlign w:val="center"/>
          </w:tcPr>
          <w:p w:rsidR="00A8545D" w:rsidRPr="00142B31" w:rsidRDefault="00A8545D" w:rsidP="008904F6">
            <w:pPr>
              <w:adjustRightInd w:val="0"/>
              <w:snapToGrid w:val="0"/>
              <w:jc w:val="center"/>
              <w:rPr>
                <w:rFonts w:ascii="宋体" w:hAnsi="宋体"/>
                <w:sz w:val="18"/>
                <w:szCs w:val="18"/>
              </w:rPr>
            </w:pPr>
          </w:p>
        </w:tc>
        <w:tc>
          <w:tcPr>
            <w:tcW w:w="989" w:type="dxa"/>
            <w:vMerge/>
            <w:textDirection w:val="tbRlV"/>
            <w:vAlign w:val="center"/>
          </w:tcPr>
          <w:p w:rsidR="00A8545D" w:rsidRPr="00142B31" w:rsidRDefault="00A8545D" w:rsidP="008904F6">
            <w:pPr>
              <w:adjustRightInd w:val="0"/>
              <w:snapToGrid w:val="0"/>
              <w:ind w:left="113" w:right="113"/>
              <w:jc w:val="center"/>
              <w:rPr>
                <w:rFonts w:ascii="宋体" w:hAnsi="宋体"/>
                <w:sz w:val="18"/>
                <w:szCs w:val="18"/>
              </w:rPr>
            </w:pPr>
          </w:p>
        </w:tc>
        <w:tc>
          <w:tcPr>
            <w:tcW w:w="991"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36～60</w:t>
            </w:r>
          </w:p>
        </w:tc>
        <w:tc>
          <w:tcPr>
            <w:tcW w:w="1190"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1189" w:type="dxa"/>
            <w:gridSpan w:val="2"/>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225</w:t>
            </w:r>
          </w:p>
        </w:tc>
        <w:tc>
          <w:tcPr>
            <w:tcW w:w="991"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59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158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735"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r>
      <w:tr w:rsidR="005B5651" w:rsidRPr="00142B31" w:rsidTr="00F85A2B">
        <w:trPr>
          <w:cantSplit/>
          <w:trHeight w:val="20"/>
        </w:trPr>
        <w:tc>
          <w:tcPr>
            <w:tcW w:w="555" w:type="dxa"/>
            <w:vMerge/>
            <w:vAlign w:val="center"/>
          </w:tcPr>
          <w:p w:rsidR="00A8545D" w:rsidRPr="00142B31" w:rsidRDefault="00A8545D" w:rsidP="008904F6">
            <w:pPr>
              <w:adjustRightInd w:val="0"/>
              <w:snapToGrid w:val="0"/>
              <w:jc w:val="center"/>
              <w:rPr>
                <w:rFonts w:ascii="宋体" w:hAnsi="宋体"/>
                <w:sz w:val="18"/>
                <w:szCs w:val="18"/>
              </w:rPr>
            </w:pPr>
          </w:p>
        </w:tc>
        <w:tc>
          <w:tcPr>
            <w:tcW w:w="1344" w:type="dxa"/>
            <w:vMerge/>
            <w:vAlign w:val="center"/>
          </w:tcPr>
          <w:p w:rsidR="00A8545D" w:rsidRPr="00142B31" w:rsidRDefault="00A8545D" w:rsidP="008904F6">
            <w:pPr>
              <w:adjustRightInd w:val="0"/>
              <w:snapToGrid w:val="0"/>
              <w:jc w:val="center"/>
              <w:rPr>
                <w:rFonts w:ascii="宋体" w:hAnsi="宋体"/>
                <w:sz w:val="18"/>
                <w:szCs w:val="18"/>
              </w:rPr>
            </w:pPr>
          </w:p>
        </w:tc>
        <w:tc>
          <w:tcPr>
            <w:tcW w:w="989" w:type="dxa"/>
            <w:vMerge/>
            <w:textDirection w:val="tbRlV"/>
            <w:vAlign w:val="center"/>
          </w:tcPr>
          <w:p w:rsidR="00A8545D" w:rsidRPr="00142B31" w:rsidRDefault="00A8545D" w:rsidP="008904F6">
            <w:pPr>
              <w:adjustRightInd w:val="0"/>
              <w:snapToGrid w:val="0"/>
              <w:ind w:left="113" w:right="113"/>
              <w:jc w:val="center"/>
              <w:rPr>
                <w:rFonts w:ascii="宋体" w:hAnsi="宋体"/>
                <w:sz w:val="18"/>
                <w:szCs w:val="18"/>
              </w:rPr>
            </w:pPr>
          </w:p>
        </w:tc>
        <w:tc>
          <w:tcPr>
            <w:tcW w:w="991"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60～100</w:t>
            </w:r>
          </w:p>
        </w:tc>
        <w:tc>
          <w:tcPr>
            <w:tcW w:w="1190"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390～510</w:t>
            </w:r>
          </w:p>
        </w:tc>
        <w:tc>
          <w:tcPr>
            <w:tcW w:w="1189" w:type="dxa"/>
            <w:gridSpan w:val="2"/>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205</w:t>
            </w:r>
          </w:p>
        </w:tc>
        <w:tc>
          <w:tcPr>
            <w:tcW w:w="991" w:type="dxa"/>
            <w:vMerge w:val="restart"/>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24</w:t>
            </w:r>
          </w:p>
        </w:tc>
        <w:tc>
          <w:tcPr>
            <w:tcW w:w="59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158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735" w:type="dxa"/>
            <w:vMerge w:val="restart"/>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sz w:val="18"/>
                <w:szCs w:val="18"/>
              </w:rPr>
              <w:t>d=</w:t>
            </w:r>
            <w:r w:rsidRPr="00142B31">
              <w:rPr>
                <w:rFonts w:ascii="宋体" w:hAnsi="宋体" w:hint="eastAsia"/>
                <w:sz w:val="18"/>
                <w:szCs w:val="18"/>
              </w:rPr>
              <w:t>2</w:t>
            </w:r>
            <w:r w:rsidRPr="00142B31">
              <w:rPr>
                <w:rFonts w:ascii="宋体" w:hAnsi="宋体"/>
                <w:sz w:val="18"/>
                <w:szCs w:val="18"/>
              </w:rPr>
              <w:t>a</w:t>
            </w:r>
          </w:p>
        </w:tc>
      </w:tr>
      <w:tr w:rsidR="005B5651" w:rsidRPr="00142B31" w:rsidTr="00F85A2B">
        <w:trPr>
          <w:cantSplit/>
          <w:trHeight w:val="20"/>
        </w:trPr>
        <w:tc>
          <w:tcPr>
            <w:tcW w:w="555" w:type="dxa"/>
            <w:vMerge/>
            <w:vAlign w:val="center"/>
          </w:tcPr>
          <w:p w:rsidR="00A8545D" w:rsidRPr="00142B31" w:rsidRDefault="00A8545D" w:rsidP="008904F6">
            <w:pPr>
              <w:adjustRightInd w:val="0"/>
              <w:snapToGrid w:val="0"/>
              <w:jc w:val="center"/>
              <w:rPr>
                <w:rFonts w:ascii="宋体" w:hAnsi="宋体"/>
                <w:sz w:val="18"/>
                <w:szCs w:val="18"/>
              </w:rPr>
            </w:pPr>
          </w:p>
        </w:tc>
        <w:tc>
          <w:tcPr>
            <w:tcW w:w="1344" w:type="dxa"/>
            <w:vMerge/>
            <w:vAlign w:val="center"/>
          </w:tcPr>
          <w:p w:rsidR="00A8545D" w:rsidRPr="00142B31" w:rsidRDefault="00A8545D" w:rsidP="008904F6">
            <w:pPr>
              <w:adjustRightInd w:val="0"/>
              <w:snapToGrid w:val="0"/>
              <w:jc w:val="center"/>
              <w:rPr>
                <w:rFonts w:ascii="宋体" w:hAnsi="宋体"/>
                <w:sz w:val="18"/>
                <w:szCs w:val="18"/>
              </w:rPr>
            </w:pPr>
          </w:p>
        </w:tc>
        <w:tc>
          <w:tcPr>
            <w:tcW w:w="989" w:type="dxa"/>
            <w:vMerge/>
            <w:vAlign w:val="center"/>
          </w:tcPr>
          <w:p w:rsidR="00A8545D" w:rsidRPr="00142B31" w:rsidRDefault="00A8545D" w:rsidP="008904F6">
            <w:pPr>
              <w:adjustRightInd w:val="0"/>
              <w:snapToGrid w:val="0"/>
              <w:jc w:val="center"/>
              <w:rPr>
                <w:rFonts w:ascii="宋体" w:hAnsi="宋体"/>
                <w:sz w:val="18"/>
                <w:szCs w:val="18"/>
              </w:rPr>
            </w:pPr>
          </w:p>
        </w:tc>
        <w:tc>
          <w:tcPr>
            <w:tcW w:w="991"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100～150</w:t>
            </w:r>
          </w:p>
        </w:tc>
        <w:tc>
          <w:tcPr>
            <w:tcW w:w="1190" w:type="dxa"/>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380～500</w:t>
            </w:r>
          </w:p>
        </w:tc>
        <w:tc>
          <w:tcPr>
            <w:tcW w:w="1189" w:type="dxa"/>
            <w:gridSpan w:val="2"/>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185</w:t>
            </w:r>
          </w:p>
        </w:tc>
        <w:tc>
          <w:tcPr>
            <w:tcW w:w="991"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59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158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735" w:type="dxa"/>
            <w:vMerge/>
            <w:vAlign w:val="center"/>
          </w:tcPr>
          <w:p w:rsidR="00A8545D" w:rsidRPr="00142B31" w:rsidRDefault="00A8545D" w:rsidP="008904F6">
            <w:pPr>
              <w:adjustRightInd w:val="0"/>
              <w:snapToGrid w:val="0"/>
              <w:jc w:val="center"/>
              <w:rPr>
                <w:rFonts w:ascii="宋体" w:hAnsi="宋体"/>
                <w:sz w:val="18"/>
                <w:szCs w:val="18"/>
              </w:rPr>
            </w:pPr>
          </w:p>
        </w:tc>
      </w:tr>
      <w:tr w:rsidR="005B5651" w:rsidRPr="00142B31" w:rsidTr="00F85A2B">
        <w:trPr>
          <w:cantSplit/>
          <w:trHeight w:val="20"/>
        </w:trPr>
        <w:tc>
          <w:tcPr>
            <w:tcW w:w="555" w:type="dxa"/>
            <w:vMerge w:val="restart"/>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2</w:t>
            </w:r>
          </w:p>
        </w:tc>
        <w:tc>
          <w:tcPr>
            <w:tcW w:w="1344" w:type="dxa"/>
            <w:vMerge w:val="restart"/>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Q345R</w:t>
            </w:r>
          </w:p>
        </w:tc>
        <w:tc>
          <w:tcPr>
            <w:tcW w:w="989" w:type="dxa"/>
            <w:vMerge/>
            <w:vAlign w:val="center"/>
          </w:tcPr>
          <w:p w:rsidR="00A8545D" w:rsidRPr="00142B31" w:rsidRDefault="00A8545D" w:rsidP="008904F6">
            <w:pPr>
              <w:adjustRightInd w:val="0"/>
              <w:snapToGrid w:val="0"/>
              <w:jc w:val="center"/>
              <w:rPr>
                <w:rFonts w:ascii="宋体" w:hAnsi="宋体"/>
                <w:sz w:val="18"/>
                <w:szCs w:val="18"/>
              </w:rPr>
            </w:pPr>
          </w:p>
        </w:tc>
        <w:tc>
          <w:tcPr>
            <w:tcW w:w="991"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3～16</w:t>
            </w:r>
          </w:p>
        </w:tc>
        <w:tc>
          <w:tcPr>
            <w:tcW w:w="1190"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510～640</w:t>
            </w:r>
          </w:p>
        </w:tc>
        <w:tc>
          <w:tcPr>
            <w:tcW w:w="1189" w:type="dxa"/>
            <w:gridSpan w:val="2"/>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345</w:t>
            </w:r>
          </w:p>
        </w:tc>
        <w:tc>
          <w:tcPr>
            <w:tcW w:w="991" w:type="dxa"/>
            <w:vMerge w:val="restart"/>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21</w:t>
            </w:r>
          </w:p>
        </w:tc>
        <w:tc>
          <w:tcPr>
            <w:tcW w:w="599" w:type="dxa"/>
            <w:vMerge w:val="restart"/>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0</w:t>
            </w:r>
          </w:p>
        </w:tc>
        <w:tc>
          <w:tcPr>
            <w:tcW w:w="1589" w:type="dxa"/>
            <w:vMerge w:val="restart"/>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34</w:t>
            </w:r>
          </w:p>
        </w:tc>
        <w:tc>
          <w:tcPr>
            <w:tcW w:w="735"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sz w:val="18"/>
                <w:szCs w:val="18"/>
              </w:rPr>
              <w:t>d=</w:t>
            </w:r>
            <w:r w:rsidRPr="00142B31">
              <w:rPr>
                <w:rFonts w:ascii="宋体" w:hAnsi="宋体" w:hint="eastAsia"/>
                <w:sz w:val="18"/>
                <w:szCs w:val="18"/>
              </w:rPr>
              <w:t>2</w:t>
            </w:r>
            <w:r w:rsidRPr="00142B31">
              <w:rPr>
                <w:rFonts w:ascii="宋体" w:hAnsi="宋体"/>
                <w:sz w:val="18"/>
                <w:szCs w:val="18"/>
              </w:rPr>
              <w:t>a</w:t>
            </w:r>
          </w:p>
        </w:tc>
      </w:tr>
      <w:tr w:rsidR="005B5651" w:rsidRPr="00142B31" w:rsidTr="00F85A2B">
        <w:trPr>
          <w:cantSplit/>
          <w:trHeight w:val="20"/>
        </w:trPr>
        <w:tc>
          <w:tcPr>
            <w:tcW w:w="555" w:type="dxa"/>
            <w:vMerge/>
            <w:vAlign w:val="center"/>
          </w:tcPr>
          <w:p w:rsidR="00A8545D" w:rsidRPr="00142B31" w:rsidRDefault="00A8545D" w:rsidP="008904F6">
            <w:pPr>
              <w:adjustRightInd w:val="0"/>
              <w:snapToGrid w:val="0"/>
              <w:jc w:val="center"/>
              <w:rPr>
                <w:rFonts w:ascii="宋体" w:hAnsi="宋体"/>
                <w:sz w:val="18"/>
                <w:szCs w:val="18"/>
              </w:rPr>
            </w:pPr>
          </w:p>
        </w:tc>
        <w:tc>
          <w:tcPr>
            <w:tcW w:w="1344" w:type="dxa"/>
            <w:vMerge/>
            <w:vAlign w:val="center"/>
          </w:tcPr>
          <w:p w:rsidR="00A8545D" w:rsidRPr="00142B31" w:rsidRDefault="00A8545D" w:rsidP="008904F6">
            <w:pPr>
              <w:adjustRightInd w:val="0"/>
              <w:snapToGrid w:val="0"/>
              <w:jc w:val="center"/>
              <w:rPr>
                <w:rFonts w:ascii="宋体" w:hAnsi="宋体"/>
                <w:sz w:val="18"/>
                <w:szCs w:val="18"/>
              </w:rPr>
            </w:pPr>
          </w:p>
        </w:tc>
        <w:tc>
          <w:tcPr>
            <w:tcW w:w="989" w:type="dxa"/>
            <w:vMerge/>
            <w:vAlign w:val="center"/>
          </w:tcPr>
          <w:p w:rsidR="00A8545D" w:rsidRPr="00142B31" w:rsidRDefault="00A8545D" w:rsidP="008904F6">
            <w:pPr>
              <w:adjustRightInd w:val="0"/>
              <w:snapToGrid w:val="0"/>
              <w:jc w:val="center"/>
              <w:rPr>
                <w:rFonts w:ascii="宋体" w:hAnsi="宋体"/>
                <w:sz w:val="18"/>
                <w:szCs w:val="18"/>
              </w:rPr>
            </w:pPr>
          </w:p>
        </w:tc>
        <w:tc>
          <w:tcPr>
            <w:tcW w:w="991"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16～36</w:t>
            </w:r>
          </w:p>
        </w:tc>
        <w:tc>
          <w:tcPr>
            <w:tcW w:w="1190"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500～630</w:t>
            </w:r>
          </w:p>
        </w:tc>
        <w:tc>
          <w:tcPr>
            <w:tcW w:w="1189" w:type="dxa"/>
            <w:gridSpan w:val="2"/>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325</w:t>
            </w:r>
          </w:p>
        </w:tc>
        <w:tc>
          <w:tcPr>
            <w:tcW w:w="991" w:type="dxa"/>
            <w:vMerge/>
            <w:vAlign w:val="center"/>
          </w:tcPr>
          <w:p w:rsidR="00A8545D" w:rsidRPr="00142B31" w:rsidRDefault="00A8545D" w:rsidP="008904F6">
            <w:pPr>
              <w:adjustRightInd w:val="0"/>
              <w:snapToGrid w:val="0"/>
              <w:jc w:val="center"/>
              <w:rPr>
                <w:rFonts w:ascii="宋体" w:hAnsi="宋体"/>
                <w:sz w:val="18"/>
                <w:szCs w:val="18"/>
              </w:rPr>
            </w:pPr>
          </w:p>
        </w:tc>
        <w:tc>
          <w:tcPr>
            <w:tcW w:w="59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158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735" w:type="dxa"/>
            <w:vMerge w:val="restart"/>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sz w:val="18"/>
                <w:szCs w:val="18"/>
              </w:rPr>
              <w:t>d=3a</w:t>
            </w:r>
          </w:p>
        </w:tc>
      </w:tr>
      <w:tr w:rsidR="005B5651" w:rsidRPr="00142B31" w:rsidTr="00F85A2B">
        <w:trPr>
          <w:cantSplit/>
          <w:trHeight w:val="20"/>
        </w:trPr>
        <w:tc>
          <w:tcPr>
            <w:tcW w:w="555" w:type="dxa"/>
            <w:vMerge/>
            <w:vAlign w:val="center"/>
          </w:tcPr>
          <w:p w:rsidR="00A8545D" w:rsidRPr="00142B31" w:rsidRDefault="00A8545D" w:rsidP="008904F6">
            <w:pPr>
              <w:adjustRightInd w:val="0"/>
              <w:snapToGrid w:val="0"/>
              <w:jc w:val="center"/>
              <w:rPr>
                <w:rFonts w:ascii="宋体" w:hAnsi="宋体"/>
                <w:sz w:val="18"/>
                <w:szCs w:val="18"/>
              </w:rPr>
            </w:pPr>
          </w:p>
        </w:tc>
        <w:tc>
          <w:tcPr>
            <w:tcW w:w="1344" w:type="dxa"/>
            <w:vMerge/>
            <w:vAlign w:val="center"/>
          </w:tcPr>
          <w:p w:rsidR="00A8545D" w:rsidRPr="00142B31" w:rsidRDefault="00A8545D" w:rsidP="008904F6">
            <w:pPr>
              <w:adjustRightInd w:val="0"/>
              <w:snapToGrid w:val="0"/>
              <w:jc w:val="center"/>
              <w:rPr>
                <w:rFonts w:ascii="宋体" w:hAnsi="宋体"/>
                <w:sz w:val="18"/>
                <w:szCs w:val="18"/>
              </w:rPr>
            </w:pPr>
          </w:p>
        </w:tc>
        <w:tc>
          <w:tcPr>
            <w:tcW w:w="98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991"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36～60</w:t>
            </w:r>
          </w:p>
        </w:tc>
        <w:tc>
          <w:tcPr>
            <w:tcW w:w="1190"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490～620</w:t>
            </w:r>
          </w:p>
        </w:tc>
        <w:tc>
          <w:tcPr>
            <w:tcW w:w="1189" w:type="dxa"/>
            <w:gridSpan w:val="2"/>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315</w:t>
            </w:r>
          </w:p>
        </w:tc>
        <w:tc>
          <w:tcPr>
            <w:tcW w:w="991" w:type="dxa"/>
            <w:vMerge/>
            <w:vAlign w:val="center"/>
          </w:tcPr>
          <w:p w:rsidR="00A8545D" w:rsidRPr="00142B31" w:rsidRDefault="00A8545D" w:rsidP="008904F6">
            <w:pPr>
              <w:adjustRightInd w:val="0"/>
              <w:snapToGrid w:val="0"/>
              <w:jc w:val="center"/>
              <w:rPr>
                <w:rFonts w:ascii="宋体" w:hAnsi="宋体"/>
                <w:sz w:val="18"/>
                <w:szCs w:val="18"/>
              </w:rPr>
            </w:pPr>
          </w:p>
        </w:tc>
        <w:tc>
          <w:tcPr>
            <w:tcW w:w="59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158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735"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r>
      <w:tr w:rsidR="005B5651" w:rsidRPr="00142B31" w:rsidTr="00F85A2B">
        <w:trPr>
          <w:cantSplit/>
          <w:trHeight w:val="20"/>
        </w:trPr>
        <w:tc>
          <w:tcPr>
            <w:tcW w:w="555" w:type="dxa"/>
            <w:vMerge/>
            <w:vAlign w:val="center"/>
          </w:tcPr>
          <w:p w:rsidR="00A8545D" w:rsidRPr="00142B31" w:rsidRDefault="00A8545D" w:rsidP="008904F6">
            <w:pPr>
              <w:adjustRightInd w:val="0"/>
              <w:snapToGrid w:val="0"/>
              <w:jc w:val="center"/>
              <w:rPr>
                <w:rFonts w:ascii="宋体" w:hAnsi="宋体"/>
                <w:sz w:val="18"/>
                <w:szCs w:val="18"/>
              </w:rPr>
            </w:pPr>
          </w:p>
        </w:tc>
        <w:tc>
          <w:tcPr>
            <w:tcW w:w="1344" w:type="dxa"/>
            <w:vMerge/>
            <w:vAlign w:val="center"/>
          </w:tcPr>
          <w:p w:rsidR="00A8545D" w:rsidRPr="00142B31" w:rsidRDefault="00A8545D" w:rsidP="008904F6">
            <w:pPr>
              <w:adjustRightInd w:val="0"/>
              <w:snapToGrid w:val="0"/>
              <w:jc w:val="center"/>
              <w:rPr>
                <w:rFonts w:ascii="宋体" w:hAnsi="宋体"/>
                <w:sz w:val="18"/>
                <w:szCs w:val="18"/>
              </w:rPr>
            </w:pPr>
          </w:p>
        </w:tc>
        <w:tc>
          <w:tcPr>
            <w:tcW w:w="98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991"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60～100</w:t>
            </w:r>
          </w:p>
        </w:tc>
        <w:tc>
          <w:tcPr>
            <w:tcW w:w="1190"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490～620</w:t>
            </w:r>
          </w:p>
        </w:tc>
        <w:tc>
          <w:tcPr>
            <w:tcW w:w="1189" w:type="dxa"/>
            <w:gridSpan w:val="2"/>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305</w:t>
            </w:r>
          </w:p>
        </w:tc>
        <w:tc>
          <w:tcPr>
            <w:tcW w:w="991" w:type="dxa"/>
            <w:vMerge w:val="restart"/>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20</w:t>
            </w:r>
          </w:p>
        </w:tc>
        <w:tc>
          <w:tcPr>
            <w:tcW w:w="59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158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735" w:type="dxa"/>
            <w:vMerge/>
            <w:vAlign w:val="center"/>
          </w:tcPr>
          <w:p w:rsidR="00A8545D" w:rsidRPr="00142B31" w:rsidRDefault="00A8545D" w:rsidP="008904F6">
            <w:pPr>
              <w:adjustRightInd w:val="0"/>
              <w:snapToGrid w:val="0"/>
              <w:jc w:val="center"/>
              <w:rPr>
                <w:rFonts w:ascii="宋体" w:hAnsi="宋体"/>
                <w:sz w:val="18"/>
                <w:szCs w:val="18"/>
              </w:rPr>
            </w:pPr>
          </w:p>
        </w:tc>
      </w:tr>
      <w:tr w:rsidR="005B5651" w:rsidRPr="00142B31" w:rsidTr="00F85A2B">
        <w:trPr>
          <w:cantSplit/>
          <w:trHeight w:val="20"/>
        </w:trPr>
        <w:tc>
          <w:tcPr>
            <w:tcW w:w="555" w:type="dxa"/>
            <w:vMerge/>
            <w:vAlign w:val="center"/>
          </w:tcPr>
          <w:p w:rsidR="00A8545D" w:rsidRPr="00142B31" w:rsidRDefault="00A8545D" w:rsidP="008904F6">
            <w:pPr>
              <w:adjustRightInd w:val="0"/>
              <w:snapToGrid w:val="0"/>
              <w:jc w:val="center"/>
              <w:rPr>
                <w:rFonts w:ascii="宋体" w:hAnsi="宋体"/>
                <w:sz w:val="18"/>
                <w:szCs w:val="18"/>
              </w:rPr>
            </w:pPr>
          </w:p>
        </w:tc>
        <w:tc>
          <w:tcPr>
            <w:tcW w:w="1344" w:type="dxa"/>
            <w:vMerge/>
            <w:vAlign w:val="center"/>
          </w:tcPr>
          <w:p w:rsidR="00A8545D" w:rsidRPr="00142B31" w:rsidRDefault="00A8545D" w:rsidP="008904F6">
            <w:pPr>
              <w:adjustRightInd w:val="0"/>
              <w:snapToGrid w:val="0"/>
              <w:jc w:val="center"/>
              <w:rPr>
                <w:rFonts w:ascii="宋体" w:hAnsi="宋体"/>
                <w:sz w:val="18"/>
                <w:szCs w:val="18"/>
              </w:rPr>
            </w:pPr>
          </w:p>
        </w:tc>
        <w:tc>
          <w:tcPr>
            <w:tcW w:w="98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991"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100～150</w:t>
            </w:r>
          </w:p>
        </w:tc>
        <w:tc>
          <w:tcPr>
            <w:tcW w:w="1190"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480～610</w:t>
            </w:r>
          </w:p>
        </w:tc>
        <w:tc>
          <w:tcPr>
            <w:tcW w:w="1189" w:type="dxa"/>
            <w:gridSpan w:val="2"/>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285</w:t>
            </w:r>
          </w:p>
        </w:tc>
        <w:tc>
          <w:tcPr>
            <w:tcW w:w="991" w:type="dxa"/>
            <w:vMerge/>
            <w:vAlign w:val="center"/>
          </w:tcPr>
          <w:p w:rsidR="00A8545D" w:rsidRPr="00142B31" w:rsidRDefault="00A8545D" w:rsidP="008904F6">
            <w:pPr>
              <w:adjustRightInd w:val="0"/>
              <w:snapToGrid w:val="0"/>
              <w:jc w:val="center"/>
              <w:rPr>
                <w:rFonts w:ascii="宋体" w:hAnsi="宋体"/>
                <w:sz w:val="18"/>
                <w:szCs w:val="18"/>
              </w:rPr>
            </w:pPr>
          </w:p>
        </w:tc>
        <w:tc>
          <w:tcPr>
            <w:tcW w:w="59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158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735" w:type="dxa"/>
            <w:vMerge/>
            <w:vAlign w:val="center"/>
          </w:tcPr>
          <w:p w:rsidR="00A8545D" w:rsidRPr="00142B31" w:rsidRDefault="00A8545D" w:rsidP="008904F6">
            <w:pPr>
              <w:adjustRightInd w:val="0"/>
              <w:snapToGrid w:val="0"/>
              <w:jc w:val="center"/>
              <w:rPr>
                <w:rFonts w:ascii="宋体" w:hAnsi="宋体"/>
                <w:sz w:val="18"/>
                <w:szCs w:val="18"/>
              </w:rPr>
            </w:pPr>
          </w:p>
        </w:tc>
      </w:tr>
      <w:tr w:rsidR="005B5651" w:rsidRPr="00142B31" w:rsidTr="00F85A2B">
        <w:trPr>
          <w:cantSplit/>
          <w:trHeight w:val="20"/>
        </w:trPr>
        <w:tc>
          <w:tcPr>
            <w:tcW w:w="555" w:type="dxa"/>
            <w:vMerge/>
            <w:vAlign w:val="center"/>
          </w:tcPr>
          <w:p w:rsidR="00A8545D" w:rsidRPr="00142B31" w:rsidRDefault="00A8545D" w:rsidP="008904F6">
            <w:pPr>
              <w:adjustRightInd w:val="0"/>
              <w:snapToGrid w:val="0"/>
              <w:jc w:val="center"/>
              <w:rPr>
                <w:rFonts w:ascii="宋体" w:hAnsi="宋体"/>
                <w:sz w:val="18"/>
                <w:szCs w:val="18"/>
              </w:rPr>
            </w:pPr>
          </w:p>
        </w:tc>
        <w:tc>
          <w:tcPr>
            <w:tcW w:w="1344" w:type="dxa"/>
            <w:vMerge/>
            <w:vAlign w:val="center"/>
          </w:tcPr>
          <w:p w:rsidR="00A8545D" w:rsidRPr="00142B31" w:rsidRDefault="00A8545D" w:rsidP="008904F6">
            <w:pPr>
              <w:adjustRightInd w:val="0"/>
              <w:snapToGrid w:val="0"/>
              <w:jc w:val="center"/>
              <w:rPr>
                <w:rFonts w:ascii="宋体" w:hAnsi="宋体"/>
                <w:sz w:val="18"/>
                <w:szCs w:val="18"/>
              </w:rPr>
            </w:pPr>
          </w:p>
        </w:tc>
        <w:tc>
          <w:tcPr>
            <w:tcW w:w="98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991"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150～200</w:t>
            </w:r>
          </w:p>
        </w:tc>
        <w:tc>
          <w:tcPr>
            <w:tcW w:w="1190"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470～600</w:t>
            </w:r>
          </w:p>
        </w:tc>
        <w:tc>
          <w:tcPr>
            <w:tcW w:w="1189" w:type="dxa"/>
            <w:gridSpan w:val="2"/>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265</w:t>
            </w:r>
          </w:p>
        </w:tc>
        <w:tc>
          <w:tcPr>
            <w:tcW w:w="991" w:type="dxa"/>
            <w:vMerge/>
            <w:vAlign w:val="center"/>
          </w:tcPr>
          <w:p w:rsidR="00A8545D" w:rsidRPr="00142B31" w:rsidRDefault="00A8545D" w:rsidP="008904F6">
            <w:pPr>
              <w:adjustRightInd w:val="0"/>
              <w:snapToGrid w:val="0"/>
              <w:jc w:val="center"/>
              <w:rPr>
                <w:rFonts w:ascii="宋体" w:hAnsi="宋体"/>
                <w:sz w:val="18"/>
                <w:szCs w:val="18"/>
              </w:rPr>
            </w:pPr>
          </w:p>
        </w:tc>
        <w:tc>
          <w:tcPr>
            <w:tcW w:w="59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158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735" w:type="dxa"/>
            <w:vMerge/>
            <w:vAlign w:val="center"/>
          </w:tcPr>
          <w:p w:rsidR="00A8545D" w:rsidRPr="00142B31" w:rsidRDefault="00A8545D" w:rsidP="008904F6">
            <w:pPr>
              <w:adjustRightInd w:val="0"/>
              <w:snapToGrid w:val="0"/>
              <w:jc w:val="center"/>
              <w:rPr>
                <w:rFonts w:ascii="宋体" w:hAnsi="宋体"/>
                <w:sz w:val="18"/>
                <w:szCs w:val="18"/>
              </w:rPr>
            </w:pPr>
          </w:p>
        </w:tc>
      </w:tr>
      <w:tr w:rsidR="005B5651" w:rsidRPr="00142B31" w:rsidTr="00F85A2B">
        <w:trPr>
          <w:cantSplit/>
          <w:trHeight w:val="20"/>
        </w:trPr>
        <w:tc>
          <w:tcPr>
            <w:tcW w:w="555" w:type="dxa"/>
            <w:vMerge w:val="restart"/>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3</w:t>
            </w:r>
          </w:p>
        </w:tc>
        <w:tc>
          <w:tcPr>
            <w:tcW w:w="1344" w:type="dxa"/>
            <w:vMerge w:val="restart"/>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Q370R</w:t>
            </w:r>
          </w:p>
        </w:tc>
        <w:tc>
          <w:tcPr>
            <w:tcW w:w="989" w:type="dxa"/>
            <w:vMerge w:val="restart"/>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正火</w:t>
            </w:r>
          </w:p>
        </w:tc>
        <w:tc>
          <w:tcPr>
            <w:tcW w:w="991" w:type="dxa"/>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10～16</w:t>
            </w:r>
          </w:p>
        </w:tc>
        <w:tc>
          <w:tcPr>
            <w:tcW w:w="1190" w:type="dxa"/>
            <w:vMerge w:val="restart"/>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530～630</w:t>
            </w:r>
          </w:p>
        </w:tc>
        <w:tc>
          <w:tcPr>
            <w:tcW w:w="1189" w:type="dxa"/>
            <w:gridSpan w:val="2"/>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370</w:t>
            </w:r>
          </w:p>
        </w:tc>
        <w:tc>
          <w:tcPr>
            <w:tcW w:w="991" w:type="dxa"/>
            <w:vMerge w:val="restart"/>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20</w:t>
            </w:r>
          </w:p>
        </w:tc>
        <w:tc>
          <w:tcPr>
            <w:tcW w:w="599" w:type="dxa"/>
            <w:vMerge w:val="restart"/>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-20</w:t>
            </w:r>
          </w:p>
        </w:tc>
        <w:tc>
          <w:tcPr>
            <w:tcW w:w="1589" w:type="dxa"/>
            <w:vMerge w:val="restart"/>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34</w:t>
            </w:r>
          </w:p>
        </w:tc>
        <w:tc>
          <w:tcPr>
            <w:tcW w:w="735"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sz w:val="18"/>
                <w:szCs w:val="18"/>
              </w:rPr>
              <w:t>d=</w:t>
            </w:r>
            <w:r w:rsidRPr="00142B31">
              <w:rPr>
                <w:rFonts w:ascii="宋体" w:hAnsi="宋体" w:hint="eastAsia"/>
                <w:sz w:val="18"/>
                <w:szCs w:val="18"/>
              </w:rPr>
              <w:t>2</w:t>
            </w:r>
            <w:r w:rsidRPr="00142B31">
              <w:rPr>
                <w:rFonts w:ascii="宋体" w:hAnsi="宋体"/>
                <w:sz w:val="18"/>
                <w:szCs w:val="18"/>
              </w:rPr>
              <w:t>a</w:t>
            </w:r>
          </w:p>
        </w:tc>
      </w:tr>
      <w:tr w:rsidR="005B5651" w:rsidRPr="00142B31" w:rsidTr="00F85A2B">
        <w:trPr>
          <w:cantSplit/>
          <w:trHeight w:val="20"/>
        </w:trPr>
        <w:tc>
          <w:tcPr>
            <w:tcW w:w="555" w:type="dxa"/>
            <w:vMerge/>
            <w:vAlign w:val="center"/>
          </w:tcPr>
          <w:p w:rsidR="00A8545D" w:rsidRPr="00142B31" w:rsidRDefault="00A8545D" w:rsidP="008904F6">
            <w:pPr>
              <w:adjustRightInd w:val="0"/>
              <w:snapToGrid w:val="0"/>
              <w:jc w:val="center"/>
              <w:rPr>
                <w:rFonts w:ascii="宋体" w:hAnsi="宋体"/>
                <w:sz w:val="18"/>
                <w:szCs w:val="18"/>
              </w:rPr>
            </w:pPr>
          </w:p>
        </w:tc>
        <w:tc>
          <w:tcPr>
            <w:tcW w:w="1344" w:type="dxa"/>
            <w:vMerge/>
            <w:vAlign w:val="center"/>
          </w:tcPr>
          <w:p w:rsidR="00A8545D" w:rsidRPr="00142B31" w:rsidRDefault="00A8545D" w:rsidP="008904F6">
            <w:pPr>
              <w:adjustRightInd w:val="0"/>
              <w:snapToGrid w:val="0"/>
              <w:jc w:val="center"/>
              <w:rPr>
                <w:rFonts w:ascii="宋体" w:hAnsi="宋体"/>
                <w:sz w:val="18"/>
                <w:szCs w:val="18"/>
              </w:rPr>
            </w:pPr>
          </w:p>
        </w:tc>
        <w:tc>
          <w:tcPr>
            <w:tcW w:w="98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991" w:type="dxa"/>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＞16～36</w:t>
            </w:r>
          </w:p>
        </w:tc>
        <w:tc>
          <w:tcPr>
            <w:tcW w:w="1190"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1189" w:type="dxa"/>
            <w:gridSpan w:val="2"/>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360</w:t>
            </w:r>
          </w:p>
        </w:tc>
        <w:tc>
          <w:tcPr>
            <w:tcW w:w="991" w:type="dxa"/>
            <w:vMerge/>
            <w:vAlign w:val="center"/>
          </w:tcPr>
          <w:p w:rsidR="00A8545D" w:rsidRPr="00142B31" w:rsidRDefault="00A8545D" w:rsidP="008904F6">
            <w:pPr>
              <w:adjustRightInd w:val="0"/>
              <w:snapToGrid w:val="0"/>
              <w:jc w:val="center"/>
              <w:rPr>
                <w:rFonts w:ascii="宋体" w:hAnsi="宋体"/>
                <w:sz w:val="18"/>
                <w:szCs w:val="18"/>
              </w:rPr>
            </w:pPr>
          </w:p>
        </w:tc>
        <w:tc>
          <w:tcPr>
            <w:tcW w:w="599" w:type="dxa"/>
            <w:vMerge/>
            <w:vAlign w:val="center"/>
          </w:tcPr>
          <w:p w:rsidR="00A8545D" w:rsidRPr="00142B31" w:rsidRDefault="00A8545D" w:rsidP="008904F6">
            <w:pPr>
              <w:adjustRightInd w:val="0"/>
              <w:snapToGrid w:val="0"/>
              <w:jc w:val="center"/>
              <w:rPr>
                <w:rFonts w:ascii="宋体" w:hAnsi="宋体"/>
                <w:sz w:val="18"/>
                <w:szCs w:val="18"/>
              </w:rPr>
            </w:pPr>
          </w:p>
        </w:tc>
        <w:tc>
          <w:tcPr>
            <w:tcW w:w="1589" w:type="dxa"/>
            <w:vMerge/>
            <w:vAlign w:val="center"/>
          </w:tcPr>
          <w:p w:rsidR="00A8545D" w:rsidRPr="00142B31" w:rsidRDefault="00A8545D" w:rsidP="008904F6">
            <w:pPr>
              <w:adjustRightInd w:val="0"/>
              <w:snapToGrid w:val="0"/>
              <w:jc w:val="center"/>
              <w:rPr>
                <w:rFonts w:ascii="宋体" w:hAnsi="宋体"/>
                <w:sz w:val="18"/>
                <w:szCs w:val="18"/>
              </w:rPr>
            </w:pPr>
          </w:p>
        </w:tc>
        <w:tc>
          <w:tcPr>
            <w:tcW w:w="735" w:type="dxa"/>
            <w:vMerge w:val="restart"/>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sz w:val="18"/>
                <w:szCs w:val="18"/>
              </w:rPr>
              <w:t>d=3a</w:t>
            </w:r>
          </w:p>
        </w:tc>
      </w:tr>
      <w:tr w:rsidR="005B5651" w:rsidRPr="00142B31" w:rsidTr="00F85A2B">
        <w:trPr>
          <w:cantSplit/>
          <w:trHeight w:val="20"/>
        </w:trPr>
        <w:tc>
          <w:tcPr>
            <w:tcW w:w="555" w:type="dxa"/>
            <w:vMerge/>
            <w:vAlign w:val="center"/>
          </w:tcPr>
          <w:p w:rsidR="00A8545D" w:rsidRPr="00142B31" w:rsidRDefault="00A8545D" w:rsidP="008904F6">
            <w:pPr>
              <w:adjustRightInd w:val="0"/>
              <w:snapToGrid w:val="0"/>
              <w:jc w:val="center"/>
              <w:rPr>
                <w:rFonts w:ascii="宋体" w:hAnsi="宋体"/>
                <w:sz w:val="18"/>
                <w:szCs w:val="18"/>
              </w:rPr>
            </w:pPr>
          </w:p>
        </w:tc>
        <w:tc>
          <w:tcPr>
            <w:tcW w:w="1344" w:type="dxa"/>
            <w:vMerge/>
            <w:vAlign w:val="center"/>
          </w:tcPr>
          <w:p w:rsidR="00A8545D" w:rsidRPr="00142B31" w:rsidRDefault="00A8545D" w:rsidP="008904F6">
            <w:pPr>
              <w:adjustRightInd w:val="0"/>
              <w:snapToGrid w:val="0"/>
              <w:jc w:val="center"/>
              <w:rPr>
                <w:rFonts w:ascii="宋体" w:hAnsi="宋体"/>
                <w:sz w:val="18"/>
                <w:szCs w:val="18"/>
              </w:rPr>
            </w:pPr>
          </w:p>
        </w:tc>
        <w:tc>
          <w:tcPr>
            <w:tcW w:w="989"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c>
          <w:tcPr>
            <w:tcW w:w="991" w:type="dxa"/>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＞36～60</w:t>
            </w:r>
          </w:p>
        </w:tc>
        <w:tc>
          <w:tcPr>
            <w:tcW w:w="1190" w:type="dxa"/>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520～620</w:t>
            </w:r>
          </w:p>
        </w:tc>
        <w:tc>
          <w:tcPr>
            <w:tcW w:w="1189" w:type="dxa"/>
            <w:gridSpan w:val="2"/>
            <w:shd w:val="clear" w:color="auto" w:fill="auto"/>
            <w:vAlign w:val="center"/>
          </w:tcPr>
          <w:p w:rsidR="00A8545D" w:rsidRPr="00142B31" w:rsidRDefault="00A8545D" w:rsidP="008904F6">
            <w:pPr>
              <w:adjustRightInd w:val="0"/>
              <w:snapToGrid w:val="0"/>
              <w:jc w:val="center"/>
              <w:rPr>
                <w:rFonts w:ascii="宋体" w:hAnsi="宋体"/>
                <w:sz w:val="18"/>
                <w:szCs w:val="18"/>
              </w:rPr>
            </w:pPr>
            <w:r w:rsidRPr="00142B31">
              <w:rPr>
                <w:rFonts w:ascii="宋体" w:hAnsi="宋体" w:hint="eastAsia"/>
                <w:sz w:val="18"/>
                <w:szCs w:val="18"/>
              </w:rPr>
              <w:t>340</w:t>
            </w:r>
          </w:p>
        </w:tc>
        <w:tc>
          <w:tcPr>
            <w:tcW w:w="991" w:type="dxa"/>
            <w:vMerge/>
            <w:vAlign w:val="center"/>
          </w:tcPr>
          <w:p w:rsidR="00A8545D" w:rsidRPr="00142B31" w:rsidRDefault="00A8545D" w:rsidP="008904F6">
            <w:pPr>
              <w:adjustRightInd w:val="0"/>
              <w:snapToGrid w:val="0"/>
              <w:jc w:val="center"/>
              <w:rPr>
                <w:rFonts w:ascii="宋体" w:hAnsi="宋体"/>
                <w:sz w:val="18"/>
                <w:szCs w:val="18"/>
              </w:rPr>
            </w:pPr>
          </w:p>
        </w:tc>
        <w:tc>
          <w:tcPr>
            <w:tcW w:w="599" w:type="dxa"/>
            <w:vMerge/>
            <w:vAlign w:val="center"/>
          </w:tcPr>
          <w:p w:rsidR="00A8545D" w:rsidRPr="00142B31" w:rsidRDefault="00A8545D" w:rsidP="008904F6">
            <w:pPr>
              <w:adjustRightInd w:val="0"/>
              <w:snapToGrid w:val="0"/>
              <w:jc w:val="center"/>
              <w:rPr>
                <w:rFonts w:ascii="宋体" w:hAnsi="宋体"/>
                <w:sz w:val="18"/>
                <w:szCs w:val="18"/>
              </w:rPr>
            </w:pPr>
          </w:p>
        </w:tc>
        <w:tc>
          <w:tcPr>
            <w:tcW w:w="1589" w:type="dxa"/>
            <w:vMerge/>
            <w:vAlign w:val="center"/>
          </w:tcPr>
          <w:p w:rsidR="00A8545D" w:rsidRPr="00142B31" w:rsidRDefault="00A8545D" w:rsidP="008904F6">
            <w:pPr>
              <w:adjustRightInd w:val="0"/>
              <w:snapToGrid w:val="0"/>
              <w:jc w:val="center"/>
              <w:rPr>
                <w:rFonts w:ascii="宋体" w:hAnsi="宋体"/>
                <w:sz w:val="18"/>
                <w:szCs w:val="18"/>
              </w:rPr>
            </w:pPr>
          </w:p>
        </w:tc>
        <w:tc>
          <w:tcPr>
            <w:tcW w:w="735" w:type="dxa"/>
            <w:vMerge/>
            <w:shd w:val="clear" w:color="auto" w:fill="auto"/>
            <w:vAlign w:val="center"/>
          </w:tcPr>
          <w:p w:rsidR="00A8545D" w:rsidRPr="00142B31" w:rsidRDefault="00A8545D" w:rsidP="008904F6">
            <w:pPr>
              <w:adjustRightInd w:val="0"/>
              <w:snapToGrid w:val="0"/>
              <w:jc w:val="center"/>
              <w:rPr>
                <w:rFonts w:ascii="宋体" w:hAnsi="宋体"/>
                <w:sz w:val="18"/>
                <w:szCs w:val="18"/>
              </w:rPr>
            </w:pPr>
          </w:p>
        </w:tc>
      </w:tr>
      <w:tr w:rsidR="005B5651" w:rsidRPr="00142B31" w:rsidTr="00F85A2B">
        <w:trPr>
          <w:cantSplit/>
          <w:trHeight w:val="20"/>
        </w:trPr>
        <w:tc>
          <w:tcPr>
            <w:tcW w:w="555" w:type="dxa"/>
            <w:vMerge/>
            <w:vAlign w:val="center"/>
          </w:tcPr>
          <w:p w:rsidR="00A56D7F" w:rsidRPr="00142B31" w:rsidRDefault="00A56D7F" w:rsidP="008904F6">
            <w:pPr>
              <w:adjustRightInd w:val="0"/>
              <w:snapToGrid w:val="0"/>
              <w:jc w:val="center"/>
              <w:rPr>
                <w:rFonts w:ascii="宋体" w:hAnsi="宋体"/>
                <w:sz w:val="18"/>
                <w:szCs w:val="18"/>
              </w:rPr>
            </w:pPr>
          </w:p>
        </w:tc>
        <w:tc>
          <w:tcPr>
            <w:tcW w:w="1344" w:type="dxa"/>
            <w:vMerge/>
            <w:vAlign w:val="center"/>
          </w:tcPr>
          <w:p w:rsidR="00A56D7F" w:rsidRPr="00142B31" w:rsidRDefault="00A56D7F" w:rsidP="008904F6">
            <w:pPr>
              <w:adjustRightInd w:val="0"/>
              <w:snapToGrid w:val="0"/>
              <w:jc w:val="center"/>
              <w:rPr>
                <w:rFonts w:ascii="宋体" w:hAnsi="宋体"/>
                <w:sz w:val="18"/>
                <w:szCs w:val="18"/>
              </w:rPr>
            </w:pPr>
          </w:p>
        </w:tc>
        <w:tc>
          <w:tcPr>
            <w:tcW w:w="989" w:type="dxa"/>
            <w:vMerge/>
            <w:shd w:val="clear" w:color="auto" w:fill="auto"/>
            <w:vAlign w:val="center"/>
          </w:tcPr>
          <w:p w:rsidR="00A56D7F" w:rsidRPr="00142B31" w:rsidRDefault="00A56D7F" w:rsidP="008904F6">
            <w:pPr>
              <w:adjustRightInd w:val="0"/>
              <w:snapToGrid w:val="0"/>
              <w:jc w:val="center"/>
              <w:rPr>
                <w:rFonts w:ascii="宋体" w:hAnsi="宋体"/>
                <w:sz w:val="18"/>
                <w:szCs w:val="18"/>
              </w:rPr>
            </w:pPr>
          </w:p>
        </w:tc>
        <w:tc>
          <w:tcPr>
            <w:tcW w:w="991" w:type="dxa"/>
            <w:vAlign w:val="center"/>
          </w:tcPr>
          <w:p w:rsidR="00A56D7F" w:rsidRPr="00142B31" w:rsidRDefault="00A56D7F" w:rsidP="008904F6">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60～100</w:t>
            </w:r>
          </w:p>
        </w:tc>
        <w:tc>
          <w:tcPr>
            <w:tcW w:w="1190" w:type="dxa"/>
            <w:shd w:val="clear" w:color="auto" w:fill="auto"/>
            <w:vAlign w:val="center"/>
          </w:tcPr>
          <w:p w:rsidR="00A56D7F" w:rsidRPr="00142B31" w:rsidRDefault="00A56D7F" w:rsidP="008904F6">
            <w:pPr>
              <w:adjustRightInd w:val="0"/>
              <w:snapToGrid w:val="0"/>
              <w:jc w:val="center"/>
              <w:rPr>
                <w:rFonts w:ascii="宋体" w:hAnsi="宋体"/>
                <w:sz w:val="18"/>
                <w:szCs w:val="18"/>
              </w:rPr>
            </w:pPr>
          </w:p>
        </w:tc>
        <w:tc>
          <w:tcPr>
            <w:tcW w:w="1189" w:type="dxa"/>
            <w:gridSpan w:val="2"/>
            <w:shd w:val="clear" w:color="auto" w:fill="auto"/>
            <w:vAlign w:val="center"/>
          </w:tcPr>
          <w:p w:rsidR="00A56D7F" w:rsidRPr="00142B31" w:rsidRDefault="00A56D7F" w:rsidP="008904F6">
            <w:pPr>
              <w:adjustRightInd w:val="0"/>
              <w:snapToGrid w:val="0"/>
              <w:jc w:val="center"/>
              <w:rPr>
                <w:rFonts w:ascii="宋体" w:hAnsi="宋体"/>
                <w:sz w:val="18"/>
                <w:szCs w:val="18"/>
              </w:rPr>
            </w:pPr>
            <w:r w:rsidRPr="00142B31">
              <w:rPr>
                <w:rFonts w:ascii="宋体" w:hAnsi="宋体" w:hint="eastAsia"/>
                <w:sz w:val="18"/>
                <w:szCs w:val="18"/>
              </w:rPr>
              <w:t>390</w:t>
            </w:r>
          </w:p>
        </w:tc>
        <w:tc>
          <w:tcPr>
            <w:tcW w:w="991" w:type="dxa"/>
            <w:vMerge/>
            <w:vAlign w:val="center"/>
          </w:tcPr>
          <w:p w:rsidR="00A56D7F" w:rsidRPr="00142B31" w:rsidRDefault="00A56D7F" w:rsidP="008904F6">
            <w:pPr>
              <w:adjustRightInd w:val="0"/>
              <w:snapToGrid w:val="0"/>
              <w:jc w:val="center"/>
              <w:rPr>
                <w:rFonts w:ascii="宋体" w:hAnsi="宋体"/>
                <w:sz w:val="18"/>
                <w:szCs w:val="18"/>
              </w:rPr>
            </w:pPr>
          </w:p>
        </w:tc>
        <w:tc>
          <w:tcPr>
            <w:tcW w:w="599" w:type="dxa"/>
            <w:vMerge/>
            <w:vAlign w:val="center"/>
          </w:tcPr>
          <w:p w:rsidR="00A56D7F" w:rsidRPr="00142B31" w:rsidRDefault="00A56D7F" w:rsidP="008904F6">
            <w:pPr>
              <w:adjustRightInd w:val="0"/>
              <w:snapToGrid w:val="0"/>
              <w:jc w:val="center"/>
              <w:rPr>
                <w:rFonts w:ascii="宋体" w:hAnsi="宋体"/>
                <w:sz w:val="18"/>
                <w:szCs w:val="18"/>
              </w:rPr>
            </w:pPr>
          </w:p>
        </w:tc>
        <w:tc>
          <w:tcPr>
            <w:tcW w:w="1589" w:type="dxa"/>
            <w:vMerge/>
            <w:vAlign w:val="center"/>
          </w:tcPr>
          <w:p w:rsidR="00A56D7F" w:rsidRPr="00142B31" w:rsidRDefault="00A56D7F" w:rsidP="008904F6">
            <w:pPr>
              <w:adjustRightInd w:val="0"/>
              <w:snapToGrid w:val="0"/>
              <w:jc w:val="center"/>
              <w:rPr>
                <w:rFonts w:ascii="宋体" w:hAnsi="宋体"/>
                <w:sz w:val="18"/>
                <w:szCs w:val="18"/>
              </w:rPr>
            </w:pPr>
          </w:p>
        </w:tc>
        <w:tc>
          <w:tcPr>
            <w:tcW w:w="735" w:type="dxa"/>
            <w:vMerge/>
            <w:shd w:val="clear" w:color="auto" w:fill="auto"/>
            <w:vAlign w:val="center"/>
          </w:tcPr>
          <w:p w:rsidR="00A56D7F" w:rsidRPr="00142B31" w:rsidRDefault="00A56D7F" w:rsidP="008904F6">
            <w:pPr>
              <w:adjustRightInd w:val="0"/>
              <w:snapToGrid w:val="0"/>
              <w:jc w:val="center"/>
              <w:rPr>
                <w:rFonts w:ascii="宋体" w:hAnsi="宋体"/>
                <w:sz w:val="18"/>
                <w:szCs w:val="18"/>
              </w:rPr>
            </w:pPr>
          </w:p>
        </w:tc>
      </w:tr>
      <w:tr w:rsidR="005B5651" w:rsidRPr="00142B31" w:rsidTr="00F85A2B">
        <w:tc>
          <w:tcPr>
            <w:tcW w:w="555" w:type="dxa"/>
            <w:vMerge/>
            <w:vAlign w:val="center"/>
          </w:tcPr>
          <w:p w:rsidR="00FB61D9" w:rsidRPr="00142B31" w:rsidRDefault="00FB61D9" w:rsidP="005B5651">
            <w:pPr>
              <w:adjustRightInd w:val="0"/>
              <w:snapToGrid w:val="0"/>
              <w:jc w:val="center"/>
              <w:rPr>
                <w:rFonts w:ascii="宋体" w:hAnsi="宋体"/>
                <w:sz w:val="18"/>
                <w:szCs w:val="18"/>
              </w:rPr>
            </w:pPr>
          </w:p>
        </w:tc>
        <w:tc>
          <w:tcPr>
            <w:tcW w:w="1344" w:type="dxa"/>
            <w:vMerge/>
            <w:vAlign w:val="center"/>
          </w:tcPr>
          <w:p w:rsidR="00FB61D9" w:rsidRPr="00142B31" w:rsidRDefault="00FB61D9" w:rsidP="005B5651">
            <w:pPr>
              <w:adjustRightInd w:val="0"/>
              <w:snapToGrid w:val="0"/>
              <w:jc w:val="center"/>
              <w:rPr>
                <w:rFonts w:ascii="宋体" w:hAnsi="宋体"/>
                <w:sz w:val="18"/>
                <w:szCs w:val="18"/>
              </w:rPr>
            </w:pPr>
          </w:p>
        </w:tc>
        <w:tc>
          <w:tcPr>
            <w:tcW w:w="989" w:type="dxa"/>
            <w:vMerge/>
            <w:vAlign w:val="center"/>
          </w:tcPr>
          <w:p w:rsidR="00FB61D9" w:rsidRPr="00142B31" w:rsidRDefault="00FB61D9" w:rsidP="005B5651">
            <w:pPr>
              <w:adjustRightInd w:val="0"/>
              <w:snapToGrid w:val="0"/>
              <w:jc w:val="center"/>
              <w:rPr>
                <w:rFonts w:ascii="宋体" w:hAnsi="宋体"/>
                <w:sz w:val="18"/>
                <w:szCs w:val="18"/>
              </w:rPr>
            </w:pPr>
          </w:p>
        </w:tc>
        <w:tc>
          <w:tcPr>
            <w:tcW w:w="991" w:type="dxa"/>
            <w:vAlign w:val="center"/>
          </w:tcPr>
          <w:p w:rsidR="00FB61D9" w:rsidRPr="00142B31" w:rsidRDefault="00FB61D9" w:rsidP="005B5651">
            <w:pPr>
              <w:adjustRightInd w:val="0"/>
              <w:snapToGrid w:val="0"/>
              <w:jc w:val="center"/>
              <w:rPr>
                <w:rFonts w:ascii="宋体" w:hAnsi="宋体"/>
                <w:sz w:val="18"/>
                <w:szCs w:val="18"/>
              </w:rPr>
            </w:pPr>
            <w:r w:rsidRPr="00142B31">
              <w:rPr>
                <w:rFonts w:ascii="宋体" w:hAnsi="宋体"/>
                <w:sz w:val="18"/>
                <w:szCs w:val="18"/>
              </w:rPr>
              <w:t>＞</w:t>
            </w:r>
            <w:r w:rsidRPr="00142B31">
              <w:rPr>
                <w:rFonts w:ascii="宋体" w:hAnsi="宋体" w:hint="eastAsia"/>
                <w:sz w:val="18"/>
                <w:szCs w:val="18"/>
              </w:rPr>
              <w:t>60～100</w:t>
            </w:r>
          </w:p>
        </w:tc>
        <w:tc>
          <w:tcPr>
            <w:tcW w:w="1190" w:type="dxa"/>
            <w:shd w:val="clear" w:color="auto" w:fill="auto"/>
            <w:vAlign w:val="center"/>
          </w:tcPr>
          <w:p w:rsidR="00FB61D9" w:rsidRPr="00142B31" w:rsidRDefault="00FB61D9" w:rsidP="005B5651">
            <w:pPr>
              <w:adjustRightInd w:val="0"/>
              <w:snapToGrid w:val="0"/>
              <w:jc w:val="center"/>
              <w:rPr>
                <w:rFonts w:ascii="宋体" w:hAnsi="宋体"/>
                <w:sz w:val="18"/>
                <w:szCs w:val="18"/>
              </w:rPr>
            </w:pPr>
            <w:r w:rsidRPr="00142B31">
              <w:rPr>
                <w:rFonts w:ascii="宋体" w:hAnsi="宋体" w:hint="eastAsia"/>
                <w:sz w:val="18"/>
                <w:szCs w:val="18"/>
              </w:rPr>
              <w:t>430～580</w:t>
            </w:r>
          </w:p>
        </w:tc>
        <w:tc>
          <w:tcPr>
            <w:tcW w:w="1189" w:type="dxa"/>
            <w:gridSpan w:val="2"/>
            <w:shd w:val="clear" w:color="auto" w:fill="auto"/>
            <w:vAlign w:val="center"/>
          </w:tcPr>
          <w:p w:rsidR="00FB61D9" w:rsidRPr="00142B31" w:rsidRDefault="00C94EDB" w:rsidP="005B5651">
            <w:pPr>
              <w:adjustRightInd w:val="0"/>
              <w:snapToGrid w:val="0"/>
              <w:jc w:val="center"/>
              <w:rPr>
                <w:rFonts w:ascii="宋体" w:hAnsi="宋体"/>
                <w:sz w:val="18"/>
                <w:szCs w:val="18"/>
              </w:rPr>
            </w:pPr>
            <w:r w:rsidRPr="00142B31">
              <w:rPr>
                <w:rFonts w:ascii="宋体" w:hAnsi="宋体" w:hint="eastAsia"/>
                <w:sz w:val="18"/>
                <w:szCs w:val="18"/>
              </w:rPr>
              <w:t>235</w:t>
            </w:r>
          </w:p>
        </w:tc>
        <w:tc>
          <w:tcPr>
            <w:tcW w:w="991" w:type="dxa"/>
            <w:vMerge/>
            <w:vAlign w:val="center"/>
          </w:tcPr>
          <w:p w:rsidR="00FB61D9" w:rsidRPr="00142B31" w:rsidRDefault="00FB61D9" w:rsidP="005B5651">
            <w:pPr>
              <w:adjustRightInd w:val="0"/>
              <w:snapToGrid w:val="0"/>
              <w:jc w:val="center"/>
              <w:rPr>
                <w:rFonts w:ascii="宋体" w:hAnsi="宋体"/>
                <w:sz w:val="18"/>
                <w:szCs w:val="18"/>
              </w:rPr>
            </w:pPr>
          </w:p>
        </w:tc>
        <w:tc>
          <w:tcPr>
            <w:tcW w:w="599" w:type="dxa"/>
            <w:vMerge/>
            <w:vAlign w:val="center"/>
          </w:tcPr>
          <w:p w:rsidR="00FB61D9" w:rsidRPr="00142B31" w:rsidRDefault="00FB61D9" w:rsidP="005B5651">
            <w:pPr>
              <w:adjustRightInd w:val="0"/>
              <w:snapToGrid w:val="0"/>
              <w:jc w:val="center"/>
              <w:rPr>
                <w:rFonts w:ascii="宋体" w:hAnsi="宋体"/>
                <w:sz w:val="18"/>
                <w:szCs w:val="18"/>
              </w:rPr>
            </w:pPr>
          </w:p>
        </w:tc>
        <w:tc>
          <w:tcPr>
            <w:tcW w:w="1589" w:type="dxa"/>
            <w:vMerge/>
            <w:vAlign w:val="center"/>
          </w:tcPr>
          <w:p w:rsidR="00FB61D9" w:rsidRPr="00142B31" w:rsidRDefault="00FB61D9" w:rsidP="005B5651">
            <w:pPr>
              <w:adjustRightInd w:val="0"/>
              <w:snapToGrid w:val="0"/>
              <w:jc w:val="center"/>
              <w:rPr>
                <w:rFonts w:ascii="宋体" w:hAnsi="宋体"/>
                <w:sz w:val="18"/>
                <w:szCs w:val="18"/>
              </w:rPr>
            </w:pPr>
          </w:p>
        </w:tc>
        <w:tc>
          <w:tcPr>
            <w:tcW w:w="735" w:type="dxa"/>
            <w:vMerge/>
            <w:vAlign w:val="center"/>
          </w:tcPr>
          <w:p w:rsidR="00FB61D9" w:rsidRPr="00142B31" w:rsidRDefault="00FB61D9" w:rsidP="005B5651">
            <w:pPr>
              <w:adjustRightInd w:val="0"/>
              <w:snapToGrid w:val="0"/>
              <w:jc w:val="center"/>
              <w:rPr>
                <w:rFonts w:ascii="宋体" w:hAnsi="宋体"/>
                <w:sz w:val="18"/>
                <w:szCs w:val="18"/>
              </w:rPr>
            </w:pPr>
          </w:p>
        </w:tc>
      </w:tr>
    </w:tbl>
    <w:p w:rsidR="004B6C1E" w:rsidRPr="00142B31" w:rsidRDefault="004B6C1E" w:rsidP="008C1722">
      <w:pPr>
        <w:spacing w:line="360" w:lineRule="auto"/>
        <w:ind w:leftChars="172" w:left="991" w:hangingChars="350" w:hanging="630"/>
        <w:rPr>
          <w:rFonts w:ascii="宋体" w:hAnsi="宋体"/>
          <w:sz w:val="18"/>
          <w:szCs w:val="18"/>
        </w:rPr>
      </w:pPr>
      <w:r w:rsidRPr="00142B31">
        <w:rPr>
          <w:rFonts w:ascii="宋体" w:hAnsi="宋体" w:hint="eastAsia"/>
          <w:sz w:val="18"/>
          <w:szCs w:val="18"/>
        </w:rPr>
        <w:t>注：1</w:t>
      </w:r>
      <w:r w:rsidR="00290692" w:rsidRPr="00142B31">
        <w:rPr>
          <w:rFonts w:ascii="宋体" w:hAnsi="宋体" w:hint="eastAsia"/>
          <w:sz w:val="18"/>
          <w:szCs w:val="18"/>
        </w:rPr>
        <w:t xml:space="preserve"> </w:t>
      </w:r>
      <w:r w:rsidRPr="00142B31">
        <w:rPr>
          <w:rFonts w:ascii="宋体" w:hAnsi="宋体" w:hint="eastAsia"/>
          <w:sz w:val="18"/>
          <w:szCs w:val="18"/>
        </w:rPr>
        <w:t xml:space="preserve"> 根据需方要求，经供需双方协议，Q245R、Q345R可进行-20℃的V形冲击试验，其</w:t>
      </w:r>
      <w:r w:rsidR="0048429C" w:rsidRPr="00142B31">
        <w:rPr>
          <w:rFonts w:ascii="宋体" w:hAnsi="宋体" w:hint="eastAsia"/>
          <w:sz w:val="18"/>
          <w:szCs w:val="18"/>
        </w:rPr>
        <w:t>冲击吸收能量</w:t>
      </w:r>
      <w:r w:rsidRPr="00142B31">
        <w:rPr>
          <w:rFonts w:ascii="宋体" w:hAnsi="宋体" w:hint="eastAsia"/>
          <w:sz w:val="18"/>
          <w:szCs w:val="18"/>
        </w:rPr>
        <w:t>不小于表中规定</w:t>
      </w:r>
      <w:r w:rsidR="00075F92" w:rsidRPr="00142B31">
        <w:rPr>
          <w:rFonts w:ascii="宋体" w:hAnsi="宋体" w:hint="eastAsia"/>
          <w:sz w:val="18"/>
          <w:szCs w:val="18"/>
        </w:rPr>
        <w:t>。</w:t>
      </w:r>
    </w:p>
    <w:p w:rsidR="004B6C1E" w:rsidRPr="00142B31" w:rsidRDefault="004B6C1E" w:rsidP="00290692">
      <w:pPr>
        <w:spacing w:line="360" w:lineRule="auto"/>
        <w:ind w:leftChars="336" w:left="976" w:hangingChars="150" w:hanging="270"/>
        <w:rPr>
          <w:rFonts w:ascii="宋体" w:hAnsi="宋体"/>
          <w:sz w:val="18"/>
          <w:szCs w:val="18"/>
        </w:rPr>
      </w:pPr>
      <w:r w:rsidRPr="00142B31">
        <w:rPr>
          <w:rFonts w:ascii="宋体" w:hAnsi="宋体" w:hint="eastAsia"/>
          <w:sz w:val="18"/>
          <w:szCs w:val="18"/>
        </w:rPr>
        <w:t xml:space="preserve">2 </w:t>
      </w:r>
      <w:r w:rsidR="00290692" w:rsidRPr="00142B31">
        <w:rPr>
          <w:rFonts w:ascii="宋体" w:hAnsi="宋体" w:hint="eastAsia"/>
          <w:sz w:val="18"/>
          <w:szCs w:val="18"/>
        </w:rPr>
        <w:t xml:space="preserve"> </w:t>
      </w:r>
      <w:r w:rsidRPr="00142B31">
        <w:rPr>
          <w:rFonts w:ascii="宋体" w:hAnsi="宋体" w:hint="eastAsia"/>
          <w:sz w:val="18"/>
          <w:szCs w:val="18"/>
        </w:rPr>
        <w:t>常温夏比V</w:t>
      </w:r>
      <w:r w:rsidR="00D75AC5" w:rsidRPr="00142B31">
        <w:rPr>
          <w:rFonts w:ascii="宋体" w:hAnsi="宋体" w:hint="eastAsia"/>
          <w:sz w:val="18"/>
          <w:szCs w:val="18"/>
        </w:rPr>
        <w:t>形</w:t>
      </w:r>
      <w:r w:rsidR="0048429C" w:rsidRPr="00142B31">
        <w:rPr>
          <w:rFonts w:ascii="宋体" w:hAnsi="宋体" w:hint="eastAsia"/>
          <w:sz w:val="18"/>
          <w:szCs w:val="18"/>
        </w:rPr>
        <w:t>冲击吸收能量</w:t>
      </w:r>
      <w:r w:rsidRPr="00142B31">
        <w:rPr>
          <w:rFonts w:ascii="宋体" w:hAnsi="宋体" w:hint="eastAsia"/>
          <w:sz w:val="18"/>
          <w:szCs w:val="18"/>
        </w:rPr>
        <w:t>，按三个试样的算术平均值计算，允许其中一个试样比规定值低。但不得低于规定值的70%</w:t>
      </w:r>
      <w:r w:rsidR="00075F92" w:rsidRPr="00142B31">
        <w:rPr>
          <w:rFonts w:ascii="宋体" w:hAnsi="宋体" w:hint="eastAsia"/>
          <w:sz w:val="18"/>
          <w:szCs w:val="18"/>
        </w:rPr>
        <w:t>。</w:t>
      </w:r>
    </w:p>
    <w:p w:rsidR="004B6C1E" w:rsidRPr="00142B31" w:rsidRDefault="004B6C1E" w:rsidP="00290692">
      <w:pPr>
        <w:spacing w:line="360" w:lineRule="auto"/>
        <w:ind w:leftChars="336" w:left="976" w:hangingChars="150" w:hanging="270"/>
        <w:rPr>
          <w:rFonts w:ascii="宋体" w:hAnsi="宋体"/>
          <w:sz w:val="18"/>
          <w:szCs w:val="18"/>
        </w:rPr>
      </w:pPr>
      <w:r w:rsidRPr="00142B31">
        <w:rPr>
          <w:rFonts w:ascii="宋体" w:hAnsi="宋体" w:hint="eastAsia"/>
          <w:sz w:val="18"/>
          <w:szCs w:val="18"/>
        </w:rPr>
        <w:t xml:space="preserve">3 </w:t>
      </w:r>
      <w:r w:rsidR="00290692" w:rsidRPr="00142B31">
        <w:rPr>
          <w:rFonts w:ascii="宋体" w:hAnsi="宋体" w:hint="eastAsia"/>
          <w:sz w:val="18"/>
          <w:szCs w:val="18"/>
        </w:rPr>
        <w:t xml:space="preserve"> </w:t>
      </w:r>
      <w:r w:rsidRPr="00142B31">
        <w:rPr>
          <w:rFonts w:ascii="宋体" w:hAnsi="宋体" w:hint="eastAsia"/>
          <w:sz w:val="18"/>
          <w:szCs w:val="18"/>
        </w:rPr>
        <w:t>钢板尺寸应符合</w:t>
      </w:r>
      <w:r w:rsidR="00416A68" w:rsidRPr="00142B31">
        <w:rPr>
          <w:rFonts w:ascii="宋体" w:hAnsi="宋体" w:hint="eastAsia"/>
          <w:sz w:val="18"/>
          <w:szCs w:val="18"/>
        </w:rPr>
        <w:t>现行国家标准</w:t>
      </w:r>
      <w:r w:rsidR="00916B5B" w:rsidRPr="00142B31">
        <w:rPr>
          <w:rFonts w:ascii="宋体" w:hAnsi="宋体" w:hint="eastAsia"/>
          <w:sz w:val="18"/>
          <w:szCs w:val="18"/>
        </w:rPr>
        <w:t>《热轧钢板和钢带的尺寸、外形、重量及允许偏差》</w:t>
      </w:r>
      <w:r w:rsidRPr="00142B31">
        <w:rPr>
          <w:rFonts w:ascii="宋体" w:hAnsi="宋体" w:hint="eastAsia"/>
          <w:sz w:val="18"/>
          <w:szCs w:val="18"/>
        </w:rPr>
        <w:t>GB/T709的</w:t>
      </w:r>
      <w:r w:rsidR="00225EED" w:rsidRPr="00142B31">
        <w:rPr>
          <w:rFonts w:ascii="宋体" w:hAnsi="宋体" w:hint="eastAsia"/>
          <w:sz w:val="18"/>
          <w:szCs w:val="18"/>
        </w:rPr>
        <w:t>有关</w:t>
      </w:r>
      <w:r w:rsidRPr="00142B31">
        <w:rPr>
          <w:rFonts w:ascii="宋体" w:hAnsi="宋体" w:hint="eastAsia"/>
          <w:sz w:val="18"/>
          <w:szCs w:val="18"/>
        </w:rPr>
        <w:t>规定</w:t>
      </w:r>
      <w:r w:rsidR="00075F92" w:rsidRPr="00142B31">
        <w:rPr>
          <w:rFonts w:ascii="宋体" w:hAnsi="宋体" w:hint="eastAsia"/>
          <w:sz w:val="18"/>
          <w:szCs w:val="18"/>
        </w:rPr>
        <w:t>。</w:t>
      </w:r>
    </w:p>
    <w:p w:rsidR="004B6C1E" w:rsidRPr="00142B31" w:rsidRDefault="004B6C1E" w:rsidP="00290692">
      <w:pPr>
        <w:spacing w:line="360" w:lineRule="auto"/>
        <w:ind w:leftChars="336" w:left="976" w:hangingChars="150" w:hanging="270"/>
        <w:rPr>
          <w:rFonts w:ascii="宋体" w:hAnsi="宋体"/>
          <w:sz w:val="18"/>
          <w:szCs w:val="18"/>
        </w:rPr>
      </w:pPr>
      <w:r w:rsidRPr="00142B31">
        <w:rPr>
          <w:rFonts w:ascii="宋体" w:hAnsi="宋体" w:hint="eastAsia"/>
          <w:sz w:val="18"/>
          <w:szCs w:val="18"/>
        </w:rPr>
        <w:t xml:space="preserve">4 </w:t>
      </w:r>
      <w:r w:rsidR="00290692" w:rsidRPr="00142B31">
        <w:rPr>
          <w:rFonts w:ascii="宋体" w:hAnsi="宋体" w:hint="eastAsia"/>
          <w:sz w:val="18"/>
          <w:szCs w:val="18"/>
        </w:rPr>
        <w:t xml:space="preserve"> </w:t>
      </w:r>
      <w:r w:rsidRPr="00142B31">
        <w:rPr>
          <w:rFonts w:ascii="宋体" w:hAnsi="宋体" w:hint="eastAsia"/>
          <w:sz w:val="18"/>
          <w:szCs w:val="18"/>
        </w:rPr>
        <w:t>根据需方要求，钢板可进行超声波</w:t>
      </w:r>
      <w:r w:rsidR="00752D80" w:rsidRPr="00142B31">
        <w:rPr>
          <w:rFonts w:ascii="宋体" w:hAnsi="宋体" w:hint="eastAsia"/>
          <w:sz w:val="18"/>
          <w:szCs w:val="18"/>
        </w:rPr>
        <w:t>检测</w:t>
      </w:r>
      <w:r w:rsidRPr="00142B31">
        <w:rPr>
          <w:rFonts w:ascii="宋体" w:hAnsi="宋体" w:hint="eastAsia"/>
          <w:sz w:val="18"/>
          <w:szCs w:val="18"/>
        </w:rPr>
        <w:t>。超声波</w:t>
      </w:r>
      <w:r w:rsidR="00752D80" w:rsidRPr="00142B31">
        <w:rPr>
          <w:rFonts w:ascii="宋体" w:hAnsi="宋体" w:hint="eastAsia"/>
          <w:sz w:val="18"/>
          <w:szCs w:val="18"/>
        </w:rPr>
        <w:t>检测</w:t>
      </w:r>
      <w:r w:rsidRPr="00142B31">
        <w:rPr>
          <w:rFonts w:ascii="宋体" w:hAnsi="宋体" w:hint="eastAsia"/>
          <w:sz w:val="18"/>
          <w:szCs w:val="18"/>
        </w:rPr>
        <w:t>方法和保证级别由供需双方协商，并在合同中注明</w:t>
      </w:r>
      <w:r w:rsidR="00075F92" w:rsidRPr="00142B31">
        <w:rPr>
          <w:rFonts w:ascii="宋体" w:hAnsi="宋体" w:hint="eastAsia"/>
          <w:sz w:val="18"/>
          <w:szCs w:val="18"/>
        </w:rPr>
        <w:t>。</w:t>
      </w:r>
    </w:p>
    <w:p w:rsidR="004B6C1E" w:rsidRPr="00142B31" w:rsidRDefault="004B6C1E" w:rsidP="00290692">
      <w:pPr>
        <w:spacing w:line="360" w:lineRule="auto"/>
        <w:ind w:leftChars="336" w:left="976" w:hangingChars="150" w:hanging="270"/>
        <w:rPr>
          <w:rFonts w:ascii="宋体" w:hAnsi="宋体"/>
          <w:sz w:val="18"/>
          <w:szCs w:val="18"/>
        </w:rPr>
      </w:pPr>
      <w:r w:rsidRPr="00142B31">
        <w:rPr>
          <w:rFonts w:ascii="宋体" w:hAnsi="宋体" w:hint="eastAsia"/>
          <w:sz w:val="18"/>
          <w:szCs w:val="18"/>
        </w:rPr>
        <w:t>5</w:t>
      </w:r>
      <w:r w:rsidR="00547C30" w:rsidRPr="00142B31">
        <w:rPr>
          <w:rFonts w:ascii="宋体" w:hAnsi="宋体" w:hint="eastAsia"/>
          <w:sz w:val="18"/>
          <w:szCs w:val="18"/>
        </w:rPr>
        <w:t xml:space="preserve"> </w:t>
      </w:r>
      <w:r w:rsidR="00290692" w:rsidRPr="00142B31">
        <w:rPr>
          <w:rFonts w:ascii="宋体" w:hAnsi="宋体" w:hint="eastAsia"/>
          <w:sz w:val="18"/>
          <w:szCs w:val="18"/>
        </w:rPr>
        <w:t xml:space="preserve"> </w:t>
      </w:r>
      <w:r w:rsidRPr="00142B31">
        <w:rPr>
          <w:rFonts w:ascii="宋体" w:hAnsi="宋体" w:hint="eastAsia"/>
          <w:sz w:val="18"/>
          <w:szCs w:val="18"/>
        </w:rPr>
        <w:t>根据需方要求，厚度大于16mm的钢板可逐张</w:t>
      </w:r>
      <w:r w:rsidR="000E090A" w:rsidRPr="00142B31">
        <w:rPr>
          <w:rFonts w:ascii="宋体" w:hAnsi="宋体" w:hint="eastAsia"/>
          <w:sz w:val="18"/>
          <w:szCs w:val="18"/>
        </w:rPr>
        <w:t>检测</w:t>
      </w:r>
      <w:r w:rsidRPr="00142B31">
        <w:rPr>
          <w:rFonts w:ascii="宋体" w:hAnsi="宋体" w:hint="eastAsia"/>
          <w:sz w:val="18"/>
          <w:szCs w:val="18"/>
        </w:rPr>
        <w:t>。</w:t>
      </w:r>
    </w:p>
    <w:p w:rsidR="00C512A2" w:rsidRPr="00142B31" w:rsidRDefault="00C512A2" w:rsidP="00C33D27">
      <w:pPr>
        <w:spacing w:line="360" w:lineRule="auto"/>
        <w:rPr>
          <w:rFonts w:ascii="宋体" w:hAnsi="宋体"/>
          <w:szCs w:val="21"/>
        </w:rPr>
        <w:sectPr w:rsidR="00C512A2" w:rsidRPr="00142B31" w:rsidSect="00791C62">
          <w:pgSz w:w="11907" w:h="16840" w:code="9"/>
          <w:pgMar w:top="1418" w:right="1134" w:bottom="1418" w:left="1134" w:header="851" w:footer="851" w:gutter="0"/>
          <w:cols w:space="425"/>
          <w:docGrid w:linePitch="312"/>
        </w:sectPr>
      </w:pPr>
    </w:p>
    <w:p w:rsidR="00C512A2" w:rsidRPr="00142B31" w:rsidRDefault="00C512A2" w:rsidP="0027346B">
      <w:pPr>
        <w:pageBreakBefore/>
        <w:jc w:val="center"/>
        <w:rPr>
          <w:rFonts w:ascii="黑体" w:eastAsia="黑体" w:hAnsi="宋体"/>
          <w:szCs w:val="21"/>
        </w:rPr>
      </w:pPr>
      <w:r w:rsidRPr="00142B31">
        <w:rPr>
          <w:rFonts w:ascii="黑体" w:eastAsia="黑体" w:hAnsi="宋体" w:hint="eastAsia"/>
          <w:szCs w:val="21"/>
        </w:rPr>
        <w:lastRenderedPageBreak/>
        <w:t>表A.</w:t>
      </w:r>
      <w:r w:rsidR="00123984" w:rsidRPr="00142B31">
        <w:rPr>
          <w:rFonts w:ascii="黑体" w:eastAsia="黑体" w:hAnsi="宋体" w:hint="eastAsia"/>
          <w:szCs w:val="21"/>
        </w:rPr>
        <w:t>1.3—1</w:t>
      </w:r>
      <w:r w:rsidR="00C90EAC" w:rsidRPr="00142B31">
        <w:rPr>
          <w:rFonts w:ascii="黑体" w:eastAsia="黑体" w:hAnsi="宋体" w:hint="eastAsia"/>
          <w:szCs w:val="21"/>
        </w:rPr>
        <w:t xml:space="preserve"> </w:t>
      </w:r>
      <w:r w:rsidR="00BA50B7" w:rsidRPr="00142B31">
        <w:rPr>
          <w:rFonts w:ascii="黑体" w:eastAsia="黑体" w:hAnsi="宋体" w:hint="eastAsia"/>
          <w:szCs w:val="21"/>
        </w:rPr>
        <w:t>抗拉强度（R</w:t>
      </w:r>
      <w:r w:rsidR="00BA50B7" w:rsidRPr="00142B31">
        <w:rPr>
          <w:rFonts w:ascii="黑体" w:eastAsia="黑体" w:hAnsi="宋体" w:hint="eastAsia"/>
          <w:szCs w:val="21"/>
          <w:vertAlign w:val="subscript"/>
        </w:rPr>
        <w:t>m</w:t>
      </w:r>
      <w:r w:rsidR="00BA50B7" w:rsidRPr="00142B31">
        <w:rPr>
          <w:rFonts w:ascii="黑体" w:eastAsia="黑体" w:hAnsi="宋体" w:hint="eastAsia"/>
          <w:szCs w:val="21"/>
        </w:rPr>
        <w:t>）大于或等于</w:t>
      </w:r>
      <w:r w:rsidRPr="00142B31">
        <w:rPr>
          <w:rFonts w:ascii="黑体" w:eastAsia="黑体" w:hAnsi="宋体" w:hint="eastAsia"/>
          <w:szCs w:val="21"/>
        </w:rPr>
        <w:t>6</w:t>
      </w:r>
      <w:r w:rsidR="00FF5237" w:rsidRPr="00142B31">
        <w:rPr>
          <w:rFonts w:ascii="黑体" w:eastAsia="黑体" w:hAnsi="宋体" w:hint="eastAsia"/>
          <w:szCs w:val="21"/>
        </w:rPr>
        <w:t>1</w:t>
      </w:r>
      <w:r w:rsidRPr="00142B31">
        <w:rPr>
          <w:rFonts w:ascii="黑体" w:eastAsia="黑体" w:hAnsi="宋体" w:hint="eastAsia"/>
          <w:szCs w:val="21"/>
        </w:rPr>
        <w:t>0N/mm</w:t>
      </w:r>
      <w:r w:rsidRPr="00142B31">
        <w:rPr>
          <w:rFonts w:ascii="黑体" w:eastAsia="黑体" w:hAnsi="宋体" w:hint="eastAsia"/>
          <w:szCs w:val="21"/>
          <w:vertAlign w:val="superscript"/>
        </w:rPr>
        <w:t>2</w:t>
      </w:r>
      <w:r w:rsidRPr="00142B31">
        <w:rPr>
          <w:rFonts w:ascii="黑体" w:eastAsia="黑体" w:hAnsi="宋体" w:hint="eastAsia"/>
          <w:szCs w:val="21"/>
        </w:rPr>
        <w:t>容器用高强钢化学成分</w:t>
      </w:r>
    </w:p>
    <w:tbl>
      <w:tblPr>
        <w:tblW w:w="5086" w:type="pct"/>
        <w:jc w:val="center"/>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23"/>
        <w:gridCol w:w="1742"/>
        <w:gridCol w:w="725"/>
        <w:gridCol w:w="702"/>
        <w:gridCol w:w="755"/>
        <w:gridCol w:w="755"/>
        <w:gridCol w:w="755"/>
        <w:gridCol w:w="943"/>
        <w:gridCol w:w="755"/>
        <w:gridCol w:w="755"/>
        <w:gridCol w:w="860"/>
        <w:gridCol w:w="755"/>
      </w:tblGrid>
      <w:tr w:rsidR="00C512A2" w:rsidRPr="00142B31">
        <w:trPr>
          <w:cantSplit/>
          <w:jc w:val="center"/>
        </w:trPr>
        <w:tc>
          <w:tcPr>
            <w:tcW w:w="499"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序号</w:t>
            </w:r>
          </w:p>
        </w:tc>
        <w:tc>
          <w:tcPr>
            <w:tcW w:w="1662"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牌号</w:t>
            </w:r>
          </w:p>
        </w:tc>
        <w:tc>
          <w:tcPr>
            <w:tcW w:w="7402" w:type="dxa"/>
            <w:gridSpan w:val="10"/>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化学成分</w:t>
            </w:r>
            <w:r w:rsidR="003E3E94" w:rsidRPr="00142B31">
              <w:rPr>
                <w:rFonts w:ascii="宋体" w:hAnsi="宋体" w:hint="eastAsia"/>
                <w:sz w:val="18"/>
                <w:szCs w:val="18"/>
              </w:rPr>
              <w:t>（</w:t>
            </w:r>
            <w:r w:rsidRPr="00142B31">
              <w:rPr>
                <w:rFonts w:ascii="宋体" w:hAnsi="宋体" w:hint="eastAsia"/>
                <w:sz w:val="18"/>
                <w:szCs w:val="18"/>
              </w:rPr>
              <w:t>%</w:t>
            </w:r>
            <w:r w:rsidR="003E3E94" w:rsidRPr="00142B31">
              <w:rPr>
                <w:rFonts w:ascii="宋体" w:hAnsi="宋体" w:hint="eastAsia"/>
                <w:sz w:val="18"/>
                <w:szCs w:val="18"/>
              </w:rPr>
              <w:t>）</w:t>
            </w:r>
          </w:p>
        </w:tc>
      </w:tr>
      <w:tr w:rsidR="00C512A2" w:rsidRPr="00142B31">
        <w:trPr>
          <w:cantSplit/>
          <w:jc w:val="center"/>
        </w:trPr>
        <w:tc>
          <w:tcPr>
            <w:tcW w:w="499" w:type="dxa"/>
            <w:vMerge/>
            <w:vAlign w:val="center"/>
          </w:tcPr>
          <w:p w:rsidR="00C512A2" w:rsidRPr="00142B31" w:rsidRDefault="00C512A2" w:rsidP="00382A0E">
            <w:pPr>
              <w:adjustRightInd w:val="0"/>
              <w:snapToGrid w:val="0"/>
              <w:jc w:val="center"/>
              <w:rPr>
                <w:rFonts w:ascii="宋体" w:hAnsi="宋体"/>
                <w:sz w:val="18"/>
                <w:szCs w:val="18"/>
              </w:rPr>
            </w:pPr>
          </w:p>
        </w:tc>
        <w:tc>
          <w:tcPr>
            <w:tcW w:w="1662" w:type="dxa"/>
            <w:vMerge/>
            <w:vAlign w:val="center"/>
          </w:tcPr>
          <w:p w:rsidR="00C512A2" w:rsidRPr="00142B31" w:rsidRDefault="00C512A2" w:rsidP="00382A0E">
            <w:pPr>
              <w:adjustRightInd w:val="0"/>
              <w:snapToGrid w:val="0"/>
              <w:jc w:val="center"/>
              <w:rPr>
                <w:rFonts w:ascii="宋体" w:hAnsi="宋体"/>
                <w:sz w:val="18"/>
                <w:szCs w:val="18"/>
              </w:rPr>
            </w:pPr>
          </w:p>
        </w:tc>
        <w:tc>
          <w:tcPr>
            <w:tcW w:w="692"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C</w:t>
            </w:r>
          </w:p>
        </w:tc>
        <w:tc>
          <w:tcPr>
            <w:tcW w:w="67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Si</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Mn</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P</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S</w:t>
            </w:r>
          </w:p>
        </w:tc>
        <w:tc>
          <w:tcPr>
            <w:tcW w:w="90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Cr</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Ni</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Mo</w:t>
            </w:r>
          </w:p>
        </w:tc>
        <w:tc>
          <w:tcPr>
            <w:tcW w:w="8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V</w:t>
            </w:r>
          </w:p>
        </w:tc>
        <w:tc>
          <w:tcPr>
            <w:tcW w:w="720" w:type="dxa"/>
            <w:vAlign w:val="center"/>
          </w:tcPr>
          <w:p w:rsidR="00C512A2" w:rsidRPr="00142B31" w:rsidRDefault="002F7072" w:rsidP="00382A0E">
            <w:pPr>
              <w:adjustRightInd w:val="0"/>
              <w:snapToGrid w:val="0"/>
              <w:jc w:val="center"/>
              <w:rPr>
                <w:rFonts w:ascii="宋体" w:hAnsi="宋体"/>
                <w:sz w:val="18"/>
                <w:szCs w:val="18"/>
              </w:rPr>
            </w:pPr>
            <w:r w:rsidRPr="00142B31">
              <w:rPr>
                <w:rFonts w:ascii="宋体" w:hAnsi="宋体" w:hint="eastAsia"/>
                <w:sz w:val="18"/>
                <w:szCs w:val="18"/>
              </w:rPr>
              <w:t>其他</w:t>
            </w:r>
          </w:p>
        </w:tc>
      </w:tr>
      <w:tr w:rsidR="00C512A2" w:rsidRPr="00142B31">
        <w:trPr>
          <w:cantSplit/>
          <w:jc w:val="center"/>
        </w:trPr>
        <w:tc>
          <w:tcPr>
            <w:tcW w:w="499"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1</w:t>
            </w:r>
          </w:p>
        </w:tc>
        <w:tc>
          <w:tcPr>
            <w:tcW w:w="1662" w:type="dxa"/>
            <w:vAlign w:val="center"/>
          </w:tcPr>
          <w:p w:rsidR="00186CE7" w:rsidRPr="00142B31" w:rsidRDefault="00AD2878" w:rsidP="00382A0E">
            <w:pPr>
              <w:adjustRightInd w:val="0"/>
              <w:snapToGrid w:val="0"/>
              <w:rPr>
                <w:rFonts w:ascii="宋体" w:hAnsi="宋体"/>
                <w:sz w:val="18"/>
                <w:szCs w:val="18"/>
              </w:rPr>
            </w:pPr>
            <w:r w:rsidRPr="00142B31">
              <w:rPr>
                <w:rFonts w:ascii="宋体" w:hAnsi="宋体" w:hint="eastAsia"/>
                <w:sz w:val="18"/>
                <w:szCs w:val="18"/>
              </w:rPr>
              <w:t>B610CF</w:t>
            </w:r>
            <w:r w:rsidRPr="00142B31">
              <w:rPr>
                <w:rFonts w:ascii="宋体" w:hAnsi="宋体"/>
                <w:sz w:val="18"/>
                <w:szCs w:val="18"/>
              </w:rPr>
              <w:t xml:space="preserve"> </w:t>
            </w:r>
          </w:p>
          <w:p w:rsidR="00AD2878" w:rsidRPr="00142B31" w:rsidRDefault="00AD2878" w:rsidP="00382A0E">
            <w:pPr>
              <w:adjustRightInd w:val="0"/>
              <w:snapToGrid w:val="0"/>
              <w:rPr>
                <w:rFonts w:ascii="宋体" w:hAnsi="宋体"/>
                <w:sz w:val="18"/>
                <w:szCs w:val="18"/>
              </w:rPr>
            </w:pPr>
            <w:r w:rsidRPr="00142B31">
              <w:rPr>
                <w:rFonts w:ascii="宋体" w:hAnsi="宋体"/>
                <w:sz w:val="18"/>
                <w:szCs w:val="18"/>
              </w:rPr>
              <w:t>ADB610D</w:t>
            </w:r>
          </w:p>
          <w:p w:rsidR="00186CE7" w:rsidRPr="00142B31" w:rsidRDefault="00AD2878" w:rsidP="00382A0E">
            <w:pPr>
              <w:adjustRightInd w:val="0"/>
              <w:snapToGrid w:val="0"/>
              <w:rPr>
                <w:rFonts w:ascii="宋体" w:hAnsi="宋体"/>
                <w:sz w:val="18"/>
                <w:szCs w:val="18"/>
              </w:rPr>
            </w:pPr>
            <w:r w:rsidRPr="00142B31">
              <w:rPr>
                <w:rFonts w:ascii="宋体" w:hAnsi="宋体" w:hint="eastAsia"/>
                <w:sz w:val="18"/>
                <w:szCs w:val="18"/>
              </w:rPr>
              <w:t>SG610CFD</w:t>
            </w:r>
          </w:p>
          <w:p w:rsidR="00AD2878" w:rsidRPr="00142B31" w:rsidRDefault="00AD2878" w:rsidP="00382A0E">
            <w:pPr>
              <w:adjustRightInd w:val="0"/>
              <w:snapToGrid w:val="0"/>
              <w:rPr>
                <w:rFonts w:ascii="宋体" w:hAnsi="宋体"/>
                <w:sz w:val="18"/>
                <w:szCs w:val="18"/>
              </w:rPr>
            </w:pPr>
            <w:r w:rsidRPr="00142B31">
              <w:rPr>
                <w:rFonts w:ascii="宋体" w:hAnsi="宋体" w:hint="eastAsia"/>
                <w:sz w:val="18"/>
                <w:szCs w:val="18"/>
              </w:rPr>
              <w:t>WDB620</w:t>
            </w:r>
          </w:p>
          <w:p w:rsidR="00D67CF6" w:rsidRPr="00142B31" w:rsidRDefault="00D67CF6" w:rsidP="00382A0E">
            <w:pPr>
              <w:adjustRightInd w:val="0"/>
              <w:snapToGrid w:val="0"/>
              <w:rPr>
                <w:rFonts w:ascii="宋体" w:hAnsi="宋体"/>
                <w:sz w:val="18"/>
                <w:szCs w:val="18"/>
              </w:rPr>
            </w:pPr>
            <w:r w:rsidRPr="00142B31">
              <w:rPr>
                <w:rFonts w:ascii="宋体" w:hAnsi="宋体" w:hint="eastAsia"/>
                <w:sz w:val="18"/>
                <w:szCs w:val="18"/>
                <w:lang w:val="de-DE"/>
              </w:rPr>
              <w:t>N610CF</w:t>
            </w:r>
            <w:r w:rsidRPr="00142B31">
              <w:rPr>
                <w:rFonts w:ascii="宋体" w:hAnsi="宋体" w:hint="eastAsia"/>
                <w:sz w:val="18"/>
                <w:szCs w:val="18"/>
              </w:rPr>
              <w:t xml:space="preserve"> </w:t>
            </w:r>
          </w:p>
          <w:p w:rsidR="00AD2878" w:rsidRPr="00142B31" w:rsidRDefault="00AD2878" w:rsidP="00382A0E">
            <w:pPr>
              <w:adjustRightInd w:val="0"/>
              <w:snapToGrid w:val="0"/>
              <w:rPr>
                <w:rFonts w:ascii="宋体" w:hAnsi="宋体"/>
                <w:sz w:val="18"/>
                <w:szCs w:val="18"/>
              </w:rPr>
            </w:pPr>
            <w:r w:rsidRPr="00142B31">
              <w:rPr>
                <w:rFonts w:ascii="宋体" w:hAnsi="宋体" w:hint="eastAsia"/>
                <w:sz w:val="18"/>
                <w:szCs w:val="18"/>
              </w:rPr>
              <w:t>WDL610D</w:t>
            </w:r>
          </w:p>
          <w:p w:rsidR="00AD2878" w:rsidRPr="00142B31" w:rsidRDefault="00AD2878" w:rsidP="00382A0E">
            <w:pPr>
              <w:adjustRightInd w:val="0"/>
              <w:snapToGrid w:val="0"/>
              <w:rPr>
                <w:rFonts w:ascii="宋体" w:hAnsi="宋体"/>
                <w:sz w:val="18"/>
                <w:szCs w:val="18"/>
              </w:rPr>
            </w:pPr>
            <w:r w:rsidRPr="00142B31">
              <w:rPr>
                <w:rFonts w:ascii="宋体" w:hAnsi="宋体" w:hint="eastAsia"/>
                <w:sz w:val="18"/>
                <w:szCs w:val="18"/>
              </w:rPr>
              <w:t>WDL610D</w:t>
            </w:r>
            <w:r w:rsidR="00276ED0" w:rsidRPr="00142B31">
              <w:rPr>
                <w:rFonts w:ascii="宋体" w:hAnsi="宋体" w:hint="eastAsia"/>
                <w:sz w:val="18"/>
                <w:szCs w:val="18"/>
              </w:rPr>
              <w:t>2</w:t>
            </w:r>
          </w:p>
          <w:p w:rsidR="00AD2878" w:rsidRPr="00142B31" w:rsidRDefault="00AD2878" w:rsidP="00382A0E">
            <w:pPr>
              <w:adjustRightInd w:val="0"/>
              <w:snapToGrid w:val="0"/>
              <w:rPr>
                <w:rFonts w:ascii="宋体" w:hAnsi="宋体"/>
                <w:sz w:val="18"/>
                <w:szCs w:val="18"/>
              </w:rPr>
            </w:pPr>
            <w:r w:rsidRPr="00142B31">
              <w:rPr>
                <w:rFonts w:ascii="宋体" w:hAnsi="宋体" w:hint="eastAsia"/>
                <w:sz w:val="18"/>
                <w:szCs w:val="18"/>
              </w:rPr>
              <w:t>WSD610C</w:t>
            </w:r>
          </w:p>
          <w:p w:rsidR="00AD2878" w:rsidRPr="00142B31" w:rsidRDefault="00AD2878" w:rsidP="00382A0E">
            <w:pPr>
              <w:adjustRightInd w:val="0"/>
              <w:snapToGrid w:val="0"/>
              <w:rPr>
                <w:rFonts w:ascii="宋体" w:hAnsi="宋体"/>
                <w:sz w:val="18"/>
                <w:szCs w:val="18"/>
              </w:rPr>
            </w:pPr>
            <w:r w:rsidRPr="00142B31">
              <w:rPr>
                <w:rFonts w:ascii="宋体" w:hAnsi="宋体" w:hint="eastAsia"/>
                <w:sz w:val="18"/>
                <w:szCs w:val="18"/>
              </w:rPr>
              <w:t>WSD610D</w:t>
            </w:r>
          </w:p>
          <w:p w:rsidR="00C512A2" w:rsidRPr="00142B31" w:rsidRDefault="00AD2878" w:rsidP="00C77442">
            <w:pPr>
              <w:adjustRightInd w:val="0"/>
              <w:snapToGrid w:val="0"/>
              <w:rPr>
                <w:rFonts w:ascii="宋体" w:hAnsi="宋体"/>
                <w:sz w:val="18"/>
                <w:szCs w:val="18"/>
              </w:rPr>
            </w:pPr>
            <w:r w:rsidRPr="00142B31">
              <w:rPr>
                <w:rFonts w:ascii="宋体" w:hAnsi="宋体" w:hint="eastAsia"/>
                <w:sz w:val="18"/>
                <w:szCs w:val="18"/>
              </w:rPr>
              <w:t>07MnMoVR</w:t>
            </w:r>
          </w:p>
        </w:tc>
        <w:tc>
          <w:tcPr>
            <w:tcW w:w="692"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≤0.0</w:t>
            </w:r>
            <w:r w:rsidR="00AD2878" w:rsidRPr="00142B31">
              <w:rPr>
                <w:rFonts w:ascii="宋体" w:hAnsi="宋体" w:hint="eastAsia"/>
                <w:sz w:val="18"/>
                <w:szCs w:val="18"/>
              </w:rPr>
              <w:t>9</w:t>
            </w:r>
          </w:p>
        </w:tc>
        <w:tc>
          <w:tcPr>
            <w:tcW w:w="67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0.15～0.40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1.00～1.60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≤0.025</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≤0.010</w:t>
            </w:r>
          </w:p>
        </w:tc>
        <w:tc>
          <w:tcPr>
            <w:tcW w:w="90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w:t>
            </w:r>
            <w:r w:rsidR="00AD2878" w:rsidRPr="00142B31">
              <w:rPr>
                <w:rFonts w:ascii="宋体" w:hAnsi="宋体" w:hint="eastAsia"/>
                <w:sz w:val="18"/>
                <w:szCs w:val="18"/>
              </w:rPr>
              <w:t>3</w:t>
            </w:r>
            <w:r w:rsidRPr="00142B31">
              <w:rPr>
                <w:rFonts w:ascii="宋体" w:hAnsi="宋体" w:hint="eastAsia"/>
                <w:sz w:val="18"/>
                <w:szCs w:val="18"/>
              </w:rPr>
              <w:t>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w:t>
            </w:r>
            <w:r w:rsidR="00AD2878" w:rsidRPr="00142B31">
              <w:rPr>
                <w:rFonts w:ascii="宋体" w:hAnsi="宋体" w:hint="eastAsia"/>
                <w:sz w:val="18"/>
                <w:szCs w:val="18"/>
              </w:rPr>
              <w:t>4</w:t>
            </w:r>
            <w:r w:rsidRPr="00142B31">
              <w:rPr>
                <w:rFonts w:ascii="宋体" w:hAnsi="宋体" w:hint="eastAsia"/>
                <w:sz w:val="18"/>
                <w:szCs w:val="18"/>
              </w:rPr>
              <w:t>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≤0.30</w:t>
            </w:r>
          </w:p>
        </w:tc>
        <w:tc>
          <w:tcPr>
            <w:tcW w:w="8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0.02～0.08</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B≤0.003</w:t>
            </w:r>
          </w:p>
        </w:tc>
      </w:tr>
      <w:tr w:rsidR="00C512A2" w:rsidRPr="00142B31">
        <w:trPr>
          <w:cantSplit/>
          <w:jc w:val="center"/>
        </w:trPr>
        <w:tc>
          <w:tcPr>
            <w:tcW w:w="499"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2</w:t>
            </w:r>
          </w:p>
        </w:tc>
        <w:tc>
          <w:tcPr>
            <w:tcW w:w="1662" w:type="dxa"/>
            <w:vAlign w:val="center"/>
          </w:tcPr>
          <w:p w:rsidR="00AD2878" w:rsidRPr="00142B31" w:rsidRDefault="00AD2878" w:rsidP="00382A0E">
            <w:pPr>
              <w:adjustRightInd w:val="0"/>
              <w:snapToGrid w:val="0"/>
              <w:rPr>
                <w:rFonts w:ascii="宋体" w:hAnsi="宋体"/>
                <w:sz w:val="18"/>
                <w:szCs w:val="18"/>
              </w:rPr>
            </w:pPr>
            <w:r w:rsidRPr="00142B31">
              <w:rPr>
                <w:rFonts w:ascii="宋体" w:hAnsi="宋体" w:hint="eastAsia"/>
                <w:sz w:val="18"/>
                <w:szCs w:val="18"/>
              </w:rPr>
              <w:t>B610CF</w:t>
            </w:r>
            <w:r w:rsidR="002E32D8" w:rsidRPr="00142B31">
              <w:rPr>
                <w:rFonts w:ascii="宋体" w:hAnsi="宋体" w:hint="eastAsia"/>
                <w:sz w:val="18"/>
                <w:szCs w:val="18"/>
              </w:rPr>
              <w:t>HQ</w:t>
            </w:r>
            <w:r w:rsidRPr="00142B31">
              <w:rPr>
                <w:rFonts w:ascii="宋体" w:hAnsi="宋体" w:hint="eastAsia"/>
                <w:sz w:val="18"/>
                <w:szCs w:val="18"/>
              </w:rPr>
              <w:t>L</w:t>
            </w:r>
            <w:r w:rsidR="002E32D8" w:rsidRPr="00142B31">
              <w:rPr>
                <w:rFonts w:ascii="宋体" w:hAnsi="宋体" w:hint="eastAsia"/>
                <w:sz w:val="18"/>
                <w:szCs w:val="18"/>
              </w:rPr>
              <w:t>2</w:t>
            </w:r>
          </w:p>
          <w:p w:rsidR="00AD2878" w:rsidRPr="00142B31" w:rsidRDefault="00AD2878" w:rsidP="00382A0E">
            <w:pPr>
              <w:adjustRightInd w:val="0"/>
              <w:snapToGrid w:val="0"/>
              <w:rPr>
                <w:rFonts w:ascii="宋体" w:hAnsi="宋体"/>
                <w:sz w:val="18"/>
                <w:szCs w:val="18"/>
              </w:rPr>
            </w:pPr>
            <w:r w:rsidRPr="00142B31">
              <w:rPr>
                <w:rFonts w:ascii="宋体" w:hAnsi="宋体" w:hint="eastAsia"/>
                <w:sz w:val="18"/>
                <w:szCs w:val="18"/>
              </w:rPr>
              <w:t>B610CF</w:t>
            </w:r>
            <w:r w:rsidR="002E32D8" w:rsidRPr="00142B31">
              <w:rPr>
                <w:rFonts w:ascii="宋体" w:hAnsi="宋体" w:hint="eastAsia"/>
                <w:sz w:val="18"/>
                <w:szCs w:val="18"/>
              </w:rPr>
              <w:t>HQL4</w:t>
            </w:r>
          </w:p>
          <w:p w:rsidR="00AD2878" w:rsidRPr="00142B31" w:rsidRDefault="00AD2878" w:rsidP="00382A0E">
            <w:pPr>
              <w:adjustRightInd w:val="0"/>
              <w:snapToGrid w:val="0"/>
              <w:rPr>
                <w:rFonts w:ascii="宋体" w:hAnsi="宋体"/>
                <w:sz w:val="18"/>
                <w:szCs w:val="18"/>
              </w:rPr>
            </w:pPr>
            <w:r w:rsidRPr="00142B31">
              <w:rPr>
                <w:rFonts w:ascii="宋体" w:hAnsi="宋体" w:hint="eastAsia"/>
                <w:sz w:val="18"/>
                <w:szCs w:val="18"/>
              </w:rPr>
              <w:t>SG610CFE1</w:t>
            </w:r>
          </w:p>
          <w:p w:rsidR="00C512A2" w:rsidRPr="00142B31" w:rsidRDefault="00AD2878" w:rsidP="00382A0E">
            <w:pPr>
              <w:adjustRightInd w:val="0"/>
              <w:snapToGrid w:val="0"/>
              <w:rPr>
                <w:rFonts w:ascii="宋体" w:hAnsi="宋体"/>
                <w:sz w:val="18"/>
                <w:szCs w:val="18"/>
              </w:rPr>
            </w:pPr>
            <w:r w:rsidRPr="00142B31">
              <w:rPr>
                <w:rFonts w:ascii="宋体" w:hAnsi="宋体" w:hint="eastAsia"/>
                <w:sz w:val="18"/>
                <w:szCs w:val="18"/>
              </w:rPr>
              <w:t>SG610CFE2</w:t>
            </w:r>
          </w:p>
          <w:p w:rsidR="00186CE7" w:rsidRPr="00142B31" w:rsidRDefault="00AD2878" w:rsidP="00382A0E">
            <w:pPr>
              <w:adjustRightInd w:val="0"/>
              <w:snapToGrid w:val="0"/>
              <w:rPr>
                <w:rFonts w:ascii="宋体" w:hAnsi="宋体"/>
                <w:sz w:val="18"/>
                <w:szCs w:val="18"/>
              </w:rPr>
            </w:pPr>
            <w:r w:rsidRPr="00142B31">
              <w:rPr>
                <w:rFonts w:ascii="宋体" w:hAnsi="宋体" w:hint="eastAsia"/>
                <w:sz w:val="18"/>
                <w:szCs w:val="18"/>
              </w:rPr>
              <w:t>WDL610E</w:t>
            </w:r>
          </w:p>
          <w:p w:rsidR="00AD2878" w:rsidRPr="00142B31" w:rsidRDefault="00AD2878" w:rsidP="00382A0E">
            <w:pPr>
              <w:adjustRightInd w:val="0"/>
              <w:snapToGrid w:val="0"/>
              <w:rPr>
                <w:rFonts w:ascii="宋体" w:hAnsi="宋体"/>
                <w:sz w:val="18"/>
                <w:szCs w:val="18"/>
              </w:rPr>
            </w:pPr>
            <w:r w:rsidRPr="00142B31">
              <w:rPr>
                <w:rFonts w:ascii="宋体" w:hAnsi="宋体" w:hint="eastAsia"/>
                <w:sz w:val="18"/>
                <w:szCs w:val="18"/>
              </w:rPr>
              <w:t>WSD610E</w:t>
            </w:r>
          </w:p>
          <w:p w:rsidR="004E51A8" w:rsidRPr="00142B31" w:rsidRDefault="00AD2878" w:rsidP="004E51A8">
            <w:pPr>
              <w:adjustRightInd w:val="0"/>
              <w:snapToGrid w:val="0"/>
              <w:rPr>
                <w:rFonts w:ascii="宋体" w:hAnsi="宋体"/>
                <w:sz w:val="18"/>
                <w:szCs w:val="18"/>
              </w:rPr>
            </w:pPr>
            <w:r w:rsidRPr="00142B31">
              <w:rPr>
                <w:rFonts w:ascii="宋体" w:hAnsi="宋体" w:hint="eastAsia"/>
                <w:sz w:val="18"/>
                <w:szCs w:val="18"/>
              </w:rPr>
              <w:t>07MnNiVDR</w:t>
            </w:r>
          </w:p>
        </w:tc>
        <w:tc>
          <w:tcPr>
            <w:tcW w:w="692"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≤0.09</w:t>
            </w:r>
          </w:p>
        </w:tc>
        <w:tc>
          <w:tcPr>
            <w:tcW w:w="67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0.15～0.40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1.</w:t>
            </w:r>
            <w:r w:rsidR="00AD2878" w:rsidRPr="00142B31">
              <w:rPr>
                <w:rFonts w:ascii="宋体" w:hAnsi="宋体" w:hint="eastAsia"/>
                <w:sz w:val="18"/>
                <w:szCs w:val="18"/>
              </w:rPr>
              <w:t>0</w:t>
            </w:r>
            <w:r w:rsidRPr="00142B31">
              <w:rPr>
                <w:rFonts w:ascii="宋体" w:hAnsi="宋体" w:hint="eastAsia"/>
                <w:sz w:val="18"/>
                <w:szCs w:val="18"/>
              </w:rPr>
              <w:t>0～1.60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≤0.025</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≤0.010</w:t>
            </w:r>
          </w:p>
        </w:tc>
        <w:tc>
          <w:tcPr>
            <w:tcW w:w="90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≤0.30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w:t>
            </w:r>
            <w:r w:rsidR="00AD2878" w:rsidRPr="00142B31">
              <w:rPr>
                <w:rFonts w:ascii="宋体" w:hAnsi="宋体" w:hint="eastAsia"/>
                <w:sz w:val="18"/>
                <w:szCs w:val="18"/>
              </w:rPr>
              <w:t>5</w:t>
            </w:r>
            <w:r w:rsidRPr="00142B31">
              <w:rPr>
                <w:rFonts w:ascii="宋体" w:hAnsi="宋体" w:hint="eastAsia"/>
                <w:sz w:val="18"/>
                <w:szCs w:val="18"/>
              </w:rPr>
              <w:t>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≤0.30</w:t>
            </w:r>
          </w:p>
        </w:tc>
        <w:tc>
          <w:tcPr>
            <w:tcW w:w="8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0.02～0.08</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B≤0.003</w:t>
            </w:r>
          </w:p>
        </w:tc>
      </w:tr>
      <w:tr w:rsidR="00C512A2" w:rsidRPr="00142B31">
        <w:trPr>
          <w:cantSplit/>
          <w:jc w:val="center"/>
        </w:trPr>
        <w:tc>
          <w:tcPr>
            <w:tcW w:w="499"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3</w:t>
            </w:r>
          </w:p>
        </w:tc>
        <w:tc>
          <w:tcPr>
            <w:tcW w:w="1662" w:type="dxa"/>
            <w:vAlign w:val="center"/>
          </w:tcPr>
          <w:p w:rsidR="00B338A1" w:rsidRPr="00142B31" w:rsidRDefault="00B338A1" w:rsidP="00382A0E">
            <w:pPr>
              <w:adjustRightInd w:val="0"/>
              <w:snapToGrid w:val="0"/>
              <w:rPr>
                <w:rFonts w:ascii="宋体" w:hAnsi="宋体"/>
                <w:sz w:val="18"/>
                <w:szCs w:val="18"/>
              </w:rPr>
            </w:pPr>
            <w:r w:rsidRPr="00142B31">
              <w:rPr>
                <w:rFonts w:ascii="宋体" w:hAnsi="宋体" w:hint="eastAsia"/>
                <w:sz w:val="18"/>
                <w:szCs w:val="18"/>
              </w:rPr>
              <w:t>B</w:t>
            </w:r>
            <w:r w:rsidR="0039219D" w:rsidRPr="00142B31">
              <w:rPr>
                <w:rFonts w:ascii="宋体" w:hAnsi="宋体" w:hint="eastAsia"/>
                <w:sz w:val="18"/>
                <w:szCs w:val="18"/>
              </w:rPr>
              <w:t>78</w:t>
            </w:r>
            <w:r w:rsidRPr="00142B31">
              <w:rPr>
                <w:rFonts w:ascii="宋体" w:hAnsi="宋体" w:hint="eastAsia"/>
                <w:sz w:val="18"/>
                <w:szCs w:val="18"/>
              </w:rPr>
              <w:t>0CF</w:t>
            </w:r>
          </w:p>
          <w:p w:rsidR="003D2DB0" w:rsidRPr="00142B31" w:rsidRDefault="003D2DB0" w:rsidP="00382A0E">
            <w:pPr>
              <w:adjustRightInd w:val="0"/>
              <w:snapToGrid w:val="0"/>
              <w:rPr>
                <w:rFonts w:ascii="宋体" w:hAnsi="宋体"/>
                <w:sz w:val="18"/>
                <w:szCs w:val="18"/>
              </w:rPr>
            </w:pPr>
            <w:r w:rsidRPr="00142B31">
              <w:rPr>
                <w:rFonts w:ascii="宋体" w:hAnsi="宋体" w:hint="eastAsia"/>
                <w:sz w:val="18"/>
                <w:szCs w:val="18"/>
              </w:rPr>
              <w:t>SG</w:t>
            </w:r>
            <w:r w:rsidR="0039219D" w:rsidRPr="00142B31">
              <w:rPr>
                <w:rFonts w:ascii="宋体" w:hAnsi="宋体" w:hint="eastAsia"/>
                <w:sz w:val="18"/>
                <w:szCs w:val="18"/>
              </w:rPr>
              <w:t>78</w:t>
            </w:r>
            <w:r w:rsidRPr="00142B31">
              <w:rPr>
                <w:rFonts w:ascii="宋体" w:hAnsi="宋体" w:hint="eastAsia"/>
                <w:sz w:val="18"/>
                <w:szCs w:val="18"/>
              </w:rPr>
              <w:t>0CFD</w:t>
            </w:r>
          </w:p>
          <w:p w:rsidR="004E51A8" w:rsidRPr="00142B31" w:rsidRDefault="004E51A8" w:rsidP="00382A0E">
            <w:pPr>
              <w:adjustRightInd w:val="0"/>
              <w:snapToGrid w:val="0"/>
              <w:rPr>
                <w:rFonts w:ascii="宋体" w:hAnsi="宋体"/>
                <w:sz w:val="18"/>
                <w:szCs w:val="18"/>
              </w:rPr>
            </w:pPr>
            <w:r w:rsidRPr="00142B31">
              <w:rPr>
                <w:rFonts w:ascii="宋体" w:hAnsi="宋体" w:hint="eastAsia"/>
                <w:sz w:val="18"/>
                <w:szCs w:val="18"/>
              </w:rPr>
              <w:t>ADB790</w:t>
            </w:r>
          </w:p>
          <w:p w:rsidR="004E51A8" w:rsidRPr="00142B31" w:rsidRDefault="004E51A8" w:rsidP="00382A0E">
            <w:pPr>
              <w:adjustRightInd w:val="0"/>
              <w:snapToGrid w:val="0"/>
              <w:rPr>
                <w:rFonts w:ascii="宋体" w:hAnsi="宋体"/>
                <w:sz w:val="18"/>
                <w:szCs w:val="18"/>
              </w:rPr>
            </w:pPr>
            <w:r w:rsidRPr="00142B31">
              <w:rPr>
                <w:rFonts w:ascii="宋体" w:hAnsi="宋体" w:hint="eastAsia"/>
                <w:sz w:val="18"/>
                <w:szCs w:val="18"/>
              </w:rPr>
              <w:t>N800CF</w:t>
            </w:r>
          </w:p>
          <w:p w:rsidR="00C512A2" w:rsidRPr="00142B31" w:rsidRDefault="00C512A2" w:rsidP="00382A0E">
            <w:pPr>
              <w:adjustRightInd w:val="0"/>
              <w:snapToGrid w:val="0"/>
              <w:rPr>
                <w:rFonts w:ascii="宋体" w:hAnsi="宋体"/>
                <w:sz w:val="18"/>
                <w:szCs w:val="18"/>
              </w:rPr>
            </w:pPr>
            <w:r w:rsidRPr="00142B31">
              <w:rPr>
                <w:rFonts w:ascii="宋体" w:hAnsi="宋体" w:hint="eastAsia"/>
                <w:sz w:val="18"/>
                <w:szCs w:val="18"/>
              </w:rPr>
              <w:t>WSD790C</w:t>
            </w:r>
          </w:p>
          <w:p w:rsidR="00C512A2" w:rsidRPr="00142B31" w:rsidRDefault="00C512A2" w:rsidP="00382A0E">
            <w:pPr>
              <w:adjustRightInd w:val="0"/>
              <w:snapToGrid w:val="0"/>
              <w:rPr>
                <w:rFonts w:ascii="宋体" w:hAnsi="宋体"/>
                <w:sz w:val="18"/>
                <w:szCs w:val="18"/>
              </w:rPr>
            </w:pPr>
            <w:r w:rsidRPr="00142B31">
              <w:rPr>
                <w:rFonts w:ascii="宋体" w:hAnsi="宋体" w:hint="eastAsia"/>
                <w:sz w:val="18"/>
                <w:szCs w:val="18"/>
              </w:rPr>
              <w:t>WSD790D</w:t>
            </w:r>
          </w:p>
          <w:p w:rsidR="00AD31E9" w:rsidRPr="00142B31" w:rsidRDefault="00AD31E9" w:rsidP="00382A0E">
            <w:pPr>
              <w:adjustRightInd w:val="0"/>
              <w:snapToGrid w:val="0"/>
              <w:rPr>
                <w:rFonts w:ascii="宋体" w:hAnsi="宋体"/>
                <w:sz w:val="18"/>
                <w:szCs w:val="18"/>
              </w:rPr>
            </w:pPr>
            <w:r w:rsidRPr="00142B31">
              <w:rPr>
                <w:rFonts w:ascii="宋体" w:hAnsi="宋体" w:hint="eastAsia"/>
                <w:sz w:val="18"/>
                <w:szCs w:val="18"/>
              </w:rPr>
              <w:t>WSD790E</w:t>
            </w:r>
          </w:p>
        </w:tc>
        <w:tc>
          <w:tcPr>
            <w:tcW w:w="692"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≤0.15</w:t>
            </w:r>
          </w:p>
        </w:tc>
        <w:tc>
          <w:tcPr>
            <w:tcW w:w="67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0.15～0.40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1.20～1.60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≤0.020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≤0.015</w:t>
            </w:r>
          </w:p>
        </w:tc>
        <w:tc>
          <w:tcPr>
            <w:tcW w:w="90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≤0.80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0.40～1.40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≤0.55</w:t>
            </w:r>
          </w:p>
        </w:tc>
        <w:tc>
          <w:tcPr>
            <w:tcW w:w="8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0.02～0.08</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B≤0.003</w:t>
            </w:r>
          </w:p>
        </w:tc>
      </w:tr>
      <w:tr w:rsidR="00C512A2" w:rsidRPr="00142B31">
        <w:trPr>
          <w:cantSplit/>
          <w:jc w:val="center"/>
        </w:trPr>
        <w:tc>
          <w:tcPr>
            <w:tcW w:w="499"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4</w:t>
            </w:r>
          </w:p>
        </w:tc>
        <w:tc>
          <w:tcPr>
            <w:tcW w:w="1662" w:type="dxa"/>
            <w:vAlign w:val="center"/>
          </w:tcPr>
          <w:p w:rsidR="0039219D" w:rsidRPr="00142B31" w:rsidRDefault="0039219D" w:rsidP="00382A0E">
            <w:pPr>
              <w:adjustRightInd w:val="0"/>
              <w:snapToGrid w:val="0"/>
              <w:rPr>
                <w:rFonts w:ascii="宋体" w:hAnsi="宋体"/>
                <w:sz w:val="18"/>
                <w:szCs w:val="18"/>
                <w:lang w:val="de-DE"/>
              </w:rPr>
            </w:pPr>
            <w:r w:rsidRPr="00142B31">
              <w:rPr>
                <w:rFonts w:ascii="宋体" w:hAnsi="宋体" w:hint="eastAsia"/>
                <w:sz w:val="18"/>
                <w:szCs w:val="18"/>
                <w:lang w:val="de-DE"/>
              </w:rPr>
              <w:t>SG960CFD</w:t>
            </w:r>
          </w:p>
          <w:p w:rsidR="0039219D" w:rsidRPr="00142B31" w:rsidRDefault="0039219D" w:rsidP="00382A0E">
            <w:pPr>
              <w:adjustRightInd w:val="0"/>
              <w:snapToGrid w:val="0"/>
              <w:rPr>
                <w:rFonts w:ascii="宋体" w:hAnsi="宋体"/>
                <w:sz w:val="18"/>
                <w:szCs w:val="18"/>
                <w:lang w:val="de-DE"/>
              </w:rPr>
            </w:pPr>
            <w:r w:rsidRPr="00142B31">
              <w:rPr>
                <w:rFonts w:ascii="宋体" w:hAnsi="宋体" w:hint="eastAsia"/>
                <w:sz w:val="18"/>
                <w:szCs w:val="18"/>
                <w:lang w:val="de-DE"/>
              </w:rPr>
              <w:t>B960CF</w:t>
            </w:r>
          </w:p>
          <w:p w:rsidR="001E5B5B" w:rsidRPr="00142B31" w:rsidRDefault="001E5B5B" w:rsidP="00382A0E">
            <w:pPr>
              <w:adjustRightInd w:val="0"/>
              <w:snapToGrid w:val="0"/>
              <w:rPr>
                <w:rFonts w:ascii="宋体" w:hAnsi="宋体"/>
                <w:sz w:val="18"/>
                <w:szCs w:val="18"/>
                <w:lang w:val="de-DE"/>
              </w:rPr>
            </w:pPr>
            <w:r w:rsidRPr="00142B31">
              <w:rPr>
                <w:rFonts w:ascii="宋体" w:hAnsi="宋体" w:hint="eastAsia"/>
                <w:sz w:val="18"/>
                <w:szCs w:val="18"/>
                <w:lang w:val="de-DE"/>
              </w:rPr>
              <w:t>ADB950</w:t>
            </w:r>
          </w:p>
          <w:p w:rsidR="001E5B5B" w:rsidRPr="00142B31" w:rsidRDefault="001E5B5B" w:rsidP="00382A0E">
            <w:pPr>
              <w:adjustRightInd w:val="0"/>
              <w:snapToGrid w:val="0"/>
              <w:rPr>
                <w:rFonts w:ascii="宋体" w:hAnsi="宋体"/>
                <w:sz w:val="18"/>
                <w:szCs w:val="18"/>
                <w:lang w:val="de-DE"/>
              </w:rPr>
            </w:pPr>
            <w:r w:rsidRPr="00142B31">
              <w:rPr>
                <w:rFonts w:ascii="宋体" w:hAnsi="宋体" w:hint="eastAsia"/>
                <w:sz w:val="18"/>
                <w:szCs w:val="18"/>
                <w:lang w:val="de-DE"/>
              </w:rPr>
              <w:t>N980CF</w:t>
            </w:r>
          </w:p>
          <w:p w:rsidR="001E5B5B" w:rsidRPr="00142B31" w:rsidRDefault="001E5B5B" w:rsidP="00382A0E">
            <w:pPr>
              <w:adjustRightInd w:val="0"/>
              <w:snapToGrid w:val="0"/>
              <w:rPr>
                <w:rFonts w:ascii="宋体" w:hAnsi="宋体"/>
                <w:sz w:val="18"/>
                <w:szCs w:val="18"/>
                <w:lang w:val="de-DE"/>
              </w:rPr>
            </w:pPr>
            <w:r w:rsidRPr="00142B31">
              <w:rPr>
                <w:rFonts w:ascii="宋体" w:hAnsi="宋体" w:hint="eastAsia"/>
                <w:sz w:val="18"/>
                <w:szCs w:val="18"/>
                <w:lang w:val="de-DE"/>
              </w:rPr>
              <w:t>WQ960</w:t>
            </w:r>
          </w:p>
          <w:p w:rsidR="00186CE7" w:rsidRPr="00142B31" w:rsidRDefault="00C512A2" w:rsidP="00382A0E">
            <w:pPr>
              <w:adjustRightInd w:val="0"/>
              <w:snapToGrid w:val="0"/>
              <w:rPr>
                <w:rFonts w:ascii="宋体" w:hAnsi="宋体"/>
                <w:sz w:val="18"/>
                <w:szCs w:val="18"/>
                <w:lang w:val="de-DE"/>
              </w:rPr>
            </w:pPr>
            <w:r w:rsidRPr="00142B31">
              <w:rPr>
                <w:rFonts w:ascii="宋体" w:hAnsi="宋体" w:hint="eastAsia"/>
                <w:sz w:val="18"/>
                <w:szCs w:val="18"/>
                <w:lang w:val="de-DE"/>
              </w:rPr>
              <w:t>WSD1000C</w:t>
            </w:r>
          </w:p>
          <w:p w:rsidR="00C512A2" w:rsidRPr="00142B31" w:rsidRDefault="00C512A2" w:rsidP="00382A0E">
            <w:pPr>
              <w:adjustRightInd w:val="0"/>
              <w:snapToGrid w:val="0"/>
              <w:rPr>
                <w:rFonts w:ascii="宋体" w:hAnsi="宋体"/>
                <w:sz w:val="18"/>
                <w:szCs w:val="18"/>
                <w:lang w:val="de-DE"/>
              </w:rPr>
            </w:pPr>
            <w:r w:rsidRPr="00142B31">
              <w:rPr>
                <w:rFonts w:ascii="宋体" w:hAnsi="宋体" w:hint="eastAsia"/>
                <w:sz w:val="18"/>
                <w:szCs w:val="18"/>
                <w:lang w:val="de-DE"/>
              </w:rPr>
              <w:t>WSD1000D</w:t>
            </w:r>
          </w:p>
          <w:p w:rsidR="00C512A2" w:rsidRPr="00142B31" w:rsidRDefault="00C512A2" w:rsidP="00382A0E">
            <w:pPr>
              <w:adjustRightInd w:val="0"/>
              <w:snapToGrid w:val="0"/>
              <w:rPr>
                <w:rFonts w:ascii="宋体" w:hAnsi="宋体"/>
                <w:sz w:val="18"/>
                <w:szCs w:val="18"/>
                <w:lang w:val="de-DE"/>
              </w:rPr>
            </w:pPr>
            <w:r w:rsidRPr="00142B31">
              <w:rPr>
                <w:rFonts w:ascii="宋体" w:hAnsi="宋体" w:hint="eastAsia"/>
                <w:sz w:val="18"/>
                <w:szCs w:val="18"/>
                <w:lang w:val="de-DE"/>
              </w:rPr>
              <w:t>WSD1000E</w:t>
            </w:r>
          </w:p>
        </w:tc>
        <w:tc>
          <w:tcPr>
            <w:tcW w:w="692"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≤0.20</w:t>
            </w:r>
          </w:p>
        </w:tc>
        <w:tc>
          <w:tcPr>
            <w:tcW w:w="67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0.15～0.40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1.20～1.60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≤0.020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≤0.015</w:t>
            </w:r>
          </w:p>
        </w:tc>
        <w:tc>
          <w:tcPr>
            <w:tcW w:w="90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≤1.00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0.40～1.60</w:t>
            </w:r>
          </w:p>
        </w:tc>
        <w:tc>
          <w:tcPr>
            <w:tcW w:w="7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≤0.60</w:t>
            </w:r>
          </w:p>
        </w:tc>
        <w:tc>
          <w:tcPr>
            <w:tcW w:w="820" w:type="dxa"/>
            <w:vAlign w:val="center"/>
          </w:tcPr>
          <w:p w:rsidR="00C512A2" w:rsidRPr="00142B31" w:rsidRDefault="00C512A2" w:rsidP="00382A0E">
            <w:pPr>
              <w:adjustRightInd w:val="0"/>
              <w:snapToGrid w:val="0"/>
              <w:jc w:val="center"/>
              <w:rPr>
                <w:rFonts w:ascii="宋体" w:hAnsi="宋体"/>
                <w:sz w:val="18"/>
                <w:szCs w:val="18"/>
              </w:rPr>
            </w:pPr>
            <w:r w:rsidRPr="00142B31">
              <w:rPr>
                <w:rFonts w:ascii="宋体" w:hAnsi="宋体" w:hint="eastAsia"/>
                <w:sz w:val="18"/>
                <w:szCs w:val="18"/>
              </w:rPr>
              <w:t>0.02～0.08</w:t>
            </w:r>
          </w:p>
        </w:tc>
        <w:tc>
          <w:tcPr>
            <w:tcW w:w="720" w:type="dxa"/>
            <w:vAlign w:val="center"/>
          </w:tcPr>
          <w:p w:rsidR="00C512A2" w:rsidRPr="00142B31" w:rsidRDefault="00C512A2" w:rsidP="00382A0E">
            <w:pPr>
              <w:adjustRightInd w:val="0"/>
              <w:snapToGrid w:val="0"/>
              <w:jc w:val="center"/>
              <w:rPr>
                <w:rFonts w:ascii="宋体" w:hAnsi="宋体"/>
                <w:sz w:val="18"/>
                <w:szCs w:val="18"/>
              </w:rPr>
            </w:pPr>
          </w:p>
        </w:tc>
      </w:tr>
    </w:tbl>
    <w:p w:rsidR="00547C30" w:rsidRPr="00142B31" w:rsidRDefault="00547C30" w:rsidP="00BB26C4">
      <w:pPr>
        <w:spacing w:line="360" w:lineRule="auto"/>
        <w:rPr>
          <w:rFonts w:ascii="宋体" w:hAnsi="宋体"/>
          <w:sz w:val="18"/>
          <w:szCs w:val="18"/>
        </w:rPr>
      </w:pPr>
      <w:r w:rsidRPr="00142B31">
        <w:rPr>
          <w:rFonts w:ascii="宋体" w:hAnsi="宋体" w:hint="eastAsia"/>
          <w:sz w:val="18"/>
          <w:szCs w:val="18"/>
        </w:rPr>
        <w:t xml:space="preserve">注：1 </w:t>
      </w:r>
      <w:r w:rsidR="00290692" w:rsidRPr="00142B31">
        <w:rPr>
          <w:rFonts w:ascii="宋体" w:hAnsi="宋体" w:hint="eastAsia"/>
          <w:sz w:val="18"/>
          <w:szCs w:val="18"/>
        </w:rPr>
        <w:t xml:space="preserve"> </w:t>
      </w:r>
      <w:r w:rsidRPr="00142B31">
        <w:rPr>
          <w:rFonts w:ascii="宋体" w:hAnsi="宋体" w:hint="eastAsia"/>
          <w:sz w:val="18"/>
          <w:szCs w:val="18"/>
        </w:rPr>
        <w:t>使用温度低于-20℃的钢板，含Ni量下限为0.20％</w:t>
      </w:r>
      <w:r w:rsidR="00075F92" w:rsidRPr="00142B31">
        <w:rPr>
          <w:rFonts w:ascii="宋体" w:hAnsi="宋体" w:hint="eastAsia"/>
          <w:sz w:val="18"/>
          <w:szCs w:val="18"/>
        </w:rPr>
        <w:t>。</w:t>
      </w:r>
    </w:p>
    <w:p w:rsidR="00547C30" w:rsidRPr="00142B31" w:rsidRDefault="00547C30" w:rsidP="00BB26C4">
      <w:pPr>
        <w:spacing w:line="360" w:lineRule="auto"/>
        <w:ind w:firstLineChars="200" w:firstLine="360"/>
        <w:rPr>
          <w:rFonts w:ascii="宋体" w:hAnsi="宋体"/>
          <w:sz w:val="18"/>
          <w:szCs w:val="18"/>
        </w:rPr>
      </w:pPr>
      <w:r w:rsidRPr="00142B31">
        <w:rPr>
          <w:rFonts w:ascii="宋体" w:hAnsi="宋体" w:hint="eastAsia"/>
          <w:sz w:val="18"/>
          <w:szCs w:val="18"/>
        </w:rPr>
        <w:t xml:space="preserve">2 </w:t>
      </w:r>
      <w:r w:rsidR="00290692" w:rsidRPr="00142B31">
        <w:rPr>
          <w:rFonts w:ascii="宋体" w:hAnsi="宋体" w:hint="eastAsia"/>
          <w:sz w:val="18"/>
          <w:szCs w:val="18"/>
        </w:rPr>
        <w:t xml:space="preserve"> </w:t>
      </w:r>
      <w:r w:rsidRPr="00142B31">
        <w:rPr>
          <w:rFonts w:ascii="宋体" w:hAnsi="宋体" w:hint="eastAsia"/>
          <w:sz w:val="18"/>
          <w:szCs w:val="18"/>
        </w:rPr>
        <w:t>冷裂敏感指数P</w:t>
      </w:r>
      <w:r w:rsidRPr="00142B31">
        <w:rPr>
          <w:rFonts w:ascii="宋体" w:hAnsi="宋体" w:hint="eastAsia"/>
          <w:sz w:val="18"/>
          <w:szCs w:val="18"/>
          <w:vertAlign w:val="subscript"/>
        </w:rPr>
        <w:t>cm</w:t>
      </w:r>
      <w:r w:rsidRPr="00142B31">
        <w:rPr>
          <w:rFonts w:ascii="宋体" w:hAnsi="宋体" w:hint="eastAsia"/>
          <w:sz w:val="18"/>
          <w:szCs w:val="18"/>
        </w:rPr>
        <w:t>=C+Si/30+Mn/20+Cr/20+Ni/60+Mo/15+V/10+5B（％）</w:t>
      </w:r>
      <w:r w:rsidR="00075F92" w:rsidRPr="00142B31">
        <w:rPr>
          <w:rFonts w:ascii="宋体" w:hAnsi="宋体" w:hint="eastAsia"/>
          <w:sz w:val="18"/>
          <w:szCs w:val="18"/>
        </w:rPr>
        <w:t>。</w:t>
      </w:r>
    </w:p>
    <w:p w:rsidR="009A6712" w:rsidRPr="00142B31" w:rsidRDefault="009A6712" w:rsidP="00BB26C4">
      <w:pPr>
        <w:spacing w:line="360" w:lineRule="auto"/>
        <w:ind w:firstLineChars="200" w:firstLine="360"/>
        <w:rPr>
          <w:rFonts w:ascii="黑体" w:eastAsia="黑体" w:hAnsi="宋体"/>
          <w:szCs w:val="21"/>
        </w:rPr>
      </w:pPr>
      <w:r w:rsidRPr="00142B31">
        <w:rPr>
          <w:rFonts w:ascii="宋体" w:hAnsi="宋体" w:hint="eastAsia"/>
          <w:sz w:val="18"/>
          <w:szCs w:val="18"/>
        </w:rPr>
        <w:t xml:space="preserve">3 </w:t>
      </w:r>
      <w:r w:rsidR="00290692" w:rsidRPr="00142B31">
        <w:rPr>
          <w:rFonts w:ascii="宋体" w:hAnsi="宋体" w:hint="eastAsia"/>
          <w:sz w:val="18"/>
          <w:szCs w:val="18"/>
        </w:rPr>
        <w:t xml:space="preserve"> </w:t>
      </w:r>
      <w:r w:rsidRPr="00142B31">
        <w:rPr>
          <w:rFonts w:ascii="宋体" w:hAnsi="宋体" w:hint="eastAsia"/>
          <w:sz w:val="18"/>
          <w:szCs w:val="18"/>
        </w:rPr>
        <w:t>其他技术要求</w:t>
      </w:r>
      <w:r w:rsidR="00416A68" w:rsidRPr="00142B31">
        <w:rPr>
          <w:rFonts w:ascii="宋体" w:hAnsi="宋体" w:hint="eastAsia"/>
          <w:sz w:val="18"/>
          <w:szCs w:val="18"/>
        </w:rPr>
        <w:t>应符合现行国家标准</w:t>
      </w:r>
      <w:r w:rsidRPr="00142B31">
        <w:rPr>
          <w:rFonts w:ascii="宋体" w:hAnsi="宋体" w:hint="eastAsia"/>
          <w:sz w:val="18"/>
          <w:szCs w:val="18"/>
        </w:rPr>
        <w:t>《压力容器用调质高强度钢板》GB</w:t>
      </w:r>
      <w:r w:rsidR="00B0694C" w:rsidRPr="00142B31">
        <w:rPr>
          <w:rFonts w:ascii="宋体" w:hAnsi="宋体" w:hint="eastAsia"/>
          <w:sz w:val="18"/>
          <w:szCs w:val="18"/>
        </w:rPr>
        <w:t>/T</w:t>
      </w:r>
      <w:r w:rsidRPr="00142B31">
        <w:rPr>
          <w:rFonts w:ascii="宋体" w:hAnsi="宋体" w:hint="eastAsia"/>
          <w:sz w:val="18"/>
          <w:szCs w:val="18"/>
        </w:rPr>
        <w:t>19189</w:t>
      </w:r>
      <w:r w:rsidR="00225EED" w:rsidRPr="00142B31">
        <w:rPr>
          <w:rFonts w:ascii="宋体" w:hAnsi="宋体" w:hint="eastAsia"/>
          <w:sz w:val="18"/>
          <w:szCs w:val="18"/>
        </w:rPr>
        <w:t>的有关</w:t>
      </w:r>
      <w:r w:rsidRPr="00142B31">
        <w:rPr>
          <w:rFonts w:ascii="宋体" w:hAnsi="宋体" w:hint="eastAsia"/>
          <w:sz w:val="18"/>
          <w:szCs w:val="18"/>
        </w:rPr>
        <w:t>规定。</w:t>
      </w:r>
    </w:p>
    <w:p w:rsidR="009A6712" w:rsidRPr="00142B31" w:rsidRDefault="009A6712" w:rsidP="00C33D27">
      <w:pPr>
        <w:spacing w:line="360" w:lineRule="auto"/>
        <w:ind w:firstLineChars="200" w:firstLine="420"/>
        <w:jc w:val="center"/>
        <w:rPr>
          <w:rFonts w:ascii="宋体" w:hAnsi="宋体"/>
          <w:szCs w:val="21"/>
        </w:rPr>
        <w:sectPr w:rsidR="009A6712" w:rsidRPr="00142B31" w:rsidSect="00791C62">
          <w:pgSz w:w="11907" w:h="16840" w:code="9"/>
          <w:pgMar w:top="1558" w:right="1134" w:bottom="1134" w:left="1134" w:header="851" w:footer="851" w:gutter="0"/>
          <w:cols w:space="425"/>
          <w:docGrid w:linePitch="312"/>
        </w:sectPr>
      </w:pPr>
    </w:p>
    <w:p w:rsidR="00C512A2" w:rsidRPr="00142B31" w:rsidRDefault="00C512A2" w:rsidP="00C33D27">
      <w:pPr>
        <w:spacing w:line="360" w:lineRule="auto"/>
        <w:ind w:firstLineChars="200" w:firstLine="420"/>
        <w:jc w:val="center"/>
        <w:rPr>
          <w:rFonts w:ascii="宋体" w:hAnsi="宋体"/>
          <w:szCs w:val="21"/>
        </w:rPr>
      </w:pPr>
    </w:p>
    <w:p w:rsidR="00C512A2" w:rsidRPr="00142B31" w:rsidRDefault="00123984" w:rsidP="0027346B">
      <w:pPr>
        <w:jc w:val="center"/>
        <w:rPr>
          <w:rFonts w:ascii="黑体" w:eastAsia="黑体" w:hAnsi="宋体"/>
          <w:szCs w:val="21"/>
        </w:rPr>
      </w:pPr>
      <w:r w:rsidRPr="00142B31">
        <w:rPr>
          <w:rFonts w:ascii="黑体" w:eastAsia="黑体" w:hAnsi="宋体" w:hint="eastAsia"/>
          <w:szCs w:val="21"/>
        </w:rPr>
        <w:t>表A.1.3</w:t>
      </w:r>
      <w:r w:rsidR="00290692" w:rsidRPr="00142B31">
        <w:rPr>
          <w:rFonts w:ascii="黑体" w:eastAsia="黑体" w:hAnsi="宋体" w:hint="eastAsia"/>
          <w:szCs w:val="21"/>
        </w:rPr>
        <w:t>-</w:t>
      </w:r>
      <w:r w:rsidRPr="00142B31">
        <w:rPr>
          <w:rFonts w:ascii="黑体" w:eastAsia="黑体" w:hAnsi="宋体" w:hint="eastAsia"/>
          <w:szCs w:val="21"/>
        </w:rPr>
        <w:t>2</w:t>
      </w:r>
      <w:r w:rsidR="00290692" w:rsidRPr="00142B31">
        <w:rPr>
          <w:rFonts w:ascii="黑体" w:eastAsia="黑体" w:hAnsi="宋体" w:hint="eastAsia"/>
          <w:szCs w:val="21"/>
        </w:rPr>
        <w:t xml:space="preserve"> </w:t>
      </w:r>
      <w:r w:rsidR="00C512A2" w:rsidRPr="00142B31">
        <w:rPr>
          <w:rFonts w:ascii="黑体" w:eastAsia="黑体" w:hAnsi="宋体" w:hint="eastAsia"/>
          <w:szCs w:val="21"/>
        </w:rPr>
        <w:t xml:space="preserve"> </w:t>
      </w:r>
      <w:r w:rsidR="00225EED" w:rsidRPr="00142B31">
        <w:rPr>
          <w:rFonts w:ascii="黑体" w:eastAsia="黑体" w:hAnsi="宋体" w:hint="eastAsia"/>
          <w:szCs w:val="21"/>
        </w:rPr>
        <w:t>抗拉强度（R</w:t>
      </w:r>
      <w:r w:rsidR="00225EED" w:rsidRPr="00142B31">
        <w:rPr>
          <w:rFonts w:ascii="黑体" w:eastAsia="黑体" w:hAnsi="宋体" w:hint="eastAsia"/>
          <w:szCs w:val="21"/>
          <w:vertAlign w:val="subscript"/>
        </w:rPr>
        <w:t>m</w:t>
      </w:r>
      <w:r w:rsidR="00225EED" w:rsidRPr="00142B31">
        <w:rPr>
          <w:rFonts w:ascii="黑体" w:eastAsia="黑体" w:hAnsi="宋体" w:hint="eastAsia"/>
          <w:szCs w:val="21"/>
        </w:rPr>
        <w:t>）大于或等于</w:t>
      </w:r>
      <w:r w:rsidR="00C512A2" w:rsidRPr="00142B31">
        <w:rPr>
          <w:rFonts w:ascii="黑体" w:eastAsia="黑体" w:hAnsi="宋体" w:hint="eastAsia"/>
          <w:szCs w:val="21"/>
        </w:rPr>
        <w:t>6</w:t>
      </w:r>
      <w:r w:rsidR="00C744B3" w:rsidRPr="00142B31">
        <w:rPr>
          <w:rFonts w:ascii="黑体" w:eastAsia="黑体" w:hAnsi="宋体" w:hint="eastAsia"/>
          <w:szCs w:val="21"/>
        </w:rPr>
        <w:t>1</w:t>
      </w:r>
      <w:r w:rsidR="00C512A2" w:rsidRPr="00142B31">
        <w:rPr>
          <w:rFonts w:ascii="黑体" w:eastAsia="黑体" w:hAnsi="宋体" w:hint="eastAsia"/>
          <w:szCs w:val="21"/>
        </w:rPr>
        <w:t>0N/mm</w:t>
      </w:r>
      <w:r w:rsidR="00C512A2" w:rsidRPr="00142B31">
        <w:rPr>
          <w:rFonts w:ascii="黑体" w:eastAsia="黑体" w:hAnsi="宋体" w:hint="eastAsia"/>
          <w:szCs w:val="21"/>
          <w:vertAlign w:val="superscript"/>
        </w:rPr>
        <w:t>2</w:t>
      </w:r>
      <w:r w:rsidR="00C512A2" w:rsidRPr="00142B31">
        <w:rPr>
          <w:rFonts w:ascii="黑体" w:eastAsia="黑体" w:hAnsi="宋体" w:hint="eastAsia"/>
          <w:szCs w:val="21"/>
        </w:rPr>
        <w:t>容器用高强钢力学性能</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85"/>
        <w:gridCol w:w="1928"/>
        <w:gridCol w:w="509"/>
        <w:gridCol w:w="749"/>
        <w:gridCol w:w="1124"/>
        <w:gridCol w:w="1124"/>
        <w:gridCol w:w="937"/>
        <w:gridCol w:w="937"/>
        <w:gridCol w:w="751"/>
        <w:gridCol w:w="562"/>
        <w:gridCol w:w="749"/>
      </w:tblGrid>
      <w:tr w:rsidR="00C512A2" w:rsidRPr="00142B31" w:rsidTr="00186CE7">
        <w:trPr>
          <w:cantSplit/>
        </w:trPr>
        <w:tc>
          <w:tcPr>
            <w:tcW w:w="485" w:type="dxa"/>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序号</w:t>
            </w:r>
          </w:p>
        </w:tc>
        <w:tc>
          <w:tcPr>
            <w:tcW w:w="1928" w:type="dxa"/>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牌号</w:t>
            </w:r>
          </w:p>
        </w:tc>
        <w:tc>
          <w:tcPr>
            <w:tcW w:w="509" w:type="dxa"/>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交货状态</w:t>
            </w:r>
          </w:p>
        </w:tc>
        <w:tc>
          <w:tcPr>
            <w:tcW w:w="749" w:type="dxa"/>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取样方向及部位</w:t>
            </w:r>
          </w:p>
        </w:tc>
        <w:tc>
          <w:tcPr>
            <w:tcW w:w="3185" w:type="dxa"/>
            <w:gridSpan w:val="3"/>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拉伸试验</w:t>
            </w:r>
          </w:p>
        </w:tc>
        <w:tc>
          <w:tcPr>
            <w:tcW w:w="2250" w:type="dxa"/>
            <w:gridSpan w:val="3"/>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冲击试验</w:t>
            </w:r>
          </w:p>
        </w:tc>
        <w:tc>
          <w:tcPr>
            <w:tcW w:w="749" w:type="dxa"/>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冷弯试验</w:t>
            </w:r>
          </w:p>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180</w:t>
            </w:r>
            <w:r w:rsidRPr="00142B31">
              <w:rPr>
                <w:rFonts w:ascii="宋体" w:hAnsi="宋体"/>
                <w:sz w:val="18"/>
                <w:szCs w:val="18"/>
              </w:rPr>
              <w:t>°</w:t>
            </w:r>
          </w:p>
        </w:tc>
      </w:tr>
      <w:tr w:rsidR="00124A0E" w:rsidRPr="00142B31" w:rsidTr="00186CE7">
        <w:trPr>
          <w:cantSplit/>
        </w:trPr>
        <w:tc>
          <w:tcPr>
            <w:tcW w:w="485" w:type="dxa"/>
            <w:vMerge/>
            <w:vAlign w:val="center"/>
          </w:tcPr>
          <w:p w:rsidR="00124A0E" w:rsidRPr="00142B31" w:rsidRDefault="00124A0E" w:rsidP="00C33D27">
            <w:pPr>
              <w:spacing w:line="360" w:lineRule="auto"/>
              <w:jc w:val="center"/>
              <w:rPr>
                <w:rFonts w:ascii="宋体" w:hAnsi="宋体"/>
                <w:sz w:val="18"/>
                <w:szCs w:val="18"/>
              </w:rPr>
            </w:pPr>
          </w:p>
        </w:tc>
        <w:tc>
          <w:tcPr>
            <w:tcW w:w="1928" w:type="dxa"/>
            <w:vMerge/>
            <w:vAlign w:val="center"/>
          </w:tcPr>
          <w:p w:rsidR="00124A0E" w:rsidRPr="00142B31" w:rsidRDefault="00124A0E" w:rsidP="00C33D27">
            <w:pPr>
              <w:spacing w:line="360" w:lineRule="auto"/>
              <w:jc w:val="center"/>
              <w:rPr>
                <w:rFonts w:ascii="宋体" w:hAnsi="宋体"/>
                <w:sz w:val="18"/>
                <w:szCs w:val="18"/>
              </w:rPr>
            </w:pPr>
          </w:p>
        </w:tc>
        <w:tc>
          <w:tcPr>
            <w:tcW w:w="509" w:type="dxa"/>
            <w:vMerge/>
            <w:vAlign w:val="center"/>
          </w:tcPr>
          <w:p w:rsidR="00124A0E" w:rsidRPr="00142B31" w:rsidRDefault="00124A0E" w:rsidP="00C33D27">
            <w:pPr>
              <w:spacing w:line="360" w:lineRule="auto"/>
              <w:jc w:val="center"/>
              <w:rPr>
                <w:rFonts w:ascii="宋体" w:hAnsi="宋体"/>
                <w:sz w:val="18"/>
                <w:szCs w:val="18"/>
              </w:rPr>
            </w:pPr>
          </w:p>
        </w:tc>
        <w:tc>
          <w:tcPr>
            <w:tcW w:w="749" w:type="dxa"/>
            <w:vMerge/>
            <w:vAlign w:val="center"/>
          </w:tcPr>
          <w:p w:rsidR="00124A0E" w:rsidRPr="00142B31" w:rsidRDefault="00124A0E" w:rsidP="00C33D27">
            <w:pPr>
              <w:spacing w:line="360" w:lineRule="auto"/>
              <w:jc w:val="center"/>
              <w:rPr>
                <w:rFonts w:ascii="宋体" w:hAnsi="宋体"/>
                <w:sz w:val="18"/>
                <w:szCs w:val="18"/>
              </w:rPr>
            </w:pPr>
          </w:p>
        </w:tc>
        <w:tc>
          <w:tcPr>
            <w:tcW w:w="1124" w:type="dxa"/>
            <w:vMerge w:val="restart"/>
            <w:vAlign w:val="center"/>
          </w:tcPr>
          <w:p w:rsidR="00124A0E" w:rsidRPr="00142B31" w:rsidRDefault="00124A0E" w:rsidP="00C33D27">
            <w:pPr>
              <w:spacing w:line="360" w:lineRule="auto"/>
              <w:jc w:val="center"/>
              <w:rPr>
                <w:rFonts w:ascii="宋体" w:hAnsi="宋体"/>
                <w:sz w:val="18"/>
                <w:szCs w:val="18"/>
              </w:rPr>
            </w:pPr>
            <w:r w:rsidRPr="00142B31">
              <w:rPr>
                <w:rFonts w:ascii="宋体" w:hAnsi="宋体" w:hint="eastAsia"/>
                <w:sz w:val="18"/>
                <w:szCs w:val="18"/>
              </w:rPr>
              <w:t>R</w:t>
            </w:r>
            <w:r w:rsidRPr="00142B31">
              <w:rPr>
                <w:rFonts w:ascii="宋体" w:hAnsi="宋体" w:hint="eastAsia"/>
                <w:sz w:val="18"/>
                <w:szCs w:val="18"/>
                <w:vertAlign w:val="subscript"/>
              </w:rPr>
              <w:t>m</w:t>
            </w:r>
          </w:p>
          <w:p w:rsidR="00124A0E" w:rsidRPr="00142B31" w:rsidRDefault="00124A0E" w:rsidP="00C33D27">
            <w:pPr>
              <w:spacing w:line="360" w:lineRule="auto"/>
              <w:jc w:val="center"/>
              <w:rPr>
                <w:rFonts w:ascii="宋体" w:hAnsi="宋体"/>
                <w:sz w:val="18"/>
                <w:szCs w:val="18"/>
              </w:rPr>
            </w:pPr>
            <w:r w:rsidRPr="00142B31">
              <w:rPr>
                <w:rFonts w:ascii="宋体" w:hAnsi="宋体" w:hint="eastAsia"/>
                <w:sz w:val="18"/>
                <w:szCs w:val="18"/>
              </w:rPr>
              <w:t>（N/mm</w:t>
            </w:r>
            <w:r w:rsidRPr="00142B31">
              <w:rPr>
                <w:rFonts w:ascii="宋体" w:hAnsi="宋体" w:hint="eastAsia"/>
                <w:sz w:val="18"/>
                <w:szCs w:val="18"/>
                <w:vertAlign w:val="superscript"/>
              </w:rPr>
              <w:t>2</w:t>
            </w:r>
            <w:r w:rsidRPr="00142B31">
              <w:rPr>
                <w:rFonts w:ascii="宋体" w:hAnsi="宋体" w:hint="eastAsia"/>
                <w:sz w:val="18"/>
                <w:szCs w:val="18"/>
              </w:rPr>
              <w:t>）</w:t>
            </w:r>
          </w:p>
        </w:tc>
        <w:tc>
          <w:tcPr>
            <w:tcW w:w="1124" w:type="dxa"/>
            <w:vMerge w:val="restart"/>
            <w:vAlign w:val="center"/>
          </w:tcPr>
          <w:p w:rsidR="00124A0E" w:rsidRPr="00142B31" w:rsidRDefault="00124A0E" w:rsidP="00A56BF2">
            <w:pPr>
              <w:spacing w:line="360" w:lineRule="auto"/>
              <w:jc w:val="center"/>
              <w:rPr>
                <w:rFonts w:ascii="宋体" w:hAnsi="宋体"/>
                <w:sz w:val="18"/>
                <w:szCs w:val="18"/>
              </w:rPr>
            </w:pPr>
            <w:r w:rsidRPr="00142B31">
              <w:rPr>
                <w:rFonts w:ascii="宋体" w:hAnsi="宋体" w:hint="eastAsia"/>
                <w:sz w:val="18"/>
                <w:szCs w:val="18"/>
              </w:rPr>
              <w:t>R</w:t>
            </w:r>
            <w:r w:rsidRPr="00142B31">
              <w:rPr>
                <w:rFonts w:ascii="宋体" w:hAnsi="宋体" w:hint="eastAsia"/>
                <w:sz w:val="18"/>
                <w:szCs w:val="18"/>
                <w:vertAlign w:val="subscript"/>
              </w:rPr>
              <w:t>eL</w:t>
            </w:r>
            <w:r w:rsidRPr="00142B31">
              <w:rPr>
                <w:rFonts w:ascii="宋体" w:hAnsi="宋体" w:hint="eastAsia"/>
                <w:sz w:val="18"/>
                <w:szCs w:val="18"/>
              </w:rPr>
              <w:t>（R</w:t>
            </w:r>
            <w:r w:rsidRPr="00142B31">
              <w:rPr>
                <w:rFonts w:ascii="宋体" w:hAnsi="宋体" w:hint="eastAsia"/>
                <w:sz w:val="18"/>
                <w:szCs w:val="18"/>
                <w:vertAlign w:val="subscript"/>
              </w:rPr>
              <w:t>p0.2</w:t>
            </w:r>
            <w:r w:rsidRPr="00142B31">
              <w:rPr>
                <w:rFonts w:ascii="宋体" w:hAnsi="宋体"/>
                <w:sz w:val="18"/>
                <w:szCs w:val="18"/>
              </w:rPr>
              <w:t>）</w:t>
            </w:r>
          </w:p>
          <w:p w:rsidR="00124A0E" w:rsidRPr="00142B31" w:rsidRDefault="00124A0E" w:rsidP="00C33D27">
            <w:pPr>
              <w:spacing w:line="360" w:lineRule="auto"/>
              <w:jc w:val="center"/>
              <w:rPr>
                <w:rFonts w:ascii="宋体" w:hAnsi="宋体"/>
                <w:sz w:val="18"/>
                <w:szCs w:val="18"/>
              </w:rPr>
            </w:pPr>
            <w:r w:rsidRPr="00142B31">
              <w:rPr>
                <w:rFonts w:ascii="宋体" w:hAnsi="宋体" w:hint="eastAsia"/>
                <w:sz w:val="18"/>
                <w:szCs w:val="18"/>
              </w:rPr>
              <w:t>（N/mm</w:t>
            </w:r>
            <w:r w:rsidRPr="00142B31">
              <w:rPr>
                <w:rFonts w:ascii="宋体" w:hAnsi="宋体" w:hint="eastAsia"/>
                <w:sz w:val="18"/>
                <w:szCs w:val="18"/>
                <w:vertAlign w:val="superscript"/>
              </w:rPr>
              <w:t>2</w:t>
            </w:r>
            <w:r w:rsidRPr="00142B31">
              <w:rPr>
                <w:rFonts w:ascii="宋体" w:hAnsi="宋体" w:hint="eastAsia"/>
                <w:sz w:val="18"/>
                <w:szCs w:val="18"/>
              </w:rPr>
              <w:t>）</w:t>
            </w:r>
          </w:p>
        </w:tc>
        <w:tc>
          <w:tcPr>
            <w:tcW w:w="937" w:type="dxa"/>
            <w:vMerge w:val="restart"/>
            <w:vAlign w:val="center"/>
          </w:tcPr>
          <w:p w:rsidR="00124A0E" w:rsidRPr="00142B31" w:rsidRDefault="00124A0E" w:rsidP="00C33D27">
            <w:pPr>
              <w:spacing w:line="360" w:lineRule="auto"/>
              <w:jc w:val="center"/>
              <w:rPr>
                <w:rFonts w:ascii="宋体" w:hAnsi="宋体"/>
                <w:sz w:val="18"/>
                <w:szCs w:val="18"/>
              </w:rPr>
            </w:pPr>
            <w:r w:rsidRPr="00142B31">
              <w:rPr>
                <w:rFonts w:ascii="宋体" w:hAnsi="宋体" w:hint="eastAsia"/>
                <w:sz w:val="18"/>
                <w:szCs w:val="18"/>
              </w:rPr>
              <w:t>A</w:t>
            </w:r>
          </w:p>
          <w:p w:rsidR="00124A0E" w:rsidRPr="00142B31" w:rsidRDefault="00124A0E" w:rsidP="00C33D27">
            <w:pPr>
              <w:spacing w:line="360" w:lineRule="auto"/>
              <w:jc w:val="center"/>
              <w:rPr>
                <w:rFonts w:ascii="宋体" w:hAnsi="宋体"/>
                <w:sz w:val="18"/>
                <w:szCs w:val="18"/>
              </w:rPr>
            </w:pPr>
            <w:r w:rsidRPr="00142B31">
              <w:rPr>
                <w:rFonts w:ascii="宋体" w:hAnsi="宋体" w:hint="eastAsia"/>
                <w:sz w:val="18"/>
                <w:szCs w:val="18"/>
              </w:rPr>
              <w:t>（%）</w:t>
            </w:r>
          </w:p>
        </w:tc>
        <w:tc>
          <w:tcPr>
            <w:tcW w:w="937" w:type="dxa"/>
            <w:vMerge w:val="restart"/>
            <w:vAlign w:val="center"/>
          </w:tcPr>
          <w:p w:rsidR="00124A0E" w:rsidRPr="00142B31" w:rsidRDefault="00124A0E" w:rsidP="00C33D27">
            <w:pPr>
              <w:spacing w:line="360" w:lineRule="auto"/>
              <w:jc w:val="center"/>
              <w:rPr>
                <w:rFonts w:ascii="宋体" w:hAnsi="宋体"/>
                <w:sz w:val="18"/>
                <w:szCs w:val="18"/>
              </w:rPr>
            </w:pPr>
            <w:r w:rsidRPr="00142B31">
              <w:rPr>
                <w:rFonts w:ascii="宋体" w:hAnsi="宋体" w:hint="eastAsia"/>
                <w:sz w:val="18"/>
                <w:szCs w:val="18"/>
              </w:rPr>
              <w:t>试验温度</w:t>
            </w:r>
          </w:p>
          <w:p w:rsidR="00124A0E" w:rsidRPr="00142B31" w:rsidRDefault="00124A0E" w:rsidP="00C33D27">
            <w:pPr>
              <w:spacing w:line="360" w:lineRule="auto"/>
              <w:jc w:val="center"/>
              <w:rPr>
                <w:rFonts w:ascii="宋体" w:hAnsi="宋体"/>
                <w:sz w:val="18"/>
                <w:szCs w:val="18"/>
              </w:rPr>
            </w:pPr>
            <w:r w:rsidRPr="00142B31">
              <w:rPr>
                <w:rFonts w:ascii="宋体" w:hAnsi="宋体" w:hint="eastAsia"/>
                <w:sz w:val="18"/>
                <w:szCs w:val="18"/>
              </w:rPr>
              <w:t>（℃）</w:t>
            </w:r>
          </w:p>
        </w:tc>
        <w:tc>
          <w:tcPr>
            <w:tcW w:w="1313" w:type="dxa"/>
            <w:gridSpan w:val="2"/>
            <w:vAlign w:val="center"/>
          </w:tcPr>
          <w:p w:rsidR="00124A0E" w:rsidRPr="00142B31" w:rsidRDefault="00124A0E" w:rsidP="00C33D27">
            <w:pPr>
              <w:spacing w:line="360" w:lineRule="auto"/>
              <w:jc w:val="center"/>
              <w:rPr>
                <w:rFonts w:ascii="宋体" w:hAnsi="宋体"/>
                <w:sz w:val="18"/>
                <w:szCs w:val="18"/>
              </w:rPr>
            </w:pPr>
            <w:r w:rsidRPr="00142B31">
              <w:rPr>
                <w:rFonts w:ascii="宋体" w:hAnsi="宋体" w:hint="eastAsia"/>
                <w:sz w:val="18"/>
                <w:szCs w:val="18"/>
              </w:rPr>
              <w:t>V</w:t>
            </w:r>
            <w:r w:rsidR="00D75AC5" w:rsidRPr="00142B31">
              <w:rPr>
                <w:rFonts w:ascii="宋体" w:hAnsi="宋体" w:hint="eastAsia"/>
                <w:sz w:val="18"/>
                <w:szCs w:val="18"/>
              </w:rPr>
              <w:t>形</w:t>
            </w:r>
            <w:r w:rsidRPr="00142B31">
              <w:rPr>
                <w:rFonts w:ascii="宋体" w:hAnsi="宋体" w:hint="eastAsia"/>
                <w:sz w:val="18"/>
                <w:szCs w:val="18"/>
              </w:rPr>
              <w:t>冲击</w:t>
            </w:r>
            <w:r w:rsidR="0048429C" w:rsidRPr="00142B31">
              <w:rPr>
                <w:rFonts w:ascii="宋体" w:hAnsi="宋体" w:hint="eastAsia"/>
                <w:sz w:val="18"/>
                <w:szCs w:val="18"/>
              </w:rPr>
              <w:t>吸收能量KV</w:t>
            </w:r>
            <w:r w:rsidR="0048429C" w:rsidRPr="00142B31">
              <w:rPr>
                <w:rFonts w:ascii="宋体" w:hAnsi="宋体" w:hint="eastAsia"/>
                <w:sz w:val="18"/>
                <w:szCs w:val="18"/>
                <w:vertAlign w:val="subscript"/>
              </w:rPr>
              <w:t>2</w:t>
            </w:r>
          </w:p>
          <w:p w:rsidR="00124A0E" w:rsidRPr="00142B31" w:rsidRDefault="00124A0E" w:rsidP="00C33D27">
            <w:pPr>
              <w:spacing w:line="360" w:lineRule="auto"/>
              <w:jc w:val="center"/>
              <w:rPr>
                <w:rFonts w:ascii="宋体" w:hAnsi="宋体"/>
                <w:sz w:val="18"/>
                <w:szCs w:val="18"/>
              </w:rPr>
            </w:pPr>
            <w:r w:rsidRPr="00142B31">
              <w:rPr>
                <w:rFonts w:ascii="宋体" w:hAnsi="宋体" w:hint="eastAsia"/>
                <w:sz w:val="18"/>
                <w:szCs w:val="18"/>
              </w:rPr>
              <w:t>（J）</w:t>
            </w:r>
          </w:p>
        </w:tc>
        <w:tc>
          <w:tcPr>
            <w:tcW w:w="749" w:type="dxa"/>
            <w:vMerge/>
            <w:vAlign w:val="center"/>
          </w:tcPr>
          <w:p w:rsidR="00124A0E" w:rsidRPr="00142B31" w:rsidRDefault="00124A0E" w:rsidP="00C33D27">
            <w:pPr>
              <w:spacing w:line="360" w:lineRule="auto"/>
              <w:jc w:val="center"/>
              <w:rPr>
                <w:rFonts w:ascii="宋体" w:hAnsi="宋体"/>
                <w:sz w:val="18"/>
                <w:szCs w:val="18"/>
              </w:rPr>
            </w:pPr>
          </w:p>
        </w:tc>
      </w:tr>
      <w:tr w:rsidR="00124A0E" w:rsidRPr="00142B31" w:rsidTr="00186CE7">
        <w:trPr>
          <w:cantSplit/>
          <w:trHeight w:val="1405"/>
        </w:trPr>
        <w:tc>
          <w:tcPr>
            <w:tcW w:w="485" w:type="dxa"/>
            <w:vMerge/>
            <w:vAlign w:val="center"/>
          </w:tcPr>
          <w:p w:rsidR="00124A0E" w:rsidRPr="00142B31" w:rsidRDefault="00124A0E" w:rsidP="00C33D27">
            <w:pPr>
              <w:spacing w:line="360" w:lineRule="auto"/>
              <w:jc w:val="center"/>
              <w:rPr>
                <w:rFonts w:ascii="宋体" w:hAnsi="宋体"/>
                <w:sz w:val="18"/>
                <w:szCs w:val="18"/>
              </w:rPr>
            </w:pPr>
          </w:p>
        </w:tc>
        <w:tc>
          <w:tcPr>
            <w:tcW w:w="1928" w:type="dxa"/>
            <w:vMerge/>
            <w:vAlign w:val="center"/>
          </w:tcPr>
          <w:p w:rsidR="00124A0E" w:rsidRPr="00142B31" w:rsidRDefault="00124A0E" w:rsidP="00C33D27">
            <w:pPr>
              <w:spacing w:line="360" w:lineRule="auto"/>
              <w:jc w:val="center"/>
              <w:rPr>
                <w:rFonts w:ascii="宋体" w:hAnsi="宋体"/>
                <w:sz w:val="18"/>
                <w:szCs w:val="18"/>
              </w:rPr>
            </w:pPr>
          </w:p>
        </w:tc>
        <w:tc>
          <w:tcPr>
            <w:tcW w:w="509" w:type="dxa"/>
            <w:vMerge/>
            <w:vAlign w:val="center"/>
          </w:tcPr>
          <w:p w:rsidR="00124A0E" w:rsidRPr="00142B31" w:rsidRDefault="00124A0E" w:rsidP="00C33D27">
            <w:pPr>
              <w:spacing w:line="360" w:lineRule="auto"/>
              <w:jc w:val="center"/>
              <w:rPr>
                <w:rFonts w:ascii="宋体" w:hAnsi="宋体"/>
                <w:sz w:val="18"/>
                <w:szCs w:val="18"/>
              </w:rPr>
            </w:pPr>
          </w:p>
        </w:tc>
        <w:tc>
          <w:tcPr>
            <w:tcW w:w="749" w:type="dxa"/>
            <w:vMerge/>
            <w:vAlign w:val="center"/>
          </w:tcPr>
          <w:p w:rsidR="00124A0E" w:rsidRPr="00142B31" w:rsidRDefault="00124A0E" w:rsidP="00C33D27">
            <w:pPr>
              <w:spacing w:line="360" w:lineRule="auto"/>
              <w:jc w:val="center"/>
              <w:rPr>
                <w:rFonts w:ascii="宋体" w:hAnsi="宋体"/>
                <w:sz w:val="18"/>
                <w:szCs w:val="18"/>
              </w:rPr>
            </w:pPr>
          </w:p>
        </w:tc>
        <w:tc>
          <w:tcPr>
            <w:tcW w:w="1124" w:type="dxa"/>
            <w:vMerge/>
            <w:vAlign w:val="center"/>
          </w:tcPr>
          <w:p w:rsidR="00124A0E" w:rsidRPr="00142B31" w:rsidRDefault="00124A0E" w:rsidP="00C33D27">
            <w:pPr>
              <w:spacing w:line="360" w:lineRule="auto"/>
              <w:jc w:val="center"/>
              <w:rPr>
                <w:rFonts w:ascii="宋体" w:hAnsi="宋体"/>
                <w:sz w:val="18"/>
                <w:szCs w:val="18"/>
              </w:rPr>
            </w:pPr>
          </w:p>
        </w:tc>
        <w:tc>
          <w:tcPr>
            <w:tcW w:w="1124" w:type="dxa"/>
            <w:vMerge/>
            <w:vAlign w:val="center"/>
          </w:tcPr>
          <w:p w:rsidR="00124A0E" w:rsidRPr="00142B31" w:rsidRDefault="00124A0E" w:rsidP="00C33D27">
            <w:pPr>
              <w:spacing w:line="360" w:lineRule="auto"/>
              <w:jc w:val="center"/>
              <w:rPr>
                <w:rFonts w:ascii="宋体" w:hAnsi="宋体"/>
                <w:sz w:val="18"/>
                <w:szCs w:val="18"/>
              </w:rPr>
            </w:pPr>
          </w:p>
        </w:tc>
        <w:tc>
          <w:tcPr>
            <w:tcW w:w="937" w:type="dxa"/>
            <w:vMerge/>
            <w:vAlign w:val="center"/>
          </w:tcPr>
          <w:p w:rsidR="00124A0E" w:rsidRPr="00142B31" w:rsidRDefault="00124A0E" w:rsidP="00C33D27">
            <w:pPr>
              <w:spacing w:line="360" w:lineRule="auto"/>
              <w:jc w:val="center"/>
              <w:rPr>
                <w:rFonts w:ascii="宋体" w:hAnsi="宋体"/>
                <w:sz w:val="18"/>
                <w:szCs w:val="18"/>
              </w:rPr>
            </w:pPr>
          </w:p>
        </w:tc>
        <w:tc>
          <w:tcPr>
            <w:tcW w:w="937" w:type="dxa"/>
            <w:vMerge/>
            <w:vAlign w:val="center"/>
          </w:tcPr>
          <w:p w:rsidR="00124A0E" w:rsidRPr="00142B31" w:rsidRDefault="00124A0E" w:rsidP="00C33D27">
            <w:pPr>
              <w:spacing w:line="360" w:lineRule="auto"/>
              <w:jc w:val="center"/>
              <w:rPr>
                <w:rFonts w:ascii="宋体" w:hAnsi="宋体"/>
                <w:sz w:val="18"/>
                <w:szCs w:val="18"/>
              </w:rPr>
            </w:pPr>
          </w:p>
        </w:tc>
        <w:tc>
          <w:tcPr>
            <w:tcW w:w="751" w:type="dxa"/>
            <w:vAlign w:val="center"/>
          </w:tcPr>
          <w:p w:rsidR="00124A0E" w:rsidRPr="00142B31" w:rsidRDefault="00124A0E" w:rsidP="00C33D27">
            <w:pPr>
              <w:spacing w:line="360" w:lineRule="auto"/>
              <w:jc w:val="center"/>
              <w:rPr>
                <w:rFonts w:ascii="宋体" w:hAnsi="宋体"/>
                <w:sz w:val="18"/>
                <w:szCs w:val="18"/>
              </w:rPr>
            </w:pPr>
            <w:r w:rsidRPr="00142B31">
              <w:rPr>
                <w:rFonts w:ascii="宋体" w:hAnsi="宋体" w:hint="eastAsia"/>
                <w:sz w:val="18"/>
                <w:szCs w:val="18"/>
              </w:rPr>
              <w:t>平均值</w:t>
            </w:r>
          </w:p>
        </w:tc>
        <w:tc>
          <w:tcPr>
            <w:tcW w:w="562" w:type="dxa"/>
            <w:vAlign w:val="center"/>
          </w:tcPr>
          <w:p w:rsidR="00124A0E" w:rsidRPr="00142B31" w:rsidRDefault="00124A0E" w:rsidP="00C33D27">
            <w:pPr>
              <w:spacing w:line="360" w:lineRule="auto"/>
              <w:jc w:val="center"/>
              <w:rPr>
                <w:rFonts w:ascii="宋体" w:hAnsi="宋体"/>
                <w:sz w:val="18"/>
                <w:szCs w:val="18"/>
              </w:rPr>
            </w:pPr>
            <w:r w:rsidRPr="00142B31">
              <w:rPr>
                <w:rFonts w:ascii="宋体" w:hAnsi="宋体" w:hint="eastAsia"/>
                <w:sz w:val="18"/>
                <w:szCs w:val="18"/>
              </w:rPr>
              <w:t>单个值</w:t>
            </w:r>
          </w:p>
        </w:tc>
        <w:tc>
          <w:tcPr>
            <w:tcW w:w="749" w:type="dxa"/>
            <w:vMerge/>
            <w:vAlign w:val="center"/>
          </w:tcPr>
          <w:p w:rsidR="00124A0E" w:rsidRPr="00142B31" w:rsidRDefault="00124A0E" w:rsidP="00C33D27">
            <w:pPr>
              <w:spacing w:line="360" w:lineRule="auto"/>
              <w:jc w:val="center"/>
              <w:rPr>
                <w:rFonts w:ascii="宋体" w:hAnsi="宋体"/>
                <w:sz w:val="18"/>
                <w:szCs w:val="18"/>
              </w:rPr>
            </w:pPr>
          </w:p>
        </w:tc>
      </w:tr>
      <w:tr w:rsidR="00187D20" w:rsidRPr="00142B31" w:rsidTr="00186CE7">
        <w:trPr>
          <w:cantSplit/>
        </w:trPr>
        <w:tc>
          <w:tcPr>
            <w:tcW w:w="485"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1</w:t>
            </w:r>
          </w:p>
        </w:tc>
        <w:tc>
          <w:tcPr>
            <w:tcW w:w="1928" w:type="dxa"/>
            <w:vMerge w:val="restart"/>
            <w:vAlign w:val="center"/>
          </w:tcPr>
          <w:p w:rsidR="00187D20" w:rsidRPr="00142B31" w:rsidRDefault="00187D20" w:rsidP="00186CE7">
            <w:pPr>
              <w:adjustRightInd w:val="0"/>
              <w:snapToGrid w:val="0"/>
              <w:rPr>
                <w:rFonts w:ascii="宋体" w:hAnsi="宋体"/>
                <w:sz w:val="18"/>
                <w:szCs w:val="18"/>
              </w:rPr>
            </w:pPr>
            <w:r w:rsidRPr="00142B31">
              <w:rPr>
                <w:rFonts w:ascii="宋体" w:hAnsi="宋体" w:hint="eastAsia"/>
                <w:sz w:val="18"/>
                <w:szCs w:val="18"/>
              </w:rPr>
              <w:t>B610CF</w:t>
            </w:r>
            <w:r w:rsidRPr="00142B31">
              <w:rPr>
                <w:rFonts w:ascii="宋体" w:hAnsi="宋体"/>
                <w:sz w:val="18"/>
                <w:szCs w:val="18"/>
              </w:rPr>
              <w:t xml:space="preserve"> </w:t>
            </w:r>
          </w:p>
          <w:p w:rsidR="00187D20" w:rsidRPr="00142B31" w:rsidRDefault="00187D20" w:rsidP="00186CE7">
            <w:pPr>
              <w:adjustRightInd w:val="0"/>
              <w:snapToGrid w:val="0"/>
              <w:rPr>
                <w:rFonts w:ascii="宋体" w:hAnsi="宋体"/>
                <w:sz w:val="18"/>
                <w:szCs w:val="18"/>
              </w:rPr>
            </w:pPr>
            <w:r w:rsidRPr="00142B31">
              <w:rPr>
                <w:rFonts w:ascii="宋体" w:hAnsi="宋体"/>
                <w:sz w:val="18"/>
                <w:szCs w:val="18"/>
              </w:rPr>
              <w:t>ADB610D</w:t>
            </w:r>
          </w:p>
          <w:p w:rsidR="00187D20" w:rsidRPr="00142B31" w:rsidRDefault="00187D20" w:rsidP="00186CE7">
            <w:pPr>
              <w:adjustRightInd w:val="0"/>
              <w:snapToGrid w:val="0"/>
              <w:rPr>
                <w:rFonts w:ascii="宋体" w:hAnsi="宋体"/>
                <w:sz w:val="18"/>
                <w:szCs w:val="18"/>
              </w:rPr>
            </w:pPr>
            <w:r w:rsidRPr="00142B31">
              <w:rPr>
                <w:rFonts w:ascii="宋体" w:hAnsi="宋体" w:hint="eastAsia"/>
                <w:sz w:val="18"/>
                <w:szCs w:val="18"/>
              </w:rPr>
              <w:t>SG610CFD</w:t>
            </w:r>
          </w:p>
          <w:p w:rsidR="00F373D0" w:rsidRPr="00142B31" w:rsidRDefault="00F373D0" w:rsidP="00186CE7">
            <w:pPr>
              <w:adjustRightInd w:val="0"/>
              <w:snapToGrid w:val="0"/>
              <w:rPr>
                <w:rFonts w:ascii="宋体" w:hAnsi="宋体"/>
                <w:sz w:val="18"/>
                <w:szCs w:val="18"/>
              </w:rPr>
            </w:pPr>
            <w:r w:rsidRPr="00142B31">
              <w:rPr>
                <w:rFonts w:ascii="宋体" w:hAnsi="宋体" w:hint="eastAsia"/>
                <w:sz w:val="18"/>
                <w:szCs w:val="18"/>
              </w:rPr>
              <w:t>N610CF</w:t>
            </w:r>
          </w:p>
          <w:p w:rsidR="00187D20" w:rsidRPr="00142B31" w:rsidRDefault="00187D20" w:rsidP="00186CE7">
            <w:pPr>
              <w:adjustRightInd w:val="0"/>
              <w:snapToGrid w:val="0"/>
              <w:rPr>
                <w:rFonts w:ascii="宋体" w:hAnsi="宋体"/>
                <w:sz w:val="18"/>
                <w:szCs w:val="18"/>
              </w:rPr>
            </w:pPr>
            <w:r w:rsidRPr="00142B31">
              <w:rPr>
                <w:rFonts w:ascii="宋体" w:hAnsi="宋体" w:hint="eastAsia"/>
                <w:sz w:val="18"/>
                <w:szCs w:val="18"/>
              </w:rPr>
              <w:t>WDB620</w:t>
            </w:r>
          </w:p>
          <w:p w:rsidR="00187D20" w:rsidRPr="00142B31" w:rsidRDefault="00187D20" w:rsidP="00186CE7">
            <w:pPr>
              <w:adjustRightInd w:val="0"/>
              <w:snapToGrid w:val="0"/>
              <w:rPr>
                <w:rFonts w:ascii="宋体" w:hAnsi="宋体"/>
                <w:sz w:val="18"/>
                <w:szCs w:val="18"/>
              </w:rPr>
            </w:pPr>
            <w:r w:rsidRPr="00142B31">
              <w:rPr>
                <w:rFonts w:ascii="宋体" w:hAnsi="宋体" w:hint="eastAsia"/>
                <w:sz w:val="18"/>
                <w:szCs w:val="18"/>
              </w:rPr>
              <w:t>WDL610D</w:t>
            </w:r>
          </w:p>
          <w:p w:rsidR="00187D20" w:rsidRPr="00142B31" w:rsidRDefault="00187D20" w:rsidP="00186CE7">
            <w:pPr>
              <w:adjustRightInd w:val="0"/>
              <w:snapToGrid w:val="0"/>
              <w:rPr>
                <w:rFonts w:ascii="宋体" w:hAnsi="宋体"/>
                <w:sz w:val="18"/>
                <w:szCs w:val="18"/>
              </w:rPr>
            </w:pPr>
            <w:r w:rsidRPr="00142B31">
              <w:rPr>
                <w:rFonts w:ascii="宋体" w:hAnsi="宋体" w:hint="eastAsia"/>
                <w:sz w:val="18"/>
                <w:szCs w:val="18"/>
              </w:rPr>
              <w:t>WDL610D2</w:t>
            </w:r>
          </w:p>
          <w:p w:rsidR="00187D20" w:rsidRPr="00142B31" w:rsidRDefault="00187D20" w:rsidP="00186CE7">
            <w:pPr>
              <w:adjustRightInd w:val="0"/>
              <w:snapToGrid w:val="0"/>
              <w:rPr>
                <w:rFonts w:ascii="宋体" w:hAnsi="宋体"/>
                <w:sz w:val="18"/>
                <w:szCs w:val="18"/>
              </w:rPr>
            </w:pPr>
            <w:r w:rsidRPr="00142B31">
              <w:rPr>
                <w:rFonts w:ascii="宋体" w:hAnsi="宋体" w:hint="eastAsia"/>
                <w:sz w:val="18"/>
                <w:szCs w:val="18"/>
              </w:rPr>
              <w:t>WSD610C</w:t>
            </w:r>
          </w:p>
          <w:p w:rsidR="00187D20" w:rsidRPr="00142B31" w:rsidRDefault="00187D20" w:rsidP="00186CE7">
            <w:pPr>
              <w:adjustRightInd w:val="0"/>
              <w:snapToGrid w:val="0"/>
              <w:rPr>
                <w:rFonts w:ascii="宋体" w:hAnsi="宋体"/>
                <w:sz w:val="18"/>
                <w:szCs w:val="18"/>
              </w:rPr>
            </w:pPr>
            <w:r w:rsidRPr="00142B31">
              <w:rPr>
                <w:rFonts w:ascii="宋体" w:hAnsi="宋体" w:hint="eastAsia"/>
                <w:sz w:val="18"/>
                <w:szCs w:val="18"/>
              </w:rPr>
              <w:t>WSD610D</w:t>
            </w:r>
          </w:p>
          <w:p w:rsidR="00187D20" w:rsidRPr="00142B31" w:rsidRDefault="00187D20" w:rsidP="008C1560">
            <w:pPr>
              <w:spacing w:line="360" w:lineRule="auto"/>
              <w:rPr>
                <w:rFonts w:ascii="宋体" w:hAnsi="宋体"/>
                <w:sz w:val="18"/>
                <w:szCs w:val="18"/>
                <w:lang w:val="de-DE"/>
              </w:rPr>
            </w:pPr>
            <w:r w:rsidRPr="00142B31">
              <w:rPr>
                <w:rFonts w:ascii="宋体" w:hAnsi="宋体" w:hint="eastAsia"/>
                <w:sz w:val="18"/>
                <w:szCs w:val="18"/>
              </w:rPr>
              <w:t>07MnMoVR</w:t>
            </w:r>
          </w:p>
        </w:tc>
        <w:tc>
          <w:tcPr>
            <w:tcW w:w="509" w:type="dxa"/>
            <w:vMerge w:val="restart"/>
            <w:textDirection w:val="tbRlV"/>
            <w:vAlign w:val="center"/>
          </w:tcPr>
          <w:p w:rsidR="00187D20" w:rsidRPr="00142B31" w:rsidRDefault="00187D20" w:rsidP="00C33D27">
            <w:pPr>
              <w:spacing w:line="360" w:lineRule="auto"/>
              <w:ind w:left="113" w:right="113"/>
              <w:jc w:val="center"/>
              <w:rPr>
                <w:rFonts w:ascii="宋体" w:hAnsi="宋体"/>
                <w:sz w:val="18"/>
                <w:szCs w:val="18"/>
              </w:rPr>
            </w:pPr>
            <w:r w:rsidRPr="00142B31">
              <w:rPr>
                <w:rFonts w:ascii="宋体" w:hAnsi="宋体" w:hint="eastAsia"/>
                <w:sz w:val="18"/>
                <w:szCs w:val="18"/>
              </w:rPr>
              <w:t>TMCP+回火或调质</w:t>
            </w:r>
          </w:p>
        </w:tc>
        <w:tc>
          <w:tcPr>
            <w:tcW w:w="749" w:type="dxa"/>
            <w:vMerge w:val="restart"/>
            <w:textDirection w:val="tbRlV"/>
            <w:vAlign w:val="center"/>
          </w:tcPr>
          <w:p w:rsidR="00187D20" w:rsidRPr="00142B31" w:rsidRDefault="00187D20" w:rsidP="00C33D27">
            <w:pPr>
              <w:spacing w:line="360" w:lineRule="auto"/>
              <w:ind w:left="113" w:right="113"/>
              <w:jc w:val="center"/>
              <w:rPr>
                <w:rFonts w:ascii="宋体" w:hAnsi="宋体"/>
                <w:sz w:val="18"/>
                <w:szCs w:val="18"/>
              </w:rPr>
            </w:pPr>
            <w:r w:rsidRPr="00142B31">
              <w:rPr>
                <w:rFonts w:ascii="宋体" w:hAnsi="宋体" w:hint="eastAsia"/>
                <w:sz w:val="18"/>
                <w:szCs w:val="18"/>
              </w:rPr>
              <w:t>横向、1/4厚度处</w:t>
            </w:r>
          </w:p>
        </w:tc>
        <w:tc>
          <w:tcPr>
            <w:tcW w:w="1124"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610</w:t>
            </w:r>
          </w:p>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～730</w:t>
            </w:r>
          </w:p>
        </w:tc>
        <w:tc>
          <w:tcPr>
            <w:tcW w:w="1124"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≥490</w:t>
            </w:r>
          </w:p>
        </w:tc>
        <w:tc>
          <w:tcPr>
            <w:tcW w:w="937"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≥17</w:t>
            </w:r>
          </w:p>
        </w:tc>
        <w:tc>
          <w:tcPr>
            <w:tcW w:w="937" w:type="dxa"/>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0</w:t>
            </w:r>
          </w:p>
        </w:tc>
        <w:tc>
          <w:tcPr>
            <w:tcW w:w="751"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≥47</w:t>
            </w:r>
          </w:p>
        </w:tc>
        <w:tc>
          <w:tcPr>
            <w:tcW w:w="562"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w:t>
            </w:r>
          </w:p>
        </w:tc>
        <w:tc>
          <w:tcPr>
            <w:tcW w:w="749"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d=3a</w:t>
            </w:r>
          </w:p>
        </w:tc>
      </w:tr>
      <w:tr w:rsidR="00187D20" w:rsidRPr="00142B31" w:rsidTr="00186CE7">
        <w:trPr>
          <w:cantSplit/>
        </w:trPr>
        <w:tc>
          <w:tcPr>
            <w:tcW w:w="485" w:type="dxa"/>
            <w:vMerge/>
            <w:vAlign w:val="center"/>
          </w:tcPr>
          <w:p w:rsidR="00187D20" w:rsidRPr="00142B31" w:rsidRDefault="00187D20" w:rsidP="00C33D27">
            <w:pPr>
              <w:spacing w:line="360" w:lineRule="auto"/>
              <w:jc w:val="center"/>
              <w:rPr>
                <w:rFonts w:ascii="宋体" w:hAnsi="宋体"/>
                <w:sz w:val="18"/>
                <w:szCs w:val="18"/>
              </w:rPr>
            </w:pPr>
          </w:p>
        </w:tc>
        <w:tc>
          <w:tcPr>
            <w:tcW w:w="1928" w:type="dxa"/>
            <w:vMerge/>
            <w:vAlign w:val="center"/>
          </w:tcPr>
          <w:p w:rsidR="00187D20" w:rsidRPr="00142B31" w:rsidRDefault="00187D20" w:rsidP="00C33D27">
            <w:pPr>
              <w:spacing w:line="360" w:lineRule="auto"/>
              <w:rPr>
                <w:rFonts w:ascii="宋体" w:hAnsi="宋体"/>
                <w:sz w:val="18"/>
                <w:szCs w:val="18"/>
              </w:rPr>
            </w:pPr>
          </w:p>
        </w:tc>
        <w:tc>
          <w:tcPr>
            <w:tcW w:w="509" w:type="dxa"/>
            <w:vMerge/>
            <w:vAlign w:val="center"/>
          </w:tcPr>
          <w:p w:rsidR="00187D20" w:rsidRPr="00142B31" w:rsidRDefault="00187D20" w:rsidP="00C33D27">
            <w:pPr>
              <w:spacing w:line="360" w:lineRule="auto"/>
              <w:jc w:val="center"/>
              <w:rPr>
                <w:rFonts w:ascii="宋体" w:hAnsi="宋体"/>
                <w:sz w:val="18"/>
                <w:szCs w:val="18"/>
              </w:rPr>
            </w:pPr>
          </w:p>
        </w:tc>
        <w:tc>
          <w:tcPr>
            <w:tcW w:w="749" w:type="dxa"/>
            <w:vMerge/>
            <w:vAlign w:val="center"/>
          </w:tcPr>
          <w:p w:rsidR="00187D20" w:rsidRPr="00142B31" w:rsidRDefault="00187D20" w:rsidP="00C33D27">
            <w:pPr>
              <w:spacing w:line="360" w:lineRule="auto"/>
              <w:jc w:val="center"/>
              <w:rPr>
                <w:rFonts w:ascii="宋体" w:hAnsi="宋体"/>
                <w:sz w:val="18"/>
                <w:szCs w:val="18"/>
              </w:rPr>
            </w:pPr>
          </w:p>
        </w:tc>
        <w:tc>
          <w:tcPr>
            <w:tcW w:w="1124" w:type="dxa"/>
            <w:vMerge/>
            <w:vAlign w:val="center"/>
          </w:tcPr>
          <w:p w:rsidR="00187D20" w:rsidRPr="00142B31" w:rsidRDefault="00187D20" w:rsidP="00C33D27">
            <w:pPr>
              <w:spacing w:line="360" w:lineRule="auto"/>
              <w:jc w:val="center"/>
              <w:rPr>
                <w:rFonts w:ascii="宋体" w:hAnsi="宋体"/>
                <w:sz w:val="18"/>
                <w:szCs w:val="18"/>
              </w:rPr>
            </w:pPr>
          </w:p>
        </w:tc>
        <w:tc>
          <w:tcPr>
            <w:tcW w:w="1124" w:type="dxa"/>
            <w:vMerge/>
            <w:vAlign w:val="center"/>
          </w:tcPr>
          <w:p w:rsidR="00187D20" w:rsidRPr="00142B31" w:rsidRDefault="00187D20" w:rsidP="00C33D27">
            <w:pPr>
              <w:spacing w:line="360" w:lineRule="auto"/>
              <w:jc w:val="center"/>
              <w:rPr>
                <w:rFonts w:ascii="宋体" w:hAnsi="宋体"/>
                <w:sz w:val="18"/>
                <w:szCs w:val="18"/>
              </w:rPr>
            </w:pPr>
          </w:p>
        </w:tc>
        <w:tc>
          <w:tcPr>
            <w:tcW w:w="937" w:type="dxa"/>
            <w:vMerge/>
            <w:vAlign w:val="center"/>
          </w:tcPr>
          <w:p w:rsidR="00187D20" w:rsidRPr="00142B31" w:rsidRDefault="00187D20" w:rsidP="00C33D27">
            <w:pPr>
              <w:spacing w:line="360" w:lineRule="auto"/>
              <w:jc w:val="center"/>
              <w:rPr>
                <w:rFonts w:ascii="宋体" w:hAnsi="宋体"/>
                <w:sz w:val="18"/>
                <w:szCs w:val="18"/>
              </w:rPr>
            </w:pPr>
          </w:p>
        </w:tc>
        <w:tc>
          <w:tcPr>
            <w:tcW w:w="937" w:type="dxa"/>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-10</w:t>
            </w:r>
          </w:p>
        </w:tc>
        <w:tc>
          <w:tcPr>
            <w:tcW w:w="751" w:type="dxa"/>
            <w:vMerge/>
            <w:vAlign w:val="center"/>
          </w:tcPr>
          <w:p w:rsidR="00187D20" w:rsidRPr="00142B31" w:rsidRDefault="00187D20" w:rsidP="00C33D27">
            <w:pPr>
              <w:spacing w:line="360" w:lineRule="auto"/>
              <w:jc w:val="center"/>
              <w:rPr>
                <w:rFonts w:ascii="宋体" w:hAnsi="宋体"/>
                <w:sz w:val="18"/>
                <w:szCs w:val="18"/>
              </w:rPr>
            </w:pPr>
          </w:p>
        </w:tc>
        <w:tc>
          <w:tcPr>
            <w:tcW w:w="562" w:type="dxa"/>
            <w:vMerge/>
            <w:vAlign w:val="center"/>
          </w:tcPr>
          <w:p w:rsidR="00187D20" w:rsidRPr="00142B31" w:rsidRDefault="00187D20" w:rsidP="00C33D27">
            <w:pPr>
              <w:spacing w:line="360" w:lineRule="auto"/>
              <w:jc w:val="center"/>
              <w:rPr>
                <w:rFonts w:ascii="宋体" w:hAnsi="宋体"/>
                <w:sz w:val="18"/>
                <w:szCs w:val="18"/>
              </w:rPr>
            </w:pPr>
          </w:p>
        </w:tc>
        <w:tc>
          <w:tcPr>
            <w:tcW w:w="749" w:type="dxa"/>
            <w:vMerge/>
            <w:vAlign w:val="center"/>
          </w:tcPr>
          <w:p w:rsidR="00187D20" w:rsidRPr="00142B31" w:rsidRDefault="00187D20" w:rsidP="00C33D27">
            <w:pPr>
              <w:spacing w:line="360" w:lineRule="auto"/>
              <w:jc w:val="center"/>
              <w:rPr>
                <w:rFonts w:ascii="宋体" w:hAnsi="宋体"/>
                <w:sz w:val="18"/>
                <w:szCs w:val="18"/>
              </w:rPr>
            </w:pPr>
          </w:p>
        </w:tc>
      </w:tr>
      <w:tr w:rsidR="00187D20" w:rsidRPr="00142B31" w:rsidTr="00186CE7">
        <w:trPr>
          <w:cantSplit/>
          <w:trHeight w:val="1075"/>
        </w:trPr>
        <w:tc>
          <w:tcPr>
            <w:tcW w:w="485" w:type="dxa"/>
            <w:vMerge/>
            <w:vAlign w:val="center"/>
          </w:tcPr>
          <w:p w:rsidR="00187D20" w:rsidRPr="00142B31" w:rsidRDefault="00187D20" w:rsidP="00C33D27">
            <w:pPr>
              <w:spacing w:line="360" w:lineRule="auto"/>
              <w:jc w:val="center"/>
              <w:rPr>
                <w:rFonts w:ascii="宋体" w:hAnsi="宋体"/>
                <w:sz w:val="18"/>
                <w:szCs w:val="18"/>
              </w:rPr>
            </w:pPr>
          </w:p>
        </w:tc>
        <w:tc>
          <w:tcPr>
            <w:tcW w:w="1928" w:type="dxa"/>
            <w:vMerge/>
            <w:vAlign w:val="center"/>
          </w:tcPr>
          <w:p w:rsidR="00187D20" w:rsidRPr="00142B31" w:rsidRDefault="00187D20" w:rsidP="00C33D27">
            <w:pPr>
              <w:spacing w:line="360" w:lineRule="auto"/>
              <w:rPr>
                <w:rFonts w:ascii="宋体" w:hAnsi="宋体"/>
                <w:sz w:val="18"/>
                <w:szCs w:val="18"/>
              </w:rPr>
            </w:pPr>
          </w:p>
        </w:tc>
        <w:tc>
          <w:tcPr>
            <w:tcW w:w="509" w:type="dxa"/>
            <w:vMerge/>
            <w:vAlign w:val="center"/>
          </w:tcPr>
          <w:p w:rsidR="00187D20" w:rsidRPr="00142B31" w:rsidRDefault="00187D20" w:rsidP="00C33D27">
            <w:pPr>
              <w:spacing w:line="360" w:lineRule="auto"/>
              <w:jc w:val="center"/>
              <w:rPr>
                <w:rFonts w:ascii="宋体" w:hAnsi="宋体"/>
                <w:sz w:val="18"/>
                <w:szCs w:val="18"/>
              </w:rPr>
            </w:pPr>
          </w:p>
        </w:tc>
        <w:tc>
          <w:tcPr>
            <w:tcW w:w="749" w:type="dxa"/>
            <w:vMerge/>
            <w:vAlign w:val="center"/>
          </w:tcPr>
          <w:p w:rsidR="00187D20" w:rsidRPr="00142B31" w:rsidRDefault="00187D20" w:rsidP="00C33D27">
            <w:pPr>
              <w:spacing w:line="360" w:lineRule="auto"/>
              <w:jc w:val="center"/>
              <w:rPr>
                <w:rFonts w:ascii="宋体" w:hAnsi="宋体"/>
                <w:sz w:val="18"/>
                <w:szCs w:val="18"/>
              </w:rPr>
            </w:pPr>
          </w:p>
        </w:tc>
        <w:tc>
          <w:tcPr>
            <w:tcW w:w="1124" w:type="dxa"/>
            <w:vMerge/>
            <w:vAlign w:val="center"/>
          </w:tcPr>
          <w:p w:rsidR="00187D20" w:rsidRPr="00142B31" w:rsidRDefault="00187D20" w:rsidP="00C33D27">
            <w:pPr>
              <w:spacing w:line="360" w:lineRule="auto"/>
              <w:jc w:val="center"/>
              <w:rPr>
                <w:rFonts w:ascii="宋体" w:hAnsi="宋体"/>
                <w:sz w:val="18"/>
                <w:szCs w:val="18"/>
              </w:rPr>
            </w:pPr>
          </w:p>
        </w:tc>
        <w:tc>
          <w:tcPr>
            <w:tcW w:w="1124" w:type="dxa"/>
            <w:vMerge/>
            <w:vAlign w:val="center"/>
          </w:tcPr>
          <w:p w:rsidR="00187D20" w:rsidRPr="00142B31" w:rsidRDefault="00187D20" w:rsidP="00C33D27">
            <w:pPr>
              <w:spacing w:line="360" w:lineRule="auto"/>
              <w:jc w:val="center"/>
              <w:rPr>
                <w:rFonts w:ascii="宋体" w:hAnsi="宋体"/>
                <w:sz w:val="18"/>
                <w:szCs w:val="18"/>
              </w:rPr>
            </w:pPr>
          </w:p>
        </w:tc>
        <w:tc>
          <w:tcPr>
            <w:tcW w:w="937" w:type="dxa"/>
            <w:vMerge/>
            <w:vAlign w:val="center"/>
          </w:tcPr>
          <w:p w:rsidR="00187D20" w:rsidRPr="00142B31" w:rsidRDefault="00187D20" w:rsidP="00C33D27">
            <w:pPr>
              <w:spacing w:line="360" w:lineRule="auto"/>
              <w:jc w:val="center"/>
              <w:rPr>
                <w:rFonts w:ascii="宋体" w:hAnsi="宋体"/>
                <w:sz w:val="18"/>
                <w:szCs w:val="18"/>
              </w:rPr>
            </w:pPr>
          </w:p>
        </w:tc>
        <w:tc>
          <w:tcPr>
            <w:tcW w:w="937" w:type="dxa"/>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-20</w:t>
            </w:r>
          </w:p>
        </w:tc>
        <w:tc>
          <w:tcPr>
            <w:tcW w:w="751" w:type="dxa"/>
            <w:vMerge/>
            <w:vAlign w:val="center"/>
          </w:tcPr>
          <w:p w:rsidR="00187D20" w:rsidRPr="00142B31" w:rsidRDefault="00187D20" w:rsidP="00C33D27">
            <w:pPr>
              <w:spacing w:line="360" w:lineRule="auto"/>
              <w:jc w:val="center"/>
              <w:rPr>
                <w:rFonts w:ascii="宋体" w:hAnsi="宋体"/>
                <w:sz w:val="18"/>
                <w:szCs w:val="18"/>
              </w:rPr>
            </w:pPr>
          </w:p>
        </w:tc>
        <w:tc>
          <w:tcPr>
            <w:tcW w:w="562" w:type="dxa"/>
            <w:vMerge/>
            <w:vAlign w:val="center"/>
          </w:tcPr>
          <w:p w:rsidR="00187D20" w:rsidRPr="00142B31" w:rsidRDefault="00187D20" w:rsidP="00C33D27">
            <w:pPr>
              <w:spacing w:line="360" w:lineRule="auto"/>
              <w:jc w:val="center"/>
              <w:rPr>
                <w:rFonts w:ascii="宋体" w:hAnsi="宋体"/>
                <w:sz w:val="18"/>
                <w:szCs w:val="18"/>
              </w:rPr>
            </w:pPr>
          </w:p>
        </w:tc>
        <w:tc>
          <w:tcPr>
            <w:tcW w:w="749" w:type="dxa"/>
            <w:vMerge/>
            <w:vAlign w:val="center"/>
          </w:tcPr>
          <w:p w:rsidR="00187D20" w:rsidRPr="00142B31" w:rsidRDefault="00187D20" w:rsidP="00C33D27">
            <w:pPr>
              <w:spacing w:line="360" w:lineRule="auto"/>
              <w:jc w:val="center"/>
              <w:rPr>
                <w:rFonts w:ascii="宋体" w:hAnsi="宋体"/>
                <w:sz w:val="18"/>
                <w:szCs w:val="18"/>
              </w:rPr>
            </w:pPr>
          </w:p>
        </w:tc>
      </w:tr>
      <w:tr w:rsidR="00187D20" w:rsidRPr="00142B31" w:rsidTr="00186CE7">
        <w:trPr>
          <w:cantSplit/>
          <w:trHeight w:val="765"/>
        </w:trPr>
        <w:tc>
          <w:tcPr>
            <w:tcW w:w="485"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2</w:t>
            </w:r>
          </w:p>
        </w:tc>
        <w:tc>
          <w:tcPr>
            <w:tcW w:w="1928" w:type="dxa"/>
            <w:vMerge w:val="restart"/>
            <w:vAlign w:val="center"/>
          </w:tcPr>
          <w:p w:rsidR="00187D20" w:rsidRPr="00142B31" w:rsidRDefault="00187D20" w:rsidP="00B36A6D">
            <w:pPr>
              <w:adjustRightInd w:val="0"/>
              <w:snapToGrid w:val="0"/>
              <w:rPr>
                <w:rFonts w:ascii="宋体" w:hAnsi="宋体"/>
                <w:sz w:val="18"/>
                <w:szCs w:val="18"/>
              </w:rPr>
            </w:pPr>
            <w:r w:rsidRPr="00142B31">
              <w:rPr>
                <w:rFonts w:ascii="宋体" w:hAnsi="宋体" w:hint="eastAsia"/>
                <w:sz w:val="18"/>
                <w:szCs w:val="18"/>
              </w:rPr>
              <w:t>B610CFHQL2</w:t>
            </w:r>
          </w:p>
          <w:p w:rsidR="00187D20" w:rsidRPr="00142B31" w:rsidRDefault="00187D20" w:rsidP="00B36A6D">
            <w:pPr>
              <w:adjustRightInd w:val="0"/>
              <w:snapToGrid w:val="0"/>
              <w:rPr>
                <w:rFonts w:ascii="宋体" w:hAnsi="宋体"/>
                <w:sz w:val="18"/>
                <w:szCs w:val="18"/>
              </w:rPr>
            </w:pPr>
            <w:r w:rsidRPr="00142B31">
              <w:rPr>
                <w:rFonts w:ascii="宋体" w:hAnsi="宋体" w:hint="eastAsia"/>
                <w:sz w:val="18"/>
                <w:szCs w:val="18"/>
              </w:rPr>
              <w:t>B610CFHQL4</w:t>
            </w:r>
          </w:p>
          <w:p w:rsidR="00187D20" w:rsidRPr="00142B31" w:rsidRDefault="00187D20" w:rsidP="00B36A6D">
            <w:pPr>
              <w:adjustRightInd w:val="0"/>
              <w:snapToGrid w:val="0"/>
              <w:rPr>
                <w:rFonts w:ascii="宋体" w:hAnsi="宋体"/>
                <w:sz w:val="18"/>
                <w:szCs w:val="18"/>
              </w:rPr>
            </w:pPr>
            <w:r w:rsidRPr="00142B31">
              <w:rPr>
                <w:rFonts w:ascii="宋体" w:hAnsi="宋体" w:hint="eastAsia"/>
                <w:sz w:val="18"/>
                <w:szCs w:val="18"/>
              </w:rPr>
              <w:t>SG610CFE1</w:t>
            </w:r>
          </w:p>
          <w:p w:rsidR="00F373D0" w:rsidRPr="00142B31" w:rsidRDefault="00187D20" w:rsidP="00B36A6D">
            <w:pPr>
              <w:adjustRightInd w:val="0"/>
              <w:snapToGrid w:val="0"/>
              <w:rPr>
                <w:rFonts w:ascii="宋体" w:hAnsi="宋体"/>
                <w:sz w:val="18"/>
                <w:szCs w:val="18"/>
              </w:rPr>
            </w:pPr>
            <w:r w:rsidRPr="00142B31">
              <w:rPr>
                <w:rFonts w:ascii="宋体" w:hAnsi="宋体" w:hint="eastAsia"/>
                <w:sz w:val="18"/>
                <w:szCs w:val="18"/>
              </w:rPr>
              <w:t>SG610CFE2</w:t>
            </w:r>
          </w:p>
          <w:p w:rsidR="00187D20" w:rsidRPr="00142B31" w:rsidRDefault="00187D20" w:rsidP="00B36A6D">
            <w:pPr>
              <w:adjustRightInd w:val="0"/>
              <w:snapToGrid w:val="0"/>
              <w:rPr>
                <w:rFonts w:ascii="宋体" w:hAnsi="宋体"/>
                <w:sz w:val="18"/>
                <w:szCs w:val="18"/>
              </w:rPr>
            </w:pPr>
            <w:r w:rsidRPr="00142B31">
              <w:rPr>
                <w:rFonts w:ascii="宋体" w:hAnsi="宋体" w:hint="eastAsia"/>
                <w:sz w:val="18"/>
                <w:szCs w:val="18"/>
              </w:rPr>
              <w:t>WDL610E</w:t>
            </w:r>
          </w:p>
          <w:p w:rsidR="00187D20" w:rsidRPr="00142B31" w:rsidRDefault="00187D20" w:rsidP="00B36A6D">
            <w:pPr>
              <w:adjustRightInd w:val="0"/>
              <w:snapToGrid w:val="0"/>
              <w:rPr>
                <w:rFonts w:ascii="宋体" w:hAnsi="宋体"/>
                <w:sz w:val="18"/>
                <w:szCs w:val="18"/>
              </w:rPr>
            </w:pPr>
            <w:r w:rsidRPr="00142B31">
              <w:rPr>
                <w:rFonts w:ascii="宋体" w:hAnsi="宋体" w:hint="eastAsia"/>
                <w:sz w:val="18"/>
                <w:szCs w:val="18"/>
              </w:rPr>
              <w:t>WSD610E</w:t>
            </w:r>
          </w:p>
          <w:p w:rsidR="00187D20" w:rsidRPr="00142B31" w:rsidRDefault="00187D20" w:rsidP="000021DB">
            <w:pPr>
              <w:adjustRightInd w:val="0"/>
              <w:snapToGrid w:val="0"/>
              <w:rPr>
                <w:rFonts w:ascii="宋体" w:hAnsi="宋体"/>
                <w:sz w:val="18"/>
                <w:szCs w:val="18"/>
              </w:rPr>
            </w:pPr>
            <w:r w:rsidRPr="00142B31">
              <w:rPr>
                <w:rFonts w:ascii="宋体" w:hAnsi="宋体" w:hint="eastAsia"/>
                <w:sz w:val="18"/>
                <w:szCs w:val="18"/>
              </w:rPr>
              <w:t>07MnNiVDR</w:t>
            </w:r>
          </w:p>
        </w:tc>
        <w:tc>
          <w:tcPr>
            <w:tcW w:w="509" w:type="dxa"/>
            <w:vMerge/>
            <w:vAlign w:val="center"/>
          </w:tcPr>
          <w:p w:rsidR="00187D20" w:rsidRPr="00142B31" w:rsidRDefault="00187D20" w:rsidP="00C33D27">
            <w:pPr>
              <w:spacing w:line="360" w:lineRule="auto"/>
              <w:jc w:val="center"/>
              <w:rPr>
                <w:rFonts w:ascii="宋体" w:hAnsi="宋体"/>
                <w:sz w:val="18"/>
                <w:szCs w:val="18"/>
              </w:rPr>
            </w:pPr>
          </w:p>
        </w:tc>
        <w:tc>
          <w:tcPr>
            <w:tcW w:w="749" w:type="dxa"/>
            <w:vMerge/>
            <w:vAlign w:val="center"/>
          </w:tcPr>
          <w:p w:rsidR="00187D20" w:rsidRPr="00142B31" w:rsidRDefault="00187D20" w:rsidP="00C33D27">
            <w:pPr>
              <w:spacing w:line="360" w:lineRule="auto"/>
              <w:jc w:val="center"/>
              <w:rPr>
                <w:rFonts w:ascii="宋体" w:hAnsi="宋体"/>
                <w:sz w:val="18"/>
                <w:szCs w:val="18"/>
              </w:rPr>
            </w:pPr>
          </w:p>
        </w:tc>
        <w:tc>
          <w:tcPr>
            <w:tcW w:w="1124"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610</w:t>
            </w:r>
          </w:p>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～730</w:t>
            </w:r>
          </w:p>
        </w:tc>
        <w:tc>
          <w:tcPr>
            <w:tcW w:w="1124"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≥490</w:t>
            </w:r>
          </w:p>
        </w:tc>
        <w:tc>
          <w:tcPr>
            <w:tcW w:w="937"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≥17</w:t>
            </w:r>
          </w:p>
        </w:tc>
        <w:tc>
          <w:tcPr>
            <w:tcW w:w="937" w:type="dxa"/>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-20</w:t>
            </w:r>
          </w:p>
        </w:tc>
        <w:tc>
          <w:tcPr>
            <w:tcW w:w="751"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≥47</w:t>
            </w:r>
          </w:p>
        </w:tc>
        <w:tc>
          <w:tcPr>
            <w:tcW w:w="562"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w:t>
            </w:r>
          </w:p>
        </w:tc>
        <w:tc>
          <w:tcPr>
            <w:tcW w:w="749"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d=3a</w:t>
            </w:r>
          </w:p>
        </w:tc>
      </w:tr>
      <w:tr w:rsidR="00187D20" w:rsidRPr="00142B31" w:rsidTr="00186CE7">
        <w:trPr>
          <w:cantSplit/>
          <w:trHeight w:val="765"/>
        </w:trPr>
        <w:tc>
          <w:tcPr>
            <w:tcW w:w="485" w:type="dxa"/>
            <w:vMerge/>
            <w:vAlign w:val="center"/>
          </w:tcPr>
          <w:p w:rsidR="00187D20" w:rsidRPr="00142B31" w:rsidRDefault="00187D20" w:rsidP="00C33D27">
            <w:pPr>
              <w:spacing w:line="360" w:lineRule="auto"/>
              <w:jc w:val="center"/>
              <w:rPr>
                <w:rFonts w:ascii="宋体" w:hAnsi="宋体"/>
                <w:sz w:val="18"/>
                <w:szCs w:val="18"/>
              </w:rPr>
            </w:pPr>
          </w:p>
        </w:tc>
        <w:tc>
          <w:tcPr>
            <w:tcW w:w="1928" w:type="dxa"/>
            <w:vMerge/>
            <w:vAlign w:val="center"/>
          </w:tcPr>
          <w:p w:rsidR="00187D20" w:rsidRPr="00142B31" w:rsidRDefault="00187D20" w:rsidP="00C33D27">
            <w:pPr>
              <w:spacing w:line="360" w:lineRule="auto"/>
              <w:rPr>
                <w:rFonts w:ascii="宋体" w:hAnsi="宋体"/>
                <w:sz w:val="18"/>
                <w:szCs w:val="18"/>
              </w:rPr>
            </w:pPr>
          </w:p>
        </w:tc>
        <w:tc>
          <w:tcPr>
            <w:tcW w:w="509" w:type="dxa"/>
            <w:vMerge/>
            <w:vAlign w:val="center"/>
          </w:tcPr>
          <w:p w:rsidR="00187D20" w:rsidRPr="00142B31" w:rsidRDefault="00187D20" w:rsidP="00C33D27">
            <w:pPr>
              <w:spacing w:line="360" w:lineRule="auto"/>
              <w:jc w:val="center"/>
              <w:rPr>
                <w:rFonts w:ascii="宋体" w:hAnsi="宋体"/>
                <w:sz w:val="18"/>
                <w:szCs w:val="18"/>
              </w:rPr>
            </w:pPr>
          </w:p>
        </w:tc>
        <w:tc>
          <w:tcPr>
            <w:tcW w:w="749" w:type="dxa"/>
            <w:vMerge/>
            <w:vAlign w:val="center"/>
          </w:tcPr>
          <w:p w:rsidR="00187D20" w:rsidRPr="00142B31" w:rsidRDefault="00187D20" w:rsidP="00C33D27">
            <w:pPr>
              <w:spacing w:line="360" w:lineRule="auto"/>
              <w:jc w:val="center"/>
              <w:rPr>
                <w:rFonts w:ascii="宋体" w:hAnsi="宋体"/>
                <w:sz w:val="18"/>
                <w:szCs w:val="18"/>
              </w:rPr>
            </w:pPr>
          </w:p>
        </w:tc>
        <w:tc>
          <w:tcPr>
            <w:tcW w:w="1124" w:type="dxa"/>
            <w:vMerge/>
            <w:vAlign w:val="center"/>
          </w:tcPr>
          <w:p w:rsidR="00187D20" w:rsidRPr="00142B31" w:rsidRDefault="00187D20" w:rsidP="00C33D27">
            <w:pPr>
              <w:spacing w:line="360" w:lineRule="auto"/>
              <w:jc w:val="center"/>
              <w:rPr>
                <w:rFonts w:ascii="宋体" w:hAnsi="宋体"/>
                <w:sz w:val="18"/>
                <w:szCs w:val="18"/>
              </w:rPr>
            </w:pPr>
          </w:p>
        </w:tc>
        <w:tc>
          <w:tcPr>
            <w:tcW w:w="1124" w:type="dxa"/>
            <w:vMerge/>
            <w:vAlign w:val="center"/>
          </w:tcPr>
          <w:p w:rsidR="00187D20" w:rsidRPr="00142B31" w:rsidRDefault="00187D20" w:rsidP="00C33D27">
            <w:pPr>
              <w:spacing w:line="360" w:lineRule="auto"/>
              <w:jc w:val="center"/>
              <w:rPr>
                <w:rFonts w:ascii="宋体" w:hAnsi="宋体"/>
                <w:sz w:val="18"/>
                <w:szCs w:val="18"/>
              </w:rPr>
            </w:pPr>
          </w:p>
        </w:tc>
        <w:tc>
          <w:tcPr>
            <w:tcW w:w="937" w:type="dxa"/>
            <w:vMerge/>
            <w:vAlign w:val="center"/>
          </w:tcPr>
          <w:p w:rsidR="00187D20" w:rsidRPr="00142B31" w:rsidRDefault="00187D20" w:rsidP="00C33D27">
            <w:pPr>
              <w:spacing w:line="360" w:lineRule="auto"/>
              <w:jc w:val="center"/>
              <w:rPr>
                <w:rFonts w:ascii="宋体" w:hAnsi="宋体"/>
                <w:sz w:val="18"/>
                <w:szCs w:val="18"/>
              </w:rPr>
            </w:pPr>
          </w:p>
        </w:tc>
        <w:tc>
          <w:tcPr>
            <w:tcW w:w="937" w:type="dxa"/>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-40</w:t>
            </w:r>
          </w:p>
        </w:tc>
        <w:tc>
          <w:tcPr>
            <w:tcW w:w="751" w:type="dxa"/>
            <w:vMerge/>
            <w:vAlign w:val="center"/>
          </w:tcPr>
          <w:p w:rsidR="00187D20" w:rsidRPr="00142B31" w:rsidRDefault="00187D20" w:rsidP="00C33D27">
            <w:pPr>
              <w:spacing w:line="360" w:lineRule="auto"/>
              <w:jc w:val="center"/>
              <w:rPr>
                <w:rFonts w:ascii="宋体" w:hAnsi="宋体"/>
                <w:sz w:val="18"/>
                <w:szCs w:val="18"/>
              </w:rPr>
            </w:pPr>
          </w:p>
        </w:tc>
        <w:tc>
          <w:tcPr>
            <w:tcW w:w="562" w:type="dxa"/>
            <w:vMerge/>
            <w:vAlign w:val="center"/>
          </w:tcPr>
          <w:p w:rsidR="00187D20" w:rsidRPr="00142B31" w:rsidRDefault="00187D20" w:rsidP="00C33D27">
            <w:pPr>
              <w:spacing w:line="360" w:lineRule="auto"/>
              <w:jc w:val="center"/>
              <w:rPr>
                <w:rFonts w:ascii="宋体" w:hAnsi="宋体"/>
                <w:sz w:val="18"/>
                <w:szCs w:val="18"/>
              </w:rPr>
            </w:pPr>
          </w:p>
        </w:tc>
        <w:tc>
          <w:tcPr>
            <w:tcW w:w="749" w:type="dxa"/>
            <w:vMerge/>
            <w:vAlign w:val="center"/>
          </w:tcPr>
          <w:p w:rsidR="00187D20" w:rsidRPr="00142B31" w:rsidRDefault="00187D20" w:rsidP="00C33D27">
            <w:pPr>
              <w:spacing w:line="360" w:lineRule="auto"/>
              <w:jc w:val="center"/>
              <w:rPr>
                <w:rFonts w:ascii="宋体" w:hAnsi="宋体"/>
                <w:sz w:val="18"/>
                <w:szCs w:val="18"/>
              </w:rPr>
            </w:pPr>
          </w:p>
        </w:tc>
      </w:tr>
      <w:tr w:rsidR="00187D20" w:rsidRPr="00142B31" w:rsidTr="00186CE7">
        <w:trPr>
          <w:cantSplit/>
          <w:trHeight w:val="293"/>
        </w:trPr>
        <w:tc>
          <w:tcPr>
            <w:tcW w:w="485"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3</w:t>
            </w:r>
          </w:p>
        </w:tc>
        <w:tc>
          <w:tcPr>
            <w:tcW w:w="1928" w:type="dxa"/>
            <w:vMerge w:val="restart"/>
            <w:vAlign w:val="center"/>
          </w:tcPr>
          <w:p w:rsidR="005A70E7" w:rsidRPr="00142B31" w:rsidRDefault="005A70E7" w:rsidP="00186CE7">
            <w:pPr>
              <w:adjustRightInd w:val="0"/>
              <w:snapToGrid w:val="0"/>
              <w:rPr>
                <w:rFonts w:ascii="宋体" w:hAnsi="宋体"/>
                <w:sz w:val="18"/>
                <w:szCs w:val="18"/>
              </w:rPr>
            </w:pPr>
            <w:r w:rsidRPr="00142B31">
              <w:rPr>
                <w:rFonts w:ascii="宋体" w:hAnsi="宋体" w:hint="eastAsia"/>
                <w:sz w:val="18"/>
                <w:szCs w:val="18"/>
              </w:rPr>
              <w:t>SG780CFD</w:t>
            </w:r>
          </w:p>
          <w:p w:rsidR="00187D20" w:rsidRPr="00142B31" w:rsidRDefault="00187D20" w:rsidP="00186CE7">
            <w:pPr>
              <w:adjustRightInd w:val="0"/>
              <w:snapToGrid w:val="0"/>
              <w:rPr>
                <w:rFonts w:ascii="宋体" w:hAnsi="宋体"/>
                <w:sz w:val="18"/>
                <w:szCs w:val="18"/>
              </w:rPr>
            </w:pPr>
            <w:r w:rsidRPr="00142B31">
              <w:rPr>
                <w:rFonts w:ascii="宋体" w:hAnsi="宋体" w:hint="eastAsia"/>
                <w:sz w:val="18"/>
                <w:szCs w:val="18"/>
              </w:rPr>
              <w:t>B780CF</w:t>
            </w:r>
          </w:p>
          <w:p w:rsidR="00F373D0" w:rsidRPr="00142B31" w:rsidRDefault="00311170" w:rsidP="00186CE7">
            <w:pPr>
              <w:adjustRightInd w:val="0"/>
              <w:snapToGrid w:val="0"/>
              <w:rPr>
                <w:rFonts w:ascii="宋体" w:hAnsi="宋体"/>
                <w:sz w:val="18"/>
                <w:szCs w:val="18"/>
              </w:rPr>
            </w:pPr>
            <w:r w:rsidRPr="00142B31">
              <w:rPr>
                <w:rFonts w:ascii="宋体" w:hAnsi="宋体" w:hint="eastAsia"/>
                <w:sz w:val="18"/>
                <w:szCs w:val="18"/>
              </w:rPr>
              <w:t>ADB790</w:t>
            </w:r>
          </w:p>
          <w:p w:rsidR="005A70E7" w:rsidRPr="00142B31" w:rsidRDefault="005A70E7" w:rsidP="00186CE7">
            <w:pPr>
              <w:adjustRightInd w:val="0"/>
              <w:snapToGrid w:val="0"/>
              <w:rPr>
                <w:rFonts w:ascii="宋体" w:hAnsi="宋体"/>
                <w:sz w:val="18"/>
                <w:szCs w:val="18"/>
              </w:rPr>
            </w:pPr>
            <w:r w:rsidRPr="00142B31">
              <w:rPr>
                <w:rFonts w:ascii="宋体" w:hAnsi="宋体" w:hint="eastAsia"/>
                <w:sz w:val="18"/>
                <w:szCs w:val="18"/>
              </w:rPr>
              <w:t>N80</w:t>
            </w:r>
            <w:r w:rsidR="00311170" w:rsidRPr="00142B31">
              <w:rPr>
                <w:rFonts w:ascii="宋体" w:hAnsi="宋体" w:hint="eastAsia"/>
                <w:sz w:val="18"/>
                <w:szCs w:val="18"/>
              </w:rPr>
              <w:t>0</w:t>
            </w:r>
            <w:r w:rsidRPr="00142B31">
              <w:rPr>
                <w:rFonts w:ascii="宋体" w:hAnsi="宋体" w:hint="eastAsia"/>
                <w:sz w:val="18"/>
                <w:szCs w:val="18"/>
              </w:rPr>
              <w:t>CF</w:t>
            </w:r>
          </w:p>
          <w:p w:rsidR="00187D20" w:rsidRPr="00142B31" w:rsidRDefault="00187D20" w:rsidP="00186CE7">
            <w:pPr>
              <w:adjustRightInd w:val="0"/>
              <w:snapToGrid w:val="0"/>
              <w:rPr>
                <w:rFonts w:ascii="宋体" w:hAnsi="宋体"/>
                <w:sz w:val="18"/>
                <w:szCs w:val="18"/>
              </w:rPr>
            </w:pPr>
            <w:r w:rsidRPr="00142B31">
              <w:rPr>
                <w:rFonts w:ascii="宋体" w:hAnsi="宋体" w:hint="eastAsia"/>
                <w:sz w:val="18"/>
                <w:szCs w:val="18"/>
              </w:rPr>
              <w:t>WSD790C</w:t>
            </w:r>
          </w:p>
          <w:p w:rsidR="00187D20" w:rsidRPr="00142B31" w:rsidRDefault="00187D20" w:rsidP="00186CE7">
            <w:pPr>
              <w:spacing w:line="360" w:lineRule="auto"/>
              <w:rPr>
                <w:rFonts w:ascii="宋体" w:hAnsi="宋体"/>
                <w:sz w:val="18"/>
                <w:szCs w:val="18"/>
              </w:rPr>
            </w:pPr>
            <w:r w:rsidRPr="00142B31">
              <w:rPr>
                <w:rFonts w:ascii="宋体" w:hAnsi="宋体" w:hint="eastAsia"/>
                <w:sz w:val="18"/>
                <w:szCs w:val="18"/>
              </w:rPr>
              <w:t>WSD790D</w:t>
            </w:r>
          </w:p>
        </w:tc>
        <w:tc>
          <w:tcPr>
            <w:tcW w:w="509" w:type="dxa"/>
            <w:vMerge/>
            <w:vAlign w:val="center"/>
          </w:tcPr>
          <w:p w:rsidR="00187D20" w:rsidRPr="00142B31" w:rsidRDefault="00187D20" w:rsidP="00C33D27">
            <w:pPr>
              <w:spacing w:line="360" w:lineRule="auto"/>
              <w:jc w:val="center"/>
              <w:rPr>
                <w:rFonts w:ascii="宋体" w:hAnsi="宋体"/>
                <w:sz w:val="18"/>
                <w:szCs w:val="18"/>
              </w:rPr>
            </w:pPr>
          </w:p>
        </w:tc>
        <w:tc>
          <w:tcPr>
            <w:tcW w:w="749" w:type="dxa"/>
            <w:vMerge/>
            <w:vAlign w:val="center"/>
          </w:tcPr>
          <w:p w:rsidR="00187D20" w:rsidRPr="00142B31" w:rsidRDefault="00187D20" w:rsidP="00C33D27">
            <w:pPr>
              <w:spacing w:line="360" w:lineRule="auto"/>
              <w:jc w:val="center"/>
              <w:rPr>
                <w:rFonts w:ascii="宋体" w:hAnsi="宋体"/>
                <w:sz w:val="18"/>
                <w:szCs w:val="18"/>
              </w:rPr>
            </w:pPr>
          </w:p>
        </w:tc>
        <w:tc>
          <w:tcPr>
            <w:tcW w:w="1124"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785～930</w:t>
            </w:r>
          </w:p>
        </w:tc>
        <w:tc>
          <w:tcPr>
            <w:tcW w:w="1124"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≥685</w:t>
            </w:r>
          </w:p>
        </w:tc>
        <w:tc>
          <w:tcPr>
            <w:tcW w:w="937"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≥15</w:t>
            </w:r>
          </w:p>
        </w:tc>
        <w:tc>
          <w:tcPr>
            <w:tcW w:w="937" w:type="dxa"/>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0</w:t>
            </w:r>
          </w:p>
        </w:tc>
        <w:tc>
          <w:tcPr>
            <w:tcW w:w="751" w:type="dxa"/>
            <w:vAlign w:val="center"/>
          </w:tcPr>
          <w:p w:rsidR="00187D20" w:rsidRPr="00142B31" w:rsidRDefault="00187D20" w:rsidP="00187D20">
            <w:pPr>
              <w:spacing w:line="360" w:lineRule="auto"/>
              <w:jc w:val="center"/>
              <w:rPr>
                <w:rFonts w:ascii="宋体" w:hAnsi="宋体"/>
                <w:sz w:val="18"/>
                <w:szCs w:val="18"/>
              </w:rPr>
            </w:pPr>
            <w:r w:rsidRPr="00142B31">
              <w:rPr>
                <w:rFonts w:ascii="宋体" w:hAnsi="宋体" w:hint="eastAsia"/>
                <w:sz w:val="18"/>
                <w:szCs w:val="18"/>
              </w:rPr>
              <w:t>≥55</w:t>
            </w:r>
          </w:p>
        </w:tc>
        <w:tc>
          <w:tcPr>
            <w:tcW w:w="562"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w:t>
            </w:r>
          </w:p>
        </w:tc>
        <w:tc>
          <w:tcPr>
            <w:tcW w:w="749"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d=3a</w:t>
            </w:r>
          </w:p>
        </w:tc>
      </w:tr>
      <w:tr w:rsidR="00187D20" w:rsidRPr="00142B31" w:rsidTr="00186CE7">
        <w:trPr>
          <w:cantSplit/>
          <w:trHeight w:val="292"/>
        </w:trPr>
        <w:tc>
          <w:tcPr>
            <w:tcW w:w="485" w:type="dxa"/>
            <w:vMerge/>
            <w:vAlign w:val="center"/>
          </w:tcPr>
          <w:p w:rsidR="00187D20" w:rsidRPr="00142B31" w:rsidRDefault="00187D20" w:rsidP="00C33D27">
            <w:pPr>
              <w:spacing w:line="360" w:lineRule="auto"/>
              <w:jc w:val="center"/>
              <w:rPr>
                <w:rFonts w:ascii="宋体" w:hAnsi="宋体"/>
                <w:sz w:val="18"/>
                <w:szCs w:val="18"/>
              </w:rPr>
            </w:pPr>
          </w:p>
        </w:tc>
        <w:tc>
          <w:tcPr>
            <w:tcW w:w="1928" w:type="dxa"/>
            <w:vMerge/>
            <w:vAlign w:val="center"/>
          </w:tcPr>
          <w:p w:rsidR="00187D20" w:rsidRPr="00142B31" w:rsidRDefault="00187D20" w:rsidP="00C33D27">
            <w:pPr>
              <w:spacing w:line="360" w:lineRule="auto"/>
              <w:rPr>
                <w:rFonts w:ascii="宋体" w:hAnsi="宋体"/>
                <w:sz w:val="18"/>
                <w:szCs w:val="18"/>
              </w:rPr>
            </w:pPr>
          </w:p>
        </w:tc>
        <w:tc>
          <w:tcPr>
            <w:tcW w:w="509" w:type="dxa"/>
            <w:vMerge/>
            <w:vAlign w:val="center"/>
          </w:tcPr>
          <w:p w:rsidR="00187D20" w:rsidRPr="00142B31" w:rsidRDefault="00187D20" w:rsidP="00C33D27">
            <w:pPr>
              <w:spacing w:line="360" w:lineRule="auto"/>
              <w:jc w:val="center"/>
              <w:rPr>
                <w:rFonts w:ascii="宋体" w:hAnsi="宋体"/>
                <w:sz w:val="18"/>
                <w:szCs w:val="18"/>
              </w:rPr>
            </w:pPr>
          </w:p>
        </w:tc>
        <w:tc>
          <w:tcPr>
            <w:tcW w:w="749" w:type="dxa"/>
            <w:vMerge/>
            <w:vAlign w:val="center"/>
          </w:tcPr>
          <w:p w:rsidR="00187D20" w:rsidRPr="00142B31" w:rsidRDefault="00187D20" w:rsidP="00C33D27">
            <w:pPr>
              <w:spacing w:line="360" w:lineRule="auto"/>
              <w:jc w:val="center"/>
              <w:rPr>
                <w:rFonts w:ascii="宋体" w:hAnsi="宋体"/>
                <w:sz w:val="18"/>
                <w:szCs w:val="18"/>
              </w:rPr>
            </w:pPr>
          </w:p>
        </w:tc>
        <w:tc>
          <w:tcPr>
            <w:tcW w:w="1124" w:type="dxa"/>
            <w:vMerge/>
            <w:vAlign w:val="center"/>
          </w:tcPr>
          <w:p w:rsidR="00187D20" w:rsidRPr="00142B31" w:rsidRDefault="00187D20" w:rsidP="00C33D27">
            <w:pPr>
              <w:spacing w:line="360" w:lineRule="auto"/>
              <w:jc w:val="center"/>
              <w:rPr>
                <w:rFonts w:ascii="宋体" w:hAnsi="宋体"/>
                <w:sz w:val="18"/>
                <w:szCs w:val="18"/>
              </w:rPr>
            </w:pPr>
          </w:p>
        </w:tc>
        <w:tc>
          <w:tcPr>
            <w:tcW w:w="1124" w:type="dxa"/>
            <w:vMerge/>
            <w:vAlign w:val="center"/>
          </w:tcPr>
          <w:p w:rsidR="00187D20" w:rsidRPr="00142B31" w:rsidRDefault="00187D20" w:rsidP="00C33D27">
            <w:pPr>
              <w:spacing w:line="360" w:lineRule="auto"/>
              <w:jc w:val="center"/>
              <w:rPr>
                <w:rFonts w:ascii="宋体" w:hAnsi="宋体"/>
                <w:sz w:val="18"/>
                <w:szCs w:val="18"/>
              </w:rPr>
            </w:pPr>
          </w:p>
        </w:tc>
        <w:tc>
          <w:tcPr>
            <w:tcW w:w="937" w:type="dxa"/>
            <w:vMerge/>
            <w:vAlign w:val="center"/>
          </w:tcPr>
          <w:p w:rsidR="00187D20" w:rsidRPr="00142B31" w:rsidRDefault="00187D20" w:rsidP="00C33D27">
            <w:pPr>
              <w:spacing w:line="360" w:lineRule="auto"/>
              <w:jc w:val="center"/>
              <w:rPr>
                <w:rFonts w:ascii="宋体" w:hAnsi="宋体"/>
                <w:sz w:val="18"/>
                <w:szCs w:val="18"/>
              </w:rPr>
            </w:pPr>
          </w:p>
        </w:tc>
        <w:tc>
          <w:tcPr>
            <w:tcW w:w="937" w:type="dxa"/>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-20</w:t>
            </w:r>
          </w:p>
        </w:tc>
        <w:tc>
          <w:tcPr>
            <w:tcW w:w="751"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≥47</w:t>
            </w:r>
          </w:p>
        </w:tc>
        <w:tc>
          <w:tcPr>
            <w:tcW w:w="562" w:type="dxa"/>
            <w:vMerge/>
            <w:vAlign w:val="center"/>
          </w:tcPr>
          <w:p w:rsidR="00187D20" w:rsidRPr="00142B31" w:rsidRDefault="00187D20" w:rsidP="00C33D27">
            <w:pPr>
              <w:spacing w:line="360" w:lineRule="auto"/>
              <w:jc w:val="center"/>
              <w:rPr>
                <w:rFonts w:ascii="宋体" w:hAnsi="宋体"/>
                <w:sz w:val="18"/>
                <w:szCs w:val="18"/>
              </w:rPr>
            </w:pPr>
          </w:p>
        </w:tc>
        <w:tc>
          <w:tcPr>
            <w:tcW w:w="749" w:type="dxa"/>
            <w:vMerge/>
            <w:vAlign w:val="center"/>
          </w:tcPr>
          <w:p w:rsidR="00187D20" w:rsidRPr="00142B31" w:rsidRDefault="00187D20" w:rsidP="00C33D27">
            <w:pPr>
              <w:spacing w:line="360" w:lineRule="auto"/>
              <w:jc w:val="center"/>
              <w:rPr>
                <w:rFonts w:ascii="宋体" w:hAnsi="宋体"/>
                <w:sz w:val="18"/>
                <w:szCs w:val="18"/>
              </w:rPr>
            </w:pPr>
          </w:p>
        </w:tc>
      </w:tr>
      <w:tr w:rsidR="00187D20" w:rsidRPr="00142B31" w:rsidTr="00186CE7">
        <w:trPr>
          <w:cantSplit/>
          <w:trHeight w:val="360"/>
        </w:trPr>
        <w:tc>
          <w:tcPr>
            <w:tcW w:w="485" w:type="dxa"/>
            <w:vMerge/>
            <w:vAlign w:val="center"/>
          </w:tcPr>
          <w:p w:rsidR="00187D20" w:rsidRPr="00142B31" w:rsidRDefault="00187D20" w:rsidP="00C33D27">
            <w:pPr>
              <w:spacing w:line="360" w:lineRule="auto"/>
              <w:jc w:val="center"/>
              <w:rPr>
                <w:rFonts w:ascii="宋体" w:hAnsi="宋体"/>
                <w:sz w:val="18"/>
                <w:szCs w:val="18"/>
              </w:rPr>
            </w:pPr>
          </w:p>
        </w:tc>
        <w:tc>
          <w:tcPr>
            <w:tcW w:w="1928" w:type="dxa"/>
            <w:vMerge/>
            <w:vAlign w:val="center"/>
          </w:tcPr>
          <w:p w:rsidR="00187D20" w:rsidRPr="00142B31" w:rsidRDefault="00187D20" w:rsidP="00C33D27">
            <w:pPr>
              <w:spacing w:line="360" w:lineRule="auto"/>
              <w:rPr>
                <w:rFonts w:ascii="宋体" w:hAnsi="宋体"/>
                <w:sz w:val="18"/>
                <w:szCs w:val="18"/>
              </w:rPr>
            </w:pPr>
          </w:p>
        </w:tc>
        <w:tc>
          <w:tcPr>
            <w:tcW w:w="509" w:type="dxa"/>
            <w:vMerge/>
            <w:vAlign w:val="center"/>
          </w:tcPr>
          <w:p w:rsidR="00187D20" w:rsidRPr="00142B31" w:rsidRDefault="00187D20" w:rsidP="00C33D27">
            <w:pPr>
              <w:spacing w:line="360" w:lineRule="auto"/>
              <w:jc w:val="center"/>
              <w:rPr>
                <w:rFonts w:ascii="宋体" w:hAnsi="宋体"/>
                <w:sz w:val="18"/>
                <w:szCs w:val="18"/>
              </w:rPr>
            </w:pPr>
          </w:p>
        </w:tc>
        <w:tc>
          <w:tcPr>
            <w:tcW w:w="749" w:type="dxa"/>
            <w:vMerge/>
            <w:vAlign w:val="center"/>
          </w:tcPr>
          <w:p w:rsidR="00187D20" w:rsidRPr="00142B31" w:rsidRDefault="00187D20" w:rsidP="00C33D27">
            <w:pPr>
              <w:spacing w:line="360" w:lineRule="auto"/>
              <w:jc w:val="center"/>
              <w:rPr>
                <w:rFonts w:ascii="宋体" w:hAnsi="宋体"/>
                <w:sz w:val="18"/>
                <w:szCs w:val="18"/>
              </w:rPr>
            </w:pPr>
          </w:p>
        </w:tc>
        <w:tc>
          <w:tcPr>
            <w:tcW w:w="1124" w:type="dxa"/>
            <w:vMerge/>
            <w:vAlign w:val="center"/>
          </w:tcPr>
          <w:p w:rsidR="00187D20" w:rsidRPr="00142B31" w:rsidRDefault="00187D20" w:rsidP="00C33D27">
            <w:pPr>
              <w:spacing w:line="360" w:lineRule="auto"/>
              <w:jc w:val="center"/>
              <w:rPr>
                <w:rFonts w:ascii="宋体" w:hAnsi="宋体"/>
                <w:sz w:val="18"/>
                <w:szCs w:val="18"/>
              </w:rPr>
            </w:pPr>
          </w:p>
        </w:tc>
        <w:tc>
          <w:tcPr>
            <w:tcW w:w="1124" w:type="dxa"/>
            <w:vMerge/>
            <w:vAlign w:val="center"/>
          </w:tcPr>
          <w:p w:rsidR="00187D20" w:rsidRPr="00142B31" w:rsidRDefault="00187D20" w:rsidP="00C33D27">
            <w:pPr>
              <w:spacing w:line="360" w:lineRule="auto"/>
              <w:jc w:val="center"/>
              <w:rPr>
                <w:rFonts w:ascii="宋体" w:hAnsi="宋体"/>
                <w:sz w:val="18"/>
                <w:szCs w:val="18"/>
              </w:rPr>
            </w:pPr>
          </w:p>
        </w:tc>
        <w:tc>
          <w:tcPr>
            <w:tcW w:w="937" w:type="dxa"/>
            <w:vMerge/>
            <w:vAlign w:val="center"/>
          </w:tcPr>
          <w:p w:rsidR="00187D20" w:rsidRPr="00142B31" w:rsidRDefault="00187D20" w:rsidP="00C33D27">
            <w:pPr>
              <w:spacing w:line="360" w:lineRule="auto"/>
              <w:jc w:val="center"/>
              <w:rPr>
                <w:rFonts w:ascii="宋体" w:hAnsi="宋体"/>
                <w:sz w:val="18"/>
                <w:szCs w:val="18"/>
              </w:rPr>
            </w:pPr>
          </w:p>
        </w:tc>
        <w:tc>
          <w:tcPr>
            <w:tcW w:w="937" w:type="dxa"/>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-40</w:t>
            </w:r>
          </w:p>
        </w:tc>
        <w:tc>
          <w:tcPr>
            <w:tcW w:w="751" w:type="dxa"/>
            <w:vMerge/>
            <w:vAlign w:val="center"/>
          </w:tcPr>
          <w:p w:rsidR="00187D20" w:rsidRPr="00142B31" w:rsidRDefault="00187D20" w:rsidP="00C33D27">
            <w:pPr>
              <w:spacing w:line="360" w:lineRule="auto"/>
              <w:jc w:val="center"/>
              <w:rPr>
                <w:rFonts w:ascii="宋体" w:hAnsi="宋体"/>
                <w:sz w:val="18"/>
                <w:szCs w:val="18"/>
              </w:rPr>
            </w:pPr>
          </w:p>
        </w:tc>
        <w:tc>
          <w:tcPr>
            <w:tcW w:w="562" w:type="dxa"/>
            <w:vMerge/>
            <w:vAlign w:val="center"/>
          </w:tcPr>
          <w:p w:rsidR="00187D20" w:rsidRPr="00142B31" w:rsidRDefault="00187D20" w:rsidP="00C33D27">
            <w:pPr>
              <w:spacing w:line="360" w:lineRule="auto"/>
              <w:jc w:val="center"/>
              <w:rPr>
                <w:rFonts w:ascii="宋体" w:hAnsi="宋体"/>
                <w:sz w:val="18"/>
                <w:szCs w:val="18"/>
              </w:rPr>
            </w:pPr>
          </w:p>
        </w:tc>
        <w:tc>
          <w:tcPr>
            <w:tcW w:w="749" w:type="dxa"/>
            <w:vMerge/>
            <w:vAlign w:val="center"/>
          </w:tcPr>
          <w:p w:rsidR="00187D20" w:rsidRPr="00142B31" w:rsidRDefault="00187D20" w:rsidP="00C33D27">
            <w:pPr>
              <w:spacing w:line="360" w:lineRule="auto"/>
              <w:jc w:val="center"/>
              <w:rPr>
                <w:rFonts w:ascii="宋体" w:hAnsi="宋体"/>
                <w:sz w:val="18"/>
                <w:szCs w:val="18"/>
              </w:rPr>
            </w:pPr>
          </w:p>
        </w:tc>
      </w:tr>
      <w:tr w:rsidR="00187D20" w:rsidRPr="00142B31" w:rsidTr="00187D20">
        <w:trPr>
          <w:cantSplit/>
          <w:trHeight w:val="645"/>
        </w:trPr>
        <w:tc>
          <w:tcPr>
            <w:tcW w:w="485"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4</w:t>
            </w:r>
          </w:p>
        </w:tc>
        <w:tc>
          <w:tcPr>
            <w:tcW w:w="1928" w:type="dxa"/>
            <w:vMerge w:val="restart"/>
            <w:vAlign w:val="center"/>
          </w:tcPr>
          <w:p w:rsidR="00311170" w:rsidRPr="00142B31" w:rsidRDefault="00311170" w:rsidP="00186CE7">
            <w:pPr>
              <w:adjustRightInd w:val="0"/>
              <w:snapToGrid w:val="0"/>
              <w:rPr>
                <w:rFonts w:ascii="宋体" w:hAnsi="宋体"/>
                <w:sz w:val="18"/>
                <w:szCs w:val="18"/>
                <w:lang w:val="de-DE"/>
              </w:rPr>
            </w:pPr>
            <w:r w:rsidRPr="00142B31">
              <w:rPr>
                <w:rFonts w:ascii="宋体" w:hAnsi="宋体" w:hint="eastAsia"/>
                <w:sz w:val="18"/>
                <w:szCs w:val="18"/>
                <w:lang w:val="de-DE"/>
              </w:rPr>
              <w:t>B950CF</w:t>
            </w:r>
          </w:p>
          <w:p w:rsidR="00187D20" w:rsidRPr="00142B31" w:rsidRDefault="00187D20" w:rsidP="00186CE7">
            <w:pPr>
              <w:adjustRightInd w:val="0"/>
              <w:snapToGrid w:val="0"/>
              <w:rPr>
                <w:rFonts w:ascii="宋体" w:hAnsi="宋体"/>
                <w:sz w:val="18"/>
                <w:szCs w:val="18"/>
                <w:lang w:val="de-DE"/>
              </w:rPr>
            </w:pPr>
            <w:r w:rsidRPr="00142B31">
              <w:rPr>
                <w:rFonts w:ascii="宋体" w:hAnsi="宋体" w:hint="eastAsia"/>
                <w:sz w:val="18"/>
                <w:szCs w:val="18"/>
                <w:lang w:val="de-DE"/>
              </w:rPr>
              <w:t>SG950CFD</w:t>
            </w:r>
          </w:p>
          <w:p w:rsidR="00311170" w:rsidRPr="00142B31" w:rsidRDefault="00311170" w:rsidP="00186CE7">
            <w:pPr>
              <w:adjustRightInd w:val="0"/>
              <w:snapToGrid w:val="0"/>
              <w:rPr>
                <w:rFonts w:ascii="宋体" w:hAnsi="宋体"/>
                <w:sz w:val="18"/>
                <w:szCs w:val="18"/>
                <w:lang w:val="de-DE"/>
              </w:rPr>
            </w:pPr>
            <w:r w:rsidRPr="00142B31">
              <w:rPr>
                <w:rFonts w:ascii="宋体" w:hAnsi="宋体" w:hint="eastAsia"/>
                <w:sz w:val="18"/>
                <w:szCs w:val="18"/>
                <w:lang w:val="de-DE"/>
              </w:rPr>
              <w:t>N980CF</w:t>
            </w:r>
          </w:p>
          <w:p w:rsidR="00A94138" w:rsidRPr="00142B31" w:rsidRDefault="00A94138" w:rsidP="00186CE7">
            <w:pPr>
              <w:adjustRightInd w:val="0"/>
              <w:snapToGrid w:val="0"/>
              <w:rPr>
                <w:rFonts w:ascii="宋体" w:hAnsi="宋体"/>
                <w:sz w:val="18"/>
                <w:szCs w:val="18"/>
                <w:lang w:val="de-DE"/>
              </w:rPr>
            </w:pPr>
            <w:r w:rsidRPr="00142B31">
              <w:rPr>
                <w:rFonts w:ascii="宋体" w:hAnsi="宋体" w:hint="eastAsia"/>
                <w:sz w:val="18"/>
                <w:szCs w:val="18"/>
                <w:lang w:val="de-DE"/>
              </w:rPr>
              <w:t>ADB950</w:t>
            </w:r>
          </w:p>
          <w:p w:rsidR="001E5B5B" w:rsidRPr="00142B31" w:rsidRDefault="001E5B5B" w:rsidP="00186CE7">
            <w:pPr>
              <w:adjustRightInd w:val="0"/>
              <w:snapToGrid w:val="0"/>
              <w:rPr>
                <w:rFonts w:ascii="宋体" w:hAnsi="宋体"/>
                <w:sz w:val="18"/>
                <w:szCs w:val="18"/>
                <w:lang w:val="de-DE"/>
              </w:rPr>
            </w:pPr>
            <w:r w:rsidRPr="00142B31">
              <w:rPr>
                <w:rFonts w:ascii="宋体" w:hAnsi="宋体" w:hint="eastAsia"/>
                <w:sz w:val="18"/>
                <w:szCs w:val="18"/>
                <w:lang w:val="de-DE"/>
              </w:rPr>
              <w:t>WQ960</w:t>
            </w:r>
          </w:p>
          <w:p w:rsidR="00187D20" w:rsidRPr="00142B31" w:rsidRDefault="00187D20" w:rsidP="00186CE7">
            <w:pPr>
              <w:adjustRightInd w:val="0"/>
              <w:snapToGrid w:val="0"/>
              <w:rPr>
                <w:rFonts w:ascii="宋体" w:hAnsi="宋体"/>
                <w:sz w:val="18"/>
                <w:szCs w:val="18"/>
                <w:lang w:val="de-DE"/>
              </w:rPr>
            </w:pPr>
            <w:r w:rsidRPr="00142B31">
              <w:rPr>
                <w:rFonts w:ascii="宋体" w:hAnsi="宋体" w:hint="eastAsia"/>
                <w:sz w:val="18"/>
                <w:szCs w:val="18"/>
                <w:lang w:val="de-DE"/>
              </w:rPr>
              <w:t>WSD1000D</w:t>
            </w:r>
          </w:p>
          <w:p w:rsidR="00187D20" w:rsidRPr="00142B31" w:rsidRDefault="00187D20" w:rsidP="00186CE7">
            <w:pPr>
              <w:spacing w:line="360" w:lineRule="auto"/>
              <w:rPr>
                <w:rFonts w:ascii="宋体" w:hAnsi="宋体"/>
                <w:sz w:val="18"/>
                <w:szCs w:val="18"/>
              </w:rPr>
            </w:pPr>
            <w:r w:rsidRPr="00142B31">
              <w:rPr>
                <w:rFonts w:ascii="宋体" w:hAnsi="宋体" w:hint="eastAsia"/>
                <w:sz w:val="18"/>
                <w:szCs w:val="18"/>
                <w:lang w:val="de-DE"/>
              </w:rPr>
              <w:t>WSD1000E</w:t>
            </w:r>
          </w:p>
        </w:tc>
        <w:tc>
          <w:tcPr>
            <w:tcW w:w="509" w:type="dxa"/>
            <w:vMerge/>
            <w:vAlign w:val="center"/>
          </w:tcPr>
          <w:p w:rsidR="00187D20" w:rsidRPr="00142B31" w:rsidRDefault="00187D20" w:rsidP="00C33D27">
            <w:pPr>
              <w:spacing w:line="360" w:lineRule="auto"/>
              <w:jc w:val="center"/>
              <w:rPr>
                <w:rFonts w:ascii="宋体" w:hAnsi="宋体"/>
                <w:sz w:val="18"/>
                <w:szCs w:val="18"/>
              </w:rPr>
            </w:pPr>
          </w:p>
        </w:tc>
        <w:tc>
          <w:tcPr>
            <w:tcW w:w="749" w:type="dxa"/>
            <w:vMerge/>
            <w:vAlign w:val="center"/>
          </w:tcPr>
          <w:p w:rsidR="00187D20" w:rsidRPr="00142B31" w:rsidRDefault="00187D20" w:rsidP="00C33D27">
            <w:pPr>
              <w:spacing w:line="360" w:lineRule="auto"/>
              <w:jc w:val="center"/>
              <w:rPr>
                <w:rFonts w:ascii="宋体" w:hAnsi="宋体"/>
                <w:sz w:val="18"/>
                <w:szCs w:val="18"/>
              </w:rPr>
            </w:pPr>
          </w:p>
        </w:tc>
        <w:tc>
          <w:tcPr>
            <w:tcW w:w="1124"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930～1130</w:t>
            </w:r>
          </w:p>
        </w:tc>
        <w:tc>
          <w:tcPr>
            <w:tcW w:w="1124"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≥790</w:t>
            </w:r>
          </w:p>
        </w:tc>
        <w:tc>
          <w:tcPr>
            <w:tcW w:w="937"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≥12</w:t>
            </w:r>
          </w:p>
        </w:tc>
        <w:tc>
          <w:tcPr>
            <w:tcW w:w="937" w:type="dxa"/>
            <w:vAlign w:val="center"/>
          </w:tcPr>
          <w:p w:rsidR="00187D20" w:rsidRPr="00142B31" w:rsidRDefault="00187D20" w:rsidP="00313679">
            <w:pPr>
              <w:spacing w:line="360" w:lineRule="auto"/>
              <w:jc w:val="center"/>
              <w:rPr>
                <w:rFonts w:ascii="宋体" w:hAnsi="宋体"/>
                <w:sz w:val="18"/>
                <w:szCs w:val="18"/>
              </w:rPr>
            </w:pPr>
            <w:r w:rsidRPr="00142B31">
              <w:rPr>
                <w:rFonts w:ascii="宋体" w:hAnsi="宋体" w:hint="eastAsia"/>
                <w:sz w:val="18"/>
                <w:szCs w:val="18"/>
              </w:rPr>
              <w:t>-20</w:t>
            </w:r>
          </w:p>
        </w:tc>
        <w:tc>
          <w:tcPr>
            <w:tcW w:w="751"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≥47</w:t>
            </w:r>
          </w:p>
        </w:tc>
        <w:tc>
          <w:tcPr>
            <w:tcW w:w="562"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w:t>
            </w:r>
          </w:p>
        </w:tc>
        <w:tc>
          <w:tcPr>
            <w:tcW w:w="749" w:type="dxa"/>
            <w:vMerge w:val="restart"/>
            <w:vAlign w:val="center"/>
          </w:tcPr>
          <w:p w:rsidR="00187D20" w:rsidRPr="00142B31" w:rsidRDefault="00187D20" w:rsidP="00C33D27">
            <w:pPr>
              <w:spacing w:line="360" w:lineRule="auto"/>
              <w:jc w:val="center"/>
              <w:rPr>
                <w:rFonts w:ascii="宋体" w:hAnsi="宋体"/>
                <w:sz w:val="18"/>
                <w:szCs w:val="18"/>
              </w:rPr>
            </w:pPr>
            <w:r w:rsidRPr="00142B31">
              <w:rPr>
                <w:rFonts w:ascii="宋体" w:hAnsi="宋体" w:hint="eastAsia"/>
                <w:sz w:val="18"/>
                <w:szCs w:val="18"/>
              </w:rPr>
              <w:t>d=3a</w:t>
            </w:r>
          </w:p>
        </w:tc>
      </w:tr>
      <w:tr w:rsidR="00187D20" w:rsidRPr="00142B31" w:rsidTr="00186CE7">
        <w:trPr>
          <w:cantSplit/>
          <w:trHeight w:val="645"/>
        </w:trPr>
        <w:tc>
          <w:tcPr>
            <w:tcW w:w="485" w:type="dxa"/>
            <w:vMerge/>
            <w:vAlign w:val="center"/>
          </w:tcPr>
          <w:p w:rsidR="00187D20" w:rsidRPr="00142B31" w:rsidRDefault="00187D20" w:rsidP="00C33D27">
            <w:pPr>
              <w:spacing w:line="360" w:lineRule="auto"/>
              <w:jc w:val="center"/>
              <w:rPr>
                <w:rFonts w:ascii="宋体" w:hAnsi="宋体"/>
                <w:sz w:val="18"/>
                <w:szCs w:val="18"/>
              </w:rPr>
            </w:pPr>
          </w:p>
        </w:tc>
        <w:tc>
          <w:tcPr>
            <w:tcW w:w="1928" w:type="dxa"/>
            <w:vMerge/>
            <w:vAlign w:val="center"/>
          </w:tcPr>
          <w:p w:rsidR="00187D20" w:rsidRPr="00142B31" w:rsidRDefault="00187D20" w:rsidP="00186CE7">
            <w:pPr>
              <w:adjustRightInd w:val="0"/>
              <w:snapToGrid w:val="0"/>
              <w:rPr>
                <w:rFonts w:ascii="宋体" w:hAnsi="宋体"/>
                <w:sz w:val="18"/>
                <w:szCs w:val="18"/>
                <w:lang w:val="de-DE"/>
              </w:rPr>
            </w:pPr>
          </w:p>
        </w:tc>
        <w:tc>
          <w:tcPr>
            <w:tcW w:w="509" w:type="dxa"/>
            <w:vMerge/>
            <w:vAlign w:val="center"/>
          </w:tcPr>
          <w:p w:rsidR="00187D20" w:rsidRPr="00142B31" w:rsidRDefault="00187D20" w:rsidP="00C33D27">
            <w:pPr>
              <w:spacing w:line="360" w:lineRule="auto"/>
              <w:jc w:val="center"/>
              <w:rPr>
                <w:rFonts w:ascii="宋体" w:hAnsi="宋体"/>
                <w:sz w:val="18"/>
                <w:szCs w:val="18"/>
              </w:rPr>
            </w:pPr>
          </w:p>
        </w:tc>
        <w:tc>
          <w:tcPr>
            <w:tcW w:w="749" w:type="dxa"/>
            <w:vMerge/>
            <w:vAlign w:val="center"/>
          </w:tcPr>
          <w:p w:rsidR="00187D20" w:rsidRPr="00142B31" w:rsidRDefault="00187D20" w:rsidP="00C33D27">
            <w:pPr>
              <w:spacing w:line="360" w:lineRule="auto"/>
              <w:jc w:val="center"/>
              <w:rPr>
                <w:rFonts w:ascii="宋体" w:hAnsi="宋体"/>
                <w:sz w:val="18"/>
                <w:szCs w:val="18"/>
              </w:rPr>
            </w:pPr>
          </w:p>
        </w:tc>
        <w:tc>
          <w:tcPr>
            <w:tcW w:w="1124" w:type="dxa"/>
            <w:vMerge/>
            <w:vAlign w:val="center"/>
          </w:tcPr>
          <w:p w:rsidR="00187D20" w:rsidRPr="00142B31" w:rsidRDefault="00187D20" w:rsidP="00C33D27">
            <w:pPr>
              <w:spacing w:line="360" w:lineRule="auto"/>
              <w:jc w:val="center"/>
              <w:rPr>
                <w:rFonts w:ascii="宋体" w:hAnsi="宋体"/>
                <w:sz w:val="18"/>
                <w:szCs w:val="18"/>
              </w:rPr>
            </w:pPr>
          </w:p>
        </w:tc>
        <w:tc>
          <w:tcPr>
            <w:tcW w:w="1124" w:type="dxa"/>
            <w:vMerge/>
            <w:vAlign w:val="center"/>
          </w:tcPr>
          <w:p w:rsidR="00187D20" w:rsidRPr="00142B31" w:rsidRDefault="00187D20" w:rsidP="00C33D27">
            <w:pPr>
              <w:spacing w:line="360" w:lineRule="auto"/>
              <w:jc w:val="center"/>
              <w:rPr>
                <w:rFonts w:ascii="宋体" w:hAnsi="宋体"/>
                <w:sz w:val="18"/>
                <w:szCs w:val="18"/>
              </w:rPr>
            </w:pPr>
          </w:p>
        </w:tc>
        <w:tc>
          <w:tcPr>
            <w:tcW w:w="937" w:type="dxa"/>
            <w:vMerge/>
            <w:vAlign w:val="center"/>
          </w:tcPr>
          <w:p w:rsidR="00187D20" w:rsidRPr="00142B31" w:rsidRDefault="00187D20" w:rsidP="00C33D27">
            <w:pPr>
              <w:spacing w:line="360" w:lineRule="auto"/>
              <w:jc w:val="center"/>
              <w:rPr>
                <w:rFonts w:ascii="宋体" w:hAnsi="宋体"/>
                <w:sz w:val="18"/>
                <w:szCs w:val="18"/>
              </w:rPr>
            </w:pPr>
          </w:p>
        </w:tc>
        <w:tc>
          <w:tcPr>
            <w:tcW w:w="937" w:type="dxa"/>
            <w:vAlign w:val="center"/>
          </w:tcPr>
          <w:p w:rsidR="00187D20" w:rsidRPr="00142B31" w:rsidRDefault="00187D20" w:rsidP="00313679">
            <w:pPr>
              <w:spacing w:line="360" w:lineRule="auto"/>
              <w:jc w:val="center"/>
              <w:rPr>
                <w:rFonts w:ascii="宋体" w:hAnsi="宋体"/>
                <w:sz w:val="18"/>
                <w:szCs w:val="18"/>
              </w:rPr>
            </w:pPr>
            <w:r w:rsidRPr="00142B31">
              <w:rPr>
                <w:rFonts w:ascii="宋体" w:hAnsi="宋体" w:hint="eastAsia"/>
                <w:sz w:val="18"/>
                <w:szCs w:val="18"/>
              </w:rPr>
              <w:t>-40</w:t>
            </w:r>
          </w:p>
        </w:tc>
        <w:tc>
          <w:tcPr>
            <w:tcW w:w="751" w:type="dxa"/>
            <w:vMerge/>
            <w:vAlign w:val="center"/>
          </w:tcPr>
          <w:p w:rsidR="00187D20" w:rsidRPr="00142B31" w:rsidRDefault="00187D20" w:rsidP="00C33D27">
            <w:pPr>
              <w:spacing w:line="360" w:lineRule="auto"/>
              <w:jc w:val="center"/>
              <w:rPr>
                <w:rFonts w:ascii="宋体" w:hAnsi="宋体"/>
                <w:sz w:val="18"/>
                <w:szCs w:val="18"/>
              </w:rPr>
            </w:pPr>
          </w:p>
        </w:tc>
        <w:tc>
          <w:tcPr>
            <w:tcW w:w="562" w:type="dxa"/>
            <w:vMerge/>
            <w:vAlign w:val="center"/>
          </w:tcPr>
          <w:p w:rsidR="00187D20" w:rsidRPr="00142B31" w:rsidRDefault="00187D20" w:rsidP="00C33D27">
            <w:pPr>
              <w:spacing w:line="360" w:lineRule="auto"/>
              <w:jc w:val="center"/>
              <w:rPr>
                <w:rFonts w:ascii="宋体" w:hAnsi="宋体"/>
                <w:sz w:val="18"/>
                <w:szCs w:val="18"/>
              </w:rPr>
            </w:pPr>
          </w:p>
        </w:tc>
        <w:tc>
          <w:tcPr>
            <w:tcW w:w="749" w:type="dxa"/>
            <w:vMerge/>
            <w:vAlign w:val="center"/>
          </w:tcPr>
          <w:p w:rsidR="00187D20" w:rsidRPr="00142B31" w:rsidRDefault="00187D20" w:rsidP="00C33D27">
            <w:pPr>
              <w:spacing w:line="360" w:lineRule="auto"/>
              <w:jc w:val="center"/>
              <w:rPr>
                <w:rFonts w:ascii="宋体" w:hAnsi="宋体"/>
                <w:sz w:val="18"/>
                <w:szCs w:val="18"/>
              </w:rPr>
            </w:pPr>
          </w:p>
        </w:tc>
      </w:tr>
    </w:tbl>
    <w:p w:rsidR="00C512A2" w:rsidRPr="00142B31" w:rsidRDefault="00C512A2" w:rsidP="00547C30">
      <w:pPr>
        <w:spacing w:line="360" w:lineRule="auto"/>
        <w:rPr>
          <w:rFonts w:ascii="宋体" w:hAnsi="宋体"/>
          <w:szCs w:val="21"/>
        </w:rPr>
        <w:sectPr w:rsidR="00C512A2" w:rsidRPr="00142B31" w:rsidSect="00791C62">
          <w:pgSz w:w="11907" w:h="16840" w:code="9"/>
          <w:pgMar w:top="1418" w:right="1134" w:bottom="1418" w:left="1134" w:header="851" w:footer="851" w:gutter="0"/>
          <w:cols w:space="425"/>
          <w:docGrid w:linePitch="312"/>
        </w:sectPr>
      </w:pPr>
    </w:p>
    <w:p w:rsidR="00C512A2" w:rsidRPr="00142B31" w:rsidRDefault="00123984" w:rsidP="0027346B">
      <w:pPr>
        <w:jc w:val="center"/>
        <w:rPr>
          <w:rFonts w:ascii="黑体" w:eastAsia="黑体" w:hAnsi="宋体"/>
          <w:szCs w:val="21"/>
        </w:rPr>
      </w:pPr>
      <w:r w:rsidRPr="00142B31">
        <w:rPr>
          <w:rFonts w:ascii="黑体" w:eastAsia="黑体" w:hAnsi="宋体" w:hint="eastAsia"/>
          <w:szCs w:val="21"/>
        </w:rPr>
        <w:lastRenderedPageBreak/>
        <w:t>表A.1.3</w:t>
      </w:r>
      <w:r w:rsidR="00290692" w:rsidRPr="00142B31">
        <w:rPr>
          <w:rFonts w:ascii="黑体" w:eastAsia="黑体" w:hAnsi="宋体" w:hint="eastAsia"/>
          <w:szCs w:val="21"/>
        </w:rPr>
        <w:t>-</w:t>
      </w:r>
      <w:r w:rsidRPr="00142B31">
        <w:rPr>
          <w:rFonts w:ascii="黑体" w:eastAsia="黑体" w:hAnsi="宋体" w:hint="eastAsia"/>
          <w:szCs w:val="21"/>
        </w:rPr>
        <w:t>3</w:t>
      </w:r>
      <w:r w:rsidR="00290692" w:rsidRPr="00142B31">
        <w:rPr>
          <w:rFonts w:ascii="黑体" w:eastAsia="黑体" w:hAnsi="宋体" w:hint="eastAsia"/>
          <w:szCs w:val="21"/>
        </w:rPr>
        <w:t xml:space="preserve"> </w:t>
      </w:r>
      <w:r w:rsidR="00C512A2" w:rsidRPr="00142B31">
        <w:rPr>
          <w:rFonts w:ascii="黑体" w:eastAsia="黑体" w:hAnsi="宋体" w:hint="eastAsia"/>
          <w:szCs w:val="21"/>
        </w:rPr>
        <w:t xml:space="preserve"> 部分焊接容器用高强钢化学成分</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59"/>
        <w:gridCol w:w="1169"/>
        <w:gridCol w:w="720"/>
        <w:gridCol w:w="900"/>
        <w:gridCol w:w="900"/>
        <w:gridCol w:w="796"/>
        <w:gridCol w:w="824"/>
        <w:gridCol w:w="866"/>
        <w:gridCol w:w="973"/>
        <w:gridCol w:w="759"/>
        <w:gridCol w:w="759"/>
        <w:gridCol w:w="801"/>
      </w:tblGrid>
      <w:tr w:rsidR="00C512A2" w:rsidRPr="00142B31" w:rsidTr="00186CE7">
        <w:trPr>
          <w:cantSplit/>
        </w:trPr>
        <w:tc>
          <w:tcPr>
            <w:tcW w:w="559" w:type="dxa"/>
            <w:vMerge w:val="restart"/>
            <w:vAlign w:val="center"/>
          </w:tcPr>
          <w:p w:rsidR="00C512A2" w:rsidRPr="00142B31" w:rsidRDefault="00C512A2" w:rsidP="0027346B">
            <w:pPr>
              <w:jc w:val="center"/>
              <w:rPr>
                <w:rFonts w:ascii="宋体" w:hAnsi="宋体"/>
                <w:sz w:val="18"/>
                <w:szCs w:val="18"/>
              </w:rPr>
            </w:pPr>
            <w:r w:rsidRPr="00142B31">
              <w:rPr>
                <w:rFonts w:ascii="宋体" w:hAnsi="宋体" w:hint="eastAsia"/>
                <w:sz w:val="18"/>
                <w:szCs w:val="18"/>
              </w:rPr>
              <w:t>序号</w:t>
            </w:r>
          </w:p>
        </w:tc>
        <w:tc>
          <w:tcPr>
            <w:tcW w:w="1169" w:type="dxa"/>
            <w:vMerge w:val="restart"/>
            <w:vAlign w:val="center"/>
          </w:tcPr>
          <w:p w:rsidR="00C512A2" w:rsidRPr="00142B31" w:rsidRDefault="00C512A2" w:rsidP="0027346B">
            <w:pPr>
              <w:rPr>
                <w:rFonts w:ascii="宋体" w:hAnsi="宋体"/>
                <w:sz w:val="18"/>
                <w:szCs w:val="18"/>
              </w:rPr>
            </w:pPr>
            <w:r w:rsidRPr="00142B31">
              <w:rPr>
                <w:rFonts w:ascii="宋体" w:hAnsi="宋体" w:hint="eastAsia"/>
                <w:sz w:val="18"/>
                <w:szCs w:val="18"/>
              </w:rPr>
              <w:t>牌号</w:t>
            </w:r>
          </w:p>
        </w:tc>
        <w:tc>
          <w:tcPr>
            <w:tcW w:w="8298" w:type="dxa"/>
            <w:gridSpan w:val="10"/>
            <w:vAlign w:val="center"/>
          </w:tcPr>
          <w:p w:rsidR="00C512A2" w:rsidRPr="00142B31" w:rsidRDefault="00C512A2" w:rsidP="0027346B">
            <w:pPr>
              <w:jc w:val="center"/>
              <w:rPr>
                <w:rFonts w:ascii="宋体" w:hAnsi="宋体"/>
                <w:sz w:val="18"/>
                <w:szCs w:val="18"/>
              </w:rPr>
            </w:pPr>
            <w:r w:rsidRPr="00142B31">
              <w:rPr>
                <w:rFonts w:ascii="宋体" w:hAnsi="宋体" w:hint="eastAsia"/>
                <w:sz w:val="18"/>
                <w:szCs w:val="18"/>
              </w:rPr>
              <w:t>化学成分</w:t>
            </w:r>
            <w:r w:rsidR="003E3E94" w:rsidRPr="00142B31">
              <w:rPr>
                <w:rFonts w:ascii="宋体" w:hAnsi="宋体" w:hint="eastAsia"/>
                <w:sz w:val="18"/>
                <w:szCs w:val="18"/>
              </w:rPr>
              <w:t>（</w:t>
            </w:r>
            <w:r w:rsidRPr="00142B31">
              <w:rPr>
                <w:rFonts w:ascii="宋体" w:hAnsi="宋体" w:hint="eastAsia"/>
                <w:sz w:val="18"/>
                <w:szCs w:val="18"/>
              </w:rPr>
              <w:t>%</w:t>
            </w:r>
            <w:r w:rsidR="003E3E94" w:rsidRPr="00142B31">
              <w:rPr>
                <w:rFonts w:ascii="宋体" w:hAnsi="宋体" w:hint="eastAsia"/>
                <w:sz w:val="18"/>
                <w:szCs w:val="18"/>
              </w:rPr>
              <w:t>）</w:t>
            </w:r>
          </w:p>
        </w:tc>
      </w:tr>
      <w:tr w:rsidR="00C512A2" w:rsidRPr="00142B31" w:rsidTr="00186CE7">
        <w:trPr>
          <w:cantSplit/>
        </w:trPr>
        <w:tc>
          <w:tcPr>
            <w:tcW w:w="559" w:type="dxa"/>
            <w:vMerge/>
            <w:vAlign w:val="center"/>
          </w:tcPr>
          <w:p w:rsidR="00C512A2" w:rsidRPr="00142B31" w:rsidRDefault="00C512A2" w:rsidP="00C33D27">
            <w:pPr>
              <w:spacing w:line="360" w:lineRule="auto"/>
              <w:jc w:val="center"/>
              <w:rPr>
                <w:rFonts w:ascii="宋体" w:hAnsi="宋体"/>
                <w:sz w:val="18"/>
                <w:szCs w:val="18"/>
              </w:rPr>
            </w:pPr>
          </w:p>
        </w:tc>
        <w:tc>
          <w:tcPr>
            <w:tcW w:w="1169" w:type="dxa"/>
            <w:vMerge/>
            <w:vAlign w:val="center"/>
          </w:tcPr>
          <w:p w:rsidR="00C512A2" w:rsidRPr="00142B31" w:rsidRDefault="00C512A2" w:rsidP="00C33D27">
            <w:pPr>
              <w:spacing w:line="360" w:lineRule="auto"/>
              <w:rPr>
                <w:rFonts w:ascii="宋体" w:hAnsi="宋体"/>
                <w:sz w:val="18"/>
                <w:szCs w:val="18"/>
              </w:rPr>
            </w:pPr>
          </w:p>
        </w:tc>
        <w:tc>
          <w:tcPr>
            <w:tcW w:w="72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C</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Si</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Mn</w:t>
            </w:r>
          </w:p>
        </w:tc>
        <w:tc>
          <w:tcPr>
            <w:tcW w:w="79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P</w:t>
            </w:r>
          </w:p>
        </w:tc>
        <w:tc>
          <w:tcPr>
            <w:tcW w:w="824"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S</w:t>
            </w:r>
          </w:p>
        </w:tc>
        <w:tc>
          <w:tcPr>
            <w:tcW w:w="86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Cr</w:t>
            </w:r>
          </w:p>
        </w:tc>
        <w:tc>
          <w:tcPr>
            <w:tcW w:w="973"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Ni</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Mo</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V</w:t>
            </w:r>
          </w:p>
        </w:tc>
        <w:tc>
          <w:tcPr>
            <w:tcW w:w="801" w:type="dxa"/>
            <w:vAlign w:val="center"/>
          </w:tcPr>
          <w:p w:rsidR="00C512A2" w:rsidRPr="00142B31" w:rsidRDefault="002F7072" w:rsidP="00C33D27">
            <w:pPr>
              <w:spacing w:line="360" w:lineRule="auto"/>
              <w:jc w:val="center"/>
              <w:rPr>
                <w:rFonts w:ascii="宋体" w:hAnsi="宋体"/>
                <w:sz w:val="18"/>
                <w:szCs w:val="18"/>
              </w:rPr>
            </w:pPr>
            <w:r w:rsidRPr="00142B31">
              <w:rPr>
                <w:rFonts w:ascii="宋体" w:hAnsi="宋体" w:hint="eastAsia"/>
                <w:sz w:val="18"/>
                <w:szCs w:val="18"/>
              </w:rPr>
              <w:t>其他</w:t>
            </w:r>
          </w:p>
        </w:tc>
      </w:tr>
      <w:tr w:rsidR="00C512A2" w:rsidRPr="00142B31" w:rsidTr="00186CE7">
        <w:trPr>
          <w:cantSplit/>
        </w:trPr>
        <w:tc>
          <w:tcPr>
            <w:tcW w:w="5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1</w:t>
            </w:r>
          </w:p>
        </w:tc>
        <w:tc>
          <w:tcPr>
            <w:tcW w:w="1169" w:type="dxa"/>
            <w:vAlign w:val="center"/>
          </w:tcPr>
          <w:p w:rsidR="00C512A2" w:rsidRPr="00142B31" w:rsidRDefault="00C512A2" w:rsidP="00C33D27">
            <w:pPr>
              <w:spacing w:line="360" w:lineRule="auto"/>
              <w:rPr>
                <w:rFonts w:ascii="宋体" w:hAnsi="宋体"/>
                <w:sz w:val="18"/>
                <w:szCs w:val="18"/>
              </w:rPr>
            </w:pPr>
            <w:r w:rsidRPr="00142B31">
              <w:rPr>
                <w:rFonts w:ascii="宋体" w:hAnsi="宋体" w:hint="eastAsia"/>
                <w:sz w:val="18"/>
                <w:szCs w:val="18"/>
              </w:rPr>
              <w:t>14MnMoVN</w:t>
            </w:r>
          </w:p>
        </w:tc>
        <w:tc>
          <w:tcPr>
            <w:tcW w:w="72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0.14</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0.30</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1.41</w:t>
            </w:r>
          </w:p>
        </w:tc>
        <w:tc>
          <w:tcPr>
            <w:tcW w:w="79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0.012</w:t>
            </w:r>
          </w:p>
        </w:tc>
        <w:tc>
          <w:tcPr>
            <w:tcW w:w="824"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0.025</w:t>
            </w:r>
          </w:p>
        </w:tc>
        <w:tc>
          <w:tcPr>
            <w:tcW w:w="86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p>
        </w:tc>
        <w:tc>
          <w:tcPr>
            <w:tcW w:w="973"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0.47</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0.13</w:t>
            </w:r>
          </w:p>
        </w:tc>
        <w:tc>
          <w:tcPr>
            <w:tcW w:w="801"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N</w:t>
            </w:r>
            <w:r w:rsidR="00186CE7" w:rsidRPr="00142B31">
              <w:rPr>
                <w:rFonts w:ascii="宋体" w:hAnsi="宋体" w:hint="eastAsia"/>
                <w:sz w:val="18"/>
                <w:szCs w:val="18"/>
              </w:rPr>
              <w:t xml:space="preserve">  </w:t>
            </w:r>
            <w:r w:rsidRPr="00142B31">
              <w:rPr>
                <w:rFonts w:ascii="宋体" w:hAnsi="宋体" w:hint="eastAsia"/>
                <w:sz w:val="18"/>
                <w:szCs w:val="18"/>
              </w:rPr>
              <w:t>0.015</w:t>
            </w:r>
          </w:p>
        </w:tc>
      </w:tr>
      <w:tr w:rsidR="00C512A2" w:rsidRPr="00142B31" w:rsidTr="00186CE7">
        <w:trPr>
          <w:cantSplit/>
        </w:trPr>
        <w:tc>
          <w:tcPr>
            <w:tcW w:w="5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2</w:t>
            </w:r>
          </w:p>
        </w:tc>
        <w:tc>
          <w:tcPr>
            <w:tcW w:w="1169" w:type="dxa"/>
            <w:vAlign w:val="center"/>
          </w:tcPr>
          <w:p w:rsidR="00C512A2" w:rsidRPr="00142B31" w:rsidRDefault="00C512A2" w:rsidP="00C33D27">
            <w:pPr>
              <w:spacing w:line="360" w:lineRule="auto"/>
              <w:rPr>
                <w:rFonts w:ascii="宋体" w:hAnsi="宋体"/>
                <w:sz w:val="18"/>
                <w:szCs w:val="18"/>
              </w:rPr>
            </w:pPr>
            <w:r w:rsidRPr="00142B31">
              <w:rPr>
                <w:rFonts w:ascii="宋体" w:hAnsi="宋体"/>
                <w:sz w:val="18"/>
                <w:szCs w:val="18"/>
              </w:rPr>
              <w:t>14MnM</w:t>
            </w:r>
            <w:r w:rsidRPr="00142B31">
              <w:rPr>
                <w:rFonts w:ascii="宋体" w:hAnsi="宋体" w:hint="eastAsia"/>
                <w:sz w:val="18"/>
                <w:szCs w:val="18"/>
              </w:rPr>
              <w:t>o</w:t>
            </w:r>
            <w:r w:rsidRPr="00142B31">
              <w:rPr>
                <w:rFonts w:ascii="宋体" w:hAnsi="宋体"/>
                <w:sz w:val="18"/>
                <w:szCs w:val="18"/>
              </w:rPr>
              <w:t>NbB</w:t>
            </w:r>
          </w:p>
        </w:tc>
        <w:tc>
          <w:tcPr>
            <w:tcW w:w="72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0.12～0.18</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0.15～0.35</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1.30～1.80</w:t>
            </w:r>
          </w:p>
        </w:tc>
        <w:tc>
          <w:tcPr>
            <w:tcW w:w="79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≤0.03</w:t>
            </w:r>
          </w:p>
        </w:tc>
        <w:tc>
          <w:tcPr>
            <w:tcW w:w="824"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≤0.03</w:t>
            </w:r>
          </w:p>
        </w:tc>
        <w:tc>
          <w:tcPr>
            <w:tcW w:w="86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p>
        </w:tc>
        <w:tc>
          <w:tcPr>
            <w:tcW w:w="973"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0.45～0.70</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p>
        </w:tc>
        <w:tc>
          <w:tcPr>
            <w:tcW w:w="801"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Nb～0.04</w:t>
            </w:r>
          </w:p>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B～0.001</w:t>
            </w:r>
          </w:p>
        </w:tc>
      </w:tr>
      <w:tr w:rsidR="00C512A2" w:rsidRPr="00142B31" w:rsidTr="00186CE7">
        <w:trPr>
          <w:cantSplit/>
        </w:trPr>
        <w:tc>
          <w:tcPr>
            <w:tcW w:w="5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3</w:t>
            </w:r>
          </w:p>
        </w:tc>
        <w:tc>
          <w:tcPr>
            <w:tcW w:w="1169" w:type="dxa"/>
            <w:vAlign w:val="center"/>
          </w:tcPr>
          <w:p w:rsidR="00C512A2" w:rsidRPr="00142B31" w:rsidRDefault="00C512A2" w:rsidP="00C33D27">
            <w:pPr>
              <w:spacing w:line="360" w:lineRule="auto"/>
              <w:rPr>
                <w:rFonts w:ascii="宋体" w:hAnsi="宋体"/>
                <w:sz w:val="18"/>
                <w:szCs w:val="18"/>
              </w:rPr>
            </w:pPr>
            <w:r w:rsidRPr="00142B31">
              <w:rPr>
                <w:rFonts w:ascii="宋体" w:hAnsi="宋体"/>
                <w:sz w:val="18"/>
                <w:szCs w:val="18"/>
              </w:rPr>
              <w:t>15MnM</w:t>
            </w:r>
            <w:r w:rsidRPr="00142B31">
              <w:rPr>
                <w:rFonts w:ascii="宋体" w:hAnsi="宋体" w:hint="eastAsia"/>
                <w:sz w:val="18"/>
                <w:szCs w:val="18"/>
              </w:rPr>
              <w:t>o</w:t>
            </w:r>
            <w:r w:rsidRPr="00142B31">
              <w:rPr>
                <w:rFonts w:ascii="宋体" w:hAnsi="宋体"/>
                <w:sz w:val="18"/>
                <w:szCs w:val="18"/>
              </w:rPr>
              <w:t>VNRE</w:t>
            </w:r>
          </w:p>
        </w:tc>
        <w:tc>
          <w:tcPr>
            <w:tcW w:w="72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≤0.18</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≤0.60</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≤1.70</w:t>
            </w:r>
          </w:p>
        </w:tc>
        <w:tc>
          <w:tcPr>
            <w:tcW w:w="79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≤0.035</w:t>
            </w:r>
          </w:p>
        </w:tc>
        <w:tc>
          <w:tcPr>
            <w:tcW w:w="824"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≤0.030</w:t>
            </w:r>
          </w:p>
        </w:tc>
        <w:tc>
          <w:tcPr>
            <w:tcW w:w="86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p>
        </w:tc>
        <w:tc>
          <w:tcPr>
            <w:tcW w:w="973"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0.35～0.60</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0.03～0.08</w:t>
            </w:r>
          </w:p>
        </w:tc>
        <w:tc>
          <w:tcPr>
            <w:tcW w:w="801"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RE</w:t>
            </w:r>
          </w:p>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0.10～0.20</w:t>
            </w:r>
          </w:p>
        </w:tc>
      </w:tr>
      <w:tr w:rsidR="00C512A2" w:rsidRPr="00142B31" w:rsidTr="00186CE7">
        <w:trPr>
          <w:cantSplit/>
        </w:trPr>
        <w:tc>
          <w:tcPr>
            <w:tcW w:w="5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4</w:t>
            </w:r>
          </w:p>
        </w:tc>
        <w:tc>
          <w:tcPr>
            <w:tcW w:w="1169" w:type="dxa"/>
            <w:vAlign w:val="center"/>
          </w:tcPr>
          <w:p w:rsidR="00C512A2" w:rsidRPr="00142B31" w:rsidRDefault="00C512A2" w:rsidP="00C33D27">
            <w:pPr>
              <w:spacing w:line="360" w:lineRule="auto"/>
              <w:rPr>
                <w:rFonts w:ascii="宋体" w:hAnsi="宋体"/>
                <w:sz w:val="18"/>
                <w:szCs w:val="18"/>
              </w:rPr>
            </w:pPr>
            <w:r w:rsidRPr="00142B31">
              <w:rPr>
                <w:rFonts w:ascii="宋体" w:hAnsi="宋体"/>
                <w:sz w:val="18"/>
                <w:szCs w:val="18"/>
              </w:rPr>
              <w:t>HQ60</w:t>
            </w:r>
          </w:p>
        </w:tc>
        <w:tc>
          <w:tcPr>
            <w:tcW w:w="72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09</w:t>
            </w:r>
            <w:r w:rsidRPr="00142B31">
              <w:rPr>
                <w:rFonts w:ascii="宋体" w:hAnsi="宋体" w:hint="eastAsia"/>
                <w:sz w:val="18"/>
                <w:szCs w:val="18"/>
              </w:rPr>
              <w:t>～0.</w:t>
            </w:r>
            <w:r w:rsidRPr="00142B31">
              <w:rPr>
                <w:rFonts w:ascii="宋体" w:hAnsi="宋体"/>
                <w:sz w:val="18"/>
                <w:szCs w:val="18"/>
              </w:rPr>
              <w:t>16</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20</w:t>
            </w:r>
            <w:r w:rsidRPr="00142B31">
              <w:rPr>
                <w:rFonts w:ascii="宋体" w:hAnsi="宋体" w:hint="eastAsia"/>
                <w:sz w:val="18"/>
                <w:szCs w:val="18"/>
              </w:rPr>
              <w:t>～0.</w:t>
            </w:r>
            <w:r w:rsidRPr="00142B31">
              <w:rPr>
                <w:rFonts w:ascii="宋体" w:hAnsi="宋体"/>
                <w:sz w:val="18"/>
                <w:szCs w:val="18"/>
              </w:rPr>
              <w:t>60</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90</w:t>
            </w:r>
            <w:r w:rsidRPr="00142B31">
              <w:rPr>
                <w:rFonts w:ascii="宋体" w:hAnsi="宋体" w:hint="eastAsia"/>
                <w:sz w:val="18"/>
                <w:szCs w:val="18"/>
              </w:rPr>
              <w:t>～</w:t>
            </w:r>
            <w:r w:rsidRPr="00142B31">
              <w:rPr>
                <w:rFonts w:ascii="宋体" w:hAnsi="宋体"/>
                <w:sz w:val="18"/>
                <w:szCs w:val="18"/>
              </w:rPr>
              <w:t>1</w:t>
            </w:r>
            <w:r w:rsidRPr="00142B31">
              <w:rPr>
                <w:rFonts w:ascii="宋体" w:hAnsi="宋体" w:hint="eastAsia"/>
                <w:sz w:val="18"/>
                <w:szCs w:val="18"/>
              </w:rPr>
              <w:t>.</w:t>
            </w:r>
            <w:r w:rsidRPr="00142B31">
              <w:rPr>
                <w:rFonts w:ascii="宋体" w:hAnsi="宋体"/>
                <w:sz w:val="18"/>
                <w:szCs w:val="18"/>
              </w:rPr>
              <w:t>50</w:t>
            </w:r>
          </w:p>
        </w:tc>
        <w:tc>
          <w:tcPr>
            <w:tcW w:w="79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030</w:t>
            </w:r>
          </w:p>
        </w:tc>
        <w:tc>
          <w:tcPr>
            <w:tcW w:w="824"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025</w:t>
            </w:r>
          </w:p>
        </w:tc>
        <w:tc>
          <w:tcPr>
            <w:tcW w:w="86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30</w:t>
            </w:r>
          </w:p>
        </w:tc>
        <w:tc>
          <w:tcPr>
            <w:tcW w:w="973"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30</w:t>
            </w:r>
            <w:r w:rsidRPr="00142B31">
              <w:rPr>
                <w:rFonts w:ascii="宋体" w:hAnsi="宋体" w:hint="eastAsia"/>
                <w:sz w:val="18"/>
                <w:szCs w:val="18"/>
              </w:rPr>
              <w:t>～0.</w:t>
            </w:r>
            <w:r w:rsidRPr="00142B31">
              <w:rPr>
                <w:rFonts w:ascii="宋体" w:hAnsi="宋体"/>
                <w:sz w:val="18"/>
                <w:szCs w:val="18"/>
              </w:rPr>
              <w:t>60</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08</w:t>
            </w:r>
            <w:r w:rsidRPr="00142B31">
              <w:rPr>
                <w:rFonts w:ascii="宋体" w:hAnsi="宋体" w:hint="eastAsia"/>
                <w:sz w:val="18"/>
                <w:szCs w:val="18"/>
              </w:rPr>
              <w:t>～0.</w:t>
            </w:r>
            <w:r w:rsidRPr="00142B31">
              <w:rPr>
                <w:rFonts w:ascii="宋体" w:hAnsi="宋体"/>
                <w:sz w:val="18"/>
                <w:szCs w:val="18"/>
              </w:rPr>
              <w:t>20</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03</w:t>
            </w:r>
            <w:r w:rsidRPr="00142B31">
              <w:rPr>
                <w:rFonts w:ascii="宋体" w:hAnsi="宋体" w:hint="eastAsia"/>
                <w:sz w:val="18"/>
                <w:szCs w:val="18"/>
              </w:rPr>
              <w:t>～0.</w:t>
            </w:r>
            <w:r w:rsidRPr="00142B31">
              <w:rPr>
                <w:rFonts w:ascii="宋体" w:hAnsi="宋体"/>
                <w:sz w:val="18"/>
                <w:szCs w:val="18"/>
              </w:rPr>
              <w:t>08</w:t>
            </w:r>
          </w:p>
        </w:tc>
        <w:tc>
          <w:tcPr>
            <w:tcW w:w="801"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p>
        </w:tc>
      </w:tr>
      <w:tr w:rsidR="00C512A2" w:rsidRPr="00142B31" w:rsidTr="00186CE7">
        <w:trPr>
          <w:cantSplit/>
        </w:trPr>
        <w:tc>
          <w:tcPr>
            <w:tcW w:w="5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5</w:t>
            </w:r>
          </w:p>
        </w:tc>
        <w:tc>
          <w:tcPr>
            <w:tcW w:w="1169" w:type="dxa"/>
            <w:vAlign w:val="center"/>
          </w:tcPr>
          <w:p w:rsidR="00C512A2" w:rsidRPr="00142B31" w:rsidRDefault="00C512A2" w:rsidP="00C33D27">
            <w:pPr>
              <w:spacing w:line="360" w:lineRule="auto"/>
              <w:rPr>
                <w:rFonts w:ascii="宋体" w:hAnsi="宋体"/>
                <w:sz w:val="18"/>
                <w:szCs w:val="18"/>
              </w:rPr>
            </w:pPr>
            <w:r w:rsidRPr="00142B31">
              <w:rPr>
                <w:rFonts w:ascii="宋体" w:hAnsi="宋体"/>
                <w:sz w:val="18"/>
                <w:szCs w:val="18"/>
              </w:rPr>
              <w:t>HQ70</w:t>
            </w:r>
          </w:p>
        </w:tc>
        <w:tc>
          <w:tcPr>
            <w:tcW w:w="72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09</w:t>
            </w: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16</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15</w:t>
            </w: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40</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60</w:t>
            </w:r>
            <w:r w:rsidRPr="00142B31">
              <w:rPr>
                <w:rFonts w:ascii="宋体" w:hAnsi="宋体" w:hint="eastAsia"/>
                <w:sz w:val="18"/>
                <w:szCs w:val="18"/>
              </w:rPr>
              <w:t>～</w:t>
            </w:r>
            <w:r w:rsidRPr="00142B31">
              <w:rPr>
                <w:rFonts w:ascii="宋体" w:hAnsi="宋体"/>
                <w:sz w:val="18"/>
                <w:szCs w:val="18"/>
              </w:rPr>
              <w:t>1</w:t>
            </w:r>
            <w:r w:rsidRPr="00142B31">
              <w:rPr>
                <w:rFonts w:ascii="宋体" w:hAnsi="宋体" w:hint="eastAsia"/>
                <w:sz w:val="18"/>
                <w:szCs w:val="18"/>
              </w:rPr>
              <w:t>.</w:t>
            </w:r>
            <w:r w:rsidRPr="00142B31">
              <w:rPr>
                <w:rFonts w:ascii="宋体" w:hAnsi="宋体"/>
                <w:sz w:val="18"/>
                <w:szCs w:val="18"/>
              </w:rPr>
              <w:t>20</w:t>
            </w:r>
          </w:p>
        </w:tc>
        <w:tc>
          <w:tcPr>
            <w:tcW w:w="79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030</w:t>
            </w:r>
          </w:p>
        </w:tc>
        <w:tc>
          <w:tcPr>
            <w:tcW w:w="824"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030</w:t>
            </w:r>
          </w:p>
        </w:tc>
        <w:tc>
          <w:tcPr>
            <w:tcW w:w="86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30</w:t>
            </w:r>
            <w:r w:rsidRPr="00142B31">
              <w:rPr>
                <w:rFonts w:ascii="宋体" w:hAnsi="宋体" w:hint="eastAsia"/>
                <w:sz w:val="18"/>
                <w:szCs w:val="18"/>
              </w:rPr>
              <w:t>～0.</w:t>
            </w:r>
            <w:r w:rsidRPr="00142B31">
              <w:rPr>
                <w:rFonts w:ascii="宋体" w:hAnsi="宋体"/>
                <w:sz w:val="18"/>
                <w:szCs w:val="18"/>
              </w:rPr>
              <w:t>60</w:t>
            </w:r>
          </w:p>
        </w:tc>
        <w:tc>
          <w:tcPr>
            <w:tcW w:w="973"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30</w:t>
            </w:r>
            <w:r w:rsidRPr="00142B31">
              <w:rPr>
                <w:rFonts w:ascii="宋体" w:hAnsi="宋体" w:hint="eastAsia"/>
                <w:sz w:val="18"/>
                <w:szCs w:val="18"/>
              </w:rPr>
              <w:t>～1.00</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20</w:t>
            </w: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40</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V+Nb</w:t>
            </w:r>
          </w:p>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10</w:t>
            </w:r>
          </w:p>
        </w:tc>
        <w:tc>
          <w:tcPr>
            <w:tcW w:w="801"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B</w:t>
            </w:r>
          </w:p>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0005</w:t>
            </w: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0030</w:t>
            </w:r>
          </w:p>
        </w:tc>
      </w:tr>
      <w:tr w:rsidR="00C512A2" w:rsidRPr="00142B31" w:rsidTr="00186CE7">
        <w:trPr>
          <w:cantSplit/>
        </w:trPr>
        <w:tc>
          <w:tcPr>
            <w:tcW w:w="5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6</w:t>
            </w:r>
          </w:p>
        </w:tc>
        <w:tc>
          <w:tcPr>
            <w:tcW w:w="1169" w:type="dxa"/>
            <w:vAlign w:val="center"/>
          </w:tcPr>
          <w:p w:rsidR="00C512A2" w:rsidRPr="00142B31" w:rsidRDefault="00C512A2" w:rsidP="00C33D27">
            <w:pPr>
              <w:spacing w:line="360" w:lineRule="auto"/>
              <w:rPr>
                <w:rFonts w:ascii="宋体" w:hAnsi="宋体"/>
                <w:sz w:val="18"/>
                <w:szCs w:val="18"/>
              </w:rPr>
            </w:pPr>
            <w:r w:rsidRPr="00142B31">
              <w:rPr>
                <w:rFonts w:ascii="宋体" w:hAnsi="宋体"/>
                <w:sz w:val="18"/>
                <w:szCs w:val="18"/>
              </w:rPr>
              <w:t>HQ80C</w:t>
            </w:r>
          </w:p>
        </w:tc>
        <w:tc>
          <w:tcPr>
            <w:tcW w:w="72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10</w:t>
            </w: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16</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15</w:t>
            </w: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35</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60</w:t>
            </w:r>
            <w:r w:rsidRPr="00142B31">
              <w:rPr>
                <w:rFonts w:ascii="宋体" w:hAnsi="宋体" w:hint="eastAsia"/>
                <w:sz w:val="18"/>
                <w:szCs w:val="18"/>
              </w:rPr>
              <w:t>～</w:t>
            </w:r>
            <w:r w:rsidRPr="00142B31">
              <w:rPr>
                <w:rFonts w:ascii="宋体" w:hAnsi="宋体"/>
                <w:sz w:val="18"/>
                <w:szCs w:val="18"/>
              </w:rPr>
              <w:t>1</w:t>
            </w:r>
            <w:r w:rsidRPr="00142B31">
              <w:rPr>
                <w:rFonts w:ascii="宋体" w:hAnsi="宋体" w:hint="eastAsia"/>
                <w:sz w:val="18"/>
                <w:szCs w:val="18"/>
              </w:rPr>
              <w:t>.</w:t>
            </w:r>
            <w:r w:rsidRPr="00142B31">
              <w:rPr>
                <w:rFonts w:ascii="宋体" w:hAnsi="宋体"/>
                <w:sz w:val="18"/>
                <w:szCs w:val="18"/>
              </w:rPr>
              <w:t>20</w:t>
            </w:r>
          </w:p>
        </w:tc>
        <w:tc>
          <w:tcPr>
            <w:tcW w:w="79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025</w:t>
            </w:r>
          </w:p>
        </w:tc>
        <w:tc>
          <w:tcPr>
            <w:tcW w:w="824"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1</w:t>
            </w:r>
            <w:r w:rsidRPr="00142B31">
              <w:rPr>
                <w:rFonts w:ascii="宋体" w:hAnsi="宋体"/>
                <w:sz w:val="18"/>
                <w:szCs w:val="18"/>
              </w:rPr>
              <w:t>5</w:t>
            </w:r>
          </w:p>
        </w:tc>
        <w:tc>
          <w:tcPr>
            <w:tcW w:w="86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60</w:t>
            </w:r>
            <w:r w:rsidRPr="00142B31">
              <w:rPr>
                <w:rFonts w:ascii="宋体" w:hAnsi="宋体" w:hint="eastAsia"/>
                <w:sz w:val="18"/>
                <w:szCs w:val="18"/>
              </w:rPr>
              <w:t>～</w:t>
            </w:r>
            <w:r w:rsidRPr="00142B31">
              <w:rPr>
                <w:rFonts w:ascii="宋体" w:hAnsi="宋体"/>
                <w:sz w:val="18"/>
                <w:szCs w:val="18"/>
              </w:rPr>
              <w:t>1</w:t>
            </w:r>
            <w:r w:rsidRPr="00142B31">
              <w:rPr>
                <w:rFonts w:ascii="宋体" w:hAnsi="宋体" w:hint="eastAsia"/>
                <w:sz w:val="18"/>
                <w:szCs w:val="18"/>
              </w:rPr>
              <w:t>.</w:t>
            </w:r>
            <w:r w:rsidRPr="00142B31">
              <w:rPr>
                <w:rFonts w:ascii="宋体" w:hAnsi="宋体"/>
                <w:sz w:val="18"/>
                <w:szCs w:val="18"/>
              </w:rPr>
              <w:t>20</w:t>
            </w:r>
          </w:p>
        </w:tc>
        <w:tc>
          <w:tcPr>
            <w:tcW w:w="973"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 xml:space="preserve">Cu </w:t>
            </w:r>
            <w:r w:rsidRPr="00142B31">
              <w:rPr>
                <w:rFonts w:ascii="宋体" w:hAnsi="宋体" w:hint="eastAsia"/>
                <w:sz w:val="18"/>
                <w:szCs w:val="18"/>
              </w:rPr>
              <w:t>0.</w:t>
            </w:r>
            <w:r w:rsidRPr="00142B31">
              <w:rPr>
                <w:rFonts w:ascii="宋体" w:hAnsi="宋体"/>
                <w:sz w:val="18"/>
                <w:szCs w:val="18"/>
              </w:rPr>
              <w:t>15</w:t>
            </w: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5</w:t>
            </w:r>
            <w:r w:rsidR="005E17AE" w:rsidRPr="00142B31">
              <w:rPr>
                <w:rFonts w:ascii="宋体" w:hAnsi="宋体" w:hint="eastAsia"/>
                <w:sz w:val="18"/>
                <w:szCs w:val="18"/>
              </w:rPr>
              <w:t>0</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20</w:t>
            </w: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40</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03</w:t>
            </w:r>
            <w:r w:rsidRPr="00142B31">
              <w:rPr>
                <w:rFonts w:ascii="宋体" w:hAnsi="宋体" w:hint="eastAsia"/>
                <w:sz w:val="18"/>
                <w:szCs w:val="18"/>
              </w:rPr>
              <w:t>～0.</w:t>
            </w:r>
            <w:r w:rsidRPr="00142B31">
              <w:rPr>
                <w:rFonts w:ascii="宋体" w:hAnsi="宋体"/>
                <w:sz w:val="18"/>
                <w:szCs w:val="18"/>
              </w:rPr>
              <w:t>08</w:t>
            </w:r>
          </w:p>
        </w:tc>
        <w:tc>
          <w:tcPr>
            <w:tcW w:w="801"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B</w:t>
            </w:r>
          </w:p>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0005</w:t>
            </w: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0050</w:t>
            </w:r>
          </w:p>
        </w:tc>
      </w:tr>
      <w:tr w:rsidR="00C512A2" w:rsidRPr="00142B31" w:rsidTr="00186CE7">
        <w:trPr>
          <w:cantSplit/>
        </w:trPr>
        <w:tc>
          <w:tcPr>
            <w:tcW w:w="5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7</w:t>
            </w:r>
          </w:p>
        </w:tc>
        <w:tc>
          <w:tcPr>
            <w:tcW w:w="1169" w:type="dxa"/>
            <w:vAlign w:val="center"/>
          </w:tcPr>
          <w:p w:rsidR="00C512A2" w:rsidRPr="00142B31" w:rsidRDefault="00C512A2" w:rsidP="00C33D27">
            <w:pPr>
              <w:spacing w:line="360" w:lineRule="auto"/>
              <w:rPr>
                <w:rFonts w:ascii="宋体" w:hAnsi="宋体"/>
                <w:sz w:val="18"/>
                <w:szCs w:val="18"/>
              </w:rPr>
            </w:pPr>
            <w:r w:rsidRPr="00142B31">
              <w:rPr>
                <w:rFonts w:ascii="宋体" w:hAnsi="宋体"/>
                <w:sz w:val="18"/>
                <w:szCs w:val="18"/>
              </w:rPr>
              <w:t>HQl</w:t>
            </w:r>
            <w:r w:rsidRPr="00142B31">
              <w:rPr>
                <w:rFonts w:ascii="宋体" w:hAnsi="宋体" w:hint="eastAsia"/>
                <w:sz w:val="18"/>
                <w:szCs w:val="18"/>
              </w:rPr>
              <w:t>00</w:t>
            </w:r>
          </w:p>
        </w:tc>
        <w:tc>
          <w:tcPr>
            <w:tcW w:w="72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10</w:t>
            </w:r>
            <w:r w:rsidRPr="00142B31">
              <w:rPr>
                <w:rFonts w:ascii="宋体" w:hAnsi="宋体" w:hint="eastAsia"/>
                <w:sz w:val="18"/>
                <w:szCs w:val="18"/>
              </w:rPr>
              <w:t>～0.</w:t>
            </w:r>
            <w:r w:rsidRPr="00142B31">
              <w:rPr>
                <w:rFonts w:ascii="宋体" w:hAnsi="宋体"/>
                <w:sz w:val="18"/>
                <w:szCs w:val="18"/>
              </w:rPr>
              <w:t>18</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15</w:t>
            </w:r>
            <w:r w:rsidRPr="00142B31">
              <w:rPr>
                <w:rFonts w:ascii="宋体" w:hAnsi="宋体" w:hint="eastAsia"/>
                <w:sz w:val="18"/>
                <w:szCs w:val="18"/>
              </w:rPr>
              <w:t>～0.</w:t>
            </w:r>
            <w:r w:rsidRPr="00142B31">
              <w:rPr>
                <w:rFonts w:ascii="宋体" w:hAnsi="宋体"/>
                <w:sz w:val="18"/>
                <w:szCs w:val="18"/>
              </w:rPr>
              <w:t>35</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80</w:t>
            </w:r>
            <w:r w:rsidRPr="00142B31">
              <w:rPr>
                <w:rFonts w:ascii="宋体" w:hAnsi="宋体" w:hint="eastAsia"/>
                <w:sz w:val="18"/>
                <w:szCs w:val="18"/>
              </w:rPr>
              <w:t>～</w:t>
            </w:r>
            <w:r w:rsidRPr="00142B31">
              <w:rPr>
                <w:rFonts w:ascii="宋体" w:hAnsi="宋体"/>
                <w:sz w:val="18"/>
                <w:szCs w:val="18"/>
              </w:rPr>
              <w:t>1</w:t>
            </w:r>
            <w:r w:rsidRPr="00142B31">
              <w:rPr>
                <w:rFonts w:ascii="宋体" w:hAnsi="宋体" w:hint="eastAsia"/>
                <w:sz w:val="18"/>
                <w:szCs w:val="18"/>
              </w:rPr>
              <w:t>.</w:t>
            </w:r>
            <w:r w:rsidRPr="00142B31">
              <w:rPr>
                <w:rFonts w:ascii="宋体" w:hAnsi="宋体"/>
                <w:sz w:val="18"/>
                <w:szCs w:val="18"/>
              </w:rPr>
              <w:t>40</w:t>
            </w:r>
          </w:p>
        </w:tc>
        <w:tc>
          <w:tcPr>
            <w:tcW w:w="79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030</w:t>
            </w:r>
          </w:p>
        </w:tc>
        <w:tc>
          <w:tcPr>
            <w:tcW w:w="824"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030</w:t>
            </w:r>
          </w:p>
        </w:tc>
        <w:tc>
          <w:tcPr>
            <w:tcW w:w="86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40</w:t>
            </w:r>
            <w:r w:rsidRPr="00142B31">
              <w:rPr>
                <w:rFonts w:ascii="宋体" w:hAnsi="宋体" w:hint="eastAsia"/>
                <w:sz w:val="18"/>
                <w:szCs w:val="18"/>
              </w:rPr>
              <w:t>～0.</w:t>
            </w:r>
            <w:r w:rsidRPr="00142B31">
              <w:rPr>
                <w:rFonts w:ascii="宋体" w:hAnsi="宋体"/>
                <w:sz w:val="18"/>
                <w:szCs w:val="18"/>
              </w:rPr>
              <w:t>80</w:t>
            </w:r>
          </w:p>
        </w:tc>
        <w:tc>
          <w:tcPr>
            <w:tcW w:w="973"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70</w:t>
            </w:r>
            <w:r w:rsidRPr="00142B31">
              <w:rPr>
                <w:rFonts w:ascii="宋体" w:hAnsi="宋体" w:hint="eastAsia"/>
                <w:sz w:val="18"/>
                <w:szCs w:val="18"/>
              </w:rPr>
              <w:t>～</w:t>
            </w:r>
            <w:r w:rsidRPr="00142B31">
              <w:rPr>
                <w:rFonts w:ascii="宋体" w:hAnsi="宋体"/>
                <w:sz w:val="18"/>
                <w:szCs w:val="18"/>
              </w:rPr>
              <w:t>1</w:t>
            </w:r>
            <w:r w:rsidRPr="00142B31">
              <w:rPr>
                <w:rFonts w:ascii="宋体" w:hAnsi="宋体" w:hint="eastAsia"/>
                <w:sz w:val="18"/>
                <w:szCs w:val="18"/>
              </w:rPr>
              <w:t>.</w:t>
            </w:r>
            <w:r w:rsidRPr="00142B31">
              <w:rPr>
                <w:rFonts w:ascii="宋体" w:hAnsi="宋体"/>
                <w:sz w:val="18"/>
                <w:szCs w:val="18"/>
              </w:rPr>
              <w:t>50</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30</w:t>
            </w:r>
            <w:r w:rsidRPr="00142B31">
              <w:rPr>
                <w:rFonts w:ascii="宋体" w:hAnsi="宋体" w:hint="eastAsia"/>
                <w:sz w:val="18"/>
                <w:szCs w:val="18"/>
              </w:rPr>
              <w:t>～0.</w:t>
            </w:r>
            <w:r w:rsidRPr="00142B31">
              <w:rPr>
                <w:rFonts w:ascii="宋体" w:hAnsi="宋体"/>
                <w:sz w:val="18"/>
                <w:szCs w:val="18"/>
              </w:rPr>
              <w:t>60</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03</w:t>
            </w:r>
            <w:r w:rsidRPr="00142B31">
              <w:rPr>
                <w:rFonts w:ascii="宋体" w:hAnsi="宋体" w:hint="eastAsia"/>
                <w:sz w:val="18"/>
                <w:szCs w:val="18"/>
              </w:rPr>
              <w:t>～0.</w:t>
            </w:r>
            <w:r w:rsidRPr="00142B31">
              <w:rPr>
                <w:rFonts w:ascii="宋体" w:hAnsi="宋体"/>
                <w:sz w:val="18"/>
                <w:szCs w:val="18"/>
              </w:rPr>
              <w:t>08</w:t>
            </w:r>
          </w:p>
        </w:tc>
        <w:tc>
          <w:tcPr>
            <w:tcW w:w="801"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p>
        </w:tc>
      </w:tr>
      <w:tr w:rsidR="00C512A2" w:rsidRPr="00142B31" w:rsidTr="00186CE7">
        <w:trPr>
          <w:cantSplit/>
        </w:trPr>
        <w:tc>
          <w:tcPr>
            <w:tcW w:w="5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8</w:t>
            </w:r>
          </w:p>
        </w:tc>
        <w:tc>
          <w:tcPr>
            <w:tcW w:w="1169" w:type="dxa"/>
            <w:vAlign w:val="center"/>
          </w:tcPr>
          <w:p w:rsidR="00C512A2" w:rsidRPr="00142B31" w:rsidRDefault="00C512A2" w:rsidP="00C33D27">
            <w:pPr>
              <w:spacing w:line="360" w:lineRule="auto"/>
              <w:rPr>
                <w:rFonts w:ascii="宋体" w:hAnsi="宋体"/>
                <w:sz w:val="18"/>
                <w:szCs w:val="18"/>
              </w:rPr>
            </w:pPr>
            <w:r w:rsidRPr="00142B31">
              <w:rPr>
                <w:rFonts w:ascii="宋体" w:hAnsi="宋体"/>
                <w:sz w:val="18"/>
                <w:szCs w:val="18"/>
              </w:rPr>
              <w:t>HQl30</w:t>
            </w:r>
          </w:p>
        </w:tc>
        <w:tc>
          <w:tcPr>
            <w:tcW w:w="72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18</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29</w:t>
            </w:r>
          </w:p>
        </w:tc>
        <w:tc>
          <w:tcPr>
            <w:tcW w:w="9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1</w:t>
            </w:r>
            <w:r w:rsidRPr="00142B31">
              <w:rPr>
                <w:rFonts w:ascii="宋体" w:hAnsi="宋体" w:hint="eastAsia"/>
                <w:sz w:val="18"/>
                <w:szCs w:val="18"/>
              </w:rPr>
              <w:t>.</w:t>
            </w:r>
            <w:r w:rsidRPr="00142B31">
              <w:rPr>
                <w:rFonts w:ascii="宋体" w:hAnsi="宋体"/>
                <w:sz w:val="18"/>
                <w:szCs w:val="18"/>
              </w:rPr>
              <w:t>21</w:t>
            </w:r>
          </w:p>
        </w:tc>
        <w:tc>
          <w:tcPr>
            <w:tcW w:w="79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025</w:t>
            </w:r>
          </w:p>
        </w:tc>
        <w:tc>
          <w:tcPr>
            <w:tcW w:w="824"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006</w:t>
            </w:r>
          </w:p>
        </w:tc>
        <w:tc>
          <w:tcPr>
            <w:tcW w:w="866"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0</w:t>
            </w:r>
            <w:r w:rsidRPr="00142B31">
              <w:rPr>
                <w:rFonts w:ascii="宋体" w:hAnsi="宋体" w:hint="eastAsia"/>
                <w:sz w:val="18"/>
                <w:szCs w:val="18"/>
              </w:rPr>
              <w:t>.</w:t>
            </w:r>
            <w:r w:rsidRPr="00142B31">
              <w:rPr>
                <w:rFonts w:ascii="宋体" w:hAnsi="宋体"/>
                <w:sz w:val="18"/>
                <w:szCs w:val="18"/>
              </w:rPr>
              <w:t>61</w:t>
            </w:r>
          </w:p>
        </w:tc>
        <w:tc>
          <w:tcPr>
            <w:tcW w:w="973"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03</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28</w:t>
            </w:r>
          </w:p>
        </w:tc>
        <w:tc>
          <w:tcPr>
            <w:tcW w:w="759"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p>
        </w:tc>
        <w:tc>
          <w:tcPr>
            <w:tcW w:w="801"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B</w:t>
            </w:r>
          </w:p>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0.</w:t>
            </w:r>
            <w:r w:rsidRPr="00142B31">
              <w:rPr>
                <w:rFonts w:ascii="宋体" w:hAnsi="宋体"/>
                <w:sz w:val="18"/>
                <w:szCs w:val="18"/>
              </w:rPr>
              <w:t>0012</w:t>
            </w:r>
          </w:p>
        </w:tc>
      </w:tr>
    </w:tbl>
    <w:p w:rsidR="00547C30" w:rsidRPr="00142B31" w:rsidRDefault="00547C30" w:rsidP="00AD518D">
      <w:pPr>
        <w:spacing w:line="360" w:lineRule="auto"/>
        <w:rPr>
          <w:rFonts w:ascii="宋体" w:hAnsi="宋体"/>
          <w:sz w:val="18"/>
          <w:szCs w:val="18"/>
        </w:rPr>
      </w:pPr>
      <w:r w:rsidRPr="00142B31">
        <w:rPr>
          <w:rFonts w:ascii="宋体" w:hAnsi="宋体" w:hint="eastAsia"/>
          <w:sz w:val="18"/>
          <w:szCs w:val="18"/>
        </w:rPr>
        <w:t xml:space="preserve">注：1 </w:t>
      </w:r>
      <w:r w:rsidR="00290692" w:rsidRPr="00142B31">
        <w:rPr>
          <w:rFonts w:ascii="宋体" w:hAnsi="宋体" w:hint="eastAsia"/>
          <w:sz w:val="18"/>
          <w:szCs w:val="18"/>
        </w:rPr>
        <w:t xml:space="preserve"> </w:t>
      </w:r>
      <w:r w:rsidRPr="00142B31">
        <w:rPr>
          <w:rFonts w:ascii="宋体" w:hAnsi="宋体" w:hint="eastAsia"/>
          <w:sz w:val="18"/>
          <w:szCs w:val="18"/>
        </w:rPr>
        <w:t>使用温度低于-20℃的钢板，含Ni量下限为0.20％</w:t>
      </w:r>
      <w:r w:rsidR="00075F92" w:rsidRPr="00142B31">
        <w:rPr>
          <w:rFonts w:ascii="宋体" w:hAnsi="宋体" w:hint="eastAsia"/>
          <w:sz w:val="18"/>
          <w:szCs w:val="18"/>
        </w:rPr>
        <w:t>。</w:t>
      </w:r>
    </w:p>
    <w:p w:rsidR="00C512A2" w:rsidRPr="00142B31" w:rsidRDefault="00547C30" w:rsidP="00AD518D">
      <w:pPr>
        <w:spacing w:line="360" w:lineRule="auto"/>
        <w:ind w:firstLineChars="200" w:firstLine="360"/>
        <w:rPr>
          <w:rFonts w:ascii="宋体" w:hAnsi="宋体"/>
          <w:sz w:val="18"/>
          <w:szCs w:val="18"/>
        </w:rPr>
        <w:sectPr w:rsidR="00C512A2" w:rsidRPr="00142B31" w:rsidSect="00791C62">
          <w:pgSz w:w="11907" w:h="16840" w:code="9"/>
          <w:pgMar w:top="1418" w:right="1134" w:bottom="1418" w:left="1134" w:header="851" w:footer="851" w:gutter="0"/>
          <w:cols w:space="425"/>
          <w:docGrid w:linePitch="312"/>
        </w:sectPr>
      </w:pPr>
      <w:r w:rsidRPr="00142B31">
        <w:rPr>
          <w:rFonts w:ascii="宋体" w:hAnsi="宋体" w:hint="eastAsia"/>
          <w:sz w:val="18"/>
          <w:szCs w:val="18"/>
        </w:rPr>
        <w:t xml:space="preserve">2 </w:t>
      </w:r>
      <w:r w:rsidR="00290692" w:rsidRPr="00142B31">
        <w:rPr>
          <w:rFonts w:ascii="宋体" w:hAnsi="宋体" w:hint="eastAsia"/>
          <w:sz w:val="18"/>
          <w:szCs w:val="18"/>
        </w:rPr>
        <w:t xml:space="preserve"> </w:t>
      </w:r>
      <w:r w:rsidRPr="00142B31">
        <w:rPr>
          <w:rFonts w:ascii="宋体" w:hAnsi="宋体" w:hint="eastAsia"/>
          <w:sz w:val="18"/>
          <w:szCs w:val="18"/>
        </w:rPr>
        <w:t>冷裂敏感指数P</w:t>
      </w:r>
      <w:r w:rsidRPr="00142B31">
        <w:rPr>
          <w:rFonts w:ascii="宋体" w:hAnsi="宋体" w:hint="eastAsia"/>
          <w:sz w:val="18"/>
          <w:szCs w:val="18"/>
          <w:vertAlign w:val="subscript"/>
        </w:rPr>
        <w:t>cm</w:t>
      </w:r>
      <w:r w:rsidRPr="00142B31">
        <w:rPr>
          <w:rFonts w:ascii="宋体" w:hAnsi="宋体" w:hint="eastAsia"/>
          <w:sz w:val="18"/>
          <w:szCs w:val="18"/>
        </w:rPr>
        <w:t>=C+Si/30+Mn/20+Cr/20+Ni/60+Mo/15+V/10+5B（％）。</w:t>
      </w:r>
    </w:p>
    <w:p w:rsidR="00C512A2" w:rsidRPr="00142B31" w:rsidRDefault="00123984" w:rsidP="0027346B">
      <w:pPr>
        <w:jc w:val="center"/>
        <w:rPr>
          <w:rFonts w:ascii="黑体" w:eastAsia="黑体" w:hAnsi="宋体"/>
          <w:szCs w:val="21"/>
        </w:rPr>
      </w:pPr>
      <w:r w:rsidRPr="00142B31">
        <w:rPr>
          <w:rFonts w:ascii="黑体" w:eastAsia="黑体" w:hAnsi="宋体" w:hint="eastAsia"/>
          <w:szCs w:val="21"/>
        </w:rPr>
        <w:lastRenderedPageBreak/>
        <w:t>表A.1.3</w:t>
      </w:r>
      <w:r w:rsidR="00290692" w:rsidRPr="00142B31">
        <w:rPr>
          <w:rFonts w:ascii="黑体" w:eastAsia="黑体" w:hAnsi="宋体" w:hint="eastAsia"/>
          <w:szCs w:val="21"/>
        </w:rPr>
        <w:t>-</w:t>
      </w:r>
      <w:r w:rsidRPr="00142B31">
        <w:rPr>
          <w:rFonts w:ascii="黑体" w:eastAsia="黑体" w:hAnsi="宋体" w:hint="eastAsia"/>
          <w:szCs w:val="21"/>
        </w:rPr>
        <w:t>4</w:t>
      </w:r>
      <w:r w:rsidR="00290692" w:rsidRPr="00142B31">
        <w:rPr>
          <w:rFonts w:ascii="黑体" w:eastAsia="黑体" w:hAnsi="宋体" w:hint="eastAsia"/>
          <w:szCs w:val="21"/>
        </w:rPr>
        <w:t xml:space="preserve"> </w:t>
      </w:r>
      <w:r w:rsidR="00C512A2" w:rsidRPr="00142B31">
        <w:rPr>
          <w:rFonts w:ascii="黑体" w:eastAsia="黑体" w:hAnsi="宋体" w:hint="eastAsia"/>
          <w:szCs w:val="21"/>
        </w:rPr>
        <w:t xml:space="preserve"> 部分焊接容器用高强钢力学性能</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00"/>
        <w:gridCol w:w="2515"/>
        <w:gridCol w:w="1029"/>
        <w:gridCol w:w="1331"/>
        <w:gridCol w:w="1307"/>
        <w:gridCol w:w="873"/>
        <w:gridCol w:w="829"/>
        <w:gridCol w:w="1371"/>
      </w:tblGrid>
      <w:tr w:rsidR="00C512A2" w:rsidRPr="00142B31" w:rsidTr="00A12357">
        <w:trPr>
          <w:cantSplit/>
        </w:trPr>
        <w:tc>
          <w:tcPr>
            <w:tcW w:w="600"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序号</w:t>
            </w:r>
          </w:p>
        </w:tc>
        <w:tc>
          <w:tcPr>
            <w:tcW w:w="2515"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牌号</w:t>
            </w:r>
          </w:p>
        </w:tc>
        <w:tc>
          <w:tcPr>
            <w:tcW w:w="1029"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交货状态</w:t>
            </w:r>
          </w:p>
        </w:tc>
        <w:tc>
          <w:tcPr>
            <w:tcW w:w="3511" w:type="dxa"/>
            <w:gridSpan w:val="3"/>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拉伸试验</w:t>
            </w:r>
          </w:p>
        </w:tc>
        <w:tc>
          <w:tcPr>
            <w:tcW w:w="2200" w:type="dxa"/>
            <w:gridSpan w:val="2"/>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冲击试验</w:t>
            </w:r>
          </w:p>
        </w:tc>
      </w:tr>
      <w:tr w:rsidR="00C512A2" w:rsidRPr="00142B31" w:rsidTr="00A12357">
        <w:trPr>
          <w:cantSplit/>
        </w:trPr>
        <w:tc>
          <w:tcPr>
            <w:tcW w:w="600" w:type="dxa"/>
            <w:vMerge/>
            <w:vAlign w:val="center"/>
          </w:tcPr>
          <w:p w:rsidR="00C512A2" w:rsidRPr="00142B31" w:rsidRDefault="00C512A2" w:rsidP="003013A8">
            <w:pPr>
              <w:adjustRightInd w:val="0"/>
              <w:snapToGrid w:val="0"/>
              <w:jc w:val="center"/>
              <w:rPr>
                <w:rFonts w:ascii="宋体" w:hAnsi="宋体"/>
                <w:sz w:val="18"/>
                <w:szCs w:val="18"/>
              </w:rPr>
            </w:pPr>
          </w:p>
        </w:tc>
        <w:tc>
          <w:tcPr>
            <w:tcW w:w="2515" w:type="dxa"/>
            <w:vMerge/>
            <w:vAlign w:val="center"/>
          </w:tcPr>
          <w:p w:rsidR="00C512A2" w:rsidRPr="00142B31" w:rsidRDefault="00C512A2" w:rsidP="003013A8">
            <w:pPr>
              <w:adjustRightInd w:val="0"/>
              <w:snapToGrid w:val="0"/>
              <w:jc w:val="center"/>
              <w:rPr>
                <w:rFonts w:ascii="宋体" w:hAnsi="宋体"/>
                <w:sz w:val="18"/>
                <w:szCs w:val="18"/>
              </w:rPr>
            </w:pPr>
          </w:p>
        </w:tc>
        <w:tc>
          <w:tcPr>
            <w:tcW w:w="1029" w:type="dxa"/>
            <w:vMerge/>
            <w:vAlign w:val="center"/>
          </w:tcPr>
          <w:p w:rsidR="00C512A2" w:rsidRPr="00142B31" w:rsidRDefault="00C512A2" w:rsidP="003013A8">
            <w:pPr>
              <w:adjustRightInd w:val="0"/>
              <w:snapToGrid w:val="0"/>
              <w:jc w:val="center"/>
              <w:rPr>
                <w:rFonts w:ascii="宋体" w:hAnsi="宋体"/>
                <w:sz w:val="18"/>
                <w:szCs w:val="18"/>
              </w:rPr>
            </w:pPr>
          </w:p>
        </w:tc>
        <w:tc>
          <w:tcPr>
            <w:tcW w:w="1331"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R</w:t>
            </w:r>
            <w:r w:rsidRPr="00142B31">
              <w:rPr>
                <w:rFonts w:ascii="宋体" w:hAnsi="宋体" w:hint="eastAsia"/>
                <w:sz w:val="18"/>
                <w:szCs w:val="18"/>
                <w:vertAlign w:val="subscript"/>
              </w:rPr>
              <w:t>m</w:t>
            </w:r>
          </w:p>
          <w:p w:rsidR="00C512A2" w:rsidRPr="00142B31" w:rsidRDefault="003E3E94" w:rsidP="003013A8">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N/mm</w:t>
            </w:r>
            <w:r w:rsidR="00C512A2" w:rsidRPr="00142B31">
              <w:rPr>
                <w:rFonts w:ascii="宋体" w:hAnsi="宋体" w:hint="eastAsia"/>
                <w:sz w:val="18"/>
                <w:szCs w:val="18"/>
                <w:vertAlign w:val="superscript"/>
              </w:rPr>
              <w:t>2</w:t>
            </w:r>
            <w:r w:rsidRPr="00142B31">
              <w:rPr>
                <w:rFonts w:ascii="宋体" w:hAnsi="宋体" w:hint="eastAsia"/>
                <w:sz w:val="18"/>
                <w:szCs w:val="18"/>
              </w:rPr>
              <w:t>）</w:t>
            </w:r>
          </w:p>
        </w:tc>
        <w:tc>
          <w:tcPr>
            <w:tcW w:w="1307" w:type="dxa"/>
            <w:vAlign w:val="center"/>
          </w:tcPr>
          <w:p w:rsidR="00A56BF2" w:rsidRPr="00142B31" w:rsidRDefault="00A56BF2" w:rsidP="003013A8">
            <w:pPr>
              <w:adjustRightInd w:val="0"/>
              <w:snapToGrid w:val="0"/>
              <w:jc w:val="center"/>
              <w:rPr>
                <w:rFonts w:ascii="宋体" w:hAnsi="宋体"/>
                <w:sz w:val="18"/>
                <w:szCs w:val="18"/>
              </w:rPr>
            </w:pPr>
            <w:r w:rsidRPr="00142B31">
              <w:rPr>
                <w:rFonts w:ascii="宋体" w:hAnsi="宋体" w:hint="eastAsia"/>
                <w:sz w:val="18"/>
                <w:szCs w:val="18"/>
              </w:rPr>
              <w:t>R</w:t>
            </w:r>
            <w:r w:rsidRPr="00142B31">
              <w:rPr>
                <w:rFonts w:ascii="宋体" w:hAnsi="宋体" w:hint="eastAsia"/>
                <w:sz w:val="18"/>
                <w:szCs w:val="18"/>
                <w:vertAlign w:val="subscript"/>
              </w:rPr>
              <w:t>eL</w:t>
            </w:r>
            <w:r w:rsidRPr="00142B31">
              <w:rPr>
                <w:rFonts w:ascii="宋体" w:hAnsi="宋体" w:hint="eastAsia"/>
                <w:sz w:val="18"/>
                <w:szCs w:val="18"/>
              </w:rPr>
              <w:t>（R</w:t>
            </w:r>
            <w:r w:rsidRPr="00142B31">
              <w:rPr>
                <w:rFonts w:ascii="宋体" w:hAnsi="宋体" w:hint="eastAsia"/>
                <w:sz w:val="18"/>
                <w:szCs w:val="18"/>
                <w:vertAlign w:val="subscript"/>
              </w:rPr>
              <w:t>p0.2</w:t>
            </w:r>
            <w:r w:rsidRPr="00142B31">
              <w:rPr>
                <w:rFonts w:ascii="宋体" w:hAnsi="宋体"/>
                <w:sz w:val="18"/>
                <w:szCs w:val="18"/>
              </w:rPr>
              <w:t>）</w:t>
            </w:r>
          </w:p>
          <w:p w:rsidR="00C512A2" w:rsidRPr="00142B31" w:rsidRDefault="003E3E94" w:rsidP="003013A8">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N/mm</w:t>
            </w:r>
            <w:r w:rsidR="00C512A2" w:rsidRPr="00142B31">
              <w:rPr>
                <w:rFonts w:ascii="宋体" w:hAnsi="宋体" w:hint="eastAsia"/>
                <w:sz w:val="18"/>
                <w:szCs w:val="18"/>
                <w:vertAlign w:val="superscript"/>
              </w:rPr>
              <w:t>2</w:t>
            </w:r>
            <w:r w:rsidRPr="00142B31">
              <w:rPr>
                <w:rFonts w:ascii="宋体" w:hAnsi="宋体" w:hint="eastAsia"/>
                <w:sz w:val="18"/>
                <w:szCs w:val="18"/>
              </w:rPr>
              <w:t>）</w:t>
            </w:r>
          </w:p>
        </w:tc>
        <w:tc>
          <w:tcPr>
            <w:tcW w:w="873"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A</w:t>
            </w:r>
          </w:p>
          <w:p w:rsidR="00C512A2" w:rsidRPr="00142B31" w:rsidRDefault="003E3E94" w:rsidP="003013A8">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w:t>
            </w:r>
            <w:r w:rsidRPr="00142B31">
              <w:rPr>
                <w:rFonts w:ascii="宋体" w:hAnsi="宋体" w:hint="eastAsia"/>
                <w:sz w:val="18"/>
                <w:szCs w:val="18"/>
              </w:rPr>
              <w:t>）</w:t>
            </w:r>
          </w:p>
        </w:tc>
        <w:tc>
          <w:tcPr>
            <w:tcW w:w="829"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试验温度</w:t>
            </w:r>
          </w:p>
          <w:p w:rsidR="00C512A2" w:rsidRPr="00142B31" w:rsidRDefault="003E3E94" w:rsidP="003013A8">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w:t>
            </w:r>
            <w:r w:rsidRPr="00142B31">
              <w:rPr>
                <w:rFonts w:ascii="宋体" w:hAnsi="宋体" w:hint="eastAsia"/>
                <w:sz w:val="18"/>
                <w:szCs w:val="18"/>
              </w:rPr>
              <w:t>）</w:t>
            </w:r>
          </w:p>
        </w:tc>
        <w:tc>
          <w:tcPr>
            <w:tcW w:w="1371" w:type="dxa"/>
            <w:vAlign w:val="center"/>
          </w:tcPr>
          <w:p w:rsidR="00C512A2" w:rsidRPr="00142B31" w:rsidRDefault="00E575E4" w:rsidP="003013A8">
            <w:pPr>
              <w:adjustRightInd w:val="0"/>
              <w:snapToGrid w:val="0"/>
              <w:jc w:val="center"/>
              <w:rPr>
                <w:rFonts w:ascii="宋体" w:hAnsi="宋体"/>
                <w:sz w:val="18"/>
                <w:szCs w:val="18"/>
              </w:rPr>
            </w:pPr>
            <w:r w:rsidRPr="00142B31">
              <w:rPr>
                <w:rFonts w:ascii="宋体" w:hAnsi="宋体" w:hint="eastAsia"/>
                <w:sz w:val="18"/>
                <w:szCs w:val="18"/>
              </w:rPr>
              <w:t>V</w:t>
            </w:r>
            <w:r w:rsidR="00D75AC5" w:rsidRPr="00142B31">
              <w:rPr>
                <w:rFonts w:ascii="宋体" w:hAnsi="宋体" w:hint="eastAsia"/>
                <w:sz w:val="18"/>
                <w:szCs w:val="18"/>
              </w:rPr>
              <w:t>形</w:t>
            </w:r>
            <w:r w:rsidR="0048429C" w:rsidRPr="00142B31">
              <w:rPr>
                <w:rFonts w:ascii="宋体" w:hAnsi="宋体" w:hint="eastAsia"/>
                <w:sz w:val="18"/>
                <w:szCs w:val="18"/>
              </w:rPr>
              <w:t>冲击吸收能量KV</w:t>
            </w:r>
            <w:r w:rsidR="0048429C" w:rsidRPr="00142B31">
              <w:rPr>
                <w:rFonts w:ascii="宋体" w:hAnsi="宋体" w:hint="eastAsia"/>
                <w:sz w:val="18"/>
                <w:szCs w:val="18"/>
                <w:vertAlign w:val="subscript"/>
              </w:rPr>
              <w:t>2</w:t>
            </w:r>
          </w:p>
          <w:p w:rsidR="00C512A2" w:rsidRPr="00142B31" w:rsidRDefault="003E3E94" w:rsidP="003013A8">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J</w:t>
            </w:r>
            <w:r w:rsidRPr="00142B31">
              <w:rPr>
                <w:rFonts w:ascii="宋体" w:hAnsi="宋体" w:hint="eastAsia"/>
                <w:sz w:val="18"/>
                <w:szCs w:val="18"/>
              </w:rPr>
              <w:t>）</w:t>
            </w:r>
          </w:p>
        </w:tc>
      </w:tr>
      <w:tr w:rsidR="00C512A2" w:rsidRPr="00142B31" w:rsidTr="00A12357">
        <w:trPr>
          <w:cantSplit/>
        </w:trPr>
        <w:tc>
          <w:tcPr>
            <w:tcW w:w="600"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1</w:t>
            </w:r>
          </w:p>
        </w:tc>
        <w:tc>
          <w:tcPr>
            <w:tcW w:w="2515"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14MnMoVN</w:t>
            </w:r>
          </w:p>
        </w:tc>
        <w:tc>
          <w:tcPr>
            <w:tcW w:w="1029" w:type="dxa"/>
            <w:vMerge w:val="restart"/>
            <w:textDirection w:val="tbRlV"/>
            <w:vAlign w:val="center"/>
          </w:tcPr>
          <w:p w:rsidR="00C512A2" w:rsidRPr="00142B31" w:rsidRDefault="00C512A2" w:rsidP="003013A8">
            <w:pPr>
              <w:adjustRightInd w:val="0"/>
              <w:snapToGrid w:val="0"/>
              <w:ind w:left="113" w:right="113"/>
              <w:jc w:val="center"/>
              <w:rPr>
                <w:rFonts w:ascii="宋体" w:hAnsi="宋体"/>
                <w:sz w:val="18"/>
                <w:szCs w:val="18"/>
              </w:rPr>
            </w:pPr>
            <w:r w:rsidRPr="00142B31">
              <w:rPr>
                <w:rFonts w:ascii="宋体" w:hAnsi="宋体" w:hint="eastAsia"/>
                <w:sz w:val="18"/>
                <w:szCs w:val="18"/>
              </w:rPr>
              <w:t>控轧（TMCP）+回火</w:t>
            </w:r>
          </w:p>
          <w:p w:rsidR="00C512A2" w:rsidRPr="00142B31" w:rsidRDefault="00C512A2" w:rsidP="003013A8">
            <w:pPr>
              <w:adjustRightInd w:val="0"/>
              <w:snapToGrid w:val="0"/>
              <w:ind w:left="113" w:right="113"/>
              <w:jc w:val="center"/>
              <w:rPr>
                <w:rFonts w:ascii="宋体" w:hAnsi="宋体"/>
                <w:sz w:val="18"/>
                <w:szCs w:val="18"/>
              </w:rPr>
            </w:pPr>
            <w:r w:rsidRPr="00142B31">
              <w:rPr>
                <w:rFonts w:ascii="宋体" w:hAnsi="宋体" w:hint="eastAsia"/>
                <w:sz w:val="18"/>
                <w:szCs w:val="18"/>
              </w:rPr>
              <w:t>或调质</w:t>
            </w:r>
          </w:p>
        </w:tc>
        <w:tc>
          <w:tcPr>
            <w:tcW w:w="1331"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≥690</w:t>
            </w:r>
          </w:p>
        </w:tc>
        <w:tc>
          <w:tcPr>
            <w:tcW w:w="1307"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≥590</w:t>
            </w:r>
          </w:p>
        </w:tc>
        <w:tc>
          <w:tcPr>
            <w:tcW w:w="873"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≥15</w:t>
            </w:r>
          </w:p>
        </w:tc>
        <w:tc>
          <w:tcPr>
            <w:tcW w:w="829"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-40</w:t>
            </w:r>
          </w:p>
        </w:tc>
        <w:tc>
          <w:tcPr>
            <w:tcW w:w="1371"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≥27</w:t>
            </w:r>
          </w:p>
        </w:tc>
      </w:tr>
      <w:tr w:rsidR="00C512A2" w:rsidRPr="00142B31" w:rsidTr="00A12357">
        <w:trPr>
          <w:cantSplit/>
        </w:trPr>
        <w:tc>
          <w:tcPr>
            <w:tcW w:w="600"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2</w:t>
            </w:r>
          </w:p>
        </w:tc>
        <w:tc>
          <w:tcPr>
            <w:tcW w:w="2515" w:type="dxa"/>
            <w:vAlign w:val="center"/>
          </w:tcPr>
          <w:p w:rsidR="00C512A2" w:rsidRPr="00142B31" w:rsidRDefault="00C512A2" w:rsidP="003013A8">
            <w:pPr>
              <w:widowControl/>
              <w:adjustRightInd w:val="0"/>
              <w:snapToGrid w:val="0"/>
              <w:jc w:val="center"/>
              <w:rPr>
                <w:rFonts w:ascii="宋体" w:hAnsi="宋体"/>
                <w:sz w:val="18"/>
                <w:szCs w:val="18"/>
              </w:rPr>
            </w:pPr>
            <w:r w:rsidRPr="00142B31">
              <w:rPr>
                <w:rFonts w:ascii="宋体" w:hAnsi="宋体"/>
                <w:sz w:val="18"/>
                <w:szCs w:val="18"/>
              </w:rPr>
              <w:t>14MnM</w:t>
            </w:r>
            <w:r w:rsidRPr="00142B31">
              <w:rPr>
                <w:rFonts w:ascii="宋体" w:hAnsi="宋体" w:hint="eastAsia"/>
                <w:sz w:val="18"/>
                <w:szCs w:val="18"/>
              </w:rPr>
              <w:t>o</w:t>
            </w:r>
            <w:r w:rsidRPr="00142B31">
              <w:rPr>
                <w:rFonts w:ascii="宋体" w:hAnsi="宋体"/>
                <w:sz w:val="18"/>
                <w:szCs w:val="18"/>
              </w:rPr>
              <w:t>NbB</w:t>
            </w:r>
          </w:p>
        </w:tc>
        <w:tc>
          <w:tcPr>
            <w:tcW w:w="1029" w:type="dxa"/>
            <w:vMerge/>
            <w:vAlign w:val="center"/>
          </w:tcPr>
          <w:p w:rsidR="00C512A2" w:rsidRPr="00142B31" w:rsidRDefault="00C512A2" w:rsidP="003013A8">
            <w:pPr>
              <w:adjustRightInd w:val="0"/>
              <w:snapToGrid w:val="0"/>
              <w:jc w:val="center"/>
              <w:rPr>
                <w:rFonts w:ascii="宋体" w:hAnsi="宋体"/>
                <w:sz w:val="18"/>
                <w:szCs w:val="18"/>
              </w:rPr>
            </w:pPr>
          </w:p>
        </w:tc>
        <w:tc>
          <w:tcPr>
            <w:tcW w:w="1331"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≥755</w:t>
            </w:r>
          </w:p>
        </w:tc>
        <w:tc>
          <w:tcPr>
            <w:tcW w:w="1307"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≥686</w:t>
            </w:r>
          </w:p>
        </w:tc>
        <w:tc>
          <w:tcPr>
            <w:tcW w:w="873"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≥14</w:t>
            </w:r>
          </w:p>
        </w:tc>
        <w:tc>
          <w:tcPr>
            <w:tcW w:w="829"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-40</w:t>
            </w:r>
          </w:p>
        </w:tc>
        <w:tc>
          <w:tcPr>
            <w:tcW w:w="1371"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≥31</w:t>
            </w:r>
          </w:p>
        </w:tc>
      </w:tr>
      <w:tr w:rsidR="00C512A2" w:rsidRPr="00142B31" w:rsidTr="00A12357">
        <w:trPr>
          <w:cantSplit/>
        </w:trPr>
        <w:tc>
          <w:tcPr>
            <w:tcW w:w="600"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3</w:t>
            </w:r>
          </w:p>
        </w:tc>
        <w:tc>
          <w:tcPr>
            <w:tcW w:w="2515"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1</w:t>
            </w:r>
            <w:r w:rsidRPr="00142B31">
              <w:rPr>
                <w:rFonts w:ascii="宋体" w:hAnsi="宋体"/>
                <w:sz w:val="18"/>
                <w:szCs w:val="18"/>
              </w:rPr>
              <w:t>5MnM</w:t>
            </w:r>
            <w:r w:rsidRPr="00142B31">
              <w:rPr>
                <w:rFonts w:ascii="宋体" w:hAnsi="宋体" w:hint="eastAsia"/>
                <w:sz w:val="18"/>
                <w:szCs w:val="18"/>
              </w:rPr>
              <w:t>o</w:t>
            </w:r>
            <w:r w:rsidRPr="00142B31">
              <w:rPr>
                <w:rFonts w:ascii="宋体" w:hAnsi="宋体"/>
                <w:sz w:val="18"/>
                <w:szCs w:val="18"/>
              </w:rPr>
              <w:t>VNRE</w:t>
            </w:r>
          </w:p>
        </w:tc>
        <w:tc>
          <w:tcPr>
            <w:tcW w:w="1029" w:type="dxa"/>
            <w:vMerge/>
            <w:vAlign w:val="center"/>
          </w:tcPr>
          <w:p w:rsidR="00C512A2" w:rsidRPr="00142B31" w:rsidRDefault="00C512A2" w:rsidP="003013A8">
            <w:pPr>
              <w:adjustRightInd w:val="0"/>
              <w:snapToGrid w:val="0"/>
              <w:jc w:val="center"/>
              <w:rPr>
                <w:rFonts w:ascii="宋体" w:hAnsi="宋体"/>
                <w:sz w:val="18"/>
                <w:szCs w:val="18"/>
              </w:rPr>
            </w:pPr>
          </w:p>
        </w:tc>
        <w:tc>
          <w:tcPr>
            <w:tcW w:w="1331"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w:t>
            </w:r>
          </w:p>
        </w:tc>
        <w:tc>
          <w:tcPr>
            <w:tcW w:w="1307"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≥666</w:t>
            </w:r>
          </w:p>
        </w:tc>
        <w:tc>
          <w:tcPr>
            <w:tcW w:w="873"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w:t>
            </w:r>
          </w:p>
        </w:tc>
        <w:tc>
          <w:tcPr>
            <w:tcW w:w="829"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-40</w:t>
            </w:r>
          </w:p>
        </w:tc>
        <w:tc>
          <w:tcPr>
            <w:tcW w:w="1371"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≥27</w:t>
            </w:r>
          </w:p>
        </w:tc>
      </w:tr>
      <w:tr w:rsidR="00C512A2" w:rsidRPr="00142B31" w:rsidTr="00A12357">
        <w:trPr>
          <w:cantSplit/>
        </w:trPr>
        <w:tc>
          <w:tcPr>
            <w:tcW w:w="600" w:type="dxa"/>
            <w:vMerge w:val="restart"/>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4</w:t>
            </w:r>
          </w:p>
        </w:tc>
        <w:tc>
          <w:tcPr>
            <w:tcW w:w="2515" w:type="dxa"/>
            <w:vMerge w:val="restart"/>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sz w:val="18"/>
                <w:szCs w:val="18"/>
              </w:rPr>
              <w:t>HQ60</w:t>
            </w:r>
          </w:p>
        </w:tc>
        <w:tc>
          <w:tcPr>
            <w:tcW w:w="1029" w:type="dxa"/>
            <w:vMerge/>
            <w:vAlign w:val="center"/>
          </w:tcPr>
          <w:p w:rsidR="00C512A2" w:rsidRPr="00142B31" w:rsidRDefault="00C512A2" w:rsidP="003013A8">
            <w:pPr>
              <w:adjustRightInd w:val="0"/>
              <w:snapToGrid w:val="0"/>
              <w:jc w:val="center"/>
              <w:rPr>
                <w:rFonts w:ascii="宋体" w:hAnsi="宋体"/>
                <w:sz w:val="18"/>
                <w:szCs w:val="18"/>
              </w:rPr>
            </w:pPr>
          </w:p>
        </w:tc>
        <w:tc>
          <w:tcPr>
            <w:tcW w:w="1331" w:type="dxa"/>
            <w:vMerge w:val="restart"/>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≥590</w:t>
            </w:r>
          </w:p>
        </w:tc>
        <w:tc>
          <w:tcPr>
            <w:tcW w:w="1307" w:type="dxa"/>
            <w:vMerge w:val="restart"/>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≥450</w:t>
            </w:r>
          </w:p>
        </w:tc>
        <w:tc>
          <w:tcPr>
            <w:tcW w:w="873" w:type="dxa"/>
            <w:vMerge w:val="restart"/>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w:t>
            </w:r>
            <w:r w:rsidRPr="00142B31">
              <w:rPr>
                <w:rFonts w:ascii="宋体" w:hAnsi="宋体"/>
                <w:sz w:val="18"/>
                <w:szCs w:val="18"/>
              </w:rPr>
              <w:t>16</w:t>
            </w:r>
          </w:p>
        </w:tc>
        <w:tc>
          <w:tcPr>
            <w:tcW w:w="829"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-10</w:t>
            </w:r>
          </w:p>
        </w:tc>
        <w:tc>
          <w:tcPr>
            <w:tcW w:w="1371"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≥47</w:t>
            </w:r>
          </w:p>
        </w:tc>
      </w:tr>
      <w:tr w:rsidR="00C512A2" w:rsidRPr="00142B31" w:rsidTr="00A12357">
        <w:trPr>
          <w:cantSplit/>
        </w:trPr>
        <w:tc>
          <w:tcPr>
            <w:tcW w:w="600" w:type="dxa"/>
            <w:vMerge/>
            <w:vAlign w:val="center"/>
          </w:tcPr>
          <w:p w:rsidR="00C512A2" w:rsidRPr="00142B31" w:rsidRDefault="00C512A2" w:rsidP="003013A8">
            <w:pPr>
              <w:adjustRightInd w:val="0"/>
              <w:snapToGrid w:val="0"/>
              <w:jc w:val="center"/>
              <w:rPr>
                <w:rFonts w:ascii="宋体" w:hAnsi="宋体"/>
                <w:sz w:val="18"/>
                <w:szCs w:val="18"/>
              </w:rPr>
            </w:pPr>
          </w:p>
        </w:tc>
        <w:tc>
          <w:tcPr>
            <w:tcW w:w="2515" w:type="dxa"/>
            <w:vMerge/>
            <w:vAlign w:val="center"/>
          </w:tcPr>
          <w:p w:rsidR="00C512A2" w:rsidRPr="00142B31" w:rsidRDefault="00C512A2" w:rsidP="003013A8">
            <w:pPr>
              <w:adjustRightInd w:val="0"/>
              <w:snapToGrid w:val="0"/>
              <w:jc w:val="center"/>
              <w:rPr>
                <w:rFonts w:ascii="宋体" w:hAnsi="宋体"/>
                <w:sz w:val="18"/>
                <w:szCs w:val="18"/>
              </w:rPr>
            </w:pPr>
          </w:p>
        </w:tc>
        <w:tc>
          <w:tcPr>
            <w:tcW w:w="1029" w:type="dxa"/>
            <w:vMerge/>
            <w:vAlign w:val="center"/>
          </w:tcPr>
          <w:p w:rsidR="00C512A2" w:rsidRPr="00142B31" w:rsidRDefault="00C512A2" w:rsidP="003013A8">
            <w:pPr>
              <w:adjustRightInd w:val="0"/>
              <w:snapToGrid w:val="0"/>
              <w:jc w:val="center"/>
              <w:rPr>
                <w:rFonts w:ascii="宋体" w:hAnsi="宋体"/>
                <w:sz w:val="18"/>
                <w:szCs w:val="18"/>
              </w:rPr>
            </w:pPr>
          </w:p>
        </w:tc>
        <w:tc>
          <w:tcPr>
            <w:tcW w:w="1331" w:type="dxa"/>
            <w:vMerge/>
            <w:vAlign w:val="center"/>
          </w:tcPr>
          <w:p w:rsidR="00C512A2" w:rsidRPr="00142B31" w:rsidRDefault="00C512A2" w:rsidP="003013A8">
            <w:pPr>
              <w:adjustRightInd w:val="0"/>
              <w:snapToGrid w:val="0"/>
              <w:jc w:val="center"/>
              <w:rPr>
                <w:rFonts w:ascii="宋体" w:hAnsi="宋体"/>
                <w:sz w:val="18"/>
                <w:szCs w:val="18"/>
              </w:rPr>
            </w:pPr>
          </w:p>
        </w:tc>
        <w:tc>
          <w:tcPr>
            <w:tcW w:w="1307" w:type="dxa"/>
            <w:vMerge/>
            <w:vAlign w:val="center"/>
          </w:tcPr>
          <w:p w:rsidR="00C512A2" w:rsidRPr="00142B31" w:rsidRDefault="00C512A2" w:rsidP="003013A8">
            <w:pPr>
              <w:adjustRightInd w:val="0"/>
              <w:snapToGrid w:val="0"/>
              <w:jc w:val="center"/>
              <w:rPr>
                <w:rFonts w:ascii="宋体" w:hAnsi="宋体"/>
                <w:sz w:val="18"/>
                <w:szCs w:val="18"/>
              </w:rPr>
            </w:pPr>
          </w:p>
        </w:tc>
        <w:tc>
          <w:tcPr>
            <w:tcW w:w="873" w:type="dxa"/>
            <w:vMerge/>
            <w:vAlign w:val="center"/>
          </w:tcPr>
          <w:p w:rsidR="00C512A2" w:rsidRPr="00142B31" w:rsidRDefault="00C512A2" w:rsidP="003013A8">
            <w:pPr>
              <w:adjustRightInd w:val="0"/>
              <w:snapToGrid w:val="0"/>
              <w:jc w:val="center"/>
              <w:rPr>
                <w:rFonts w:ascii="宋体" w:hAnsi="宋体"/>
                <w:sz w:val="18"/>
                <w:szCs w:val="18"/>
              </w:rPr>
            </w:pPr>
          </w:p>
        </w:tc>
        <w:tc>
          <w:tcPr>
            <w:tcW w:w="829"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-40</w:t>
            </w:r>
          </w:p>
        </w:tc>
        <w:tc>
          <w:tcPr>
            <w:tcW w:w="1371"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≥29</w:t>
            </w:r>
          </w:p>
        </w:tc>
      </w:tr>
      <w:tr w:rsidR="00C512A2" w:rsidRPr="00142B31" w:rsidTr="00A12357">
        <w:trPr>
          <w:cantSplit/>
        </w:trPr>
        <w:tc>
          <w:tcPr>
            <w:tcW w:w="600" w:type="dxa"/>
            <w:vMerge w:val="restart"/>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5</w:t>
            </w:r>
          </w:p>
        </w:tc>
        <w:tc>
          <w:tcPr>
            <w:tcW w:w="2515" w:type="dxa"/>
            <w:vMerge w:val="restart"/>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sz w:val="18"/>
                <w:szCs w:val="18"/>
              </w:rPr>
              <w:t>HQ70</w:t>
            </w:r>
          </w:p>
        </w:tc>
        <w:tc>
          <w:tcPr>
            <w:tcW w:w="1029" w:type="dxa"/>
            <w:vMerge/>
            <w:vAlign w:val="center"/>
          </w:tcPr>
          <w:p w:rsidR="00C512A2" w:rsidRPr="00142B31" w:rsidRDefault="00C512A2" w:rsidP="003013A8">
            <w:pPr>
              <w:adjustRightInd w:val="0"/>
              <w:snapToGrid w:val="0"/>
              <w:jc w:val="center"/>
              <w:rPr>
                <w:rFonts w:ascii="宋体" w:hAnsi="宋体"/>
                <w:sz w:val="18"/>
                <w:szCs w:val="18"/>
              </w:rPr>
            </w:pPr>
          </w:p>
        </w:tc>
        <w:tc>
          <w:tcPr>
            <w:tcW w:w="1331" w:type="dxa"/>
            <w:vMerge w:val="restart"/>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w:t>
            </w:r>
            <w:r w:rsidRPr="00142B31">
              <w:rPr>
                <w:rFonts w:ascii="宋体" w:hAnsi="宋体"/>
                <w:sz w:val="18"/>
                <w:szCs w:val="18"/>
              </w:rPr>
              <w:t>68</w:t>
            </w:r>
            <w:r w:rsidRPr="00142B31">
              <w:rPr>
                <w:rFonts w:ascii="宋体" w:hAnsi="宋体" w:hint="eastAsia"/>
                <w:sz w:val="18"/>
                <w:szCs w:val="18"/>
              </w:rPr>
              <w:t>0</w:t>
            </w:r>
          </w:p>
        </w:tc>
        <w:tc>
          <w:tcPr>
            <w:tcW w:w="1307" w:type="dxa"/>
            <w:vMerge w:val="restart"/>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≥590</w:t>
            </w:r>
          </w:p>
        </w:tc>
        <w:tc>
          <w:tcPr>
            <w:tcW w:w="873" w:type="dxa"/>
            <w:vMerge w:val="restart"/>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≥17</w:t>
            </w:r>
          </w:p>
        </w:tc>
        <w:tc>
          <w:tcPr>
            <w:tcW w:w="829"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-10</w:t>
            </w:r>
          </w:p>
        </w:tc>
        <w:tc>
          <w:tcPr>
            <w:tcW w:w="1371"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≥39</w:t>
            </w:r>
          </w:p>
        </w:tc>
      </w:tr>
      <w:tr w:rsidR="00C512A2" w:rsidRPr="00142B31" w:rsidTr="00A12357">
        <w:trPr>
          <w:cantSplit/>
        </w:trPr>
        <w:tc>
          <w:tcPr>
            <w:tcW w:w="600" w:type="dxa"/>
            <w:vMerge/>
            <w:vAlign w:val="center"/>
          </w:tcPr>
          <w:p w:rsidR="00C512A2" w:rsidRPr="00142B31" w:rsidRDefault="00C512A2" w:rsidP="003013A8">
            <w:pPr>
              <w:adjustRightInd w:val="0"/>
              <w:snapToGrid w:val="0"/>
              <w:jc w:val="center"/>
              <w:rPr>
                <w:rFonts w:ascii="宋体" w:hAnsi="宋体"/>
                <w:sz w:val="18"/>
                <w:szCs w:val="18"/>
              </w:rPr>
            </w:pPr>
          </w:p>
        </w:tc>
        <w:tc>
          <w:tcPr>
            <w:tcW w:w="2515" w:type="dxa"/>
            <w:vMerge/>
            <w:vAlign w:val="center"/>
          </w:tcPr>
          <w:p w:rsidR="00C512A2" w:rsidRPr="00142B31" w:rsidRDefault="00C512A2" w:rsidP="003013A8">
            <w:pPr>
              <w:adjustRightInd w:val="0"/>
              <w:snapToGrid w:val="0"/>
              <w:jc w:val="center"/>
              <w:rPr>
                <w:rFonts w:ascii="宋体" w:hAnsi="宋体"/>
                <w:sz w:val="18"/>
                <w:szCs w:val="18"/>
              </w:rPr>
            </w:pPr>
          </w:p>
        </w:tc>
        <w:tc>
          <w:tcPr>
            <w:tcW w:w="1029" w:type="dxa"/>
            <w:vMerge/>
            <w:vAlign w:val="center"/>
          </w:tcPr>
          <w:p w:rsidR="00C512A2" w:rsidRPr="00142B31" w:rsidRDefault="00C512A2" w:rsidP="003013A8">
            <w:pPr>
              <w:adjustRightInd w:val="0"/>
              <w:snapToGrid w:val="0"/>
              <w:jc w:val="center"/>
              <w:rPr>
                <w:rFonts w:ascii="宋体" w:hAnsi="宋体"/>
                <w:sz w:val="18"/>
                <w:szCs w:val="18"/>
              </w:rPr>
            </w:pPr>
          </w:p>
        </w:tc>
        <w:tc>
          <w:tcPr>
            <w:tcW w:w="1331" w:type="dxa"/>
            <w:vMerge/>
            <w:vAlign w:val="center"/>
          </w:tcPr>
          <w:p w:rsidR="00C512A2" w:rsidRPr="00142B31" w:rsidRDefault="00C512A2" w:rsidP="003013A8">
            <w:pPr>
              <w:adjustRightInd w:val="0"/>
              <w:snapToGrid w:val="0"/>
              <w:jc w:val="center"/>
              <w:rPr>
                <w:rFonts w:ascii="宋体" w:hAnsi="宋体"/>
                <w:sz w:val="18"/>
                <w:szCs w:val="18"/>
              </w:rPr>
            </w:pPr>
          </w:p>
        </w:tc>
        <w:tc>
          <w:tcPr>
            <w:tcW w:w="1307" w:type="dxa"/>
            <w:vMerge/>
            <w:vAlign w:val="center"/>
          </w:tcPr>
          <w:p w:rsidR="00C512A2" w:rsidRPr="00142B31" w:rsidRDefault="00C512A2" w:rsidP="003013A8">
            <w:pPr>
              <w:adjustRightInd w:val="0"/>
              <w:snapToGrid w:val="0"/>
              <w:jc w:val="center"/>
              <w:rPr>
                <w:rFonts w:ascii="宋体" w:hAnsi="宋体"/>
                <w:sz w:val="18"/>
                <w:szCs w:val="18"/>
              </w:rPr>
            </w:pPr>
          </w:p>
        </w:tc>
        <w:tc>
          <w:tcPr>
            <w:tcW w:w="873" w:type="dxa"/>
            <w:vMerge/>
            <w:vAlign w:val="center"/>
          </w:tcPr>
          <w:p w:rsidR="00C512A2" w:rsidRPr="00142B31" w:rsidRDefault="00C512A2" w:rsidP="003013A8">
            <w:pPr>
              <w:adjustRightInd w:val="0"/>
              <w:snapToGrid w:val="0"/>
              <w:jc w:val="center"/>
              <w:rPr>
                <w:rFonts w:ascii="宋体" w:hAnsi="宋体"/>
                <w:sz w:val="18"/>
                <w:szCs w:val="18"/>
              </w:rPr>
            </w:pPr>
          </w:p>
        </w:tc>
        <w:tc>
          <w:tcPr>
            <w:tcW w:w="829"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-40</w:t>
            </w:r>
          </w:p>
        </w:tc>
        <w:tc>
          <w:tcPr>
            <w:tcW w:w="1371"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≥29</w:t>
            </w:r>
          </w:p>
        </w:tc>
      </w:tr>
      <w:tr w:rsidR="00C512A2" w:rsidRPr="00142B31" w:rsidTr="00A12357">
        <w:trPr>
          <w:cantSplit/>
        </w:trPr>
        <w:tc>
          <w:tcPr>
            <w:tcW w:w="600" w:type="dxa"/>
            <w:vMerge w:val="restart"/>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6</w:t>
            </w:r>
          </w:p>
        </w:tc>
        <w:tc>
          <w:tcPr>
            <w:tcW w:w="2515" w:type="dxa"/>
            <w:vMerge w:val="restart"/>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sz w:val="18"/>
                <w:szCs w:val="18"/>
              </w:rPr>
              <w:t>HQ80C</w:t>
            </w:r>
          </w:p>
        </w:tc>
        <w:tc>
          <w:tcPr>
            <w:tcW w:w="1029" w:type="dxa"/>
            <w:vMerge/>
            <w:vAlign w:val="center"/>
          </w:tcPr>
          <w:p w:rsidR="00C512A2" w:rsidRPr="00142B31" w:rsidRDefault="00C512A2" w:rsidP="003013A8">
            <w:pPr>
              <w:adjustRightInd w:val="0"/>
              <w:snapToGrid w:val="0"/>
              <w:jc w:val="center"/>
              <w:rPr>
                <w:rFonts w:ascii="宋体" w:hAnsi="宋体"/>
                <w:sz w:val="18"/>
                <w:szCs w:val="18"/>
              </w:rPr>
            </w:pPr>
          </w:p>
        </w:tc>
        <w:tc>
          <w:tcPr>
            <w:tcW w:w="1331" w:type="dxa"/>
            <w:vMerge w:val="restart"/>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≥78</w:t>
            </w:r>
            <w:r w:rsidRPr="00142B31">
              <w:rPr>
                <w:rFonts w:ascii="宋体" w:hAnsi="宋体"/>
                <w:sz w:val="18"/>
                <w:szCs w:val="18"/>
              </w:rPr>
              <w:t>5</w:t>
            </w:r>
          </w:p>
        </w:tc>
        <w:tc>
          <w:tcPr>
            <w:tcW w:w="1307" w:type="dxa"/>
            <w:vMerge w:val="restart"/>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w:t>
            </w:r>
            <w:r w:rsidRPr="00142B31">
              <w:rPr>
                <w:rFonts w:ascii="宋体" w:hAnsi="宋体"/>
                <w:sz w:val="18"/>
                <w:szCs w:val="18"/>
              </w:rPr>
              <w:t>6</w:t>
            </w:r>
            <w:r w:rsidRPr="00142B31">
              <w:rPr>
                <w:rFonts w:ascii="宋体" w:hAnsi="宋体" w:hint="eastAsia"/>
                <w:sz w:val="18"/>
                <w:szCs w:val="18"/>
              </w:rPr>
              <w:t>8</w:t>
            </w:r>
            <w:r w:rsidRPr="00142B31">
              <w:rPr>
                <w:rFonts w:ascii="宋体" w:hAnsi="宋体"/>
                <w:sz w:val="18"/>
                <w:szCs w:val="18"/>
              </w:rPr>
              <w:t>5</w:t>
            </w:r>
          </w:p>
        </w:tc>
        <w:tc>
          <w:tcPr>
            <w:tcW w:w="873" w:type="dxa"/>
            <w:vMerge w:val="restart"/>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≥16</w:t>
            </w:r>
          </w:p>
        </w:tc>
        <w:tc>
          <w:tcPr>
            <w:tcW w:w="829"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-10</w:t>
            </w:r>
          </w:p>
        </w:tc>
        <w:tc>
          <w:tcPr>
            <w:tcW w:w="1371"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≥47</w:t>
            </w:r>
          </w:p>
        </w:tc>
      </w:tr>
      <w:tr w:rsidR="00C512A2" w:rsidRPr="00142B31" w:rsidTr="00A12357">
        <w:trPr>
          <w:cantSplit/>
        </w:trPr>
        <w:tc>
          <w:tcPr>
            <w:tcW w:w="600" w:type="dxa"/>
            <w:vMerge/>
            <w:vAlign w:val="center"/>
          </w:tcPr>
          <w:p w:rsidR="00C512A2" w:rsidRPr="00142B31" w:rsidRDefault="00C512A2" w:rsidP="003013A8">
            <w:pPr>
              <w:adjustRightInd w:val="0"/>
              <w:snapToGrid w:val="0"/>
              <w:jc w:val="center"/>
              <w:rPr>
                <w:rFonts w:ascii="宋体" w:hAnsi="宋体"/>
                <w:sz w:val="18"/>
                <w:szCs w:val="18"/>
              </w:rPr>
            </w:pPr>
          </w:p>
        </w:tc>
        <w:tc>
          <w:tcPr>
            <w:tcW w:w="2515" w:type="dxa"/>
            <w:vMerge/>
            <w:vAlign w:val="center"/>
          </w:tcPr>
          <w:p w:rsidR="00C512A2" w:rsidRPr="00142B31" w:rsidRDefault="00C512A2" w:rsidP="003013A8">
            <w:pPr>
              <w:adjustRightInd w:val="0"/>
              <w:snapToGrid w:val="0"/>
              <w:jc w:val="center"/>
              <w:rPr>
                <w:rFonts w:ascii="宋体" w:hAnsi="宋体"/>
                <w:sz w:val="18"/>
                <w:szCs w:val="18"/>
              </w:rPr>
            </w:pPr>
          </w:p>
        </w:tc>
        <w:tc>
          <w:tcPr>
            <w:tcW w:w="1029" w:type="dxa"/>
            <w:vMerge/>
            <w:vAlign w:val="center"/>
          </w:tcPr>
          <w:p w:rsidR="00C512A2" w:rsidRPr="00142B31" w:rsidRDefault="00C512A2" w:rsidP="003013A8">
            <w:pPr>
              <w:adjustRightInd w:val="0"/>
              <w:snapToGrid w:val="0"/>
              <w:jc w:val="center"/>
              <w:rPr>
                <w:rFonts w:ascii="宋体" w:hAnsi="宋体"/>
                <w:sz w:val="18"/>
                <w:szCs w:val="18"/>
              </w:rPr>
            </w:pPr>
          </w:p>
        </w:tc>
        <w:tc>
          <w:tcPr>
            <w:tcW w:w="1331" w:type="dxa"/>
            <w:vMerge/>
            <w:vAlign w:val="center"/>
          </w:tcPr>
          <w:p w:rsidR="00C512A2" w:rsidRPr="00142B31" w:rsidRDefault="00C512A2" w:rsidP="003013A8">
            <w:pPr>
              <w:adjustRightInd w:val="0"/>
              <w:snapToGrid w:val="0"/>
              <w:jc w:val="center"/>
              <w:rPr>
                <w:rFonts w:ascii="宋体" w:hAnsi="宋体"/>
                <w:sz w:val="18"/>
                <w:szCs w:val="18"/>
              </w:rPr>
            </w:pPr>
          </w:p>
        </w:tc>
        <w:tc>
          <w:tcPr>
            <w:tcW w:w="1307" w:type="dxa"/>
            <w:vMerge/>
            <w:vAlign w:val="center"/>
          </w:tcPr>
          <w:p w:rsidR="00C512A2" w:rsidRPr="00142B31" w:rsidRDefault="00C512A2" w:rsidP="003013A8">
            <w:pPr>
              <w:adjustRightInd w:val="0"/>
              <w:snapToGrid w:val="0"/>
              <w:jc w:val="center"/>
              <w:rPr>
                <w:rFonts w:ascii="宋体" w:hAnsi="宋体"/>
                <w:sz w:val="18"/>
                <w:szCs w:val="18"/>
              </w:rPr>
            </w:pPr>
          </w:p>
        </w:tc>
        <w:tc>
          <w:tcPr>
            <w:tcW w:w="873" w:type="dxa"/>
            <w:vMerge/>
            <w:vAlign w:val="center"/>
          </w:tcPr>
          <w:p w:rsidR="00C512A2" w:rsidRPr="00142B31" w:rsidRDefault="00C512A2" w:rsidP="003013A8">
            <w:pPr>
              <w:adjustRightInd w:val="0"/>
              <w:snapToGrid w:val="0"/>
              <w:jc w:val="center"/>
              <w:rPr>
                <w:rFonts w:ascii="宋体" w:hAnsi="宋体"/>
                <w:sz w:val="18"/>
                <w:szCs w:val="18"/>
              </w:rPr>
            </w:pPr>
          </w:p>
        </w:tc>
        <w:tc>
          <w:tcPr>
            <w:tcW w:w="829"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-40</w:t>
            </w:r>
          </w:p>
        </w:tc>
        <w:tc>
          <w:tcPr>
            <w:tcW w:w="1371"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≥29</w:t>
            </w:r>
          </w:p>
        </w:tc>
      </w:tr>
      <w:tr w:rsidR="00C512A2" w:rsidRPr="00142B31" w:rsidTr="00A12357">
        <w:trPr>
          <w:cantSplit/>
        </w:trPr>
        <w:tc>
          <w:tcPr>
            <w:tcW w:w="600"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7</w:t>
            </w:r>
          </w:p>
        </w:tc>
        <w:tc>
          <w:tcPr>
            <w:tcW w:w="2515"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sz w:val="18"/>
                <w:szCs w:val="18"/>
              </w:rPr>
              <w:t>HQl</w:t>
            </w:r>
            <w:r w:rsidRPr="00142B31">
              <w:rPr>
                <w:rFonts w:ascii="宋体" w:hAnsi="宋体" w:hint="eastAsia"/>
                <w:sz w:val="18"/>
                <w:szCs w:val="18"/>
              </w:rPr>
              <w:t>00</w:t>
            </w:r>
          </w:p>
        </w:tc>
        <w:tc>
          <w:tcPr>
            <w:tcW w:w="1029" w:type="dxa"/>
            <w:vMerge/>
            <w:vAlign w:val="center"/>
          </w:tcPr>
          <w:p w:rsidR="00C512A2" w:rsidRPr="00142B31" w:rsidRDefault="00C512A2" w:rsidP="003013A8">
            <w:pPr>
              <w:adjustRightInd w:val="0"/>
              <w:snapToGrid w:val="0"/>
              <w:jc w:val="center"/>
              <w:rPr>
                <w:rFonts w:ascii="宋体" w:hAnsi="宋体"/>
                <w:sz w:val="18"/>
                <w:szCs w:val="18"/>
              </w:rPr>
            </w:pPr>
          </w:p>
        </w:tc>
        <w:tc>
          <w:tcPr>
            <w:tcW w:w="1331" w:type="dxa"/>
            <w:vAlign w:val="center"/>
          </w:tcPr>
          <w:p w:rsidR="00C512A2" w:rsidRPr="00142B31" w:rsidRDefault="00447E54" w:rsidP="003013A8">
            <w:pPr>
              <w:adjustRightInd w:val="0"/>
              <w:snapToGrid w:val="0"/>
              <w:jc w:val="center"/>
              <w:rPr>
                <w:rFonts w:ascii="宋体" w:hAnsi="宋体"/>
                <w:sz w:val="18"/>
                <w:szCs w:val="18"/>
              </w:rPr>
            </w:pPr>
            <w:r w:rsidRPr="00142B31">
              <w:rPr>
                <w:rFonts w:ascii="宋体" w:hAnsi="宋体" w:hint="eastAsia"/>
                <w:sz w:val="18"/>
                <w:szCs w:val="18"/>
              </w:rPr>
              <w:t>≥950</w:t>
            </w:r>
          </w:p>
        </w:tc>
        <w:tc>
          <w:tcPr>
            <w:tcW w:w="1307" w:type="dxa"/>
            <w:vAlign w:val="center"/>
          </w:tcPr>
          <w:p w:rsidR="00C512A2" w:rsidRPr="00142B31" w:rsidRDefault="00447E54" w:rsidP="003013A8">
            <w:pPr>
              <w:adjustRightInd w:val="0"/>
              <w:snapToGrid w:val="0"/>
              <w:jc w:val="center"/>
              <w:rPr>
                <w:rFonts w:ascii="宋体" w:hAnsi="宋体"/>
                <w:sz w:val="18"/>
                <w:szCs w:val="18"/>
              </w:rPr>
            </w:pPr>
            <w:r w:rsidRPr="00142B31">
              <w:rPr>
                <w:rFonts w:ascii="宋体" w:hAnsi="宋体" w:hint="eastAsia"/>
                <w:sz w:val="18"/>
                <w:szCs w:val="18"/>
              </w:rPr>
              <w:t>≥880</w:t>
            </w:r>
          </w:p>
        </w:tc>
        <w:tc>
          <w:tcPr>
            <w:tcW w:w="873"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w:t>
            </w:r>
            <w:r w:rsidRPr="00142B31">
              <w:rPr>
                <w:rFonts w:ascii="宋体" w:hAnsi="宋体"/>
                <w:sz w:val="18"/>
                <w:szCs w:val="18"/>
              </w:rPr>
              <w:t>1</w:t>
            </w:r>
            <w:r w:rsidRPr="00142B31">
              <w:rPr>
                <w:rFonts w:ascii="宋体" w:hAnsi="宋体" w:hint="eastAsia"/>
                <w:sz w:val="18"/>
                <w:szCs w:val="18"/>
              </w:rPr>
              <w:t>0</w:t>
            </w:r>
          </w:p>
        </w:tc>
        <w:tc>
          <w:tcPr>
            <w:tcW w:w="829"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-25</w:t>
            </w:r>
          </w:p>
        </w:tc>
        <w:tc>
          <w:tcPr>
            <w:tcW w:w="1371"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≥27</w:t>
            </w:r>
          </w:p>
        </w:tc>
      </w:tr>
      <w:tr w:rsidR="00C512A2" w:rsidRPr="00142B31" w:rsidTr="00A12357">
        <w:trPr>
          <w:cantSplit/>
        </w:trPr>
        <w:tc>
          <w:tcPr>
            <w:tcW w:w="600"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8</w:t>
            </w:r>
          </w:p>
        </w:tc>
        <w:tc>
          <w:tcPr>
            <w:tcW w:w="2515"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sz w:val="18"/>
                <w:szCs w:val="18"/>
              </w:rPr>
              <w:t>HQl30</w:t>
            </w:r>
          </w:p>
        </w:tc>
        <w:tc>
          <w:tcPr>
            <w:tcW w:w="1029" w:type="dxa"/>
            <w:vMerge/>
            <w:vAlign w:val="center"/>
          </w:tcPr>
          <w:p w:rsidR="00C512A2" w:rsidRPr="00142B31" w:rsidRDefault="00C512A2" w:rsidP="003013A8">
            <w:pPr>
              <w:adjustRightInd w:val="0"/>
              <w:snapToGrid w:val="0"/>
              <w:jc w:val="center"/>
              <w:rPr>
                <w:rFonts w:ascii="宋体" w:hAnsi="宋体"/>
                <w:sz w:val="18"/>
                <w:szCs w:val="18"/>
              </w:rPr>
            </w:pPr>
          </w:p>
        </w:tc>
        <w:tc>
          <w:tcPr>
            <w:tcW w:w="1331" w:type="dxa"/>
            <w:vAlign w:val="center"/>
          </w:tcPr>
          <w:p w:rsidR="00C512A2" w:rsidRPr="00142B31" w:rsidRDefault="00447E54" w:rsidP="003013A8">
            <w:pPr>
              <w:adjustRightInd w:val="0"/>
              <w:snapToGrid w:val="0"/>
              <w:jc w:val="center"/>
              <w:rPr>
                <w:rFonts w:ascii="宋体" w:hAnsi="宋体"/>
                <w:sz w:val="18"/>
                <w:szCs w:val="18"/>
              </w:rPr>
            </w:pPr>
            <w:r w:rsidRPr="00142B31">
              <w:rPr>
                <w:rFonts w:ascii="宋体" w:hAnsi="宋体" w:hint="eastAsia"/>
                <w:sz w:val="18"/>
                <w:szCs w:val="18"/>
              </w:rPr>
              <w:t>1370</w:t>
            </w:r>
          </w:p>
        </w:tc>
        <w:tc>
          <w:tcPr>
            <w:tcW w:w="1307" w:type="dxa"/>
            <w:vAlign w:val="center"/>
          </w:tcPr>
          <w:p w:rsidR="00C512A2" w:rsidRPr="00142B31" w:rsidRDefault="00447E54" w:rsidP="003013A8">
            <w:pPr>
              <w:adjustRightInd w:val="0"/>
              <w:snapToGrid w:val="0"/>
              <w:jc w:val="center"/>
              <w:rPr>
                <w:rFonts w:ascii="宋体" w:hAnsi="宋体"/>
                <w:sz w:val="18"/>
                <w:szCs w:val="18"/>
              </w:rPr>
            </w:pPr>
            <w:r w:rsidRPr="00142B31">
              <w:rPr>
                <w:rFonts w:ascii="宋体" w:hAnsi="宋体" w:hint="eastAsia"/>
                <w:sz w:val="18"/>
                <w:szCs w:val="18"/>
              </w:rPr>
              <w:t>1313</w:t>
            </w:r>
          </w:p>
        </w:tc>
        <w:tc>
          <w:tcPr>
            <w:tcW w:w="873"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10</w:t>
            </w:r>
          </w:p>
        </w:tc>
        <w:tc>
          <w:tcPr>
            <w:tcW w:w="829"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20</w:t>
            </w:r>
          </w:p>
        </w:tc>
        <w:tc>
          <w:tcPr>
            <w:tcW w:w="1371" w:type="dxa"/>
            <w:vAlign w:val="center"/>
          </w:tcPr>
          <w:p w:rsidR="00C512A2" w:rsidRPr="00142B31" w:rsidRDefault="00C512A2" w:rsidP="003013A8">
            <w:pPr>
              <w:adjustRightInd w:val="0"/>
              <w:snapToGrid w:val="0"/>
              <w:jc w:val="center"/>
              <w:rPr>
                <w:rFonts w:ascii="宋体" w:hAnsi="宋体"/>
                <w:sz w:val="18"/>
                <w:szCs w:val="18"/>
              </w:rPr>
            </w:pPr>
            <w:r w:rsidRPr="00142B31">
              <w:rPr>
                <w:rFonts w:ascii="宋体" w:hAnsi="宋体" w:hint="eastAsia"/>
                <w:sz w:val="18"/>
                <w:szCs w:val="18"/>
              </w:rPr>
              <w:t>≥64</w:t>
            </w:r>
          </w:p>
        </w:tc>
      </w:tr>
    </w:tbl>
    <w:p w:rsidR="00616CAC" w:rsidRPr="00142B31" w:rsidRDefault="00547C30" w:rsidP="00547C30">
      <w:pPr>
        <w:spacing w:line="360" w:lineRule="auto"/>
        <w:ind w:left="540" w:hangingChars="300" w:hanging="540"/>
        <w:rPr>
          <w:rFonts w:ascii="宋体" w:hAnsi="宋体"/>
          <w:sz w:val="18"/>
          <w:szCs w:val="18"/>
        </w:rPr>
      </w:pPr>
      <w:r w:rsidRPr="00142B31">
        <w:rPr>
          <w:rFonts w:ascii="宋体" w:hAnsi="宋体" w:hint="eastAsia"/>
          <w:sz w:val="18"/>
          <w:szCs w:val="18"/>
        </w:rPr>
        <w:t>注：1</w:t>
      </w:r>
      <w:r w:rsidR="00290692" w:rsidRPr="00142B31">
        <w:rPr>
          <w:rFonts w:ascii="宋体" w:hAnsi="宋体" w:hint="eastAsia"/>
          <w:sz w:val="18"/>
          <w:szCs w:val="18"/>
        </w:rPr>
        <w:t xml:space="preserve"> </w:t>
      </w:r>
      <w:r w:rsidRPr="00142B31">
        <w:rPr>
          <w:rFonts w:ascii="宋体" w:hAnsi="宋体" w:hint="eastAsia"/>
          <w:sz w:val="18"/>
          <w:szCs w:val="18"/>
        </w:rPr>
        <w:t xml:space="preserve"> HQ60、HQ70、HQ80C的热处理条件分别是：920℃淬火＋680℃回火、920℃淬火＋680℃回火、920℃淬火＋660℃回火</w:t>
      </w:r>
      <w:r w:rsidR="00075F92" w:rsidRPr="00142B31">
        <w:rPr>
          <w:rFonts w:ascii="宋体" w:hAnsi="宋体" w:hint="eastAsia"/>
          <w:sz w:val="18"/>
          <w:szCs w:val="18"/>
        </w:rPr>
        <w:t>。</w:t>
      </w:r>
    </w:p>
    <w:p w:rsidR="00616CAC" w:rsidRPr="00142B31" w:rsidRDefault="00616CAC" w:rsidP="00547C30">
      <w:pPr>
        <w:spacing w:line="360" w:lineRule="auto"/>
        <w:ind w:left="540" w:hangingChars="300" w:hanging="540"/>
        <w:rPr>
          <w:rFonts w:ascii="宋体" w:hAnsi="宋体"/>
          <w:sz w:val="18"/>
          <w:szCs w:val="18"/>
        </w:rPr>
      </w:pPr>
      <w:r w:rsidRPr="00142B31">
        <w:rPr>
          <w:rFonts w:ascii="宋体" w:hAnsi="宋体" w:hint="eastAsia"/>
          <w:sz w:val="18"/>
          <w:szCs w:val="18"/>
        </w:rPr>
        <w:t xml:space="preserve">    2 </w:t>
      </w:r>
      <w:r w:rsidR="00290692" w:rsidRPr="00142B31">
        <w:rPr>
          <w:rFonts w:ascii="宋体" w:hAnsi="宋体" w:hint="eastAsia"/>
          <w:sz w:val="18"/>
          <w:szCs w:val="18"/>
        </w:rPr>
        <w:t xml:space="preserve"> </w:t>
      </w:r>
      <w:r w:rsidRPr="00142B31">
        <w:rPr>
          <w:rFonts w:ascii="宋体" w:hAnsi="宋体" w:hint="eastAsia"/>
          <w:sz w:val="18"/>
          <w:szCs w:val="18"/>
        </w:rPr>
        <w:t>HQ100、HQ130的热处理条件分别是：920℃淬火＋620℃回火（回火索氏体）、920℃淬火＋250℃回火（回火板条马氏体）</w:t>
      </w:r>
      <w:r w:rsidR="00075F92" w:rsidRPr="00142B31">
        <w:rPr>
          <w:rFonts w:ascii="宋体" w:hAnsi="宋体" w:hint="eastAsia"/>
          <w:sz w:val="18"/>
          <w:szCs w:val="18"/>
        </w:rPr>
        <w:t>。</w:t>
      </w:r>
    </w:p>
    <w:p w:rsidR="00616CAC" w:rsidRPr="00142B31" w:rsidRDefault="00A12357" w:rsidP="00616CAC">
      <w:pPr>
        <w:spacing w:line="360" w:lineRule="auto"/>
        <w:ind w:leftChars="172" w:left="541" w:hangingChars="100" w:hanging="180"/>
        <w:rPr>
          <w:rFonts w:ascii="宋体" w:hAnsi="宋体"/>
          <w:sz w:val="18"/>
          <w:szCs w:val="18"/>
        </w:rPr>
      </w:pPr>
      <w:r w:rsidRPr="00142B31">
        <w:rPr>
          <w:rFonts w:ascii="宋体" w:hAnsi="宋体" w:hint="eastAsia"/>
          <w:sz w:val="18"/>
          <w:szCs w:val="18"/>
        </w:rPr>
        <w:t>3</w:t>
      </w:r>
      <w:r w:rsidR="00616CAC" w:rsidRPr="00142B31">
        <w:rPr>
          <w:rFonts w:ascii="宋体" w:hAnsi="宋体" w:hint="eastAsia"/>
          <w:sz w:val="18"/>
          <w:szCs w:val="18"/>
        </w:rPr>
        <w:t xml:space="preserve"> </w:t>
      </w:r>
      <w:r w:rsidR="00290692" w:rsidRPr="00142B31">
        <w:rPr>
          <w:rFonts w:ascii="宋体" w:hAnsi="宋体" w:hint="eastAsia"/>
          <w:sz w:val="18"/>
          <w:szCs w:val="18"/>
        </w:rPr>
        <w:t xml:space="preserve"> </w:t>
      </w:r>
      <w:r w:rsidR="00616CAC" w:rsidRPr="00142B31">
        <w:rPr>
          <w:rFonts w:ascii="宋体" w:hAnsi="宋体" w:hint="eastAsia"/>
          <w:sz w:val="18"/>
          <w:szCs w:val="18"/>
        </w:rPr>
        <w:t>在弯芯直径D＝3a(a为钢板厚度)时，均要求冷弯180°后试样完好。</w:t>
      </w:r>
    </w:p>
    <w:p w:rsidR="00C512A2" w:rsidRPr="00142B31" w:rsidRDefault="00C512A2" w:rsidP="0027346B">
      <w:pPr>
        <w:jc w:val="center"/>
        <w:rPr>
          <w:rFonts w:ascii="黑体" w:eastAsia="黑体" w:hAnsi="宋体"/>
          <w:szCs w:val="21"/>
        </w:rPr>
      </w:pPr>
      <w:r w:rsidRPr="00142B31">
        <w:rPr>
          <w:rFonts w:ascii="黑体" w:eastAsia="黑体" w:hAnsi="宋体" w:hint="eastAsia"/>
          <w:szCs w:val="21"/>
        </w:rPr>
        <w:t>表A.1</w:t>
      </w:r>
      <w:r w:rsidR="005D5960" w:rsidRPr="00142B31">
        <w:rPr>
          <w:rFonts w:ascii="黑体" w:eastAsia="黑体" w:hAnsi="宋体" w:hint="eastAsia"/>
          <w:szCs w:val="21"/>
        </w:rPr>
        <w:t>.4</w:t>
      </w:r>
      <w:r w:rsidR="00290692" w:rsidRPr="00142B31">
        <w:rPr>
          <w:rFonts w:ascii="黑体" w:eastAsia="黑体" w:hAnsi="宋体" w:hint="eastAsia"/>
          <w:szCs w:val="21"/>
        </w:rPr>
        <w:t>-</w:t>
      </w:r>
      <w:r w:rsidR="005D5960" w:rsidRPr="00142B31">
        <w:rPr>
          <w:rFonts w:ascii="黑体" w:eastAsia="黑体" w:hAnsi="宋体" w:hint="eastAsia"/>
          <w:szCs w:val="21"/>
        </w:rPr>
        <w:t>1</w:t>
      </w:r>
      <w:r w:rsidR="00290692" w:rsidRPr="00142B31">
        <w:rPr>
          <w:rFonts w:ascii="黑体" w:eastAsia="黑体" w:hAnsi="宋体" w:hint="eastAsia"/>
          <w:szCs w:val="21"/>
        </w:rPr>
        <w:t xml:space="preserve">  </w:t>
      </w:r>
      <w:r w:rsidRPr="00142B31">
        <w:rPr>
          <w:rFonts w:ascii="黑体" w:eastAsia="黑体" w:hAnsi="宋体" w:hint="eastAsia"/>
          <w:szCs w:val="21"/>
        </w:rPr>
        <w:t>不锈钢的化学成分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651"/>
        <w:gridCol w:w="775"/>
        <w:gridCol w:w="775"/>
        <w:gridCol w:w="775"/>
        <w:gridCol w:w="775"/>
        <w:gridCol w:w="775"/>
        <w:gridCol w:w="1121"/>
        <w:gridCol w:w="1121"/>
        <w:gridCol w:w="2087"/>
      </w:tblGrid>
      <w:tr w:rsidR="00486032" w:rsidRPr="00142B31" w:rsidTr="00BA0F8D">
        <w:tc>
          <w:tcPr>
            <w:tcW w:w="1651" w:type="dxa"/>
            <w:vMerge w:val="restart"/>
            <w:vAlign w:val="center"/>
          </w:tcPr>
          <w:p w:rsidR="00486032" w:rsidRPr="00142B31" w:rsidRDefault="00486032" w:rsidP="00D05676">
            <w:pPr>
              <w:adjustRightInd w:val="0"/>
              <w:snapToGrid w:val="0"/>
              <w:jc w:val="center"/>
              <w:rPr>
                <w:rFonts w:ascii="宋体" w:hAnsi="宋体"/>
                <w:sz w:val="18"/>
                <w:szCs w:val="18"/>
              </w:rPr>
            </w:pPr>
            <w:r w:rsidRPr="00142B31">
              <w:rPr>
                <w:rFonts w:ascii="宋体" w:hAnsi="宋体" w:hint="eastAsia"/>
                <w:sz w:val="18"/>
                <w:szCs w:val="18"/>
              </w:rPr>
              <w:t>牌号</w:t>
            </w:r>
          </w:p>
        </w:tc>
        <w:tc>
          <w:tcPr>
            <w:tcW w:w="8204" w:type="dxa"/>
            <w:gridSpan w:val="8"/>
            <w:vAlign w:val="center"/>
          </w:tcPr>
          <w:p w:rsidR="00486032" w:rsidRPr="00142B31" w:rsidRDefault="00486032" w:rsidP="00D05676">
            <w:pPr>
              <w:adjustRightInd w:val="0"/>
              <w:snapToGrid w:val="0"/>
              <w:jc w:val="center"/>
              <w:rPr>
                <w:rFonts w:ascii="宋体" w:hAnsi="宋体"/>
                <w:sz w:val="18"/>
                <w:szCs w:val="18"/>
              </w:rPr>
            </w:pPr>
            <w:r w:rsidRPr="00142B31">
              <w:rPr>
                <w:rFonts w:ascii="宋体" w:hAnsi="宋体" w:hint="eastAsia"/>
                <w:sz w:val="18"/>
                <w:szCs w:val="18"/>
              </w:rPr>
              <w:t>化学成分（%）</w:t>
            </w:r>
          </w:p>
        </w:tc>
      </w:tr>
      <w:tr w:rsidR="00EA4FA1" w:rsidRPr="00142B31" w:rsidTr="00BA0F8D">
        <w:tc>
          <w:tcPr>
            <w:tcW w:w="1651" w:type="dxa"/>
            <w:vMerge/>
          </w:tcPr>
          <w:p w:rsidR="00EA4FA1" w:rsidRPr="00142B31" w:rsidRDefault="00EA4FA1" w:rsidP="00D05676">
            <w:pPr>
              <w:adjustRightInd w:val="0"/>
              <w:snapToGrid w:val="0"/>
              <w:jc w:val="center"/>
              <w:rPr>
                <w:rFonts w:ascii="宋体" w:hAnsi="宋体"/>
                <w:sz w:val="18"/>
                <w:szCs w:val="18"/>
              </w:rPr>
            </w:pPr>
          </w:p>
        </w:tc>
        <w:tc>
          <w:tcPr>
            <w:tcW w:w="775" w:type="dxa"/>
          </w:tcPr>
          <w:p w:rsidR="00EA4FA1" w:rsidRPr="00142B31" w:rsidRDefault="00EA4FA1" w:rsidP="00D05676">
            <w:pPr>
              <w:adjustRightInd w:val="0"/>
              <w:snapToGrid w:val="0"/>
              <w:jc w:val="center"/>
              <w:rPr>
                <w:rFonts w:ascii="宋体" w:hAnsi="宋体"/>
                <w:sz w:val="18"/>
                <w:szCs w:val="18"/>
              </w:rPr>
            </w:pPr>
            <w:r w:rsidRPr="00142B31">
              <w:rPr>
                <w:rFonts w:ascii="宋体" w:hAnsi="宋体" w:hint="eastAsia"/>
                <w:sz w:val="18"/>
                <w:szCs w:val="18"/>
              </w:rPr>
              <w:t>C</w:t>
            </w:r>
          </w:p>
        </w:tc>
        <w:tc>
          <w:tcPr>
            <w:tcW w:w="775" w:type="dxa"/>
            <w:vAlign w:val="center"/>
          </w:tcPr>
          <w:p w:rsidR="00EA4FA1" w:rsidRPr="00142B31" w:rsidRDefault="00EA4FA1" w:rsidP="00D05676">
            <w:pPr>
              <w:adjustRightInd w:val="0"/>
              <w:snapToGrid w:val="0"/>
              <w:jc w:val="center"/>
              <w:rPr>
                <w:rFonts w:ascii="宋体" w:hAnsi="宋体"/>
                <w:sz w:val="18"/>
                <w:szCs w:val="18"/>
              </w:rPr>
            </w:pPr>
            <w:r w:rsidRPr="00142B31">
              <w:rPr>
                <w:rFonts w:ascii="宋体" w:hAnsi="宋体" w:hint="eastAsia"/>
                <w:sz w:val="18"/>
                <w:szCs w:val="18"/>
              </w:rPr>
              <w:t>Si</w:t>
            </w:r>
          </w:p>
        </w:tc>
        <w:tc>
          <w:tcPr>
            <w:tcW w:w="775" w:type="dxa"/>
            <w:vAlign w:val="center"/>
          </w:tcPr>
          <w:p w:rsidR="00EA4FA1" w:rsidRPr="00142B31" w:rsidRDefault="00EA4FA1" w:rsidP="00D05676">
            <w:pPr>
              <w:adjustRightInd w:val="0"/>
              <w:snapToGrid w:val="0"/>
              <w:jc w:val="center"/>
              <w:rPr>
                <w:rFonts w:ascii="宋体" w:hAnsi="宋体"/>
                <w:sz w:val="18"/>
                <w:szCs w:val="18"/>
              </w:rPr>
            </w:pPr>
            <w:r w:rsidRPr="00142B31">
              <w:rPr>
                <w:rFonts w:ascii="宋体" w:hAnsi="宋体" w:hint="eastAsia"/>
                <w:sz w:val="18"/>
                <w:szCs w:val="18"/>
              </w:rPr>
              <w:t>Mn</w:t>
            </w:r>
          </w:p>
        </w:tc>
        <w:tc>
          <w:tcPr>
            <w:tcW w:w="775" w:type="dxa"/>
            <w:vAlign w:val="center"/>
          </w:tcPr>
          <w:p w:rsidR="00EA4FA1" w:rsidRPr="00142B31" w:rsidRDefault="00EA4FA1" w:rsidP="00D05676">
            <w:pPr>
              <w:adjustRightInd w:val="0"/>
              <w:snapToGrid w:val="0"/>
              <w:jc w:val="center"/>
              <w:rPr>
                <w:rFonts w:ascii="宋体" w:hAnsi="宋体"/>
                <w:sz w:val="18"/>
                <w:szCs w:val="18"/>
              </w:rPr>
            </w:pPr>
            <w:r w:rsidRPr="00142B31">
              <w:rPr>
                <w:rFonts w:ascii="宋体" w:hAnsi="宋体" w:hint="eastAsia"/>
                <w:sz w:val="18"/>
                <w:szCs w:val="18"/>
              </w:rPr>
              <w:t>P</w:t>
            </w:r>
          </w:p>
        </w:tc>
        <w:tc>
          <w:tcPr>
            <w:tcW w:w="775" w:type="dxa"/>
            <w:vAlign w:val="center"/>
          </w:tcPr>
          <w:p w:rsidR="00EA4FA1" w:rsidRPr="00142B31" w:rsidRDefault="00EA4FA1" w:rsidP="00D05676">
            <w:pPr>
              <w:adjustRightInd w:val="0"/>
              <w:snapToGrid w:val="0"/>
              <w:jc w:val="center"/>
              <w:rPr>
                <w:rFonts w:ascii="宋体" w:hAnsi="宋体"/>
                <w:sz w:val="18"/>
                <w:szCs w:val="18"/>
              </w:rPr>
            </w:pPr>
            <w:r w:rsidRPr="00142B31">
              <w:rPr>
                <w:rFonts w:ascii="宋体" w:hAnsi="宋体" w:hint="eastAsia"/>
                <w:sz w:val="18"/>
                <w:szCs w:val="18"/>
              </w:rPr>
              <w:t>S</w:t>
            </w:r>
          </w:p>
        </w:tc>
        <w:tc>
          <w:tcPr>
            <w:tcW w:w="1121" w:type="dxa"/>
            <w:vAlign w:val="center"/>
          </w:tcPr>
          <w:p w:rsidR="00EA4FA1" w:rsidRPr="00142B31" w:rsidRDefault="00EA4FA1" w:rsidP="00D05676">
            <w:pPr>
              <w:adjustRightInd w:val="0"/>
              <w:snapToGrid w:val="0"/>
              <w:jc w:val="center"/>
              <w:rPr>
                <w:rFonts w:ascii="宋体" w:hAnsi="宋体"/>
                <w:sz w:val="18"/>
                <w:szCs w:val="18"/>
              </w:rPr>
            </w:pPr>
            <w:r w:rsidRPr="00142B31">
              <w:rPr>
                <w:rFonts w:ascii="宋体" w:hAnsi="宋体" w:hint="eastAsia"/>
                <w:sz w:val="18"/>
                <w:szCs w:val="18"/>
              </w:rPr>
              <w:t>Ni</w:t>
            </w:r>
          </w:p>
        </w:tc>
        <w:tc>
          <w:tcPr>
            <w:tcW w:w="1121" w:type="dxa"/>
            <w:vAlign w:val="center"/>
          </w:tcPr>
          <w:p w:rsidR="00EA4FA1" w:rsidRPr="00142B31" w:rsidRDefault="00EA4FA1" w:rsidP="00D05676">
            <w:pPr>
              <w:adjustRightInd w:val="0"/>
              <w:snapToGrid w:val="0"/>
              <w:jc w:val="center"/>
              <w:rPr>
                <w:rFonts w:ascii="宋体" w:hAnsi="宋体"/>
                <w:sz w:val="18"/>
                <w:szCs w:val="18"/>
              </w:rPr>
            </w:pPr>
            <w:r w:rsidRPr="00142B31">
              <w:rPr>
                <w:rFonts w:ascii="宋体" w:hAnsi="宋体" w:hint="eastAsia"/>
                <w:sz w:val="18"/>
                <w:szCs w:val="18"/>
              </w:rPr>
              <w:t>Cr</w:t>
            </w:r>
          </w:p>
        </w:tc>
        <w:tc>
          <w:tcPr>
            <w:tcW w:w="2087" w:type="dxa"/>
          </w:tcPr>
          <w:p w:rsidR="00EA4FA1" w:rsidRPr="00142B31" w:rsidRDefault="00EA4FA1" w:rsidP="00D05676">
            <w:pPr>
              <w:adjustRightInd w:val="0"/>
              <w:snapToGrid w:val="0"/>
              <w:jc w:val="center"/>
              <w:rPr>
                <w:rFonts w:ascii="宋体" w:hAnsi="宋体"/>
                <w:sz w:val="18"/>
                <w:szCs w:val="18"/>
              </w:rPr>
            </w:pPr>
            <w:r w:rsidRPr="00142B31">
              <w:rPr>
                <w:rFonts w:ascii="宋体" w:hAnsi="宋体" w:hint="eastAsia"/>
                <w:sz w:val="18"/>
                <w:szCs w:val="18"/>
              </w:rPr>
              <w:t>其他元素</w:t>
            </w:r>
          </w:p>
        </w:tc>
      </w:tr>
      <w:tr w:rsidR="00D312E4" w:rsidRPr="00142B31" w:rsidTr="00BA0F8D">
        <w:tc>
          <w:tcPr>
            <w:tcW w:w="1651" w:type="dxa"/>
            <w:vAlign w:val="center"/>
          </w:tcPr>
          <w:p w:rsidR="00D312E4" w:rsidRPr="00142B31" w:rsidRDefault="00D312E4" w:rsidP="00D05676">
            <w:pPr>
              <w:adjustRightInd w:val="0"/>
              <w:snapToGrid w:val="0"/>
              <w:rPr>
                <w:rFonts w:ascii="宋体" w:hAnsi="宋体"/>
                <w:sz w:val="18"/>
                <w:szCs w:val="18"/>
              </w:rPr>
            </w:pPr>
            <w:r w:rsidRPr="00142B31">
              <w:rPr>
                <w:rFonts w:ascii="宋体" w:hAnsi="宋体"/>
                <w:sz w:val="18"/>
                <w:szCs w:val="18"/>
              </w:rPr>
              <w:t>06Cr19Ni10</w:t>
            </w:r>
            <w:r w:rsidRPr="00142B31">
              <w:rPr>
                <w:rFonts w:ascii="宋体" w:hAnsi="宋体" w:hint="eastAsia"/>
                <w:sz w:val="18"/>
                <w:szCs w:val="18"/>
              </w:rPr>
              <w:t>（</w:t>
            </w:r>
            <w:r w:rsidRPr="00142B31">
              <w:rPr>
                <w:rFonts w:ascii="宋体" w:hAnsi="宋体"/>
                <w:sz w:val="18"/>
                <w:szCs w:val="18"/>
              </w:rPr>
              <w:t>S30408</w:t>
            </w:r>
            <w:r w:rsidRPr="00142B31">
              <w:rPr>
                <w:rFonts w:ascii="宋体" w:hAnsi="宋体" w:hint="eastAsia"/>
                <w:sz w:val="18"/>
                <w:szCs w:val="18"/>
              </w:rPr>
              <w:t>）</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≤0.08</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w:t>
            </w:r>
            <w:r w:rsidR="00F65C2A" w:rsidRPr="00142B31">
              <w:rPr>
                <w:rFonts w:ascii="宋体" w:hAnsi="宋体" w:hint="eastAsia"/>
                <w:sz w:val="18"/>
                <w:szCs w:val="18"/>
              </w:rPr>
              <w:t>0</w:t>
            </w:r>
            <w:r w:rsidRPr="00142B31">
              <w:rPr>
                <w:rFonts w:ascii="宋体" w:hAnsi="宋体" w:hint="eastAsia"/>
                <w:sz w:val="18"/>
                <w:szCs w:val="18"/>
              </w:rPr>
              <w:t>.</w:t>
            </w:r>
            <w:r w:rsidR="00F65C2A" w:rsidRPr="00142B31">
              <w:rPr>
                <w:rFonts w:ascii="宋体" w:hAnsi="宋体" w:hint="eastAsia"/>
                <w:sz w:val="18"/>
                <w:szCs w:val="18"/>
              </w:rPr>
              <w:t>75</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≤2.00</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≤0.0</w:t>
            </w:r>
            <w:r w:rsidR="00F65C2A" w:rsidRPr="00142B31">
              <w:rPr>
                <w:rFonts w:ascii="宋体" w:hAnsi="宋体" w:hint="eastAsia"/>
                <w:sz w:val="18"/>
                <w:szCs w:val="18"/>
              </w:rPr>
              <w:t>4</w:t>
            </w:r>
            <w:r w:rsidRPr="00142B31">
              <w:rPr>
                <w:rFonts w:ascii="宋体" w:hAnsi="宋体" w:hint="eastAsia"/>
                <w:sz w:val="18"/>
                <w:szCs w:val="18"/>
              </w:rPr>
              <w:t>5</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≤0.030</w:t>
            </w:r>
          </w:p>
        </w:tc>
        <w:tc>
          <w:tcPr>
            <w:tcW w:w="1121" w:type="dxa"/>
            <w:vAlign w:val="center"/>
          </w:tcPr>
          <w:p w:rsidR="00D312E4" w:rsidRPr="00142B31" w:rsidRDefault="00D312E4" w:rsidP="00BA0F8D">
            <w:pPr>
              <w:adjustRightInd w:val="0"/>
              <w:snapToGrid w:val="0"/>
              <w:jc w:val="center"/>
              <w:rPr>
                <w:rFonts w:ascii="宋体" w:hAnsi="宋体"/>
                <w:sz w:val="18"/>
                <w:szCs w:val="18"/>
              </w:rPr>
            </w:pPr>
            <w:r w:rsidRPr="00142B31">
              <w:rPr>
                <w:rFonts w:ascii="宋体" w:hAnsi="宋体" w:hint="eastAsia"/>
                <w:sz w:val="18"/>
                <w:szCs w:val="18"/>
              </w:rPr>
              <w:t>8.00</w:t>
            </w:r>
            <w:r w:rsidR="00BA0F8D" w:rsidRPr="00142B31">
              <w:rPr>
                <w:rFonts w:ascii="宋体" w:hAnsi="宋体" w:hint="eastAsia"/>
                <w:sz w:val="18"/>
                <w:szCs w:val="18"/>
              </w:rPr>
              <w:t>～</w:t>
            </w:r>
            <w:r w:rsidRPr="00142B31">
              <w:rPr>
                <w:rFonts w:ascii="宋体" w:hAnsi="宋体" w:hint="eastAsia"/>
                <w:sz w:val="18"/>
                <w:szCs w:val="18"/>
              </w:rPr>
              <w:t>10.50</w:t>
            </w:r>
          </w:p>
        </w:tc>
        <w:tc>
          <w:tcPr>
            <w:tcW w:w="1121"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18.00</w:t>
            </w:r>
            <w:r w:rsidR="00BA0F8D" w:rsidRPr="00142B31">
              <w:rPr>
                <w:rFonts w:ascii="宋体" w:hAnsi="宋体" w:hint="eastAsia"/>
                <w:sz w:val="18"/>
                <w:szCs w:val="18"/>
              </w:rPr>
              <w:t>～</w:t>
            </w:r>
            <w:r w:rsidRPr="00142B31">
              <w:rPr>
                <w:rFonts w:ascii="宋体" w:hAnsi="宋体" w:hint="eastAsia"/>
                <w:sz w:val="18"/>
                <w:szCs w:val="18"/>
              </w:rPr>
              <w:t>20.00</w:t>
            </w:r>
          </w:p>
        </w:tc>
        <w:tc>
          <w:tcPr>
            <w:tcW w:w="2087" w:type="dxa"/>
          </w:tcPr>
          <w:p w:rsidR="00D312E4" w:rsidRPr="00142B31" w:rsidRDefault="00F65C2A" w:rsidP="00327CFD">
            <w:pPr>
              <w:adjustRightInd w:val="0"/>
              <w:snapToGrid w:val="0"/>
              <w:jc w:val="center"/>
              <w:rPr>
                <w:rFonts w:ascii="宋体" w:hAnsi="宋体"/>
                <w:sz w:val="18"/>
                <w:szCs w:val="18"/>
              </w:rPr>
            </w:pPr>
            <w:r w:rsidRPr="00142B31">
              <w:rPr>
                <w:rFonts w:ascii="宋体" w:hAnsi="宋体" w:hint="eastAsia"/>
                <w:sz w:val="18"/>
                <w:szCs w:val="18"/>
              </w:rPr>
              <w:t>N</w:t>
            </w:r>
            <w:r w:rsidR="00111BA7" w:rsidRPr="00142B31">
              <w:rPr>
                <w:rFonts w:ascii="宋体" w:hAnsi="宋体" w:hint="eastAsia"/>
                <w:sz w:val="18"/>
                <w:szCs w:val="18"/>
              </w:rPr>
              <w:t>≤</w:t>
            </w:r>
            <w:r w:rsidRPr="00142B31">
              <w:rPr>
                <w:rFonts w:ascii="宋体" w:hAnsi="宋体" w:hint="eastAsia"/>
                <w:sz w:val="18"/>
                <w:szCs w:val="18"/>
              </w:rPr>
              <w:t>0.10</w:t>
            </w:r>
          </w:p>
        </w:tc>
      </w:tr>
      <w:tr w:rsidR="00D312E4" w:rsidRPr="00142B31" w:rsidTr="00BA0F8D">
        <w:tc>
          <w:tcPr>
            <w:tcW w:w="1651" w:type="dxa"/>
            <w:vAlign w:val="center"/>
          </w:tcPr>
          <w:p w:rsidR="00D312E4" w:rsidRPr="00142B31" w:rsidRDefault="00D312E4" w:rsidP="00D05676">
            <w:pPr>
              <w:adjustRightInd w:val="0"/>
              <w:snapToGrid w:val="0"/>
              <w:rPr>
                <w:rFonts w:ascii="宋体" w:hAnsi="宋体"/>
                <w:sz w:val="18"/>
                <w:szCs w:val="18"/>
              </w:rPr>
            </w:pPr>
            <w:r w:rsidRPr="00142B31">
              <w:rPr>
                <w:rFonts w:ascii="宋体" w:hAnsi="宋体"/>
                <w:sz w:val="18"/>
                <w:szCs w:val="18"/>
              </w:rPr>
              <w:t>022Cr19Ni10</w:t>
            </w:r>
            <w:r w:rsidRPr="00142B31">
              <w:rPr>
                <w:rFonts w:ascii="宋体" w:hAnsi="宋体" w:hint="eastAsia"/>
                <w:sz w:val="18"/>
                <w:szCs w:val="18"/>
              </w:rPr>
              <w:t>（</w:t>
            </w:r>
            <w:r w:rsidRPr="00142B31">
              <w:rPr>
                <w:rFonts w:ascii="宋体" w:hAnsi="宋体"/>
                <w:sz w:val="18"/>
                <w:szCs w:val="18"/>
              </w:rPr>
              <w:t>S30403</w:t>
            </w:r>
            <w:r w:rsidRPr="00142B31">
              <w:rPr>
                <w:rFonts w:ascii="宋体" w:hAnsi="宋体" w:hint="eastAsia"/>
                <w:sz w:val="18"/>
                <w:szCs w:val="18"/>
              </w:rPr>
              <w:t>）</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≤0.03</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w:t>
            </w:r>
            <w:r w:rsidR="00F65C2A" w:rsidRPr="00142B31">
              <w:rPr>
                <w:rFonts w:ascii="宋体" w:hAnsi="宋体" w:hint="eastAsia"/>
                <w:sz w:val="18"/>
                <w:szCs w:val="18"/>
              </w:rPr>
              <w:t>0</w:t>
            </w:r>
            <w:r w:rsidRPr="00142B31">
              <w:rPr>
                <w:rFonts w:ascii="宋体" w:hAnsi="宋体" w:hint="eastAsia"/>
                <w:sz w:val="18"/>
                <w:szCs w:val="18"/>
              </w:rPr>
              <w:t>.</w:t>
            </w:r>
            <w:r w:rsidR="00F65C2A" w:rsidRPr="00142B31">
              <w:rPr>
                <w:rFonts w:ascii="宋体" w:hAnsi="宋体" w:hint="eastAsia"/>
                <w:sz w:val="18"/>
                <w:szCs w:val="18"/>
              </w:rPr>
              <w:t>75</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≤2.00</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≤0.0</w:t>
            </w:r>
            <w:r w:rsidR="00F65C2A" w:rsidRPr="00142B31">
              <w:rPr>
                <w:rFonts w:ascii="宋体" w:hAnsi="宋体" w:hint="eastAsia"/>
                <w:sz w:val="18"/>
                <w:szCs w:val="18"/>
              </w:rPr>
              <w:t>4</w:t>
            </w:r>
            <w:r w:rsidRPr="00142B31">
              <w:rPr>
                <w:rFonts w:ascii="宋体" w:hAnsi="宋体" w:hint="eastAsia"/>
                <w:sz w:val="18"/>
                <w:szCs w:val="18"/>
              </w:rPr>
              <w:t>5</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≤0.030</w:t>
            </w:r>
          </w:p>
        </w:tc>
        <w:tc>
          <w:tcPr>
            <w:tcW w:w="1121" w:type="dxa"/>
            <w:vAlign w:val="center"/>
          </w:tcPr>
          <w:p w:rsidR="00D312E4" w:rsidRPr="00142B31" w:rsidRDefault="00F65C2A" w:rsidP="00D05676">
            <w:pPr>
              <w:adjustRightInd w:val="0"/>
              <w:snapToGrid w:val="0"/>
              <w:jc w:val="center"/>
              <w:rPr>
                <w:rFonts w:ascii="宋体" w:hAnsi="宋体"/>
                <w:sz w:val="18"/>
                <w:szCs w:val="18"/>
              </w:rPr>
            </w:pPr>
            <w:r w:rsidRPr="00142B31">
              <w:rPr>
                <w:rFonts w:ascii="宋体" w:hAnsi="宋体" w:hint="eastAsia"/>
                <w:sz w:val="18"/>
                <w:szCs w:val="18"/>
              </w:rPr>
              <w:t>8</w:t>
            </w:r>
            <w:r w:rsidR="00BA0F8D" w:rsidRPr="00142B31">
              <w:rPr>
                <w:rFonts w:ascii="宋体" w:hAnsi="宋体" w:hint="eastAsia"/>
                <w:sz w:val="18"/>
                <w:szCs w:val="18"/>
              </w:rPr>
              <w:t>.00～</w:t>
            </w:r>
            <w:r w:rsidR="00D312E4" w:rsidRPr="00142B31">
              <w:rPr>
                <w:rFonts w:ascii="宋体" w:hAnsi="宋体" w:hint="eastAsia"/>
                <w:sz w:val="18"/>
                <w:szCs w:val="18"/>
              </w:rPr>
              <w:t>1</w:t>
            </w:r>
            <w:r w:rsidRPr="00142B31">
              <w:rPr>
                <w:rFonts w:ascii="宋体" w:hAnsi="宋体" w:hint="eastAsia"/>
                <w:sz w:val="18"/>
                <w:szCs w:val="18"/>
              </w:rPr>
              <w:t>2</w:t>
            </w:r>
            <w:r w:rsidR="00D312E4" w:rsidRPr="00142B31">
              <w:rPr>
                <w:rFonts w:ascii="宋体" w:hAnsi="宋体" w:hint="eastAsia"/>
                <w:sz w:val="18"/>
                <w:szCs w:val="18"/>
              </w:rPr>
              <w:t>.00</w:t>
            </w:r>
          </w:p>
        </w:tc>
        <w:tc>
          <w:tcPr>
            <w:tcW w:w="1121"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18.00</w:t>
            </w:r>
            <w:r w:rsidR="00BA0F8D" w:rsidRPr="00142B31">
              <w:rPr>
                <w:rFonts w:ascii="宋体" w:hAnsi="宋体" w:hint="eastAsia"/>
                <w:sz w:val="18"/>
                <w:szCs w:val="18"/>
              </w:rPr>
              <w:t>～</w:t>
            </w:r>
            <w:r w:rsidRPr="00142B31">
              <w:rPr>
                <w:rFonts w:ascii="宋体" w:hAnsi="宋体" w:hint="eastAsia"/>
                <w:sz w:val="18"/>
                <w:szCs w:val="18"/>
              </w:rPr>
              <w:t>20.00</w:t>
            </w:r>
          </w:p>
        </w:tc>
        <w:tc>
          <w:tcPr>
            <w:tcW w:w="2087" w:type="dxa"/>
          </w:tcPr>
          <w:p w:rsidR="00D312E4" w:rsidRPr="00142B31" w:rsidRDefault="00F65C2A" w:rsidP="00327CFD">
            <w:pPr>
              <w:adjustRightInd w:val="0"/>
              <w:snapToGrid w:val="0"/>
              <w:jc w:val="center"/>
              <w:rPr>
                <w:rFonts w:ascii="宋体" w:hAnsi="宋体"/>
                <w:sz w:val="18"/>
                <w:szCs w:val="18"/>
              </w:rPr>
            </w:pPr>
            <w:r w:rsidRPr="00142B31">
              <w:rPr>
                <w:rFonts w:ascii="宋体" w:hAnsi="宋体" w:hint="eastAsia"/>
                <w:sz w:val="18"/>
                <w:szCs w:val="18"/>
              </w:rPr>
              <w:t>N</w:t>
            </w:r>
            <w:r w:rsidR="00111BA7" w:rsidRPr="00142B31">
              <w:rPr>
                <w:rFonts w:ascii="宋体" w:hAnsi="宋体" w:hint="eastAsia"/>
                <w:sz w:val="18"/>
                <w:szCs w:val="18"/>
              </w:rPr>
              <w:t>≤</w:t>
            </w:r>
            <w:r w:rsidRPr="00142B31">
              <w:rPr>
                <w:rFonts w:ascii="宋体" w:hAnsi="宋体" w:hint="eastAsia"/>
                <w:sz w:val="18"/>
                <w:szCs w:val="18"/>
              </w:rPr>
              <w:t>0.10</w:t>
            </w:r>
          </w:p>
        </w:tc>
      </w:tr>
      <w:tr w:rsidR="00D312E4" w:rsidRPr="00142B31" w:rsidTr="00BA0F8D">
        <w:tc>
          <w:tcPr>
            <w:tcW w:w="1651" w:type="dxa"/>
            <w:vAlign w:val="center"/>
          </w:tcPr>
          <w:p w:rsidR="00D312E4" w:rsidRPr="00142B31" w:rsidRDefault="00D312E4" w:rsidP="00D05676">
            <w:pPr>
              <w:adjustRightInd w:val="0"/>
              <w:snapToGrid w:val="0"/>
              <w:rPr>
                <w:rFonts w:ascii="宋体" w:hAnsi="宋体"/>
                <w:sz w:val="18"/>
                <w:szCs w:val="18"/>
              </w:rPr>
            </w:pPr>
            <w:r w:rsidRPr="00142B31">
              <w:rPr>
                <w:rFonts w:ascii="宋体" w:hAnsi="宋体"/>
                <w:sz w:val="18"/>
                <w:szCs w:val="18"/>
              </w:rPr>
              <w:t>0</w:t>
            </w:r>
            <w:r w:rsidR="00146FF9" w:rsidRPr="00142B31">
              <w:rPr>
                <w:rFonts w:ascii="宋体" w:hAnsi="宋体"/>
                <w:sz w:val="18"/>
                <w:szCs w:val="18"/>
              </w:rPr>
              <w:t>6</w:t>
            </w:r>
            <w:r w:rsidRPr="00142B31">
              <w:rPr>
                <w:rFonts w:ascii="宋体" w:hAnsi="宋体"/>
                <w:sz w:val="18"/>
                <w:szCs w:val="18"/>
              </w:rPr>
              <w:t>Cr17Ni12Mo2</w:t>
            </w:r>
            <w:r w:rsidRPr="00142B31">
              <w:rPr>
                <w:rFonts w:ascii="宋体" w:hAnsi="宋体" w:hint="eastAsia"/>
                <w:sz w:val="18"/>
                <w:szCs w:val="18"/>
              </w:rPr>
              <w:t>（</w:t>
            </w:r>
            <w:r w:rsidRPr="00142B31">
              <w:rPr>
                <w:rFonts w:ascii="宋体" w:hAnsi="宋体"/>
                <w:sz w:val="18"/>
                <w:szCs w:val="18"/>
              </w:rPr>
              <w:t>S3160</w:t>
            </w:r>
            <w:r w:rsidR="00146FF9" w:rsidRPr="00142B31">
              <w:rPr>
                <w:rFonts w:ascii="宋体" w:hAnsi="宋体" w:hint="eastAsia"/>
                <w:sz w:val="18"/>
                <w:szCs w:val="18"/>
              </w:rPr>
              <w:t>8</w:t>
            </w:r>
            <w:r w:rsidRPr="00142B31">
              <w:rPr>
                <w:rFonts w:ascii="宋体" w:hAnsi="宋体" w:hint="eastAsia"/>
                <w:sz w:val="18"/>
                <w:szCs w:val="18"/>
              </w:rPr>
              <w:t>）</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≤0.0</w:t>
            </w:r>
            <w:r w:rsidR="00146FF9" w:rsidRPr="00142B31">
              <w:rPr>
                <w:rFonts w:ascii="宋体" w:hAnsi="宋体" w:hint="eastAsia"/>
                <w:sz w:val="18"/>
                <w:szCs w:val="18"/>
              </w:rPr>
              <w:t>8</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≤0.75</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≤2.00</w:t>
            </w:r>
          </w:p>
        </w:tc>
        <w:tc>
          <w:tcPr>
            <w:tcW w:w="775" w:type="dxa"/>
            <w:vAlign w:val="center"/>
          </w:tcPr>
          <w:p w:rsidR="00D312E4" w:rsidRPr="00142B31" w:rsidRDefault="00F65C2A" w:rsidP="00D05676">
            <w:pPr>
              <w:adjustRightInd w:val="0"/>
              <w:snapToGrid w:val="0"/>
              <w:jc w:val="center"/>
              <w:rPr>
                <w:rFonts w:ascii="宋体" w:hAnsi="宋体"/>
                <w:sz w:val="18"/>
                <w:szCs w:val="18"/>
              </w:rPr>
            </w:pPr>
            <w:r w:rsidRPr="00142B31">
              <w:rPr>
                <w:rFonts w:ascii="宋体" w:hAnsi="宋体" w:hint="eastAsia"/>
                <w:sz w:val="18"/>
                <w:szCs w:val="18"/>
              </w:rPr>
              <w:t>≤0.045</w:t>
            </w:r>
          </w:p>
        </w:tc>
        <w:tc>
          <w:tcPr>
            <w:tcW w:w="775" w:type="dxa"/>
            <w:vAlign w:val="center"/>
          </w:tcPr>
          <w:p w:rsidR="00D312E4" w:rsidRPr="00142B31" w:rsidRDefault="00F65C2A" w:rsidP="00D05676">
            <w:pPr>
              <w:adjustRightInd w:val="0"/>
              <w:snapToGrid w:val="0"/>
              <w:jc w:val="center"/>
              <w:rPr>
                <w:rFonts w:ascii="宋体" w:hAnsi="宋体"/>
                <w:sz w:val="18"/>
                <w:szCs w:val="18"/>
              </w:rPr>
            </w:pPr>
            <w:r w:rsidRPr="00142B31">
              <w:rPr>
                <w:rFonts w:ascii="宋体" w:hAnsi="宋体" w:hint="eastAsia"/>
                <w:sz w:val="18"/>
                <w:szCs w:val="18"/>
              </w:rPr>
              <w:t>≤0.030</w:t>
            </w:r>
          </w:p>
        </w:tc>
        <w:tc>
          <w:tcPr>
            <w:tcW w:w="1121" w:type="dxa"/>
            <w:vAlign w:val="center"/>
          </w:tcPr>
          <w:p w:rsidR="00D312E4" w:rsidRPr="00142B31" w:rsidRDefault="00F65C2A" w:rsidP="00BA0F8D">
            <w:pPr>
              <w:adjustRightInd w:val="0"/>
              <w:snapToGrid w:val="0"/>
              <w:jc w:val="center"/>
              <w:rPr>
                <w:rFonts w:ascii="宋体" w:hAnsi="宋体"/>
                <w:sz w:val="18"/>
                <w:szCs w:val="18"/>
              </w:rPr>
            </w:pPr>
            <w:r w:rsidRPr="00142B31">
              <w:rPr>
                <w:rFonts w:ascii="宋体" w:hAnsi="宋体" w:hint="eastAsia"/>
                <w:sz w:val="18"/>
                <w:szCs w:val="18"/>
              </w:rPr>
              <w:t>10.00</w:t>
            </w:r>
            <w:r w:rsidR="00BA0F8D" w:rsidRPr="00142B31">
              <w:rPr>
                <w:rFonts w:ascii="宋体" w:hAnsi="宋体" w:hint="eastAsia"/>
                <w:sz w:val="18"/>
                <w:szCs w:val="18"/>
              </w:rPr>
              <w:t>～</w:t>
            </w:r>
            <w:r w:rsidRPr="00142B31">
              <w:rPr>
                <w:rFonts w:ascii="宋体" w:hAnsi="宋体" w:hint="eastAsia"/>
                <w:sz w:val="18"/>
                <w:szCs w:val="18"/>
              </w:rPr>
              <w:t>14.00</w:t>
            </w:r>
          </w:p>
        </w:tc>
        <w:tc>
          <w:tcPr>
            <w:tcW w:w="1121" w:type="dxa"/>
            <w:vAlign w:val="center"/>
          </w:tcPr>
          <w:p w:rsidR="00D312E4" w:rsidRPr="00142B31" w:rsidRDefault="00F65C2A" w:rsidP="00D05676">
            <w:pPr>
              <w:adjustRightInd w:val="0"/>
              <w:snapToGrid w:val="0"/>
              <w:jc w:val="center"/>
              <w:rPr>
                <w:rFonts w:ascii="宋体" w:hAnsi="宋体"/>
                <w:sz w:val="18"/>
                <w:szCs w:val="18"/>
              </w:rPr>
            </w:pPr>
            <w:r w:rsidRPr="00142B31">
              <w:rPr>
                <w:rFonts w:ascii="宋体" w:hAnsi="宋体" w:hint="eastAsia"/>
                <w:sz w:val="18"/>
                <w:szCs w:val="18"/>
              </w:rPr>
              <w:t>16.00</w:t>
            </w:r>
            <w:r w:rsidR="00BA0F8D" w:rsidRPr="00142B31">
              <w:rPr>
                <w:rFonts w:ascii="宋体" w:hAnsi="宋体" w:hint="eastAsia"/>
                <w:sz w:val="18"/>
                <w:szCs w:val="18"/>
              </w:rPr>
              <w:t>～</w:t>
            </w:r>
            <w:r w:rsidRPr="00142B31">
              <w:rPr>
                <w:rFonts w:ascii="宋体" w:hAnsi="宋体" w:hint="eastAsia"/>
                <w:sz w:val="18"/>
                <w:szCs w:val="18"/>
              </w:rPr>
              <w:t>18.00</w:t>
            </w:r>
          </w:p>
        </w:tc>
        <w:tc>
          <w:tcPr>
            <w:tcW w:w="2087" w:type="dxa"/>
          </w:tcPr>
          <w:p w:rsidR="00D312E4" w:rsidRPr="00142B31" w:rsidRDefault="00BA0F8D" w:rsidP="00327CFD">
            <w:pPr>
              <w:adjustRightInd w:val="0"/>
              <w:snapToGrid w:val="0"/>
              <w:jc w:val="center"/>
              <w:rPr>
                <w:rFonts w:ascii="宋体" w:hAnsi="宋体"/>
                <w:sz w:val="18"/>
                <w:szCs w:val="18"/>
              </w:rPr>
            </w:pPr>
            <w:r w:rsidRPr="00142B31">
              <w:rPr>
                <w:rFonts w:ascii="宋体" w:hAnsi="宋体" w:hint="eastAsia"/>
                <w:sz w:val="18"/>
                <w:szCs w:val="18"/>
              </w:rPr>
              <w:t>Mo2.00～</w:t>
            </w:r>
            <w:r w:rsidR="00F65C2A" w:rsidRPr="00142B31">
              <w:rPr>
                <w:rFonts w:ascii="宋体" w:hAnsi="宋体" w:hint="eastAsia"/>
                <w:sz w:val="18"/>
                <w:szCs w:val="18"/>
              </w:rPr>
              <w:t>3.00；N</w:t>
            </w:r>
            <w:r w:rsidR="00111BA7" w:rsidRPr="00142B31">
              <w:rPr>
                <w:rFonts w:ascii="宋体" w:hAnsi="宋体" w:hint="eastAsia"/>
                <w:sz w:val="18"/>
                <w:szCs w:val="18"/>
              </w:rPr>
              <w:t>≤</w:t>
            </w:r>
            <w:r w:rsidR="00F65C2A" w:rsidRPr="00142B31">
              <w:rPr>
                <w:rFonts w:ascii="宋体" w:hAnsi="宋体" w:hint="eastAsia"/>
                <w:sz w:val="18"/>
                <w:szCs w:val="18"/>
              </w:rPr>
              <w:t>0.10</w:t>
            </w:r>
          </w:p>
        </w:tc>
      </w:tr>
      <w:tr w:rsidR="00D312E4" w:rsidRPr="00142B31" w:rsidTr="00BA0F8D">
        <w:tc>
          <w:tcPr>
            <w:tcW w:w="1651" w:type="dxa"/>
            <w:vAlign w:val="center"/>
          </w:tcPr>
          <w:p w:rsidR="00D312E4" w:rsidRPr="00142B31" w:rsidRDefault="00D312E4" w:rsidP="00D05676">
            <w:pPr>
              <w:adjustRightInd w:val="0"/>
              <w:snapToGrid w:val="0"/>
              <w:rPr>
                <w:rFonts w:ascii="宋体" w:hAnsi="宋体"/>
                <w:sz w:val="18"/>
                <w:szCs w:val="18"/>
                <w:lang w:val="fr-FR"/>
              </w:rPr>
            </w:pPr>
            <w:r w:rsidRPr="00142B31">
              <w:rPr>
                <w:rFonts w:ascii="宋体" w:hAnsi="宋体"/>
                <w:sz w:val="18"/>
                <w:szCs w:val="18"/>
              </w:rPr>
              <w:t>0</w:t>
            </w:r>
            <w:r w:rsidR="00146FF9" w:rsidRPr="00142B31">
              <w:rPr>
                <w:rFonts w:ascii="宋体" w:hAnsi="宋体"/>
                <w:sz w:val="18"/>
                <w:szCs w:val="18"/>
              </w:rPr>
              <w:t>22</w:t>
            </w:r>
            <w:r w:rsidRPr="00142B31">
              <w:rPr>
                <w:rFonts w:ascii="宋体" w:hAnsi="宋体"/>
                <w:sz w:val="18"/>
                <w:szCs w:val="18"/>
              </w:rPr>
              <w:t>Cr17Ni12Mo2</w:t>
            </w:r>
            <w:r w:rsidRPr="00142B31">
              <w:rPr>
                <w:rFonts w:ascii="宋体" w:hAnsi="宋体" w:hint="eastAsia"/>
                <w:sz w:val="18"/>
                <w:szCs w:val="18"/>
              </w:rPr>
              <w:t>（</w:t>
            </w:r>
            <w:r w:rsidRPr="00142B31">
              <w:rPr>
                <w:rFonts w:ascii="宋体" w:hAnsi="宋体"/>
                <w:sz w:val="18"/>
                <w:szCs w:val="18"/>
              </w:rPr>
              <w:t>S316</w:t>
            </w:r>
            <w:r w:rsidR="00146FF9" w:rsidRPr="00142B31">
              <w:rPr>
                <w:rFonts w:ascii="宋体" w:hAnsi="宋体" w:hint="eastAsia"/>
                <w:sz w:val="18"/>
                <w:szCs w:val="18"/>
              </w:rPr>
              <w:t>03</w:t>
            </w:r>
            <w:r w:rsidRPr="00142B31">
              <w:rPr>
                <w:rFonts w:ascii="宋体" w:hAnsi="宋体" w:hint="eastAsia"/>
                <w:sz w:val="18"/>
                <w:szCs w:val="18"/>
              </w:rPr>
              <w:t>）</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≤0.0</w:t>
            </w:r>
            <w:r w:rsidR="00146FF9" w:rsidRPr="00142B31">
              <w:rPr>
                <w:rFonts w:ascii="宋体" w:hAnsi="宋体" w:hint="eastAsia"/>
                <w:sz w:val="18"/>
                <w:szCs w:val="18"/>
              </w:rPr>
              <w:t>3</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≤0.75</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≤2.00</w:t>
            </w:r>
          </w:p>
        </w:tc>
        <w:tc>
          <w:tcPr>
            <w:tcW w:w="775" w:type="dxa"/>
            <w:vAlign w:val="center"/>
          </w:tcPr>
          <w:p w:rsidR="00D312E4" w:rsidRPr="00142B31" w:rsidRDefault="00F65C2A" w:rsidP="00D05676">
            <w:pPr>
              <w:adjustRightInd w:val="0"/>
              <w:snapToGrid w:val="0"/>
              <w:jc w:val="center"/>
              <w:rPr>
                <w:rFonts w:ascii="宋体" w:hAnsi="宋体"/>
                <w:sz w:val="18"/>
                <w:szCs w:val="18"/>
              </w:rPr>
            </w:pPr>
            <w:r w:rsidRPr="00142B31">
              <w:rPr>
                <w:rFonts w:ascii="宋体" w:hAnsi="宋体" w:hint="eastAsia"/>
                <w:sz w:val="18"/>
                <w:szCs w:val="18"/>
              </w:rPr>
              <w:t>≤0.045</w:t>
            </w:r>
          </w:p>
        </w:tc>
        <w:tc>
          <w:tcPr>
            <w:tcW w:w="775" w:type="dxa"/>
            <w:vAlign w:val="center"/>
          </w:tcPr>
          <w:p w:rsidR="00D312E4" w:rsidRPr="00142B31" w:rsidRDefault="00F65C2A" w:rsidP="00D05676">
            <w:pPr>
              <w:adjustRightInd w:val="0"/>
              <w:snapToGrid w:val="0"/>
              <w:jc w:val="center"/>
              <w:rPr>
                <w:rFonts w:ascii="宋体" w:hAnsi="宋体"/>
                <w:sz w:val="18"/>
                <w:szCs w:val="18"/>
              </w:rPr>
            </w:pPr>
            <w:r w:rsidRPr="00142B31">
              <w:rPr>
                <w:rFonts w:ascii="宋体" w:hAnsi="宋体" w:hint="eastAsia"/>
                <w:sz w:val="18"/>
                <w:szCs w:val="18"/>
              </w:rPr>
              <w:t>≤0.030</w:t>
            </w:r>
          </w:p>
        </w:tc>
        <w:tc>
          <w:tcPr>
            <w:tcW w:w="1121" w:type="dxa"/>
            <w:vAlign w:val="center"/>
          </w:tcPr>
          <w:p w:rsidR="00D312E4"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10.00～</w:t>
            </w:r>
            <w:r w:rsidR="00F65C2A" w:rsidRPr="00142B31">
              <w:rPr>
                <w:rFonts w:ascii="宋体" w:hAnsi="宋体" w:hint="eastAsia"/>
                <w:sz w:val="18"/>
                <w:szCs w:val="18"/>
              </w:rPr>
              <w:t>14.00</w:t>
            </w:r>
          </w:p>
        </w:tc>
        <w:tc>
          <w:tcPr>
            <w:tcW w:w="1121" w:type="dxa"/>
            <w:vAlign w:val="center"/>
          </w:tcPr>
          <w:p w:rsidR="00D312E4" w:rsidRPr="00142B31" w:rsidRDefault="00F65C2A" w:rsidP="00D05676">
            <w:pPr>
              <w:adjustRightInd w:val="0"/>
              <w:snapToGrid w:val="0"/>
              <w:jc w:val="center"/>
              <w:rPr>
                <w:rFonts w:ascii="宋体" w:hAnsi="宋体"/>
                <w:sz w:val="18"/>
                <w:szCs w:val="18"/>
              </w:rPr>
            </w:pPr>
            <w:r w:rsidRPr="00142B31">
              <w:rPr>
                <w:rFonts w:ascii="宋体" w:hAnsi="宋体" w:hint="eastAsia"/>
                <w:sz w:val="18"/>
                <w:szCs w:val="18"/>
              </w:rPr>
              <w:t>16.00</w:t>
            </w:r>
            <w:r w:rsidR="00BA0F8D" w:rsidRPr="00142B31">
              <w:rPr>
                <w:rFonts w:ascii="宋体" w:hAnsi="宋体" w:hint="eastAsia"/>
                <w:sz w:val="18"/>
                <w:szCs w:val="18"/>
              </w:rPr>
              <w:t>～</w:t>
            </w:r>
            <w:r w:rsidRPr="00142B31">
              <w:rPr>
                <w:rFonts w:ascii="宋体" w:hAnsi="宋体" w:hint="eastAsia"/>
                <w:sz w:val="18"/>
                <w:szCs w:val="18"/>
              </w:rPr>
              <w:t>18.00</w:t>
            </w:r>
          </w:p>
        </w:tc>
        <w:tc>
          <w:tcPr>
            <w:tcW w:w="2087" w:type="dxa"/>
          </w:tcPr>
          <w:p w:rsidR="00D312E4" w:rsidRPr="00142B31" w:rsidRDefault="00BA0F8D" w:rsidP="00327CFD">
            <w:pPr>
              <w:adjustRightInd w:val="0"/>
              <w:snapToGrid w:val="0"/>
              <w:jc w:val="center"/>
              <w:rPr>
                <w:rFonts w:ascii="宋体" w:hAnsi="宋体"/>
                <w:sz w:val="18"/>
                <w:szCs w:val="18"/>
              </w:rPr>
            </w:pPr>
            <w:r w:rsidRPr="00142B31">
              <w:rPr>
                <w:rFonts w:ascii="宋体" w:hAnsi="宋体" w:hint="eastAsia"/>
                <w:sz w:val="18"/>
                <w:szCs w:val="18"/>
              </w:rPr>
              <w:t>Mo2.00～</w:t>
            </w:r>
            <w:r w:rsidR="00F65C2A" w:rsidRPr="00142B31">
              <w:rPr>
                <w:rFonts w:ascii="宋体" w:hAnsi="宋体" w:hint="eastAsia"/>
                <w:sz w:val="18"/>
                <w:szCs w:val="18"/>
              </w:rPr>
              <w:t>3.00；</w:t>
            </w:r>
            <w:r w:rsidR="00146FF9" w:rsidRPr="00142B31">
              <w:rPr>
                <w:rFonts w:ascii="宋体" w:hAnsi="宋体" w:hint="eastAsia"/>
                <w:sz w:val="18"/>
                <w:szCs w:val="18"/>
              </w:rPr>
              <w:t>N</w:t>
            </w:r>
            <w:r w:rsidR="00A65750" w:rsidRPr="00142B31">
              <w:rPr>
                <w:rFonts w:ascii="宋体" w:hAnsi="宋体" w:hint="eastAsia"/>
                <w:sz w:val="18"/>
                <w:szCs w:val="18"/>
              </w:rPr>
              <w:t>≥</w:t>
            </w:r>
            <w:r w:rsidR="00146FF9" w:rsidRPr="00142B31">
              <w:rPr>
                <w:rFonts w:ascii="宋体" w:hAnsi="宋体" w:hint="eastAsia"/>
                <w:sz w:val="18"/>
                <w:szCs w:val="18"/>
              </w:rPr>
              <w:t>0.10</w:t>
            </w:r>
          </w:p>
        </w:tc>
      </w:tr>
      <w:tr w:rsidR="00D312E4" w:rsidRPr="00142B31" w:rsidTr="00BA0F8D">
        <w:tc>
          <w:tcPr>
            <w:tcW w:w="1651" w:type="dxa"/>
            <w:vAlign w:val="center"/>
          </w:tcPr>
          <w:p w:rsidR="00D312E4" w:rsidRPr="00142B31" w:rsidRDefault="00D312E4" w:rsidP="00D05676">
            <w:pPr>
              <w:adjustRightInd w:val="0"/>
              <w:snapToGrid w:val="0"/>
              <w:jc w:val="left"/>
              <w:rPr>
                <w:rFonts w:ascii="宋体" w:hAnsi="宋体"/>
                <w:sz w:val="18"/>
                <w:szCs w:val="18"/>
              </w:rPr>
            </w:pPr>
            <w:r w:rsidRPr="00142B31">
              <w:rPr>
                <w:rFonts w:ascii="宋体" w:hAnsi="宋体" w:hint="eastAsia"/>
                <w:sz w:val="18"/>
                <w:szCs w:val="18"/>
              </w:rPr>
              <w:t>022Cr22Ni5Mo3N（</w:t>
            </w:r>
            <w:r w:rsidRPr="00142B31">
              <w:rPr>
                <w:rFonts w:ascii="宋体" w:hAnsi="宋体"/>
                <w:sz w:val="18"/>
                <w:szCs w:val="18"/>
              </w:rPr>
              <w:t>S22253</w:t>
            </w:r>
            <w:r w:rsidRPr="00142B31">
              <w:rPr>
                <w:rFonts w:ascii="宋体" w:hAnsi="宋体" w:hint="eastAsia"/>
                <w:sz w:val="18"/>
                <w:szCs w:val="18"/>
              </w:rPr>
              <w:t>）</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≤0.03</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≤1.00</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≤2.00</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≤0.030</w:t>
            </w:r>
          </w:p>
        </w:tc>
        <w:tc>
          <w:tcPr>
            <w:tcW w:w="775"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≤0.020</w:t>
            </w:r>
          </w:p>
        </w:tc>
        <w:tc>
          <w:tcPr>
            <w:tcW w:w="1121" w:type="dxa"/>
            <w:vAlign w:val="center"/>
          </w:tcPr>
          <w:p w:rsidR="00D312E4"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4.50～</w:t>
            </w:r>
            <w:r w:rsidR="00D312E4" w:rsidRPr="00142B31">
              <w:rPr>
                <w:rFonts w:ascii="宋体" w:hAnsi="宋体" w:hint="eastAsia"/>
                <w:sz w:val="18"/>
                <w:szCs w:val="18"/>
              </w:rPr>
              <w:t>6.50</w:t>
            </w:r>
          </w:p>
        </w:tc>
        <w:tc>
          <w:tcPr>
            <w:tcW w:w="1121" w:type="dxa"/>
            <w:vAlign w:val="center"/>
          </w:tcPr>
          <w:p w:rsidR="00D312E4" w:rsidRPr="00142B31" w:rsidRDefault="00D312E4" w:rsidP="00D05676">
            <w:pPr>
              <w:adjustRightInd w:val="0"/>
              <w:snapToGrid w:val="0"/>
              <w:jc w:val="center"/>
              <w:rPr>
                <w:rFonts w:ascii="宋体" w:hAnsi="宋体"/>
                <w:sz w:val="18"/>
                <w:szCs w:val="18"/>
              </w:rPr>
            </w:pPr>
            <w:r w:rsidRPr="00142B31">
              <w:rPr>
                <w:rFonts w:ascii="宋体" w:hAnsi="宋体" w:hint="eastAsia"/>
                <w:sz w:val="18"/>
                <w:szCs w:val="18"/>
              </w:rPr>
              <w:t>21.00</w:t>
            </w:r>
            <w:r w:rsidR="00BA0F8D" w:rsidRPr="00142B31">
              <w:rPr>
                <w:rFonts w:ascii="宋体" w:hAnsi="宋体" w:hint="eastAsia"/>
                <w:sz w:val="18"/>
                <w:szCs w:val="18"/>
              </w:rPr>
              <w:t>～</w:t>
            </w:r>
            <w:r w:rsidRPr="00142B31">
              <w:rPr>
                <w:rFonts w:ascii="宋体" w:hAnsi="宋体" w:hint="eastAsia"/>
                <w:sz w:val="18"/>
                <w:szCs w:val="18"/>
              </w:rPr>
              <w:t>23.00</w:t>
            </w:r>
          </w:p>
        </w:tc>
        <w:tc>
          <w:tcPr>
            <w:tcW w:w="2087" w:type="dxa"/>
          </w:tcPr>
          <w:p w:rsidR="00D312E4" w:rsidRPr="00142B31" w:rsidRDefault="00BA0F8D" w:rsidP="00190988">
            <w:pPr>
              <w:adjustRightInd w:val="0"/>
              <w:snapToGrid w:val="0"/>
              <w:jc w:val="center"/>
              <w:rPr>
                <w:rFonts w:ascii="宋体" w:hAnsi="宋体"/>
                <w:sz w:val="18"/>
                <w:szCs w:val="18"/>
              </w:rPr>
            </w:pPr>
            <w:r w:rsidRPr="00142B31">
              <w:rPr>
                <w:rFonts w:ascii="宋体" w:hAnsi="宋体" w:hint="eastAsia"/>
                <w:sz w:val="18"/>
                <w:szCs w:val="18"/>
              </w:rPr>
              <w:t>Mo</w:t>
            </w:r>
            <w:r w:rsidR="00190988" w:rsidRPr="00142B31">
              <w:rPr>
                <w:rFonts w:ascii="宋体" w:hAnsi="宋体" w:hint="eastAsia"/>
                <w:sz w:val="18"/>
                <w:szCs w:val="18"/>
              </w:rPr>
              <w:t>2</w:t>
            </w:r>
            <w:r w:rsidRPr="00142B31">
              <w:rPr>
                <w:rFonts w:ascii="宋体" w:hAnsi="宋体" w:hint="eastAsia"/>
                <w:sz w:val="18"/>
                <w:szCs w:val="18"/>
              </w:rPr>
              <w:t>.</w:t>
            </w:r>
            <w:r w:rsidR="00190988" w:rsidRPr="00142B31">
              <w:rPr>
                <w:rFonts w:ascii="宋体" w:hAnsi="宋体" w:hint="eastAsia"/>
                <w:sz w:val="18"/>
                <w:szCs w:val="18"/>
              </w:rPr>
              <w:t>5</w:t>
            </w:r>
            <w:r w:rsidRPr="00142B31">
              <w:rPr>
                <w:rFonts w:ascii="宋体" w:hAnsi="宋体" w:hint="eastAsia"/>
                <w:sz w:val="18"/>
                <w:szCs w:val="18"/>
              </w:rPr>
              <w:t>0～</w:t>
            </w:r>
            <w:r w:rsidR="00D312E4" w:rsidRPr="00142B31">
              <w:rPr>
                <w:rFonts w:ascii="宋体" w:hAnsi="宋体" w:hint="eastAsia"/>
                <w:sz w:val="18"/>
                <w:szCs w:val="18"/>
              </w:rPr>
              <w:t>3.50；</w:t>
            </w:r>
            <w:r w:rsidRPr="00142B31">
              <w:rPr>
                <w:rFonts w:ascii="宋体" w:hAnsi="宋体" w:hint="eastAsia"/>
                <w:sz w:val="18"/>
                <w:szCs w:val="18"/>
              </w:rPr>
              <w:t>N 0.</w:t>
            </w:r>
            <w:r w:rsidR="00190988" w:rsidRPr="00142B31">
              <w:rPr>
                <w:rFonts w:ascii="宋体" w:hAnsi="宋体" w:hint="eastAsia"/>
                <w:sz w:val="18"/>
                <w:szCs w:val="18"/>
              </w:rPr>
              <w:t>08</w:t>
            </w:r>
            <w:r w:rsidRPr="00142B31">
              <w:rPr>
                <w:rFonts w:ascii="宋体" w:hAnsi="宋体" w:hint="eastAsia"/>
                <w:sz w:val="18"/>
                <w:szCs w:val="18"/>
              </w:rPr>
              <w:t>～</w:t>
            </w:r>
            <w:r w:rsidR="00D312E4" w:rsidRPr="00142B31">
              <w:rPr>
                <w:rFonts w:ascii="宋体" w:hAnsi="宋体" w:hint="eastAsia"/>
                <w:sz w:val="18"/>
                <w:szCs w:val="18"/>
              </w:rPr>
              <w:t>0.20</w:t>
            </w:r>
          </w:p>
        </w:tc>
      </w:tr>
      <w:tr w:rsidR="00BA0F8D" w:rsidRPr="00142B31" w:rsidTr="00BA0F8D">
        <w:tc>
          <w:tcPr>
            <w:tcW w:w="1651" w:type="dxa"/>
            <w:vAlign w:val="center"/>
          </w:tcPr>
          <w:p w:rsidR="00BA0F8D" w:rsidRPr="00142B31" w:rsidRDefault="00BA0F8D" w:rsidP="00D05676">
            <w:pPr>
              <w:adjustRightInd w:val="0"/>
              <w:snapToGrid w:val="0"/>
              <w:jc w:val="left"/>
              <w:rPr>
                <w:rFonts w:ascii="宋体" w:hAnsi="宋体"/>
                <w:sz w:val="18"/>
                <w:szCs w:val="18"/>
              </w:rPr>
            </w:pPr>
            <w:r w:rsidRPr="00142B31">
              <w:rPr>
                <w:rFonts w:ascii="宋体" w:hAnsi="宋体" w:hint="eastAsia"/>
                <w:sz w:val="18"/>
                <w:szCs w:val="18"/>
              </w:rPr>
              <w:t>022Cr25Ni7Mo4N</w:t>
            </w:r>
          </w:p>
          <w:p w:rsidR="00BA0F8D" w:rsidRPr="00142B31" w:rsidRDefault="00BA0F8D" w:rsidP="00D05676">
            <w:pPr>
              <w:adjustRightInd w:val="0"/>
              <w:snapToGrid w:val="0"/>
              <w:jc w:val="left"/>
              <w:rPr>
                <w:rFonts w:ascii="宋体" w:hAnsi="宋体"/>
                <w:sz w:val="18"/>
                <w:szCs w:val="18"/>
              </w:rPr>
            </w:pPr>
            <w:r w:rsidRPr="00142B31">
              <w:rPr>
                <w:rFonts w:ascii="宋体" w:hAnsi="宋体" w:hint="eastAsia"/>
                <w:sz w:val="18"/>
                <w:szCs w:val="18"/>
              </w:rPr>
              <w:t>（S25073）</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≤0.03</w:t>
            </w:r>
          </w:p>
        </w:tc>
        <w:tc>
          <w:tcPr>
            <w:tcW w:w="775" w:type="dxa"/>
            <w:vAlign w:val="center"/>
          </w:tcPr>
          <w:p w:rsidR="00BA0F8D" w:rsidRPr="00142B31" w:rsidRDefault="00BA0F8D" w:rsidP="00BA0F8D">
            <w:pPr>
              <w:adjustRightInd w:val="0"/>
              <w:snapToGrid w:val="0"/>
              <w:jc w:val="center"/>
              <w:rPr>
                <w:rFonts w:ascii="宋体" w:hAnsi="宋体"/>
                <w:sz w:val="18"/>
                <w:szCs w:val="18"/>
              </w:rPr>
            </w:pPr>
            <w:r w:rsidRPr="00142B31">
              <w:rPr>
                <w:rFonts w:ascii="宋体" w:hAnsi="宋体" w:hint="eastAsia"/>
                <w:sz w:val="18"/>
                <w:szCs w:val="18"/>
              </w:rPr>
              <w:t>≤0.08</w:t>
            </w:r>
          </w:p>
        </w:tc>
        <w:tc>
          <w:tcPr>
            <w:tcW w:w="775" w:type="dxa"/>
            <w:vAlign w:val="center"/>
          </w:tcPr>
          <w:p w:rsidR="00BA0F8D" w:rsidRPr="00142B31" w:rsidRDefault="00BA0F8D" w:rsidP="00BA0F8D">
            <w:pPr>
              <w:adjustRightInd w:val="0"/>
              <w:snapToGrid w:val="0"/>
              <w:jc w:val="center"/>
              <w:rPr>
                <w:rFonts w:ascii="宋体" w:hAnsi="宋体"/>
                <w:sz w:val="18"/>
                <w:szCs w:val="18"/>
              </w:rPr>
            </w:pPr>
            <w:r w:rsidRPr="00142B31">
              <w:rPr>
                <w:rFonts w:ascii="宋体" w:hAnsi="宋体" w:hint="eastAsia"/>
                <w:sz w:val="18"/>
                <w:szCs w:val="18"/>
              </w:rPr>
              <w:t>≤1.20</w:t>
            </w:r>
          </w:p>
        </w:tc>
        <w:tc>
          <w:tcPr>
            <w:tcW w:w="775" w:type="dxa"/>
            <w:vAlign w:val="center"/>
          </w:tcPr>
          <w:p w:rsidR="00BA0F8D" w:rsidRPr="00142B31" w:rsidRDefault="00BA0F8D" w:rsidP="00BA0F8D">
            <w:pPr>
              <w:adjustRightInd w:val="0"/>
              <w:snapToGrid w:val="0"/>
              <w:jc w:val="center"/>
              <w:rPr>
                <w:rFonts w:ascii="宋体" w:hAnsi="宋体"/>
                <w:sz w:val="18"/>
                <w:szCs w:val="18"/>
              </w:rPr>
            </w:pPr>
            <w:r w:rsidRPr="00142B31">
              <w:rPr>
                <w:rFonts w:ascii="宋体" w:hAnsi="宋体" w:hint="eastAsia"/>
                <w:sz w:val="18"/>
                <w:szCs w:val="18"/>
              </w:rPr>
              <w:t>≤0.035</w:t>
            </w:r>
          </w:p>
        </w:tc>
        <w:tc>
          <w:tcPr>
            <w:tcW w:w="775" w:type="dxa"/>
            <w:vAlign w:val="center"/>
          </w:tcPr>
          <w:p w:rsidR="00BA0F8D" w:rsidRPr="00142B31" w:rsidRDefault="00BA0F8D" w:rsidP="00BA0F8D">
            <w:pPr>
              <w:adjustRightInd w:val="0"/>
              <w:snapToGrid w:val="0"/>
              <w:jc w:val="center"/>
              <w:rPr>
                <w:rFonts w:ascii="宋体" w:hAnsi="宋体"/>
                <w:sz w:val="18"/>
                <w:szCs w:val="18"/>
              </w:rPr>
            </w:pPr>
            <w:r w:rsidRPr="00142B31">
              <w:rPr>
                <w:rFonts w:ascii="宋体" w:hAnsi="宋体" w:hint="eastAsia"/>
                <w:sz w:val="18"/>
                <w:szCs w:val="18"/>
              </w:rPr>
              <w:t>≤0.020</w:t>
            </w:r>
          </w:p>
        </w:tc>
        <w:tc>
          <w:tcPr>
            <w:tcW w:w="1121" w:type="dxa"/>
            <w:vAlign w:val="center"/>
          </w:tcPr>
          <w:p w:rsidR="00BA0F8D" w:rsidRPr="00142B31" w:rsidRDefault="00327CFD" w:rsidP="00327CFD">
            <w:pPr>
              <w:adjustRightInd w:val="0"/>
              <w:snapToGrid w:val="0"/>
              <w:jc w:val="center"/>
              <w:rPr>
                <w:rFonts w:ascii="宋体" w:hAnsi="宋体"/>
                <w:sz w:val="18"/>
                <w:szCs w:val="18"/>
              </w:rPr>
            </w:pPr>
            <w:r w:rsidRPr="00142B31">
              <w:rPr>
                <w:rFonts w:ascii="宋体" w:hAnsi="宋体" w:hint="eastAsia"/>
                <w:sz w:val="18"/>
                <w:szCs w:val="18"/>
              </w:rPr>
              <w:t>6.00～8.00</w:t>
            </w:r>
          </w:p>
        </w:tc>
        <w:tc>
          <w:tcPr>
            <w:tcW w:w="1121" w:type="dxa"/>
            <w:vAlign w:val="center"/>
          </w:tcPr>
          <w:p w:rsidR="00BA0F8D" w:rsidRPr="00142B31" w:rsidRDefault="00327CFD" w:rsidP="00327CFD">
            <w:pPr>
              <w:adjustRightInd w:val="0"/>
              <w:snapToGrid w:val="0"/>
              <w:jc w:val="center"/>
              <w:rPr>
                <w:rFonts w:ascii="宋体" w:hAnsi="宋体"/>
                <w:sz w:val="18"/>
                <w:szCs w:val="18"/>
              </w:rPr>
            </w:pPr>
            <w:r w:rsidRPr="00142B31">
              <w:rPr>
                <w:rFonts w:ascii="宋体" w:hAnsi="宋体" w:hint="eastAsia"/>
                <w:sz w:val="18"/>
                <w:szCs w:val="18"/>
              </w:rPr>
              <w:t>24.00～26.00</w:t>
            </w:r>
          </w:p>
        </w:tc>
        <w:tc>
          <w:tcPr>
            <w:tcW w:w="2087" w:type="dxa"/>
          </w:tcPr>
          <w:p w:rsidR="00BA0F8D" w:rsidRPr="00142B31" w:rsidRDefault="00327CFD" w:rsidP="00327CFD">
            <w:pPr>
              <w:adjustRightInd w:val="0"/>
              <w:snapToGrid w:val="0"/>
              <w:jc w:val="center"/>
              <w:rPr>
                <w:rFonts w:ascii="宋体" w:hAnsi="宋体"/>
                <w:sz w:val="18"/>
                <w:szCs w:val="18"/>
              </w:rPr>
            </w:pPr>
            <w:r w:rsidRPr="00142B31">
              <w:rPr>
                <w:rFonts w:ascii="宋体" w:hAnsi="宋体" w:hint="eastAsia"/>
                <w:sz w:val="18"/>
                <w:szCs w:val="18"/>
              </w:rPr>
              <w:t>Mo3.00～5.00；Cu≥ 0.50；N0.24～0.32</w:t>
            </w:r>
          </w:p>
        </w:tc>
      </w:tr>
      <w:tr w:rsidR="00BA0F8D" w:rsidRPr="00142B31" w:rsidTr="00BA0F8D">
        <w:tc>
          <w:tcPr>
            <w:tcW w:w="1651" w:type="dxa"/>
            <w:vAlign w:val="center"/>
          </w:tcPr>
          <w:p w:rsidR="00BA0F8D" w:rsidRPr="00142B31" w:rsidRDefault="00BA0F8D" w:rsidP="00D05676">
            <w:pPr>
              <w:adjustRightInd w:val="0"/>
              <w:snapToGrid w:val="0"/>
              <w:jc w:val="left"/>
              <w:rPr>
                <w:rFonts w:ascii="宋体" w:hAnsi="宋体"/>
                <w:sz w:val="18"/>
                <w:szCs w:val="18"/>
              </w:rPr>
            </w:pPr>
            <w:r w:rsidRPr="00142B31">
              <w:rPr>
                <w:rFonts w:ascii="宋体" w:hAnsi="宋体" w:hint="eastAsia"/>
                <w:sz w:val="18"/>
                <w:szCs w:val="18"/>
              </w:rPr>
              <w:t>06Cr13A1（</w:t>
            </w:r>
            <w:r w:rsidRPr="00142B31">
              <w:rPr>
                <w:rFonts w:ascii="宋体" w:hAnsi="宋体"/>
                <w:sz w:val="18"/>
                <w:szCs w:val="18"/>
              </w:rPr>
              <w:t>S11348</w:t>
            </w:r>
            <w:r w:rsidRPr="00142B31">
              <w:rPr>
                <w:rFonts w:ascii="宋体" w:hAnsi="宋体" w:hint="eastAsia"/>
                <w:sz w:val="18"/>
                <w:szCs w:val="18"/>
              </w:rPr>
              <w:t>）</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≤0.08</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≤1.00</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≤1.00</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≤0.040</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≤0.030</w:t>
            </w:r>
          </w:p>
        </w:tc>
        <w:tc>
          <w:tcPr>
            <w:tcW w:w="1121"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≤0.60</w:t>
            </w:r>
          </w:p>
        </w:tc>
        <w:tc>
          <w:tcPr>
            <w:tcW w:w="1121"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11.50～14.50</w:t>
            </w:r>
          </w:p>
        </w:tc>
        <w:tc>
          <w:tcPr>
            <w:tcW w:w="2087" w:type="dxa"/>
          </w:tcPr>
          <w:p w:rsidR="00BA0F8D" w:rsidRPr="00142B31" w:rsidRDefault="00BA0F8D" w:rsidP="00327CFD">
            <w:pPr>
              <w:adjustRightInd w:val="0"/>
              <w:snapToGrid w:val="0"/>
              <w:jc w:val="center"/>
              <w:rPr>
                <w:rFonts w:ascii="宋体" w:hAnsi="宋体"/>
                <w:sz w:val="18"/>
                <w:szCs w:val="18"/>
              </w:rPr>
            </w:pPr>
            <w:r w:rsidRPr="00142B31">
              <w:rPr>
                <w:rFonts w:ascii="宋体" w:hAnsi="宋体" w:hint="eastAsia"/>
                <w:sz w:val="18"/>
                <w:szCs w:val="18"/>
              </w:rPr>
              <w:t>A10.10～0.30</w:t>
            </w:r>
          </w:p>
        </w:tc>
      </w:tr>
      <w:tr w:rsidR="00BA0F8D" w:rsidRPr="00142B31" w:rsidTr="00BA0F8D">
        <w:tc>
          <w:tcPr>
            <w:tcW w:w="1651" w:type="dxa"/>
            <w:vAlign w:val="center"/>
          </w:tcPr>
          <w:p w:rsidR="00BA0F8D" w:rsidRPr="00142B31" w:rsidRDefault="00BA0F8D" w:rsidP="00D05676">
            <w:pPr>
              <w:adjustRightInd w:val="0"/>
              <w:snapToGrid w:val="0"/>
              <w:jc w:val="left"/>
              <w:rPr>
                <w:rFonts w:ascii="宋体" w:hAnsi="宋体"/>
                <w:sz w:val="18"/>
                <w:szCs w:val="18"/>
              </w:rPr>
            </w:pPr>
            <w:r w:rsidRPr="00142B31">
              <w:rPr>
                <w:rFonts w:ascii="宋体" w:hAnsi="宋体" w:hint="eastAsia"/>
                <w:sz w:val="18"/>
                <w:szCs w:val="18"/>
              </w:rPr>
              <w:t>06Cr13</w:t>
            </w:r>
          </w:p>
          <w:p w:rsidR="00BA0F8D" w:rsidRPr="00142B31" w:rsidRDefault="00BA0F8D" w:rsidP="00D05676">
            <w:pPr>
              <w:adjustRightInd w:val="0"/>
              <w:snapToGrid w:val="0"/>
              <w:jc w:val="left"/>
              <w:rPr>
                <w:rFonts w:ascii="宋体" w:hAnsi="宋体"/>
                <w:sz w:val="18"/>
                <w:szCs w:val="18"/>
              </w:rPr>
            </w:pPr>
            <w:r w:rsidRPr="00142B31">
              <w:rPr>
                <w:rFonts w:ascii="宋体" w:hAnsi="宋体" w:hint="eastAsia"/>
                <w:sz w:val="18"/>
                <w:szCs w:val="18"/>
              </w:rPr>
              <w:t>（S41008）</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≤0.08</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≤1.00</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≤1.00</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≤0.040</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≤0.030</w:t>
            </w:r>
          </w:p>
        </w:tc>
        <w:tc>
          <w:tcPr>
            <w:tcW w:w="1121"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≤0.60</w:t>
            </w:r>
          </w:p>
        </w:tc>
        <w:tc>
          <w:tcPr>
            <w:tcW w:w="1121"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11.50～13.50</w:t>
            </w:r>
          </w:p>
        </w:tc>
        <w:tc>
          <w:tcPr>
            <w:tcW w:w="2087" w:type="dxa"/>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w:t>
            </w:r>
          </w:p>
        </w:tc>
      </w:tr>
      <w:tr w:rsidR="00BA0F8D" w:rsidRPr="00142B31" w:rsidTr="00BA0F8D">
        <w:tc>
          <w:tcPr>
            <w:tcW w:w="1651" w:type="dxa"/>
            <w:vAlign w:val="center"/>
          </w:tcPr>
          <w:p w:rsidR="00BA0F8D" w:rsidRPr="00142B31" w:rsidRDefault="00BA0F8D" w:rsidP="00D05676">
            <w:pPr>
              <w:adjustRightInd w:val="0"/>
              <w:snapToGrid w:val="0"/>
              <w:jc w:val="left"/>
              <w:rPr>
                <w:rFonts w:ascii="宋体" w:hAnsi="宋体"/>
                <w:sz w:val="18"/>
                <w:szCs w:val="18"/>
              </w:rPr>
            </w:pPr>
            <w:r w:rsidRPr="00142B31">
              <w:rPr>
                <w:rFonts w:ascii="宋体" w:hAnsi="宋体"/>
                <w:sz w:val="18"/>
                <w:szCs w:val="18"/>
              </w:rPr>
              <w:t>12Cr13</w:t>
            </w:r>
          </w:p>
          <w:p w:rsidR="00BA0F8D" w:rsidRPr="00142B31" w:rsidRDefault="00BA0F8D" w:rsidP="00D05676">
            <w:pPr>
              <w:adjustRightInd w:val="0"/>
              <w:snapToGrid w:val="0"/>
              <w:jc w:val="left"/>
              <w:rPr>
                <w:rFonts w:ascii="宋体" w:hAnsi="宋体"/>
                <w:sz w:val="18"/>
                <w:szCs w:val="18"/>
              </w:rPr>
            </w:pPr>
            <w:r w:rsidRPr="00142B31">
              <w:rPr>
                <w:rFonts w:ascii="宋体" w:hAnsi="宋体" w:hint="eastAsia"/>
                <w:sz w:val="18"/>
                <w:szCs w:val="18"/>
              </w:rPr>
              <w:t>（</w:t>
            </w:r>
            <w:r w:rsidRPr="00142B31">
              <w:rPr>
                <w:rFonts w:ascii="宋体" w:hAnsi="宋体"/>
                <w:sz w:val="18"/>
                <w:szCs w:val="18"/>
              </w:rPr>
              <w:t>S41010</w:t>
            </w:r>
            <w:r w:rsidRPr="00142B31">
              <w:rPr>
                <w:rFonts w:ascii="宋体" w:hAnsi="宋体" w:hint="eastAsia"/>
                <w:sz w:val="18"/>
                <w:szCs w:val="18"/>
              </w:rPr>
              <w:t>）</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≤0.15</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≤1.00</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≤1.00</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≤0.040</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≤0.030</w:t>
            </w:r>
          </w:p>
        </w:tc>
        <w:tc>
          <w:tcPr>
            <w:tcW w:w="1121"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≤0.60</w:t>
            </w:r>
          </w:p>
        </w:tc>
        <w:tc>
          <w:tcPr>
            <w:tcW w:w="1121" w:type="dxa"/>
            <w:vAlign w:val="center"/>
          </w:tcPr>
          <w:p w:rsidR="00BA0F8D" w:rsidRPr="00142B31" w:rsidRDefault="00BA0F8D" w:rsidP="00BA0F8D">
            <w:pPr>
              <w:adjustRightInd w:val="0"/>
              <w:snapToGrid w:val="0"/>
              <w:jc w:val="center"/>
              <w:rPr>
                <w:rFonts w:ascii="宋体" w:hAnsi="宋体"/>
                <w:sz w:val="18"/>
                <w:szCs w:val="18"/>
              </w:rPr>
            </w:pPr>
            <w:r w:rsidRPr="00142B31">
              <w:rPr>
                <w:rFonts w:ascii="宋体" w:hAnsi="宋体" w:hint="eastAsia"/>
                <w:sz w:val="18"/>
                <w:szCs w:val="18"/>
              </w:rPr>
              <w:t>11.50～13.50</w:t>
            </w:r>
          </w:p>
        </w:tc>
        <w:tc>
          <w:tcPr>
            <w:tcW w:w="2087" w:type="dxa"/>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w:t>
            </w:r>
          </w:p>
        </w:tc>
      </w:tr>
      <w:tr w:rsidR="00BA0F8D" w:rsidRPr="00142B31" w:rsidTr="00BA0F8D">
        <w:tc>
          <w:tcPr>
            <w:tcW w:w="1651" w:type="dxa"/>
            <w:vAlign w:val="center"/>
          </w:tcPr>
          <w:p w:rsidR="00BA0F8D" w:rsidRPr="00142B31" w:rsidRDefault="00BA0F8D" w:rsidP="00D05676">
            <w:pPr>
              <w:adjustRightInd w:val="0"/>
              <w:snapToGrid w:val="0"/>
              <w:jc w:val="left"/>
              <w:rPr>
                <w:rFonts w:ascii="宋体" w:hAnsi="宋体"/>
                <w:sz w:val="18"/>
                <w:szCs w:val="18"/>
              </w:rPr>
            </w:pPr>
            <w:r w:rsidRPr="00142B31">
              <w:rPr>
                <w:rFonts w:ascii="宋体" w:hAnsi="宋体"/>
                <w:sz w:val="18"/>
                <w:szCs w:val="18"/>
              </w:rPr>
              <w:t>20Cr13</w:t>
            </w:r>
          </w:p>
          <w:p w:rsidR="00BA0F8D" w:rsidRPr="00142B31" w:rsidRDefault="00BA0F8D" w:rsidP="00D05676">
            <w:pPr>
              <w:adjustRightInd w:val="0"/>
              <w:snapToGrid w:val="0"/>
              <w:jc w:val="left"/>
              <w:rPr>
                <w:rFonts w:ascii="宋体" w:hAnsi="宋体"/>
                <w:sz w:val="18"/>
                <w:szCs w:val="18"/>
              </w:rPr>
            </w:pPr>
            <w:r w:rsidRPr="00142B31">
              <w:rPr>
                <w:rFonts w:ascii="宋体" w:hAnsi="宋体" w:hint="eastAsia"/>
                <w:sz w:val="18"/>
                <w:szCs w:val="18"/>
              </w:rPr>
              <w:t>（</w:t>
            </w:r>
            <w:r w:rsidRPr="00142B31">
              <w:rPr>
                <w:rFonts w:ascii="宋体" w:hAnsi="宋体"/>
                <w:sz w:val="18"/>
                <w:szCs w:val="18"/>
              </w:rPr>
              <w:t>S42020</w:t>
            </w:r>
            <w:r w:rsidRPr="00142B31">
              <w:rPr>
                <w:rFonts w:ascii="宋体" w:hAnsi="宋体" w:hint="eastAsia"/>
                <w:sz w:val="18"/>
                <w:szCs w:val="18"/>
              </w:rPr>
              <w:t>）</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0.16～0.25</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≤1.00</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≤1.00</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≤0.040</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≤0.030</w:t>
            </w:r>
          </w:p>
        </w:tc>
        <w:tc>
          <w:tcPr>
            <w:tcW w:w="1121"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≤0.60</w:t>
            </w:r>
          </w:p>
        </w:tc>
        <w:tc>
          <w:tcPr>
            <w:tcW w:w="1121"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12.00～14.00</w:t>
            </w:r>
          </w:p>
        </w:tc>
        <w:tc>
          <w:tcPr>
            <w:tcW w:w="2087" w:type="dxa"/>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w:t>
            </w:r>
          </w:p>
        </w:tc>
      </w:tr>
      <w:tr w:rsidR="00BA0F8D" w:rsidRPr="00142B31" w:rsidTr="00BA0F8D">
        <w:tc>
          <w:tcPr>
            <w:tcW w:w="1651" w:type="dxa"/>
            <w:vAlign w:val="center"/>
          </w:tcPr>
          <w:p w:rsidR="00BA0F8D" w:rsidRPr="00142B31" w:rsidRDefault="00BA0F8D" w:rsidP="00D05676">
            <w:pPr>
              <w:adjustRightInd w:val="0"/>
              <w:snapToGrid w:val="0"/>
              <w:jc w:val="left"/>
              <w:rPr>
                <w:rFonts w:ascii="宋体" w:hAnsi="宋体"/>
                <w:sz w:val="18"/>
                <w:szCs w:val="18"/>
              </w:rPr>
            </w:pPr>
            <w:r w:rsidRPr="00142B31">
              <w:rPr>
                <w:rFonts w:ascii="宋体" w:hAnsi="宋体"/>
                <w:sz w:val="18"/>
                <w:szCs w:val="18"/>
              </w:rPr>
              <w:t>04Cr13Ni5Mo</w:t>
            </w:r>
            <w:r w:rsidRPr="00142B31">
              <w:rPr>
                <w:rFonts w:ascii="宋体" w:hAnsi="宋体" w:hint="eastAsia"/>
                <w:sz w:val="18"/>
                <w:szCs w:val="18"/>
              </w:rPr>
              <w:t>（</w:t>
            </w:r>
            <w:r w:rsidRPr="00142B31">
              <w:rPr>
                <w:rFonts w:ascii="宋体" w:hAnsi="宋体"/>
                <w:sz w:val="18"/>
                <w:szCs w:val="18"/>
              </w:rPr>
              <w:t>S41595</w:t>
            </w:r>
            <w:r w:rsidRPr="00142B31">
              <w:rPr>
                <w:rFonts w:ascii="宋体" w:hAnsi="宋体" w:hint="eastAsia"/>
                <w:sz w:val="18"/>
                <w:szCs w:val="18"/>
              </w:rPr>
              <w:t>）</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≤0.05</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≤0.60</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0.50～1.00</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≤0.030</w:t>
            </w:r>
          </w:p>
        </w:tc>
        <w:tc>
          <w:tcPr>
            <w:tcW w:w="775"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≤0.030</w:t>
            </w:r>
          </w:p>
        </w:tc>
        <w:tc>
          <w:tcPr>
            <w:tcW w:w="1121"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3.50～5.50</w:t>
            </w:r>
          </w:p>
        </w:tc>
        <w:tc>
          <w:tcPr>
            <w:tcW w:w="1121" w:type="dxa"/>
            <w:vAlign w:val="center"/>
          </w:tcPr>
          <w:p w:rsidR="00BA0F8D" w:rsidRPr="00142B31" w:rsidRDefault="00BA0F8D" w:rsidP="00D05676">
            <w:pPr>
              <w:adjustRightInd w:val="0"/>
              <w:snapToGrid w:val="0"/>
              <w:jc w:val="center"/>
              <w:rPr>
                <w:rFonts w:ascii="宋体" w:hAnsi="宋体"/>
                <w:sz w:val="18"/>
                <w:szCs w:val="18"/>
              </w:rPr>
            </w:pPr>
            <w:r w:rsidRPr="00142B31">
              <w:rPr>
                <w:rFonts w:ascii="宋体" w:hAnsi="宋体" w:hint="eastAsia"/>
                <w:sz w:val="18"/>
                <w:szCs w:val="18"/>
              </w:rPr>
              <w:t>11.50～14.00</w:t>
            </w:r>
          </w:p>
        </w:tc>
        <w:tc>
          <w:tcPr>
            <w:tcW w:w="2087" w:type="dxa"/>
          </w:tcPr>
          <w:p w:rsidR="00BA0F8D" w:rsidRPr="00142B31" w:rsidRDefault="00BA0F8D" w:rsidP="00327CFD">
            <w:pPr>
              <w:adjustRightInd w:val="0"/>
              <w:snapToGrid w:val="0"/>
              <w:jc w:val="center"/>
              <w:rPr>
                <w:rFonts w:ascii="宋体" w:hAnsi="宋体"/>
                <w:sz w:val="18"/>
                <w:szCs w:val="18"/>
              </w:rPr>
            </w:pPr>
            <w:r w:rsidRPr="00142B31">
              <w:rPr>
                <w:rFonts w:ascii="宋体" w:hAnsi="宋体" w:hint="eastAsia"/>
                <w:sz w:val="18"/>
                <w:szCs w:val="18"/>
              </w:rPr>
              <w:t>Mo0.50～1.00</w:t>
            </w:r>
          </w:p>
        </w:tc>
      </w:tr>
    </w:tbl>
    <w:p w:rsidR="0027346B" w:rsidRPr="00142B31" w:rsidRDefault="0027346B" w:rsidP="00C33D27">
      <w:pPr>
        <w:spacing w:line="360" w:lineRule="auto"/>
        <w:jc w:val="center"/>
        <w:rPr>
          <w:rFonts w:ascii="宋体" w:hAnsi="宋体"/>
          <w:szCs w:val="21"/>
        </w:rPr>
      </w:pPr>
    </w:p>
    <w:p w:rsidR="00C512A2" w:rsidRPr="00142B31" w:rsidRDefault="005D5960" w:rsidP="00C460C5">
      <w:pPr>
        <w:pageBreakBefore/>
        <w:jc w:val="center"/>
        <w:rPr>
          <w:rFonts w:ascii="黑体" w:eastAsia="黑体" w:hAnsi="宋体"/>
          <w:szCs w:val="21"/>
        </w:rPr>
      </w:pPr>
      <w:r w:rsidRPr="00142B31">
        <w:rPr>
          <w:rFonts w:ascii="黑体" w:eastAsia="黑体" w:hAnsi="宋体" w:hint="eastAsia"/>
          <w:szCs w:val="21"/>
        </w:rPr>
        <w:lastRenderedPageBreak/>
        <w:t>表A.1.4</w:t>
      </w:r>
      <w:r w:rsidR="00290692" w:rsidRPr="00142B31">
        <w:rPr>
          <w:rFonts w:ascii="黑体" w:eastAsia="黑体" w:hAnsi="宋体" w:hint="eastAsia"/>
          <w:szCs w:val="21"/>
        </w:rPr>
        <w:t>-</w:t>
      </w:r>
      <w:r w:rsidR="00C512A2" w:rsidRPr="00142B31">
        <w:rPr>
          <w:rFonts w:ascii="黑体" w:eastAsia="黑体" w:hAnsi="宋体" w:hint="eastAsia"/>
          <w:szCs w:val="21"/>
        </w:rPr>
        <w:t>2  不锈钢的力学性能</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836"/>
        <w:gridCol w:w="764"/>
        <w:gridCol w:w="906"/>
        <w:gridCol w:w="1128"/>
        <w:gridCol w:w="1129"/>
        <w:gridCol w:w="1106"/>
        <w:gridCol w:w="932"/>
        <w:gridCol w:w="1028"/>
        <w:gridCol w:w="1028"/>
      </w:tblGrid>
      <w:tr w:rsidR="00DA6993" w:rsidRPr="00142B31" w:rsidTr="00027A01">
        <w:tc>
          <w:tcPr>
            <w:tcW w:w="1836" w:type="dxa"/>
            <w:vMerge w:val="restart"/>
            <w:vAlign w:val="center"/>
          </w:tcPr>
          <w:p w:rsidR="00DA6993" w:rsidRPr="00142B31" w:rsidRDefault="00DA6993" w:rsidP="00B71E38">
            <w:pPr>
              <w:adjustRightInd w:val="0"/>
              <w:snapToGrid w:val="0"/>
              <w:jc w:val="center"/>
              <w:rPr>
                <w:rFonts w:ascii="宋体" w:hAnsi="宋体"/>
                <w:sz w:val="18"/>
                <w:szCs w:val="18"/>
              </w:rPr>
            </w:pPr>
            <w:r w:rsidRPr="00142B31">
              <w:rPr>
                <w:rFonts w:ascii="宋体" w:hAnsi="宋体" w:hint="eastAsia"/>
                <w:sz w:val="18"/>
                <w:szCs w:val="18"/>
              </w:rPr>
              <w:t>牌号</w:t>
            </w:r>
          </w:p>
        </w:tc>
        <w:tc>
          <w:tcPr>
            <w:tcW w:w="764" w:type="dxa"/>
            <w:vMerge w:val="restart"/>
            <w:vAlign w:val="center"/>
          </w:tcPr>
          <w:p w:rsidR="00DA6993" w:rsidRPr="00142B31" w:rsidRDefault="00DA6993" w:rsidP="0027346B">
            <w:pPr>
              <w:adjustRightInd w:val="0"/>
              <w:snapToGrid w:val="0"/>
              <w:jc w:val="center"/>
              <w:rPr>
                <w:rFonts w:ascii="宋体" w:hAnsi="宋体"/>
                <w:sz w:val="18"/>
                <w:szCs w:val="18"/>
              </w:rPr>
            </w:pPr>
            <w:r w:rsidRPr="00142B31">
              <w:rPr>
                <w:rFonts w:ascii="宋体" w:hAnsi="宋体" w:hint="eastAsia"/>
                <w:sz w:val="18"/>
                <w:szCs w:val="18"/>
              </w:rPr>
              <w:t>热处理状态</w:t>
            </w:r>
          </w:p>
        </w:tc>
        <w:tc>
          <w:tcPr>
            <w:tcW w:w="906" w:type="dxa"/>
            <w:vMerge w:val="restart"/>
            <w:vAlign w:val="center"/>
          </w:tcPr>
          <w:p w:rsidR="00DA6993" w:rsidRPr="00142B31" w:rsidRDefault="00DA6993" w:rsidP="0027346B">
            <w:pPr>
              <w:adjustRightInd w:val="0"/>
              <w:snapToGrid w:val="0"/>
              <w:jc w:val="center"/>
              <w:rPr>
                <w:rFonts w:ascii="宋体" w:hAnsi="宋体"/>
                <w:sz w:val="18"/>
                <w:szCs w:val="18"/>
              </w:rPr>
            </w:pPr>
            <w:r w:rsidRPr="00142B31">
              <w:rPr>
                <w:rFonts w:ascii="宋体" w:hAnsi="宋体" w:hint="eastAsia"/>
                <w:sz w:val="18"/>
                <w:szCs w:val="18"/>
              </w:rPr>
              <w:t>厚度（mm）</w:t>
            </w:r>
          </w:p>
        </w:tc>
        <w:tc>
          <w:tcPr>
            <w:tcW w:w="3363" w:type="dxa"/>
            <w:gridSpan w:val="3"/>
            <w:vAlign w:val="center"/>
          </w:tcPr>
          <w:p w:rsidR="00DA6993" w:rsidRPr="00142B31" w:rsidRDefault="00DA6993" w:rsidP="0027346B">
            <w:pPr>
              <w:adjustRightInd w:val="0"/>
              <w:snapToGrid w:val="0"/>
              <w:jc w:val="center"/>
              <w:rPr>
                <w:rFonts w:ascii="宋体" w:hAnsi="宋体"/>
                <w:sz w:val="18"/>
                <w:szCs w:val="18"/>
              </w:rPr>
            </w:pPr>
            <w:r w:rsidRPr="00142B31">
              <w:rPr>
                <w:rFonts w:ascii="宋体" w:hAnsi="宋体" w:hint="eastAsia"/>
                <w:sz w:val="18"/>
                <w:szCs w:val="18"/>
              </w:rPr>
              <w:t>拉力试验</w:t>
            </w:r>
          </w:p>
        </w:tc>
        <w:tc>
          <w:tcPr>
            <w:tcW w:w="2988" w:type="dxa"/>
            <w:gridSpan w:val="3"/>
            <w:vAlign w:val="center"/>
          </w:tcPr>
          <w:p w:rsidR="00DA6993" w:rsidRPr="00142B31" w:rsidRDefault="00DA6993" w:rsidP="0027346B">
            <w:pPr>
              <w:adjustRightInd w:val="0"/>
              <w:snapToGrid w:val="0"/>
              <w:jc w:val="center"/>
              <w:rPr>
                <w:rFonts w:ascii="宋体" w:hAnsi="宋体"/>
                <w:sz w:val="18"/>
                <w:szCs w:val="18"/>
              </w:rPr>
            </w:pPr>
            <w:r w:rsidRPr="00142B31">
              <w:rPr>
                <w:rFonts w:ascii="宋体" w:hAnsi="宋体" w:hint="eastAsia"/>
                <w:sz w:val="18"/>
                <w:szCs w:val="18"/>
              </w:rPr>
              <w:t>硬度试验</w:t>
            </w:r>
          </w:p>
        </w:tc>
      </w:tr>
      <w:tr w:rsidR="00DA6993" w:rsidRPr="00142B31" w:rsidTr="00027A01">
        <w:trPr>
          <w:trHeight w:hRule="exact" w:val="673"/>
        </w:trPr>
        <w:tc>
          <w:tcPr>
            <w:tcW w:w="1836" w:type="dxa"/>
            <w:vMerge/>
            <w:vAlign w:val="center"/>
          </w:tcPr>
          <w:p w:rsidR="00DA6993" w:rsidRPr="00142B31" w:rsidRDefault="00DA6993" w:rsidP="00B71E38">
            <w:pPr>
              <w:adjustRightInd w:val="0"/>
              <w:snapToGrid w:val="0"/>
              <w:jc w:val="center"/>
              <w:rPr>
                <w:rFonts w:ascii="宋体" w:hAnsi="宋体"/>
                <w:sz w:val="18"/>
                <w:szCs w:val="18"/>
              </w:rPr>
            </w:pPr>
          </w:p>
        </w:tc>
        <w:tc>
          <w:tcPr>
            <w:tcW w:w="764" w:type="dxa"/>
            <w:vMerge/>
            <w:vAlign w:val="center"/>
          </w:tcPr>
          <w:p w:rsidR="00DA6993" w:rsidRPr="00142B31" w:rsidRDefault="00DA6993" w:rsidP="00D70605">
            <w:pPr>
              <w:adjustRightInd w:val="0"/>
              <w:snapToGrid w:val="0"/>
              <w:jc w:val="center"/>
              <w:rPr>
                <w:rFonts w:ascii="宋体" w:hAnsi="宋体"/>
                <w:sz w:val="18"/>
                <w:szCs w:val="18"/>
              </w:rPr>
            </w:pPr>
          </w:p>
        </w:tc>
        <w:tc>
          <w:tcPr>
            <w:tcW w:w="906" w:type="dxa"/>
            <w:vMerge/>
            <w:vAlign w:val="center"/>
          </w:tcPr>
          <w:p w:rsidR="00DA6993" w:rsidRPr="00142B31" w:rsidRDefault="00DA6993" w:rsidP="006D5DFA">
            <w:pPr>
              <w:adjustRightInd w:val="0"/>
              <w:snapToGrid w:val="0"/>
              <w:jc w:val="center"/>
              <w:rPr>
                <w:rFonts w:ascii="宋体" w:hAnsi="宋体"/>
                <w:sz w:val="18"/>
                <w:szCs w:val="18"/>
              </w:rPr>
            </w:pPr>
          </w:p>
        </w:tc>
        <w:tc>
          <w:tcPr>
            <w:tcW w:w="1128" w:type="dxa"/>
            <w:vAlign w:val="center"/>
          </w:tcPr>
          <w:p w:rsidR="00DA6993" w:rsidRPr="00142B31" w:rsidRDefault="00DA6993" w:rsidP="00771C53">
            <w:pPr>
              <w:adjustRightInd w:val="0"/>
              <w:snapToGrid w:val="0"/>
              <w:jc w:val="center"/>
              <w:rPr>
                <w:rFonts w:ascii="宋体" w:hAnsi="宋体"/>
                <w:sz w:val="18"/>
                <w:szCs w:val="18"/>
                <w:vertAlign w:val="subscript"/>
              </w:rPr>
            </w:pPr>
            <w:r w:rsidRPr="00142B31">
              <w:rPr>
                <w:rFonts w:ascii="宋体" w:hAnsi="宋体" w:hint="eastAsia"/>
                <w:sz w:val="18"/>
                <w:szCs w:val="18"/>
              </w:rPr>
              <w:t>屈服强度R</w:t>
            </w:r>
            <w:r w:rsidRPr="00142B31">
              <w:rPr>
                <w:rFonts w:ascii="宋体" w:hAnsi="宋体" w:hint="eastAsia"/>
                <w:sz w:val="18"/>
                <w:szCs w:val="18"/>
                <w:vertAlign w:val="subscript"/>
              </w:rPr>
              <w:t>p0.2</w:t>
            </w:r>
          </w:p>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（N/mm</w:t>
            </w:r>
            <w:r w:rsidRPr="00142B31">
              <w:rPr>
                <w:rFonts w:ascii="宋体" w:hAnsi="宋体" w:hint="eastAsia"/>
                <w:sz w:val="18"/>
                <w:szCs w:val="18"/>
                <w:vertAlign w:val="superscript"/>
              </w:rPr>
              <w:t>2</w:t>
            </w:r>
            <w:r w:rsidRPr="00142B31">
              <w:rPr>
                <w:rFonts w:ascii="宋体" w:hAnsi="宋体" w:hint="eastAsia"/>
                <w:sz w:val="18"/>
                <w:szCs w:val="18"/>
              </w:rPr>
              <w:t>）</w:t>
            </w:r>
          </w:p>
        </w:tc>
        <w:tc>
          <w:tcPr>
            <w:tcW w:w="1129" w:type="dxa"/>
            <w:vAlign w:val="center"/>
          </w:tcPr>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拉力强度R</w:t>
            </w:r>
            <w:r w:rsidRPr="00142B31">
              <w:rPr>
                <w:rFonts w:ascii="宋体" w:hAnsi="宋体" w:hint="eastAsia"/>
                <w:sz w:val="18"/>
                <w:szCs w:val="18"/>
                <w:vertAlign w:val="subscript"/>
              </w:rPr>
              <w:t>m</w:t>
            </w:r>
          </w:p>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（N/mm</w:t>
            </w:r>
            <w:r w:rsidRPr="00142B31">
              <w:rPr>
                <w:rFonts w:ascii="宋体" w:hAnsi="宋体" w:hint="eastAsia"/>
                <w:sz w:val="18"/>
                <w:szCs w:val="18"/>
                <w:vertAlign w:val="superscript"/>
              </w:rPr>
              <w:t>2</w:t>
            </w:r>
            <w:r w:rsidRPr="00142B31">
              <w:rPr>
                <w:rFonts w:ascii="宋体" w:hAnsi="宋体" w:hint="eastAsia"/>
                <w:sz w:val="18"/>
                <w:szCs w:val="18"/>
              </w:rPr>
              <w:t>）</w:t>
            </w:r>
          </w:p>
        </w:tc>
        <w:tc>
          <w:tcPr>
            <w:tcW w:w="1106" w:type="dxa"/>
            <w:vAlign w:val="center"/>
          </w:tcPr>
          <w:p w:rsidR="00DA6993" w:rsidRPr="00142B31" w:rsidRDefault="0061167C" w:rsidP="006D5DFA">
            <w:pPr>
              <w:adjustRightInd w:val="0"/>
              <w:snapToGrid w:val="0"/>
              <w:jc w:val="center"/>
              <w:rPr>
                <w:rFonts w:ascii="宋体" w:hAnsi="宋体"/>
                <w:sz w:val="18"/>
                <w:szCs w:val="18"/>
              </w:rPr>
            </w:pPr>
            <w:r w:rsidRPr="00142B31">
              <w:rPr>
                <w:rFonts w:ascii="宋体" w:hAnsi="宋体" w:hint="eastAsia"/>
                <w:sz w:val="18"/>
                <w:szCs w:val="18"/>
              </w:rPr>
              <w:t>断后</w:t>
            </w:r>
            <w:r w:rsidR="00DA6993" w:rsidRPr="00142B31">
              <w:rPr>
                <w:rFonts w:ascii="宋体" w:hAnsi="宋体" w:hint="eastAsia"/>
                <w:sz w:val="18"/>
                <w:szCs w:val="18"/>
              </w:rPr>
              <w:t>伸长率A</w:t>
            </w:r>
          </w:p>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w:t>
            </w:r>
          </w:p>
        </w:tc>
        <w:tc>
          <w:tcPr>
            <w:tcW w:w="932"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HBW</w:t>
            </w:r>
          </w:p>
        </w:tc>
        <w:tc>
          <w:tcPr>
            <w:tcW w:w="1028"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HRB或HRC</w:t>
            </w:r>
          </w:p>
        </w:tc>
        <w:tc>
          <w:tcPr>
            <w:tcW w:w="1028"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HV</w:t>
            </w:r>
          </w:p>
        </w:tc>
      </w:tr>
      <w:tr w:rsidR="00DF607E" w:rsidRPr="00142B31" w:rsidTr="00027A01">
        <w:tc>
          <w:tcPr>
            <w:tcW w:w="1836" w:type="dxa"/>
            <w:vAlign w:val="center"/>
          </w:tcPr>
          <w:p w:rsidR="00DF607E" w:rsidRPr="00142B31" w:rsidRDefault="00DF607E" w:rsidP="00C32C05">
            <w:pPr>
              <w:adjustRightInd w:val="0"/>
              <w:snapToGrid w:val="0"/>
              <w:rPr>
                <w:rFonts w:ascii="宋体" w:hAnsi="宋体"/>
                <w:sz w:val="18"/>
                <w:szCs w:val="18"/>
              </w:rPr>
            </w:pPr>
            <w:r w:rsidRPr="00142B31">
              <w:rPr>
                <w:rFonts w:ascii="宋体" w:hAnsi="宋体"/>
                <w:sz w:val="18"/>
                <w:szCs w:val="18"/>
              </w:rPr>
              <w:t>06Cr19Ni10</w:t>
            </w:r>
          </w:p>
          <w:p w:rsidR="00DF607E" w:rsidRPr="00142B31" w:rsidRDefault="00DF607E" w:rsidP="00C32C05">
            <w:pPr>
              <w:adjustRightInd w:val="0"/>
              <w:snapToGrid w:val="0"/>
              <w:rPr>
                <w:rFonts w:ascii="宋体" w:hAnsi="宋体"/>
                <w:sz w:val="18"/>
                <w:szCs w:val="18"/>
              </w:rPr>
            </w:pPr>
            <w:r w:rsidRPr="00142B31">
              <w:rPr>
                <w:rFonts w:ascii="宋体" w:hAnsi="宋体" w:hint="eastAsia"/>
                <w:sz w:val="18"/>
                <w:szCs w:val="18"/>
              </w:rPr>
              <w:t>（</w:t>
            </w:r>
            <w:r w:rsidRPr="00142B31">
              <w:rPr>
                <w:rFonts w:ascii="宋体" w:hAnsi="宋体"/>
                <w:sz w:val="18"/>
                <w:szCs w:val="18"/>
              </w:rPr>
              <w:t>S30408</w:t>
            </w:r>
            <w:r w:rsidRPr="00142B31">
              <w:rPr>
                <w:rFonts w:ascii="宋体" w:hAnsi="宋体" w:hint="eastAsia"/>
                <w:sz w:val="18"/>
                <w:szCs w:val="18"/>
              </w:rPr>
              <w:t>）</w:t>
            </w:r>
          </w:p>
        </w:tc>
        <w:tc>
          <w:tcPr>
            <w:tcW w:w="764" w:type="dxa"/>
            <w:vMerge w:val="restart"/>
            <w:vAlign w:val="center"/>
          </w:tcPr>
          <w:p w:rsidR="00DF607E" w:rsidRPr="00142B31" w:rsidRDefault="00DF607E" w:rsidP="00B71E38">
            <w:pPr>
              <w:adjustRightInd w:val="0"/>
              <w:snapToGrid w:val="0"/>
              <w:jc w:val="center"/>
              <w:rPr>
                <w:rFonts w:ascii="宋体" w:hAnsi="宋体"/>
                <w:sz w:val="18"/>
                <w:szCs w:val="18"/>
              </w:rPr>
            </w:pPr>
            <w:r w:rsidRPr="00142B31">
              <w:rPr>
                <w:rFonts w:ascii="宋体" w:hAnsi="宋体" w:hint="eastAsia"/>
                <w:sz w:val="18"/>
                <w:szCs w:val="18"/>
              </w:rPr>
              <w:t>经固熔处理</w:t>
            </w:r>
          </w:p>
        </w:tc>
        <w:tc>
          <w:tcPr>
            <w:tcW w:w="906" w:type="dxa"/>
            <w:vMerge w:val="restart"/>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1.5～80</w:t>
            </w:r>
          </w:p>
        </w:tc>
        <w:tc>
          <w:tcPr>
            <w:tcW w:w="1128" w:type="dxa"/>
            <w:vAlign w:val="center"/>
          </w:tcPr>
          <w:p w:rsidR="00DF607E" w:rsidRPr="00142B31" w:rsidRDefault="00DF607E" w:rsidP="00771C53">
            <w:pPr>
              <w:adjustRightInd w:val="0"/>
              <w:snapToGrid w:val="0"/>
              <w:jc w:val="center"/>
              <w:rPr>
                <w:rFonts w:ascii="宋体" w:hAnsi="宋体"/>
                <w:sz w:val="18"/>
                <w:szCs w:val="18"/>
              </w:rPr>
            </w:pPr>
            <w:r w:rsidRPr="00142B31">
              <w:rPr>
                <w:rFonts w:ascii="宋体" w:hAnsi="宋体" w:hint="eastAsia"/>
                <w:sz w:val="18"/>
                <w:szCs w:val="18"/>
              </w:rPr>
              <w:t>≥205</w:t>
            </w:r>
          </w:p>
        </w:tc>
        <w:tc>
          <w:tcPr>
            <w:tcW w:w="1129" w:type="dxa"/>
            <w:vAlign w:val="center"/>
          </w:tcPr>
          <w:p w:rsidR="00DF607E" w:rsidRPr="00142B31" w:rsidRDefault="00DF607E" w:rsidP="00771C53">
            <w:pPr>
              <w:adjustRightInd w:val="0"/>
              <w:snapToGrid w:val="0"/>
              <w:jc w:val="center"/>
              <w:rPr>
                <w:rFonts w:ascii="宋体" w:hAnsi="宋体"/>
                <w:sz w:val="18"/>
                <w:szCs w:val="18"/>
              </w:rPr>
            </w:pPr>
            <w:r w:rsidRPr="00142B31">
              <w:rPr>
                <w:rFonts w:ascii="宋体" w:hAnsi="宋体" w:hint="eastAsia"/>
                <w:sz w:val="18"/>
                <w:szCs w:val="18"/>
              </w:rPr>
              <w:t>≥515</w:t>
            </w:r>
          </w:p>
        </w:tc>
        <w:tc>
          <w:tcPr>
            <w:tcW w:w="1106"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≥40</w:t>
            </w:r>
          </w:p>
        </w:tc>
        <w:tc>
          <w:tcPr>
            <w:tcW w:w="932"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≤201</w:t>
            </w:r>
          </w:p>
        </w:tc>
        <w:tc>
          <w:tcPr>
            <w:tcW w:w="1028"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HRB≤92</w:t>
            </w:r>
          </w:p>
        </w:tc>
        <w:tc>
          <w:tcPr>
            <w:tcW w:w="1028"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≤210</w:t>
            </w:r>
          </w:p>
        </w:tc>
      </w:tr>
      <w:tr w:rsidR="00DF607E" w:rsidRPr="00142B31" w:rsidTr="00027A01">
        <w:tc>
          <w:tcPr>
            <w:tcW w:w="1836" w:type="dxa"/>
            <w:vAlign w:val="center"/>
          </w:tcPr>
          <w:p w:rsidR="00DF607E" w:rsidRPr="00142B31" w:rsidRDefault="00DF607E" w:rsidP="00C32C05">
            <w:pPr>
              <w:adjustRightInd w:val="0"/>
              <w:snapToGrid w:val="0"/>
              <w:rPr>
                <w:rFonts w:ascii="宋体" w:hAnsi="宋体"/>
                <w:sz w:val="18"/>
                <w:szCs w:val="18"/>
              </w:rPr>
            </w:pPr>
            <w:r w:rsidRPr="00142B31">
              <w:rPr>
                <w:rFonts w:ascii="宋体" w:hAnsi="宋体"/>
                <w:sz w:val="18"/>
                <w:szCs w:val="18"/>
              </w:rPr>
              <w:t>022Cr19Ni10</w:t>
            </w:r>
            <w:r w:rsidRPr="00142B31">
              <w:rPr>
                <w:rFonts w:ascii="宋体" w:hAnsi="宋体" w:hint="eastAsia"/>
                <w:sz w:val="18"/>
                <w:szCs w:val="18"/>
              </w:rPr>
              <w:t>（</w:t>
            </w:r>
            <w:r w:rsidRPr="00142B31">
              <w:rPr>
                <w:rFonts w:ascii="宋体" w:hAnsi="宋体"/>
                <w:sz w:val="18"/>
                <w:szCs w:val="18"/>
              </w:rPr>
              <w:t>S30403</w:t>
            </w:r>
            <w:r w:rsidRPr="00142B31">
              <w:rPr>
                <w:rFonts w:ascii="宋体" w:hAnsi="宋体" w:hint="eastAsia"/>
                <w:sz w:val="18"/>
                <w:szCs w:val="18"/>
              </w:rPr>
              <w:t>）</w:t>
            </w:r>
          </w:p>
        </w:tc>
        <w:tc>
          <w:tcPr>
            <w:tcW w:w="764" w:type="dxa"/>
            <w:vMerge/>
            <w:vAlign w:val="center"/>
          </w:tcPr>
          <w:p w:rsidR="00DF607E" w:rsidRPr="00142B31" w:rsidRDefault="00DF607E" w:rsidP="00B71E38">
            <w:pPr>
              <w:adjustRightInd w:val="0"/>
              <w:snapToGrid w:val="0"/>
              <w:jc w:val="center"/>
              <w:rPr>
                <w:rFonts w:ascii="宋体" w:hAnsi="宋体"/>
                <w:sz w:val="18"/>
                <w:szCs w:val="18"/>
              </w:rPr>
            </w:pPr>
          </w:p>
        </w:tc>
        <w:tc>
          <w:tcPr>
            <w:tcW w:w="906" w:type="dxa"/>
            <w:vMerge/>
            <w:vAlign w:val="center"/>
          </w:tcPr>
          <w:p w:rsidR="00DF607E" w:rsidRPr="00142B31" w:rsidRDefault="00DF607E" w:rsidP="006D5DFA">
            <w:pPr>
              <w:adjustRightInd w:val="0"/>
              <w:snapToGrid w:val="0"/>
              <w:jc w:val="center"/>
              <w:rPr>
                <w:rFonts w:ascii="宋体" w:hAnsi="宋体"/>
                <w:sz w:val="18"/>
                <w:szCs w:val="18"/>
              </w:rPr>
            </w:pPr>
          </w:p>
        </w:tc>
        <w:tc>
          <w:tcPr>
            <w:tcW w:w="1128" w:type="dxa"/>
            <w:vAlign w:val="center"/>
          </w:tcPr>
          <w:p w:rsidR="00DF607E" w:rsidRPr="00142B31" w:rsidRDefault="00DF607E" w:rsidP="00771C53">
            <w:pPr>
              <w:adjustRightInd w:val="0"/>
              <w:snapToGrid w:val="0"/>
              <w:jc w:val="center"/>
              <w:rPr>
                <w:rFonts w:ascii="宋体" w:hAnsi="宋体"/>
                <w:sz w:val="18"/>
                <w:szCs w:val="18"/>
              </w:rPr>
            </w:pPr>
            <w:r w:rsidRPr="00142B31">
              <w:rPr>
                <w:rFonts w:ascii="宋体" w:hAnsi="宋体" w:hint="eastAsia"/>
                <w:sz w:val="18"/>
                <w:szCs w:val="18"/>
              </w:rPr>
              <w:t>≥170</w:t>
            </w:r>
          </w:p>
        </w:tc>
        <w:tc>
          <w:tcPr>
            <w:tcW w:w="1129" w:type="dxa"/>
            <w:vAlign w:val="center"/>
          </w:tcPr>
          <w:p w:rsidR="00DF607E" w:rsidRPr="00142B31" w:rsidRDefault="00DF607E" w:rsidP="00771C53">
            <w:pPr>
              <w:adjustRightInd w:val="0"/>
              <w:snapToGrid w:val="0"/>
              <w:jc w:val="center"/>
              <w:rPr>
                <w:rFonts w:ascii="宋体" w:hAnsi="宋体"/>
                <w:sz w:val="18"/>
                <w:szCs w:val="18"/>
              </w:rPr>
            </w:pPr>
            <w:r w:rsidRPr="00142B31">
              <w:rPr>
                <w:rFonts w:ascii="宋体" w:hAnsi="宋体" w:hint="eastAsia"/>
                <w:sz w:val="18"/>
                <w:szCs w:val="18"/>
              </w:rPr>
              <w:t>≥485</w:t>
            </w:r>
          </w:p>
        </w:tc>
        <w:tc>
          <w:tcPr>
            <w:tcW w:w="1106"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≥40</w:t>
            </w:r>
          </w:p>
        </w:tc>
        <w:tc>
          <w:tcPr>
            <w:tcW w:w="932"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≤201</w:t>
            </w:r>
          </w:p>
        </w:tc>
        <w:tc>
          <w:tcPr>
            <w:tcW w:w="1028"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HRB≤92</w:t>
            </w:r>
          </w:p>
        </w:tc>
        <w:tc>
          <w:tcPr>
            <w:tcW w:w="1028"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≤210</w:t>
            </w:r>
          </w:p>
        </w:tc>
      </w:tr>
      <w:tr w:rsidR="00DF607E" w:rsidRPr="00142B31" w:rsidTr="00027A01">
        <w:tc>
          <w:tcPr>
            <w:tcW w:w="1836" w:type="dxa"/>
            <w:vAlign w:val="center"/>
          </w:tcPr>
          <w:p w:rsidR="00DF607E" w:rsidRPr="00142B31" w:rsidRDefault="00DF607E" w:rsidP="00C32C05">
            <w:pPr>
              <w:adjustRightInd w:val="0"/>
              <w:snapToGrid w:val="0"/>
              <w:rPr>
                <w:rFonts w:ascii="宋体" w:hAnsi="宋体"/>
                <w:sz w:val="18"/>
                <w:szCs w:val="18"/>
              </w:rPr>
            </w:pPr>
            <w:r w:rsidRPr="00142B31">
              <w:rPr>
                <w:rFonts w:ascii="宋体" w:hAnsi="宋体"/>
                <w:sz w:val="18"/>
                <w:szCs w:val="18"/>
              </w:rPr>
              <w:t>06Cr17Ni12Mo2</w:t>
            </w:r>
            <w:r w:rsidRPr="00142B31">
              <w:rPr>
                <w:rFonts w:ascii="宋体" w:hAnsi="宋体" w:hint="eastAsia"/>
                <w:sz w:val="18"/>
                <w:szCs w:val="18"/>
              </w:rPr>
              <w:t>（</w:t>
            </w:r>
            <w:r w:rsidRPr="00142B31">
              <w:rPr>
                <w:rFonts w:ascii="宋体" w:hAnsi="宋体"/>
                <w:sz w:val="18"/>
                <w:szCs w:val="18"/>
              </w:rPr>
              <w:t>S3160</w:t>
            </w:r>
            <w:r w:rsidRPr="00142B31">
              <w:rPr>
                <w:rFonts w:ascii="宋体" w:hAnsi="宋体" w:hint="eastAsia"/>
                <w:sz w:val="18"/>
                <w:szCs w:val="18"/>
              </w:rPr>
              <w:t>8）</w:t>
            </w:r>
          </w:p>
        </w:tc>
        <w:tc>
          <w:tcPr>
            <w:tcW w:w="764" w:type="dxa"/>
            <w:vMerge/>
            <w:vAlign w:val="center"/>
          </w:tcPr>
          <w:p w:rsidR="00DF607E" w:rsidRPr="00142B31" w:rsidRDefault="00DF607E" w:rsidP="00B71E38">
            <w:pPr>
              <w:adjustRightInd w:val="0"/>
              <w:snapToGrid w:val="0"/>
              <w:jc w:val="center"/>
              <w:rPr>
                <w:rFonts w:ascii="宋体" w:hAnsi="宋体"/>
                <w:sz w:val="18"/>
                <w:szCs w:val="18"/>
              </w:rPr>
            </w:pPr>
          </w:p>
        </w:tc>
        <w:tc>
          <w:tcPr>
            <w:tcW w:w="906" w:type="dxa"/>
            <w:vMerge/>
            <w:vAlign w:val="center"/>
          </w:tcPr>
          <w:p w:rsidR="00DF607E" w:rsidRPr="00142B31" w:rsidRDefault="00DF607E" w:rsidP="006D5DFA">
            <w:pPr>
              <w:adjustRightInd w:val="0"/>
              <w:snapToGrid w:val="0"/>
              <w:jc w:val="center"/>
              <w:rPr>
                <w:rFonts w:ascii="宋体" w:hAnsi="宋体"/>
                <w:sz w:val="18"/>
                <w:szCs w:val="18"/>
              </w:rPr>
            </w:pPr>
          </w:p>
        </w:tc>
        <w:tc>
          <w:tcPr>
            <w:tcW w:w="1128" w:type="dxa"/>
            <w:vAlign w:val="center"/>
          </w:tcPr>
          <w:p w:rsidR="00DF607E" w:rsidRPr="00142B31" w:rsidRDefault="00DF607E" w:rsidP="00771C53">
            <w:pPr>
              <w:adjustRightInd w:val="0"/>
              <w:snapToGrid w:val="0"/>
              <w:jc w:val="center"/>
              <w:rPr>
                <w:rFonts w:ascii="宋体" w:hAnsi="宋体"/>
                <w:sz w:val="18"/>
                <w:szCs w:val="18"/>
              </w:rPr>
            </w:pPr>
            <w:r w:rsidRPr="00142B31">
              <w:rPr>
                <w:rFonts w:ascii="宋体" w:hAnsi="宋体" w:hint="eastAsia"/>
                <w:sz w:val="18"/>
                <w:szCs w:val="18"/>
              </w:rPr>
              <w:t>≥205</w:t>
            </w:r>
          </w:p>
        </w:tc>
        <w:tc>
          <w:tcPr>
            <w:tcW w:w="1129" w:type="dxa"/>
            <w:vAlign w:val="center"/>
          </w:tcPr>
          <w:p w:rsidR="00DF607E" w:rsidRPr="00142B31" w:rsidRDefault="00DF607E" w:rsidP="00771C53">
            <w:pPr>
              <w:adjustRightInd w:val="0"/>
              <w:snapToGrid w:val="0"/>
              <w:jc w:val="center"/>
              <w:rPr>
                <w:rFonts w:ascii="宋体" w:hAnsi="宋体"/>
                <w:sz w:val="18"/>
                <w:szCs w:val="18"/>
              </w:rPr>
            </w:pPr>
            <w:r w:rsidRPr="00142B31">
              <w:rPr>
                <w:rFonts w:ascii="宋体" w:hAnsi="宋体" w:hint="eastAsia"/>
                <w:sz w:val="18"/>
                <w:szCs w:val="18"/>
              </w:rPr>
              <w:t>≥515</w:t>
            </w:r>
          </w:p>
        </w:tc>
        <w:tc>
          <w:tcPr>
            <w:tcW w:w="1106"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≥40</w:t>
            </w:r>
          </w:p>
        </w:tc>
        <w:tc>
          <w:tcPr>
            <w:tcW w:w="932"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≤217</w:t>
            </w:r>
          </w:p>
        </w:tc>
        <w:tc>
          <w:tcPr>
            <w:tcW w:w="1028"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HRB≤95</w:t>
            </w:r>
          </w:p>
        </w:tc>
        <w:tc>
          <w:tcPr>
            <w:tcW w:w="1028"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≤220</w:t>
            </w:r>
          </w:p>
        </w:tc>
      </w:tr>
      <w:tr w:rsidR="00DF607E" w:rsidRPr="00142B31" w:rsidTr="00027A01">
        <w:tc>
          <w:tcPr>
            <w:tcW w:w="1836" w:type="dxa"/>
            <w:vAlign w:val="center"/>
          </w:tcPr>
          <w:p w:rsidR="00DF607E" w:rsidRPr="00142B31" w:rsidRDefault="00DF607E" w:rsidP="00C32C05">
            <w:pPr>
              <w:adjustRightInd w:val="0"/>
              <w:snapToGrid w:val="0"/>
              <w:rPr>
                <w:rFonts w:ascii="宋体" w:hAnsi="宋体"/>
                <w:sz w:val="18"/>
                <w:szCs w:val="18"/>
                <w:lang w:val="fr-FR"/>
              </w:rPr>
            </w:pPr>
            <w:r w:rsidRPr="00142B31">
              <w:rPr>
                <w:rFonts w:ascii="宋体" w:hAnsi="宋体"/>
                <w:sz w:val="18"/>
                <w:szCs w:val="18"/>
              </w:rPr>
              <w:t>022Cr17Ni12Mo2</w:t>
            </w:r>
            <w:r w:rsidRPr="00142B31">
              <w:rPr>
                <w:rFonts w:ascii="宋体" w:hAnsi="宋体" w:hint="eastAsia"/>
                <w:sz w:val="18"/>
                <w:szCs w:val="18"/>
              </w:rPr>
              <w:t>（</w:t>
            </w:r>
            <w:r w:rsidRPr="00142B31">
              <w:rPr>
                <w:rFonts w:ascii="宋体" w:hAnsi="宋体"/>
                <w:sz w:val="18"/>
                <w:szCs w:val="18"/>
              </w:rPr>
              <w:t>S316</w:t>
            </w:r>
            <w:r w:rsidRPr="00142B31">
              <w:rPr>
                <w:rFonts w:ascii="宋体" w:hAnsi="宋体" w:hint="eastAsia"/>
                <w:sz w:val="18"/>
                <w:szCs w:val="18"/>
              </w:rPr>
              <w:t>03）</w:t>
            </w:r>
          </w:p>
        </w:tc>
        <w:tc>
          <w:tcPr>
            <w:tcW w:w="764" w:type="dxa"/>
            <w:vMerge/>
            <w:vAlign w:val="center"/>
          </w:tcPr>
          <w:p w:rsidR="00DF607E" w:rsidRPr="00142B31" w:rsidRDefault="00DF607E" w:rsidP="00B71E38">
            <w:pPr>
              <w:adjustRightInd w:val="0"/>
              <w:snapToGrid w:val="0"/>
              <w:jc w:val="center"/>
              <w:rPr>
                <w:rFonts w:ascii="宋体" w:hAnsi="宋体"/>
                <w:sz w:val="18"/>
                <w:szCs w:val="18"/>
              </w:rPr>
            </w:pPr>
          </w:p>
        </w:tc>
        <w:tc>
          <w:tcPr>
            <w:tcW w:w="906" w:type="dxa"/>
            <w:vMerge/>
            <w:vAlign w:val="center"/>
          </w:tcPr>
          <w:p w:rsidR="00DF607E" w:rsidRPr="00142B31" w:rsidRDefault="00DF607E" w:rsidP="006D5DFA">
            <w:pPr>
              <w:adjustRightInd w:val="0"/>
              <w:snapToGrid w:val="0"/>
              <w:jc w:val="center"/>
              <w:rPr>
                <w:rFonts w:ascii="宋体" w:hAnsi="宋体"/>
                <w:sz w:val="18"/>
                <w:szCs w:val="18"/>
              </w:rPr>
            </w:pPr>
          </w:p>
        </w:tc>
        <w:tc>
          <w:tcPr>
            <w:tcW w:w="1128" w:type="dxa"/>
            <w:vAlign w:val="center"/>
          </w:tcPr>
          <w:p w:rsidR="00DF607E" w:rsidRPr="00142B31" w:rsidRDefault="00DF607E" w:rsidP="00771C53">
            <w:pPr>
              <w:adjustRightInd w:val="0"/>
              <w:snapToGrid w:val="0"/>
              <w:jc w:val="center"/>
              <w:rPr>
                <w:rFonts w:ascii="宋体" w:hAnsi="宋体"/>
                <w:sz w:val="18"/>
                <w:szCs w:val="18"/>
              </w:rPr>
            </w:pPr>
            <w:r w:rsidRPr="00142B31">
              <w:rPr>
                <w:rFonts w:ascii="宋体" w:hAnsi="宋体" w:hint="eastAsia"/>
                <w:sz w:val="18"/>
                <w:szCs w:val="18"/>
              </w:rPr>
              <w:t>≥170</w:t>
            </w:r>
          </w:p>
        </w:tc>
        <w:tc>
          <w:tcPr>
            <w:tcW w:w="1129" w:type="dxa"/>
            <w:vAlign w:val="center"/>
          </w:tcPr>
          <w:p w:rsidR="00DF607E" w:rsidRPr="00142B31" w:rsidRDefault="00DF607E" w:rsidP="00771C53">
            <w:pPr>
              <w:adjustRightInd w:val="0"/>
              <w:snapToGrid w:val="0"/>
              <w:jc w:val="center"/>
              <w:rPr>
                <w:rFonts w:ascii="宋体" w:hAnsi="宋体"/>
                <w:sz w:val="18"/>
                <w:szCs w:val="18"/>
              </w:rPr>
            </w:pPr>
            <w:r w:rsidRPr="00142B31">
              <w:rPr>
                <w:rFonts w:ascii="宋体" w:hAnsi="宋体" w:hint="eastAsia"/>
                <w:sz w:val="18"/>
                <w:szCs w:val="18"/>
              </w:rPr>
              <w:t>≥485</w:t>
            </w:r>
          </w:p>
        </w:tc>
        <w:tc>
          <w:tcPr>
            <w:tcW w:w="1106"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≥40</w:t>
            </w:r>
          </w:p>
        </w:tc>
        <w:tc>
          <w:tcPr>
            <w:tcW w:w="932"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≤217</w:t>
            </w:r>
          </w:p>
        </w:tc>
        <w:tc>
          <w:tcPr>
            <w:tcW w:w="1028"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HRB≤95</w:t>
            </w:r>
          </w:p>
        </w:tc>
        <w:tc>
          <w:tcPr>
            <w:tcW w:w="1028"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≤220</w:t>
            </w:r>
          </w:p>
        </w:tc>
      </w:tr>
      <w:tr w:rsidR="00DF607E" w:rsidRPr="00142B31" w:rsidTr="00027A01">
        <w:tc>
          <w:tcPr>
            <w:tcW w:w="1836" w:type="dxa"/>
            <w:vAlign w:val="center"/>
          </w:tcPr>
          <w:p w:rsidR="00DF607E" w:rsidRPr="00142B31" w:rsidRDefault="00DF607E" w:rsidP="00C32C05">
            <w:pPr>
              <w:adjustRightInd w:val="0"/>
              <w:snapToGrid w:val="0"/>
              <w:jc w:val="left"/>
              <w:rPr>
                <w:rFonts w:ascii="宋体" w:hAnsi="宋体"/>
                <w:sz w:val="18"/>
                <w:szCs w:val="18"/>
              </w:rPr>
            </w:pPr>
            <w:r w:rsidRPr="00142B31">
              <w:rPr>
                <w:rFonts w:ascii="宋体" w:hAnsi="宋体" w:hint="eastAsia"/>
                <w:sz w:val="18"/>
                <w:szCs w:val="18"/>
              </w:rPr>
              <w:t>022Cr22Ni5Mo3N（</w:t>
            </w:r>
            <w:r w:rsidRPr="00142B31">
              <w:rPr>
                <w:rFonts w:ascii="宋体" w:hAnsi="宋体"/>
                <w:sz w:val="18"/>
                <w:szCs w:val="18"/>
              </w:rPr>
              <w:t>S22253</w:t>
            </w:r>
            <w:r w:rsidRPr="00142B31">
              <w:rPr>
                <w:rFonts w:ascii="宋体" w:hAnsi="宋体" w:hint="eastAsia"/>
                <w:sz w:val="18"/>
                <w:szCs w:val="18"/>
              </w:rPr>
              <w:t>）</w:t>
            </w:r>
          </w:p>
        </w:tc>
        <w:tc>
          <w:tcPr>
            <w:tcW w:w="764" w:type="dxa"/>
            <w:vMerge/>
            <w:vAlign w:val="center"/>
          </w:tcPr>
          <w:p w:rsidR="00DF607E" w:rsidRPr="00142B31" w:rsidRDefault="00DF607E" w:rsidP="00B71E38">
            <w:pPr>
              <w:adjustRightInd w:val="0"/>
              <w:snapToGrid w:val="0"/>
              <w:jc w:val="center"/>
              <w:rPr>
                <w:rFonts w:ascii="宋体" w:hAnsi="宋体"/>
                <w:sz w:val="18"/>
                <w:szCs w:val="18"/>
              </w:rPr>
            </w:pPr>
          </w:p>
        </w:tc>
        <w:tc>
          <w:tcPr>
            <w:tcW w:w="906" w:type="dxa"/>
            <w:vMerge/>
            <w:vAlign w:val="center"/>
          </w:tcPr>
          <w:p w:rsidR="00DF607E" w:rsidRPr="00142B31" w:rsidRDefault="00DF607E" w:rsidP="006D5DFA">
            <w:pPr>
              <w:adjustRightInd w:val="0"/>
              <w:snapToGrid w:val="0"/>
              <w:jc w:val="center"/>
              <w:rPr>
                <w:rFonts w:ascii="宋体" w:hAnsi="宋体"/>
                <w:sz w:val="18"/>
                <w:szCs w:val="18"/>
              </w:rPr>
            </w:pPr>
          </w:p>
        </w:tc>
        <w:tc>
          <w:tcPr>
            <w:tcW w:w="1128" w:type="dxa"/>
            <w:vAlign w:val="center"/>
          </w:tcPr>
          <w:p w:rsidR="00DF607E" w:rsidRPr="00142B31" w:rsidRDefault="00DF607E" w:rsidP="00771C53">
            <w:pPr>
              <w:adjustRightInd w:val="0"/>
              <w:snapToGrid w:val="0"/>
              <w:jc w:val="center"/>
              <w:rPr>
                <w:rFonts w:ascii="宋体" w:hAnsi="宋体"/>
                <w:sz w:val="18"/>
                <w:szCs w:val="18"/>
              </w:rPr>
            </w:pPr>
            <w:r w:rsidRPr="00142B31">
              <w:rPr>
                <w:rFonts w:ascii="宋体" w:hAnsi="宋体" w:hint="eastAsia"/>
                <w:sz w:val="18"/>
                <w:szCs w:val="18"/>
              </w:rPr>
              <w:t>≥450</w:t>
            </w:r>
          </w:p>
        </w:tc>
        <w:tc>
          <w:tcPr>
            <w:tcW w:w="1129" w:type="dxa"/>
            <w:vAlign w:val="center"/>
          </w:tcPr>
          <w:p w:rsidR="00DF607E" w:rsidRPr="00142B31" w:rsidRDefault="00DF607E" w:rsidP="00771C53">
            <w:pPr>
              <w:adjustRightInd w:val="0"/>
              <w:snapToGrid w:val="0"/>
              <w:jc w:val="center"/>
              <w:rPr>
                <w:rFonts w:ascii="宋体" w:hAnsi="宋体"/>
                <w:sz w:val="18"/>
                <w:szCs w:val="18"/>
              </w:rPr>
            </w:pPr>
            <w:r w:rsidRPr="00142B31">
              <w:rPr>
                <w:rFonts w:ascii="宋体" w:hAnsi="宋体" w:hint="eastAsia"/>
                <w:sz w:val="18"/>
                <w:szCs w:val="18"/>
              </w:rPr>
              <w:t>≥680</w:t>
            </w:r>
          </w:p>
        </w:tc>
        <w:tc>
          <w:tcPr>
            <w:tcW w:w="1106"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≥25</w:t>
            </w:r>
          </w:p>
        </w:tc>
        <w:tc>
          <w:tcPr>
            <w:tcW w:w="932"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≤293</w:t>
            </w:r>
          </w:p>
        </w:tc>
        <w:tc>
          <w:tcPr>
            <w:tcW w:w="1028"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HRC≤31</w:t>
            </w:r>
          </w:p>
        </w:tc>
        <w:tc>
          <w:tcPr>
            <w:tcW w:w="1028" w:type="dxa"/>
            <w:vAlign w:val="center"/>
          </w:tcPr>
          <w:p w:rsidR="00DF607E" w:rsidRPr="00142B31" w:rsidRDefault="00DF607E" w:rsidP="006D5DFA">
            <w:pPr>
              <w:adjustRightInd w:val="0"/>
              <w:snapToGrid w:val="0"/>
              <w:jc w:val="center"/>
              <w:rPr>
                <w:rFonts w:ascii="宋体" w:hAnsi="宋体"/>
                <w:sz w:val="18"/>
                <w:szCs w:val="18"/>
              </w:rPr>
            </w:pPr>
            <w:r w:rsidRPr="00142B31">
              <w:rPr>
                <w:rFonts w:ascii="宋体" w:hAnsi="宋体" w:hint="eastAsia"/>
                <w:sz w:val="18"/>
                <w:szCs w:val="18"/>
              </w:rPr>
              <w:t>≤260</w:t>
            </w:r>
          </w:p>
        </w:tc>
      </w:tr>
      <w:tr w:rsidR="00DF607E" w:rsidRPr="00142B31" w:rsidTr="00027A01">
        <w:tc>
          <w:tcPr>
            <w:tcW w:w="1836" w:type="dxa"/>
            <w:vAlign w:val="center"/>
          </w:tcPr>
          <w:p w:rsidR="00DF607E" w:rsidRPr="00142B31" w:rsidRDefault="00DF607E" w:rsidP="00027A01">
            <w:pPr>
              <w:adjustRightInd w:val="0"/>
              <w:snapToGrid w:val="0"/>
              <w:jc w:val="left"/>
              <w:rPr>
                <w:rFonts w:ascii="宋体" w:hAnsi="宋体"/>
                <w:sz w:val="18"/>
                <w:szCs w:val="18"/>
              </w:rPr>
            </w:pPr>
            <w:r w:rsidRPr="00142B31">
              <w:rPr>
                <w:rFonts w:ascii="宋体" w:hAnsi="宋体" w:hint="eastAsia"/>
                <w:sz w:val="18"/>
                <w:szCs w:val="18"/>
              </w:rPr>
              <w:t>022Cr25Ni7Mo4N</w:t>
            </w:r>
          </w:p>
          <w:p w:rsidR="00DF607E" w:rsidRPr="00142B31" w:rsidRDefault="00DF607E" w:rsidP="00027A01">
            <w:pPr>
              <w:adjustRightInd w:val="0"/>
              <w:snapToGrid w:val="0"/>
              <w:jc w:val="left"/>
              <w:rPr>
                <w:rFonts w:ascii="宋体" w:hAnsi="宋体"/>
                <w:sz w:val="18"/>
                <w:szCs w:val="18"/>
              </w:rPr>
            </w:pPr>
            <w:r w:rsidRPr="00142B31">
              <w:rPr>
                <w:rFonts w:ascii="宋体" w:hAnsi="宋体" w:hint="eastAsia"/>
                <w:sz w:val="18"/>
                <w:szCs w:val="18"/>
              </w:rPr>
              <w:t>（S25073）</w:t>
            </w:r>
          </w:p>
        </w:tc>
        <w:tc>
          <w:tcPr>
            <w:tcW w:w="764" w:type="dxa"/>
            <w:vMerge/>
            <w:vAlign w:val="center"/>
          </w:tcPr>
          <w:p w:rsidR="00DF607E" w:rsidRPr="00142B31" w:rsidRDefault="00DF607E" w:rsidP="00B71E38">
            <w:pPr>
              <w:adjustRightInd w:val="0"/>
              <w:snapToGrid w:val="0"/>
              <w:jc w:val="center"/>
              <w:rPr>
                <w:rFonts w:ascii="宋体" w:hAnsi="宋体"/>
                <w:sz w:val="18"/>
                <w:szCs w:val="18"/>
              </w:rPr>
            </w:pPr>
          </w:p>
        </w:tc>
        <w:tc>
          <w:tcPr>
            <w:tcW w:w="906" w:type="dxa"/>
            <w:vMerge/>
            <w:vAlign w:val="center"/>
          </w:tcPr>
          <w:p w:rsidR="00DF607E" w:rsidRPr="00142B31" w:rsidRDefault="00DF607E" w:rsidP="006D5DFA">
            <w:pPr>
              <w:adjustRightInd w:val="0"/>
              <w:snapToGrid w:val="0"/>
              <w:jc w:val="center"/>
              <w:rPr>
                <w:rFonts w:ascii="宋体" w:hAnsi="宋体"/>
                <w:sz w:val="18"/>
                <w:szCs w:val="18"/>
              </w:rPr>
            </w:pPr>
          </w:p>
        </w:tc>
        <w:tc>
          <w:tcPr>
            <w:tcW w:w="1128" w:type="dxa"/>
            <w:vAlign w:val="center"/>
          </w:tcPr>
          <w:p w:rsidR="00DF607E" w:rsidRPr="00142B31" w:rsidRDefault="00DF607E" w:rsidP="003809F3">
            <w:pPr>
              <w:adjustRightInd w:val="0"/>
              <w:snapToGrid w:val="0"/>
              <w:jc w:val="center"/>
              <w:rPr>
                <w:rFonts w:ascii="宋体" w:hAnsi="宋体"/>
                <w:sz w:val="18"/>
                <w:szCs w:val="18"/>
              </w:rPr>
            </w:pPr>
            <w:r w:rsidRPr="00142B31">
              <w:rPr>
                <w:rFonts w:ascii="宋体" w:hAnsi="宋体" w:hint="eastAsia"/>
                <w:sz w:val="18"/>
                <w:szCs w:val="18"/>
              </w:rPr>
              <w:t>≥500</w:t>
            </w:r>
          </w:p>
        </w:tc>
        <w:tc>
          <w:tcPr>
            <w:tcW w:w="1129" w:type="dxa"/>
            <w:vAlign w:val="center"/>
          </w:tcPr>
          <w:p w:rsidR="00DF607E" w:rsidRPr="00142B31" w:rsidRDefault="00DF607E" w:rsidP="00027A01">
            <w:pPr>
              <w:adjustRightInd w:val="0"/>
              <w:snapToGrid w:val="0"/>
              <w:jc w:val="center"/>
              <w:rPr>
                <w:rFonts w:ascii="宋体" w:hAnsi="宋体"/>
                <w:sz w:val="18"/>
                <w:szCs w:val="18"/>
              </w:rPr>
            </w:pPr>
            <w:r w:rsidRPr="00142B31">
              <w:rPr>
                <w:rFonts w:ascii="宋体" w:hAnsi="宋体" w:hint="eastAsia"/>
                <w:sz w:val="18"/>
                <w:szCs w:val="18"/>
              </w:rPr>
              <w:t>≥800</w:t>
            </w:r>
          </w:p>
        </w:tc>
        <w:tc>
          <w:tcPr>
            <w:tcW w:w="1106" w:type="dxa"/>
            <w:vAlign w:val="center"/>
          </w:tcPr>
          <w:p w:rsidR="00DF607E" w:rsidRPr="00142B31" w:rsidRDefault="00DF607E" w:rsidP="003809F3">
            <w:pPr>
              <w:adjustRightInd w:val="0"/>
              <w:snapToGrid w:val="0"/>
              <w:jc w:val="center"/>
              <w:rPr>
                <w:rFonts w:ascii="宋体" w:hAnsi="宋体"/>
                <w:sz w:val="18"/>
                <w:szCs w:val="18"/>
              </w:rPr>
            </w:pPr>
            <w:r w:rsidRPr="00142B31">
              <w:rPr>
                <w:rFonts w:ascii="宋体" w:hAnsi="宋体" w:hint="eastAsia"/>
                <w:sz w:val="18"/>
                <w:szCs w:val="18"/>
              </w:rPr>
              <w:t>≥15</w:t>
            </w:r>
          </w:p>
        </w:tc>
        <w:tc>
          <w:tcPr>
            <w:tcW w:w="932" w:type="dxa"/>
            <w:vAlign w:val="center"/>
          </w:tcPr>
          <w:p w:rsidR="00DF607E" w:rsidRPr="00142B31" w:rsidRDefault="00DF607E" w:rsidP="003809F3">
            <w:pPr>
              <w:adjustRightInd w:val="0"/>
              <w:snapToGrid w:val="0"/>
              <w:jc w:val="center"/>
              <w:rPr>
                <w:rFonts w:ascii="宋体" w:hAnsi="宋体"/>
                <w:sz w:val="18"/>
                <w:szCs w:val="18"/>
              </w:rPr>
            </w:pPr>
            <w:r w:rsidRPr="00142B31">
              <w:rPr>
                <w:rFonts w:ascii="宋体" w:hAnsi="宋体" w:hint="eastAsia"/>
                <w:sz w:val="18"/>
                <w:szCs w:val="18"/>
              </w:rPr>
              <w:t>≤310</w:t>
            </w:r>
          </w:p>
        </w:tc>
        <w:tc>
          <w:tcPr>
            <w:tcW w:w="1028" w:type="dxa"/>
            <w:vAlign w:val="center"/>
          </w:tcPr>
          <w:p w:rsidR="00DF607E" w:rsidRPr="00142B31" w:rsidRDefault="00DF607E" w:rsidP="003809F3">
            <w:pPr>
              <w:adjustRightInd w:val="0"/>
              <w:snapToGrid w:val="0"/>
              <w:jc w:val="center"/>
              <w:rPr>
                <w:rFonts w:ascii="宋体" w:hAnsi="宋体"/>
                <w:sz w:val="18"/>
                <w:szCs w:val="18"/>
              </w:rPr>
            </w:pPr>
            <w:r w:rsidRPr="00142B31">
              <w:rPr>
                <w:rFonts w:ascii="宋体" w:hAnsi="宋体" w:hint="eastAsia"/>
                <w:sz w:val="18"/>
                <w:szCs w:val="18"/>
              </w:rPr>
              <w:t>HRC≤32</w:t>
            </w:r>
          </w:p>
        </w:tc>
        <w:tc>
          <w:tcPr>
            <w:tcW w:w="1028" w:type="dxa"/>
            <w:vAlign w:val="center"/>
          </w:tcPr>
          <w:p w:rsidR="00DF607E" w:rsidRPr="00142B31" w:rsidRDefault="00DF607E" w:rsidP="00027A01">
            <w:pPr>
              <w:adjustRightInd w:val="0"/>
              <w:snapToGrid w:val="0"/>
              <w:jc w:val="center"/>
              <w:rPr>
                <w:rFonts w:ascii="宋体" w:hAnsi="宋体"/>
                <w:sz w:val="18"/>
                <w:szCs w:val="18"/>
              </w:rPr>
            </w:pPr>
            <w:r w:rsidRPr="00142B31">
              <w:rPr>
                <w:rFonts w:ascii="宋体" w:hAnsi="宋体" w:hint="eastAsia"/>
                <w:sz w:val="18"/>
                <w:szCs w:val="18"/>
              </w:rPr>
              <w:t>≤290</w:t>
            </w:r>
          </w:p>
        </w:tc>
      </w:tr>
      <w:tr w:rsidR="00DA6993" w:rsidRPr="00142B31" w:rsidTr="00027A01">
        <w:tc>
          <w:tcPr>
            <w:tcW w:w="1836" w:type="dxa"/>
            <w:vAlign w:val="center"/>
          </w:tcPr>
          <w:p w:rsidR="00186CE7" w:rsidRPr="00142B31" w:rsidRDefault="00DA6993" w:rsidP="00C32C05">
            <w:pPr>
              <w:adjustRightInd w:val="0"/>
              <w:snapToGrid w:val="0"/>
              <w:jc w:val="left"/>
              <w:rPr>
                <w:rFonts w:ascii="宋体" w:hAnsi="宋体"/>
                <w:sz w:val="18"/>
                <w:szCs w:val="18"/>
              </w:rPr>
            </w:pPr>
            <w:r w:rsidRPr="00142B31">
              <w:rPr>
                <w:rFonts w:ascii="宋体" w:hAnsi="宋体" w:hint="eastAsia"/>
                <w:sz w:val="18"/>
                <w:szCs w:val="18"/>
              </w:rPr>
              <w:t>06Cr13A1</w:t>
            </w:r>
          </w:p>
          <w:p w:rsidR="00DA6993" w:rsidRPr="00142B31" w:rsidRDefault="00DA6993" w:rsidP="00C32C05">
            <w:pPr>
              <w:adjustRightInd w:val="0"/>
              <w:snapToGrid w:val="0"/>
              <w:jc w:val="left"/>
              <w:rPr>
                <w:rFonts w:ascii="宋体" w:hAnsi="宋体"/>
                <w:sz w:val="18"/>
                <w:szCs w:val="18"/>
              </w:rPr>
            </w:pPr>
            <w:r w:rsidRPr="00142B31">
              <w:rPr>
                <w:rFonts w:ascii="宋体" w:hAnsi="宋体" w:hint="eastAsia"/>
                <w:sz w:val="18"/>
                <w:szCs w:val="18"/>
              </w:rPr>
              <w:t>（</w:t>
            </w:r>
            <w:r w:rsidRPr="00142B31">
              <w:rPr>
                <w:rFonts w:ascii="宋体" w:hAnsi="宋体"/>
                <w:sz w:val="18"/>
                <w:szCs w:val="18"/>
              </w:rPr>
              <w:t>S11348</w:t>
            </w:r>
            <w:r w:rsidRPr="00142B31">
              <w:rPr>
                <w:rFonts w:ascii="宋体" w:hAnsi="宋体" w:hint="eastAsia"/>
                <w:sz w:val="18"/>
                <w:szCs w:val="18"/>
              </w:rPr>
              <w:t>）</w:t>
            </w:r>
          </w:p>
        </w:tc>
        <w:tc>
          <w:tcPr>
            <w:tcW w:w="764" w:type="dxa"/>
            <w:vMerge w:val="restart"/>
            <w:vAlign w:val="center"/>
          </w:tcPr>
          <w:p w:rsidR="00DA6993" w:rsidRPr="00142B31" w:rsidRDefault="00DA6993" w:rsidP="00B71E38">
            <w:pPr>
              <w:adjustRightInd w:val="0"/>
              <w:snapToGrid w:val="0"/>
              <w:jc w:val="center"/>
              <w:rPr>
                <w:rFonts w:ascii="宋体" w:hAnsi="宋体"/>
                <w:sz w:val="18"/>
                <w:szCs w:val="18"/>
              </w:rPr>
            </w:pPr>
            <w:r w:rsidRPr="00142B31">
              <w:rPr>
                <w:rFonts w:ascii="宋体" w:hAnsi="宋体" w:hint="eastAsia"/>
                <w:sz w:val="18"/>
                <w:szCs w:val="18"/>
              </w:rPr>
              <w:t>经退火处理</w:t>
            </w:r>
          </w:p>
        </w:tc>
        <w:tc>
          <w:tcPr>
            <w:tcW w:w="906" w:type="dxa"/>
            <w:shd w:val="clear" w:color="auto" w:fill="auto"/>
            <w:vAlign w:val="center"/>
          </w:tcPr>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1.5～25</w:t>
            </w:r>
          </w:p>
        </w:tc>
        <w:tc>
          <w:tcPr>
            <w:tcW w:w="1128" w:type="dxa"/>
            <w:vAlign w:val="center"/>
          </w:tcPr>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≥170</w:t>
            </w:r>
          </w:p>
        </w:tc>
        <w:tc>
          <w:tcPr>
            <w:tcW w:w="1129" w:type="dxa"/>
            <w:vAlign w:val="center"/>
          </w:tcPr>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≥415</w:t>
            </w:r>
          </w:p>
        </w:tc>
        <w:tc>
          <w:tcPr>
            <w:tcW w:w="1106"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≥20</w:t>
            </w:r>
          </w:p>
        </w:tc>
        <w:tc>
          <w:tcPr>
            <w:tcW w:w="932"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≤179</w:t>
            </w:r>
          </w:p>
        </w:tc>
        <w:tc>
          <w:tcPr>
            <w:tcW w:w="1028"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HRB≤88</w:t>
            </w:r>
          </w:p>
        </w:tc>
        <w:tc>
          <w:tcPr>
            <w:tcW w:w="1028"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≤200</w:t>
            </w:r>
          </w:p>
        </w:tc>
      </w:tr>
      <w:tr w:rsidR="00DA6993" w:rsidRPr="00142B31" w:rsidTr="00027A01">
        <w:tc>
          <w:tcPr>
            <w:tcW w:w="1836" w:type="dxa"/>
            <w:vAlign w:val="center"/>
          </w:tcPr>
          <w:p w:rsidR="00186CE7" w:rsidRPr="00142B31" w:rsidRDefault="00DA6993" w:rsidP="00C32C05">
            <w:pPr>
              <w:adjustRightInd w:val="0"/>
              <w:snapToGrid w:val="0"/>
              <w:jc w:val="left"/>
              <w:rPr>
                <w:rFonts w:ascii="宋体" w:hAnsi="宋体"/>
                <w:sz w:val="18"/>
                <w:szCs w:val="18"/>
              </w:rPr>
            </w:pPr>
            <w:r w:rsidRPr="00142B31">
              <w:rPr>
                <w:rFonts w:ascii="宋体" w:hAnsi="宋体" w:hint="eastAsia"/>
                <w:sz w:val="18"/>
                <w:szCs w:val="18"/>
              </w:rPr>
              <w:t>06Cr13</w:t>
            </w:r>
          </w:p>
          <w:p w:rsidR="00DA6993" w:rsidRPr="00142B31" w:rsidRDefault="00DA6993" w:rsidP="00C32C05">
            <w:pPr>
              <w:adjustRightInd w:val="0"/>
              <w:snapToGrid w:val="0"/>
              <w:jc w:val="left"/>
              <w:rPr>
                <w:rFonts w:ascii="宋体" w:hAnsi="宋体"/>
                <w:sz w:val="18"/>
                <w:szCs w:val="18"/>
              </w:rPr>
            </w:pPr>
            <w:r w:rsidRPr="00142B31">
              <w:rPr>
                <w:rFonts w:ascii="宋体" w:hAnsi="宋体" w:hint="eastAsia"/>
                <w:sz w:val="18"/>
                <w:szCs w:val="18"/>
              </w:rPr>
              <w:t>（S41008）</w:t>
            </w:r>
          </w:p>
        </w:tc>
        <w:tc>
          <w:tcPr>
            <w:tcW w:w="764" w:type="dxa"/>
            <w:vMerge/>
            <w:vAlign w:val="center"/>
          </w:tcPr>
          <w:p w:rsidR="00DA6993" w:rsidRPr="00142B31" w:rsidRDefault="00DA6993" w:rsidP="00B71E38">
            <w:pPr>
              <w:adjustRightInd w:val="0"/>
              <w:snapToGrid w:val="0"/>
              <w:jc w:val="center"/>
              <w:rPr>
                <w:rFonts w:ascii="宋体" w:hAnsi="宋体"/>
                <w:sz w:val="18"/>
                <w:szCs w:val="18"/>
              </w:rPr>
            </w:pPr>
          </w:p>
        </w:tc>
        <w:tc>
          <w:tcPr>
            <w:tcW w:w="906" w:type="dxa"/>
            <w:shd w:val="clear" w:color="auto" w:fill="auto"/>
            <w:vAlign w:val="center"/>
          </w:tcPr>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w:t>
            </w:r>
          </w:p>
        </w:tc>
        <w:tc>
          <w:tcPr>
            <w:tcW w:w="1128" w:type="dxa"/>
            <w:vAlign w:val="center"/>
          </w:tcPr>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≥205</w:t>
            </w:r>
          </w:p>
        </w:tc>
        <w:tc>
          <w:tcPr>
            <w:tcW w:w="1129" w:type="dxa"/>
            <w:vAlign w:val="center"/>
          </w:tcPr>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≥415</w:t>
            </w:r>
          </w:p>
        </w:tc>
        <w:tc>
          <w:tcPr>
            <w:tcW w:w="1106"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≥20</w:t>
            </w:r>
          </w:p>
        </w:tc>
        <w:tc>
          <w:tcPr>
            <w:tcW w:w="932"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≤183</w:t>
            </w:r>
          </w:p>
        </w:tc>
        <w:tc>
          <w:tcPr>
            <w:tcW w:w="1028"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HRB≤89</w:t>
            </w:r>
          </w:p>
        </w:tc>
        <w:tc>
          <w:tcPr>
            <w:tcW w:w="1028"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≤200</w:t>
            </w:r>
          </w:p>
        </w:tc>
      </w:tr>
      <w:tr w:rsidR="00DA6993" w:rsidRPr="00142B31" w:rsidTr="00027A01">
        <w:tc>
          <w:tcPr>
            <w:tcW w:w="1836" w:type="dxa"/>
            <w:vAlign w:val="center"/>
          </w:tcPr>
          <w:p w:rsidR="00186CE7" w:rsidRPr="00142B31" w:rsidRDefault="00DA6993" w:rsidP="00647D24">
            <w:pPr>
              <w:adjustRightInd w:val="0"/>
              <w:snapToGrid w:val="0"/>
              <w:jc w:val="left"/>
              <w:rPr>
                <w:rFonts w:ascii="宋体" w:hAnsi="宋体"/>
                <w:sz w:val="18"/>
                <w:szCs w:val="18"/>
              </w:rPr>
            </w:pPr>
            <w:r w:rsidRPr="00142B31">
              <w:rPr>
                <w:rFonts w:ascii="宋体" w:hAnsi="宋体"/>
                <w:sz w:val="18"/>
                <w:szCs w:val="18"/>
              </w:rPr>
              <w:t>12Cr13</w:t>
            </w:r>
          </w:p>
          <w:p w:rsidR="00DA6993" w:rsidRPr="00142B31" w:rsidRDefault="00DA6993" w:rsidP="00647D24">
            <w:pPr>
              <w:adjustRightInd w:val="0"/>
              <w:snapToGrid w:val="0"/>
              <w:jc w:val="left"/>
              <w:rPr>
                <w:rFonts w:ascii="宋体" w:hAnsi="宋体"/>
                <w:sz w:val="18"/>
                <w:szCs w:val="18"/>
              </w:rPr>
            </w:pPr>
            <w:r w:rsidRPr="00142B31">
              <w:rPr>
                <w:rFonts w:ascii="宋体" w:hAnsi="宋体" w:hint="eastAsia"/>
                <w:sz w:val="18"/>
                <w:szCs w:val="18"/>
              </w:rPr>
              <w:t>（</w:t>
            </w:r>
            <w:r w:rsidRPr="00142B31">
              <w:rPr>
                <w:rFonts w:ascii="宋体" w:hAnsi="宋体"/>
                <w:sz w:val="18"/>
                <w:szCs w:val="18"/>
              </w:rPr>
              <w:t>S41010</w:t>
            </w:r>
            <w:r w:rsidRPr="00142B31">
              <w:rPr>
                <w:rFonts w:ascii="宋体" w:hAnsi="宋体" w:hint="eastAsia"/>
                <w:sz w:val="18"/>
                <w:szCs w:val="18"/>
              </w:rPr>
              <w:t>）</w:t>
            </w:r>
          </w:p>
        </w:tc>
        <w:tc>
          <w:tcPr>
            <w:tcW w:w="764" w:type="dxa"/>
            <w:vMerge/>
            <w:vAlign w:val="center"/>
          </w:tcPr>
          <w:p w:rsidR="00DA6993" w:rsidRPr="00142B31" w:rsidRDefault="00DA6993" w:rsidP="00B71E38">
            <w:pPr>
              <w:adjustRightInd w:val="0"/>
              <w:snapToGrid w:val="0"/>
              <w:jc w:val="center"/>
              <w:rPr>
                <w:rFonts w:ascii="宋体" w:hAnsi="宋体"/>
                <w:sz w:val="18"/>
                <w:szCs w:val="18"/>
              </w:rPr>
            </w:pPr>
          </w:p>
        </w:tc>
        <w:tc>
          <w:tcPr>
            <w:tcW w:w="906" w:type="dxa"/>
            <w:shd w:val="clear" w:color="auto" w:fill="auto"/>
            <w:vAlign w:val="center"/>
          </w:tcPr>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w:t>
            </w:r>
          </w:p>
        </w:tc>
        <w:tc>
          <w:tcPr>
            <w:tcW w:w="1128" w:type="dxa"/>
            <w:vAlign w:val="center"/>
          </w:tcPr>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≥205</w:t>
            </w:r>
          </w:p>
        </w:tc>
        <w:tc>
          <w:tcPr>
            <w:tcW w:w="1129" w:type="dxa"/>
            <w:vAlign w:val="center"/>
          </w:tcPr>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≥450</w:t>
            </w:r>
          </w:p>
        </w:tc>
        <w:tc>
          <w:tcPr>
            <w:tcW w:w="1106"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≥20</w:t>
            </w:r>
          </w:p>
        </w:tc>
        <w:tc>
          <w:tcPr>
            <w:tcW w:w="932"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≤217</w:t>
            </w:r>
          </w:p>
        </w:tc>
        <w:tc>
          <w:tcPr>
            <w:tcW w:w="1028"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HRB≤96</w:t>
            </w:r>
          </w:p>
        </w:tc>
        <w:tc>
          <w:tcPr>
            <w:tcW w:w="1028"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≤210</w:t>
            </w:r>
          </w:p>
        </w:tc>
      </w:tr>
      <w:tr w:rsidR="00DA6993" w:rsidRPr="00142B31" w:rsidTr="00027A01">
        <w:tc>
          <w:tcPr>
            <w:tcW w:w="1836" w:type="dxa"/>
            <w:vAlign w:val="center"/>
          </w:tcPr>
          <w:p w:rsidR="00186CE7" w:rsidRPr="00142B31" w:rsidRDefault="00DA6993" w:rsidP="00647D24">
            <w:pPr>
              <w:adjustRightInd w:val="0"/>
              <w:snapToGrid w:val="0"/>
              <w:jc w:val="left"/>
              <w:rPr>
                <w:rFonts w:ascii="宋体" w:hAnsi="宋体"/>
                <w:sz w:val="18"/>
                <w:szCs w:val="18"/>
              </w:rPr>
            </w:pPr>
            <w:r w:rsidRPr="00142B31">
              <w:rPr>
                <w:rFonts w:ascii="宋体" w:hAnsi="宋体"/>
                <w:sz w:val="18"/>
                <w:szCs w:val="18"/>
              </w:rPr>
              <w:t>20Cr13</w:t>
            </w:r>
          </w:p>
          <w:p w:rsidR="00DA6993" w:rsidRPr="00142B31" w:rsidRDefault="00DA6993" w:rsidP="00647D24">
            <w:pPr>
              <w:adjustRightInd w:val="0"/>
              <w:snapToGrid w:val="0"/>
              <w:jc w:val="left"/>
              <w:rPr>
                <w:rFonts w:ascii="宋体" w:hAnsi="宋体"/>
                <w:sz w:val="18"/>
                <w:szCs w:val="18"/>
              </w:rPr>
            </w:pPr>
            <w:r w:rsidRPr="00142B31">
              <w:rPr>
                <w:rFonts w:ascii="宋体" w:hAnsi="宋体" w:hint="eastAsia"/>
                <w:sz w:val="18"/>
                <w:szCs w:val="18"/>
              </w:rPr>
              <w:t>（</w:t>
            </w:r>
            <w:r w:rsidRPr="00142B31">
              <w:rPr>
                <w:rFonts w:ascii="宋体" w:hAnsi="宋体"/>
                <w:sz w:val="18"/>
                <w:szCs w:val="18"/>
              </w:rPr>
              <w:t>S42020</w:t>
            </w:r>
            <w:r w:rsidRPr="00142B31">
              <w:rPr>
                <w:rFonts w:ascii="宋体" w:hAnsi="宋体" w:hint="eastAsia"/>
                <w:sz w:val="18"/>
                <w:szCs w:val="18"/>
              </w:rPr>
              <w:t>）</w:t>
            </w:r>
          </w:p>
        </w:tc>
        <w:tc>
          <w:tcPr>
            <w:tcW w:w="764" w:type="dxa"/>
            <w:vMerge/>
            <w:vAlign w:val="center"/>
          </w:tcPr>
          <w:p w:rsidR="00DA6993" w:rsidRPr="00142B31" w:rsidRDefault="00DA6993" w:rsidP="00B71E38">
            <w:pPr>
              <w:adjustRightInd w:val="0"/>
              <w:snapToGrid w:val="0"/>
              <w:jc w:val="center"/>
              <w:rPr>
                <w:rFonts w:ascii="宋体" w:hAnsi="宋体"/>
                <w:sz w:val="18"/>
                <w:szCs w:val="18"/>
              </w:rPr>
            </w:pPr>
          </w:p>
        </w:tc>
        <w:tc>
          <w:tcPr>
            <w:tcW w:w="906" w:type="dxa"/>
            <w:shd w:val="clear" w:color="auto" w:fill="auto"/>
            <w:vAlign w:val="center"/>
          </w:tcPr>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w:t>
            </w:r>
          </w:p>
        </w:tc>
        <w:tc>
          <w:tcPr>
            <w:tcW w:w="1128" w:type="dxa"/>
            <w:vAlign w:val="center"/>
          </w:tcPr>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≥225</w:t>
            </w:r>
          </w:p>
        </w:tc>
        <w:tc>
          <w:tcPr>
            <w:tcW w:w="1129" w:type="dxa"/>
            <w:vAlign w:val="center"/>
          </w:tcPr>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≥520</w:t>
            </w:r>
          </w:p>
        </w:tc>
        <w:tc>
          <w:tcPr>
            <w:tcW w:w="1106"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≥18</w:t>
            </w:r>
          </w:p>
        </w:tc>
        <w:tc>
          <w:tcPr>
            <w:tcW w:w="932"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≤223</w:t>
            </w:r>
          </w:p>
        </w:tc>
        <w:tc>
          <w:tcPr>
            <w:tcW w:w="1028"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HRB≤97</w:t>
            </w:r>
          </w:p>
        </w:tc>
        <w:tc>
          <w:tcPr>
            <w:tcW w:w="1028"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≤234</w:t>
            </w:r>
          </w:p>
        </w:tc>
      </w:tr>
      <w:tr w:rsidR="00DA6993" w:rsidRPr="00142B31" w:rsidTr="00027A01">
        <w:tc>
          <w:tcPr>
            <w:tcW w:w="1836" w:type="dxa"/>
            <w:vAlign w:val="center"/>
          </w:tcPr>
          <w:p w:rsidR="00DA6993" w:rsidRPr="00142B31" w:rsidRDefault="00DA6993" w:rsidP="00C32C05">
            <w:pPr>
              <w:adjustRightInd w:val="0"/>
              <w:snapToGrid w:val="0"/>
              <w:jc w:val="left"/>
              <w:rPr>
                <w:rFonts w:ascii="宋体" w:hAnsi="宋体"/>
                <w:sz w:val="18"/>
                <w:szCs w:val="18"/>
              </w:rPr>
            </w:pPr>
            <w:r w:rsidRPr="00142B31">
              <w:rPr>
                <w:rFonts w:ascii="宋体" w:hAnsi="宋体"/>
                <w:sz w:val="18"/>
                <w:szCs w:val="18"/>
              </w:rPr>
              <w:t>04Cr13Ni5Mo</w:t>
            </w:r>
            <w:r w:rsidRPr="00142B31">
              <w:rPr>
                <w:rFonts w:ascii="宋体" w:hAnsi="宋体" w:hint="eastAsia"/>
                <w:sz w:val="18"/>
                <w:szCs w:val="18"/>
              </w:rPr>
              <w:t>（</w:t>
            </w:r>
            <w:r w:rsidRPr="00142B31">
              <w:rPr>
                <w:rFonts w:ascii="宋体" w:hAnsi="宋体"/>
                <w:sz w:val="18"/>
                <w:szCs w:val="18"/>
              </w:rPr>
              <w:t>S41595</w:t>
            </w:r>
            <w:r w:rsidRPr="00142B31">
              <w:rPr>
                <w:rFonts w:ascii="宋体" w:hAnsi="宋体" w:hint="eastAsia"/>
                <w:sz w:val="18"/>
                <w:szCs w:val="18"/>
              </w:rPr>
              <w:t>）</w:t>
            </w:r>
          </w:p>
        </w:tc>
        <w:tc>
          <w:tcPr>
            <w:tcW w:w="764" w:type="dxa"/>
            <w:vMerge/>
            <w:vAlign w:val="center"/>
          </w:tcPr>
          <w:p w:rsidR="00DA6993" w:rsidRPr="00142B31" w:rsidRDefault="00DA6993" w:rsidP="00B71E38">
            <w:pPr>
              <w:adjustRightInd w:val="0"/>
              <w:snapToGrid w:val="0"/>
              <w:jc w:val="center"/>
              <w:rPr>
                <w:rFonts w:ascii="宋体" w:hAnsi="宋体"/>
                <w:sz w:val="18"/>
                <w:szCs w:val="18"/>
              </w:rPr>
            </w:pPr>
          </w:p>
        </w:tc>
        <w:tc>
          <w:tcPr>
            <w:tcW w:w="906" w:type="dxa"/>
            <w:shd w:val="clear" w:color="auto" w:fill="auto"/>
            <w:vAlign w:val="center"/>
          </w:tcPr>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w:t>
            </w:r>
          </w:p>
        </w:tc>
        <w:tc>
          <w:tcPr>
            <w:tcW w:w="1128" w:type="dxa"/>
            <w:vAlign w:val="center"/>
          </w:tcPr>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≥620</w:t>
            </w:r>
          </w:p>
        </w:tc>
        <w:tc>
          <w:tcPr>
            <w:tcW w:w="1129" w:type="dxa"/>
            <w:vAlign w:val="center"/>
          </w:tcPr>
          <w:p w:rsidR="00DA6993" w:rsidRPr="00142B31" w:rsidRDefault="00DA6993" w:rsidP="00771C53">
            <w:pPr>
              <w:adjustRightInd w:val="0"/>
              <w:snapToGrid w:val="0"/>
              <w:jc w:val="center"/>
              <w:rPr>
                <w:rFonts w:ascii="宋体" w:hAnsi="宋体"/>
                <w:sz w:val="18"/>
                <w:szCs w:val="18"/>
              </w:rPr>
            </w:pPr>
            <w:r w:rsidRPr="00142B31">
              <w:rPr>
                <w:rFonts w:ascii="宋体" w:hAnsi="宋体" w:hint="eastAsia"/>
                <w:sz w:val="18"/>
                <w:szCs w:val="18"/>
              </w:rPr>
              <w:t>≥795</w:t>
            </w:r>
          </w:p>
        </w:tc>
        <w:tc>
          <w:tcPr>
            <w:tcW w:w="1106"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≥15</w:t>
            </w:r>
          </w:p>
        </w:tc>
        <w:tc>
          <w:tcPr>
            <w:tcW w:w="932"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≤302</w:t>
            </w:r>
          </w:p>
        </w:tc>
        <w:tc>
          <w:tcPr>
            <w:tcW w:w="1028"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HRC≤32</w:t>
            </w:r>
          </w:p>
        </w:tc>
        <w:tc>
          <w:tcPr>
            <w:tcW w:w="1028" w:type="dxa"/>
            <w:vAlign w:val="center"/>
          </w:tcPr>
          <w:p w:rsidR="00DA6993" w:rsidRPr="00142B31" w:rsidRDefault="00DA6993" w:rsidP="006D5DFA">
            <w:pPr>
              <w:adjustRightInd w:val="0"/>
              <w:snapToGrid w:val="0"/>
              <w:jc w:val="center"/>
              <w:rPr>
                <w:rFonts w:ascii="宋体" w:hAnsi="宋体"/>
                <w:sz w:val="18"/>
                <w:szCs w:val="18"/>
              </w:rPr>
            </w:pPr>
            <w:r w:rsidRPr="00142B31">
              <w:rPr>
                <w:rFonts w:ascii="宋体" w:hAnsi="宋体" w:hint="eastAsia"/>
                <w:sz w:val="18"/>
                <w:szCs w:val="18"/>
              </w:rPr>
              <w:t>—</w:t>
            </w:r>
          </w:p>
        </w:tc>
      </w:tr>
    </w:tbl>
    <w:p w:rsidR="00C512A2" w:rsidRPr="00142B31" w:rsidRDefault="00C512A2" w:rsidP="00C33D27">
      <w:pPr>
        <w:spacing w:line="360" w:lineRule="auto"/>
        <w:jc w:val="center"/>
        <w:rPr>
          <w:rFonts w:ascii="宋体" w:hAnsi="宋体"/>
          <w:szCs w:val="21"/>
        </w:rPr>
      </w:pPr>
    </w:p>
    <w:p w:rsidR="00C512A2" w:rsidRPr="00142B31" w:rsidRDefault="005D5960" w:rsidP="0027346B">
      <w:pPr>
        <w:jc w:val="center"/>
        <w:rPr>
          <w:rFonts w:ascii="黑体" w:eastAsia="黑体" w:hAnsi="宋体"/>
          <w:szCs w:val="21"/>
        </w:rPr>
      </w:pPr>
      <w:r w:rsidRPr="00142B31">
        <w:rPr>
          <w:rFonts w:ascii="黑体" w:eastAsia="黑体" w:hAnsi="宋体" w:hint="eastAsia"/>
          <w:szCs w:val="21"/>
        </w:rPr>
        <w:t>表A.1.4</w:t>
      </w:r>
      <w:r w:rsidR="00290692" w:rsidRPr="00142B31">
        <w:rPr>
          <w:rFonts w:ascii="黑体" w:eastAsia="黑体" w:hAnsi="宋体" w:hint="eastAsia"/>
          <w:szCs w:val="21"/>
        </w:rPr>
        <w:t>-</w:t>
      </w:r>
      <w:r w:rsidR="00C512A2" w:rsidRPr="00142B31">
        <w:rPr>
          <w:rFonts w:ascii="黑体" w:eastAsia="黑体" w:hAnsi="宋体" w:hint="eastAsia"/>
          <w:szCs w:val="21"/>
        </w:rPr>
        <w:t xml:space="preserve">3 </w:t>
      </w:r>
      <w:r w:rsidR="00290692" w:rsidRPr="00142B31">
        <w:rPr>
          <w:rFonts w:ascii="黑体" w:eastAsia="黑体" w:hAnsi="宋体" w:hint="eastAsia"/>
          <w:szCs w:val="21"/>
        </w:rPr>
        <w:t xml:space="preserve"> </w:t>
      </w:r>
      <w:r w:rsidR="00C512A2" w:rsidRPr="00142B31">
        <w:rPr>
          <w:rFonts w:ascii="黑体" w:eastAsia="黑体" w:hAnsi="宋体" w:hint="eastAsia"/>
          <w:szCs w:val="21"/>
        </w:rPr>
        <w:t>不锈钢复合钢板覆层、基层材料标准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29"/>
        <w:gridCol w:w="3270"/>
        <w:gridCol w:w="1891"/>
        <w:gridCol w:w="2965"/>
      </w:tblGrid>
      <w:tr w:rsidR="00C512A2" w:rsidRPr="00142B31">
        <w:tc>
          <w:tcPr>
            <w:tcW w:w="7108" w:type="dxa"/>
            <w:gridSpan w:val="2"/>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覆层材料</w:t>
            </w:r>
          </w:p>
        </w:tc>
        <w:tc>
          <w:tcPr>
            <w:tcW w:w="7112" w:type="dxa"/>
            <w:gridSpan w:val="2"/>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基层材料</w:t>
            </w:r>
          </w:p>
        </w:tc>
      </w:tr>
      <w:tr w:rsidR="00C512A2" w:rsidRPr="00142B31">
        <w:tc>
          <w:tcPr>
            <w:tcW w:w="2628" w:type="dxa"/>
            <w:vAlign w:val="center"/>
          </w:tcPr>
          <w:p w:rsidR="00C512A2" w:rsidRPr="00142B31" w:rsidRDefault="00306A19" w:rsidP="00D70605">
            <w:pPr>
              <w:adjustRightInd w:val="0"/>
              <w:snapToGrid w:val="0"/>
              <w:jc w:val="center"/>
              <w:rPr>
                <w:rFonts w:ascii="宋体" w:hAnsi="宋体"/>
                <w:sz w:val="18"/>
                <w:szCs w:val="18"/>
              </w:rPr>
            </w:pPr>
            <w:r w:rsidRPr="00142B31">
              <w:rPr>
                <w:rFonts w:ascii="宋体" w:hAnsi="宋体" w:hint="eastAsia"/>
                <w:sz w:val="18"/>
                <w:szCs w:val="18"/>
              </w:rPr>
              <w:t>执行相应标准</w:t>
            </w:r>
          </w:p>
        </w:tc>
        <w:tc>
          <w:tcPr>
            <w:tcW w:w="4480" w:type="dxa"/>
            <w:vAlign w:val="center"/>
          </w:tcPr>
          <w:p w:rsidR="00C512A2" w:rsidRPr="00142B31" w:rsidRDefault="00306A19" w:rsidP="00D70605">
            <w:pPr>
              <w:adjustRightInd w:val="0"/>
              <w:snapToGrid w:val="0"/>
              <w:jc w:val="left"/>
              <w:rPr>
                <w:rFonts w:ascii="宋体" w:hAnsi="宋体"/>
                <w:sz w:val="18"/>
                <w:szCs w:val="18"/>
              </w:rPr>
            </w:pPr>
            <w:r w:rsidRPr="00142B31">
              <w:rPr>
                <w:rFonts w:ascii="宋体" w:hAnsi="宋体" w:hint="eastAsia"/>
                <w:sz w:val="18"/>
                <w:szCs w:val="18"/>
              </w:rPr>
              <w:t>《不锈钢冷轧钢板</w:t>
            </w:r>
            <w:r w:rsidR="00753FFC" w:rsidRPr="00142B31">
              <w:rPr>
                <w:rFonts w:ascii="宋体" w:hAnsi="宋体" w:hint="eastAsia"/>
                <w:sz w:val="18"/>
                <w:szCs w:val="18"/>
              </w:rPr>
              <w:t>和</w:t>
            </w:r>
            <w:r w:rsidR="00A5388A" w:rsidRPr="00142B31">
              <w:rPr>
                <w:rFonts w:ascii="宋体" w:hAnsi="宋体" w:hint="eastAsia"/>
                <w:sz w:val="18"/>
                <w:szCs w:val="18"/>
              </w:rPr>
              <w:t>钢</w:t>
            </w:r>
            <w:r w:rsidR="00753FFC" w:rsidRPr="00142B31">
              <w:rPr>
                <w:rFonts w:ascii="宋体" w:hAnsi="宋体" w:hint="eastAsia"/>
                <w:sz w:val="18"/>
                <w:szCs w:val="18"/>
              </w:rPr>
              <w:t>带</w:t>
            </w:r>
            <w:r w:rsidRPr="00142B31">
              <w:rPr>
                <w:rFonts w:ascii="宋体" w:hAnsi="宋体" w:hint="eastAsia"/>
                <w:sz w:val="18"/>
                <w:szCs w:val="18"/>
              </w:rPr>
              <w:t>》</w:t>
            </w:r>
            <w:r w:rsidR="00667B95" w:rsidRPr="00142B31">
              <w:rPr>
                <w:rFonts w:ascii="宋体" w:hAnsi="宋体" w:hint="eastAsia"/>
                <w:sz w:val="18"/>
                <w:szCs w:val="18"/>
              </w:rPr>
              <w:t>GB/T3280、</w:t>
            </w:r>
            <w:r w:rsidRPr="00142B31">
              <w:rPr>
                <w:rFonts w:ascii="宋体" w:hAnsi="宋体" w:hint="eastAsia"/>
                <w:sz w:val="18"/>
                <w:szCs w:val="18"/>
              </w:rPr>
              <w:t>《不锈钢热轧钢板</w:t>
            </w:r>
            <w:r w:rsidR="00A5388A" w:rsidRPr="00142B31">
              <w:rPr>
                <w:rFonts w:ascii="宋体" w:hAnsi="宋体" w:hint="eastAsia"/>
                <w:sz w:val="18"/>
                <w:szCs w:val="18"/>
              </w:rPr>
              <w:t>和钢带</w:t>
            </w:r>
            <w:r w:rsidRPr="00142B31">
              <w:rPr>
                <w:rFonts w:ascii="宋体" w:hAnsi="宋体" w:hint="eastAsia"/>
                <w:sz w:val="18"/>
                <w:szCs w:val="18"/>
              </w:rPr>
              <w:t>》</w:t>
            </w:r>
            <w:r w:rsidR="00D177C5" w:rsidRPr="00142B31">
              <w:rPr>
                <w:rFonts w:ascii="宋体" w:hAnsi="宋体" w:hint="eastAsia"/>
                <w:sz w:val="18"/>
                <w:szCs w:val="18"/>
              </w:rPr>
              <w:t>GB/T4237、</w:t>
            </w:r>
            <w:r w:rsidRPr="00142B31">
              <w:rPr>
                <w:rFonts w:ascii="宋体" w:hAnsi="宋体" w:hint="eastAsia"/>
                <w:sz w:val="18"/>
                <w:szCs w:val="18"/>
              </w:rPr>
              <w:t>《不锈钢和耐热钢 牌号及化学成分》</w:t>
            </w:r>
            <w:r w:rsidR="00D177C5" w:rsidRPr="00142B31">
              <w:rPr>
                <w:rFonts w:ascii="宋体" w:hAnsi="宋体" w:hint="eastAsia"/>
                <w:sz w:val="18"/>
                <w:szCs w:val="18"/>
              </w:rPr>
              <w:t>GB/T20878、</w:t>
            </w:r>
            <w:r w:rsidRPr="00142B31">
              <w:rPr>
                <w:rFonts w:ascii="宋体" w:hAnsi="宋体" w:hint="eastAsia"/>
                <w:sz w:val="18"/>
                <w:szCs w:val="18"/>
              </w:rPr>
              <w:t>《承压设备用不锈钢钢板及钢带》</w:t>
            </w:r>
            <w:r w:rsidR="00186CF6" w:rsidRPr="00142B31">
              <w:rPr>
                <w:rFonts w:ascii="宋体" w:hAnsi="宋体"/>
                <w:sz w:val="18"/>
                <w:szCs w:val="18"/>
              </w:rPr>
              <w:t>GB</w:t>
            </w:r>
            <w:r w:rsidR="002A07D3" w:rsidRPr="00142B31">
              <w:rPr>
                <w:rFonts w:ascii="宋体" w:hAnsi="宋体" w:hint="eastAsia"/>
                <w:sz w:val="18"/>
                <w:szCs w:val="18"/>
              </w:rPr>
              <w:t>/T</w:t>
            </w:r>
            <w:r w:rsidR="00186CF6" w:rsidRPr="00142B31">
              <w:rPr>
                <w:rFonts w:ascii="宋体" w:hAnsi="宋体"/>
                <w:sz w:val="18"/>
                <w:szCs w:val="18"/>
              </w:rPr>
              <w:t>24511</w:t>
            </w:r>
          </w:p>
        </w:tc>
        <w:tc>
          <w:tcPr>
            <w:tcW w:w="2900" w:type="dxa"/>
            <w:vAlign w:val="center"/>
          </w:tcPr>
          <w:p w:rsidR="00C512A2" w:rsidRPr="00142B31" w:rsidRDefault="00306A19" w:rsidP="00D70605">
            <w:pPr>
              <w:adjustRightInd w:val="0"/>
              <w:snapToGrid w:val="0"/>
              <w:jc w:val="center"/>
              <w:rPr>
                <w:rFonts w:ascii="宋体" w:hAnsi="宋体"/>
                <w:sz w:val="18"/>
                <w:szCs w:val="18"/>
              </w:rPr>
            </w:pPr>
            <w:r w:rsidRPr="00142B31">
              <w:rPr>
                <w:rFonts w:ascii="宋体" w:hAnsi="宋体" w:hint="eastAsia"/>
                <w:sz w:val="18"/>
                <w:szCs w:val="18"/>
              </w:rPr>
              <w:t>执行相应标准</w:t>
            </w:r>
          </w:p>
        </w:tc>
        <w:tc>
          <w:tcPr>
            <w:tcW w:w="4212" w:type="dxa"/>
            <w:vAlign w:val="center"/>
          </w:tcPr>
          <w:p w:rsidR="00C512A2" w:rsidRPr="00142B31" w:rsidRDefault="00306A19" w:rsidP="002F6C10">
            <w:pPr>
              <w:adjustRightInd w:val="0"/>
              <w:snapToGrid w:val="0"/>
              <w:jc w:val="left"/>
              <w:rPr>
                <w:rFonts w:ascii="宋体" w:hAnsi="宋体"/>
                <w:sz w:val="18"/>
                <w:szCs w:val="18"/>
              </w:rPr>
            </w:pPr>
            <w:r w:rsidRPr="00142B31">
              <w:rPr>
                <w:rFonts w:ascii="宋体" w:hAnsi="宋体" w:cs="Courier New" w:hint="eastAsia"/>
                <w:sz w:val="18"/>
                <w:szCs w:val="18"/>
              </w:rPr>
              <w:t>《碳素结构钢》</w:t>
            </w:r>
            <w:r w:rsidR="00C512A2" w:rsidRPr="00142B31">
              <w:rPr>
                <w:rFonts w:ascii="宋体" w:hAnsi="宋体" w:hint="eastAsia"/>
                <w:sz w:val="18"/>
                <w:szCs w:val="18"/>
                <w:lang w:val="de-DE"/>
              </w:rPr>
              <w:t xml:space="preserve">GB/T700 </w:t>
            </w:r>
            <w:r w:rsidR="00916B5B" w:rsidRPr="00142B31">
              <w:rPr>
                <w:rFonts w:ascii="宋体" w:hAnsi="宋体" w:hint="eastAsia"/>
                <w:sz w:val="18"/>
                <w:szCs w:val="18"/>
                <w:lang w:val="de-DE"/>
              </w:rPr>
              <w:t>、</w:t>
            </w:r>
            <w:r w:rsidRPr="00142B31">
              <w:rPr>
                <w:rFonts w:ascii="宋体" w:hAnsi="宋体" w:hint="eastAsia"/>
                <w:sz w:val="18"/>
                <w:szCs w:val="18"/>
                <w:lang w:val="de-DE"/>
              </w:rPr>
              <w:t>《热轧钢板和钢带的尺寸、外形、重量及允许偏差》</w:t>
            </w:r>
            <w:r w:rsidR="004411C4" w:rsidRPr="00142B31">
              <w:rPr>
                <w:rFonts w:ascii="宋体" w:hAnsi="宋体" w:hint="eastAsia"/>
                <w:sz w:val="18"/>
                <w:szCs w:val="18"/>
                <w:lang w:val="de-DE"/>
              </w:rPr>
              <w:t>GB/T709</w:t>
            </w:r>
            <w:r w:rsidR="00916B5B" w:rsidRPr="00142B31">
              <w:rPr>
                <w:rFonts w:ascii="宋体" w:hAnsi="宋体" w:hint="eastAsia"/>
                <w:sz w:val="18"/>
                <w:szCs w:val="18"/>
                <w:lang w:val="de-DE"/>
              </w:rPr>
              <w:t>、</w:t>
            </w:r>
            <w:r w:rsidR="004411C4" w:rsidRPr="00142B31">
              <w:rPr>
                <w:rFonts w:ascii="宋体" w:hAnsi="宋体" w:hint="eastAsia"/>
                <w:sz w:val="18"/>
                <w:szCs w:val="18"/>
                <w:lang w:val="de-DE"/>
              </w:rPr>
              <w:t xml:space="preserve">  </w:t>
            </w:r>
            <w:r w:rsidRPr="00142B31">
              <w:rPr>
                <w:rFonts w:ascii="宋体" w:hAnsi="宋体" w:hint="eastAsia"/>
                <w:sz w:val="18"/>
                <w:szCs w:val="18"/>
              </w:rPr>
              <w:t>《锅炉和压力容器用钢板》</w:t>
            </w:r>
            <w:r w:rsidR="004411C4" w:rsidRPr="00142B31">
              <w:rPr>
                <w:rFonts w:ascii="宋体" w:hAnsi="宋体" w:hint="eastAsia"/>
                <w:sz w:val="18"/>
                <w:szCs w:val="18"/>
                <w:lang w:val="de-DE"/>
              </w:rPr>
              <w:t>GB</w:t>
            </w:r>
            <w:r w:rsidR="002F6C10" w:rsidRPr="00142B31">
              <w:rPr>
                <w:rFonts w:ascii="宋体" w:hAnsi="宋体" w:hint="eastAsia"/>
                <w:sz w:val="18"/>
                <w:szCs w:val="18"/>
                <w:lang w:val="de-DE"/>
              </w:rPr>
              <w:t>/T</w:t>
            </w:r>
            <w:r w:rsidR="004411C4" w:rsidRPr="00142B31">
              <w:rPr>
                <w:rFonts w:ascii="宋体" w:hAnsi="宋体" w:hint="eastAsia"/>
                <w:sz w:val="18"/>
                <w:szCs w:val="18"/>
                <w:lang w:val="de-DE"/>
              </w:rPr>
              <w:t>713</w:t>
            </w:r>
            <w:r w:rsidR="00916B5B" w:rsidRPr="00142B31">
              <w:rPr>
                <w:rFonts w:ascii="宋体" w:hAnsi="宋体" w:hint="eastAsia"/>
                <w:sz w:val="18"/>
                <w:szCs w:val="18"/>
                <w:lang w:val="de-DE"/>
              </w:rPr>
              <w:t>、</w:t>
            </w:r>
            <w:r w:rsidRPr="00142B31">
              <w:rPr>
                <w:rFonts w:ascii="宋体" w:hAnsi="宋体" w:hint="eastAsia"/>
                <w:sz w:val="18"/>
                <w:szCs w:val="18"/>
              </w:rPr>
              <w:t>《低合金高强度结构钢》</w:t>
            </w:r>
            <w:r w:rsidR="00C512A2" w:rsidRPr="00142B31">
              <w:rPr>
                <w:rFonts w:ascii="宋体" w:hAnsi="宋体" w:hint="eastAsia"/>
                <w:sz w:val="18"/>
                <w:szCs w:val="18"/>
                <w:lang w:val="de-DE"/>
              </w:rPr>
              <w:t>GB</w:t>
            </w:r>
            <w:r w:rsidR="004411C4" w:rsidRPr="00142B31">
              <w:rPr>
                <w:rFonts w:ascii="宋体" w:hAnsi="宋体" w:hint="eastAsia"/>
                <w:sz w:val="18"/>
                <w:szCs w:val="18"/>
                <w:lang w:val="de-DE"/>
              </w:rPr>
              <w:t>/</w:t>
            </w:r>
            <w:r w:rsidR="00C512A2" w:rsidRPr="00142B31">
              <w:rPr>
                <w:rFonts w:ascii="宋体" w:hAnsi="宋体" w:hint="eastAsia"/>
                <w:sz w:val="18"/>
                <w:szCs w:val="18"/>
                <w:lang w:val="de-DE"/>
              </w:rPr>
              <w:t>T1591</w:t>
            </w:r>
            <w:r w:rsidR="00916B5B" w:rsidRPr="00142B31">
              <w:rPr>
                <w:rFonts w:ascii="宋体" w:hAnsi="宋体" w:hint="eastAsia"/>
                <w:sz w:val="18"/>
                <w:szCs w:val="18"/>
                <w:lang w:val="de-DE"/>
              </w:rPr>
              <w:t>、</w:t>
            </w:r>
            <w:r w:rsidRPr="00142B31">
              <w:rPr>
                <w:rFonts w:ascii="宋体" w:hAnsi="宋体" w:hint="eastAsia"/>
                <w:sz w:val="18"/>
                <w:szCs w:val="18"/>
              </w:rPr>
              <w:t>《碳素结构钢和低合金结构钢热轧厚钢板及钢带》</w:t>
            </w:r>
            <w:r w:rsidR="00C512A2" w:rsidRPr="00142B31">
              <w:rPr>
                <w:rFonts w:ascii="宋体" w:hAnsi="宋体" w:hint="eastAsia"/>
                <w:sz w:val="18"/>
                <w:szCs w:val="18"/>
                <w:lang w:val="de-DE"/>
              </w:rPr>
              <w:t>GB/T3274</w:t>
            </w:r>
            <w:r w:rsidR="00916B5B" w:rsidRPr="00142B31">
              <w:rPr>
                <w:rFonts w:ascii="宋体" w:hAnsi="宋体" w:hint="eastAsia"/>
                <w:sz w:val="18"/>
                <w:szCs w:val="18"/>
                <w:lang w:val="de-DE"/>
              </w:rPr>
              <w:t>、</w:t>
            </w:r>
            <w:r w:rsidRPr="00142B31">
              <w:rPr>
                <w:rFonts w:ascii="宋体" w:hAnsi="宋体" w:hint="eastAsia"/>
                <w:sz w:val="18"/>
                <w:szCs w:val="18"/>
              </w:rPr>
              <w:t>《低温压力容器用钢板》</w:t>
            </w:r>
            <w:r w:rsidR="00C512A2" w:rsidRPr="00142B31">
              <w:rPr>
                <w:rFonts w:ascii="宋体" w:hAnsi="宋体" w:hint="eastAsia"/>
                <w:sz w:val="18"/>
                <w:szCs w:val="18"/>
              </w:rPr>
              <w:t>GB</w:t>
            </w:r>
            <w:r w:rsidR="002F6C10" w:rsidRPr="00142B31">
              <w:rPr>
                <w:rFonts w:ascii="宋体" w:hAnsi="宋体" w:hint="eastAsia"/>
                <w:sz w:val="18"/>
                <w:szCs w:val="18"/>
              </w:rPr>
              <w:t>/T</w:t>
            </w:r>
            <w:r w:rsidR="00C512A2" w:rsidRPr="00142B31">
              <w:rPr>
                <w:rFonts w:ascii="宋体" w:hAnsi="宋体" w:hint="eastAsia"/>
                <w:sz w:val="18"/>
                <w:szCs w:val="18"/>
              </w:rPr>
              <w:t xml:space="preserve">3531  </w:t>
            </w:r>
          </w:p>
        </w:tc>
      </w:tr>
      <w:tr w:rsidR="00C512A2" w:rsidRPr="00142B31">
        <w:tc>
          <w:tcPr>
            <w:tcW w:w="2628" w:type="dxa"/>
            <w:vAlign w:val="center"/>
          </w:tcPr>
          <w:p w:rsidR="00C512A2" w:rsidRPr="00142B31" w:rsidRDefault="00C512A2" w:rsidP="00D70605">
            <w:pPr>
              <w:adjustRightInd w:val="0"/>
              <w:snapToGrid w:val="0"/>
              <w:jc w:val="center"/>
              <w:rPr>
                <w:rFonts w:ascii="宋体" w:hAnsi="宋体"/>
                <w:sz w:val="18"/>
                <w:szCs w:val="18"/>
              </w:rPr>
            </w:pPr>
            <w:r w:rsidRPr="00142B31">
              <w:rPr>
                <w:rFonts w:ascii="宋体" w:hAnsi="宋体" w:hint="eastAsia"/>
                <w:sz w:val="18"/>
                <w:szCs w:val="18"/>
              </w:rPr>
              <w:t>典型钢号</w:t>
            </w:r>
          </w:p>
        </w:tc>
        <w:tc>
          <w:tcPr>
            <w:tcW w:w="4480" w:type="dxa"/>
            <w:vAlign w:val="center"/>
          </w:tcPr>
          <w:p w:rsidR="002C7106" w:rsidRPr="00142B31" w:rsidRDefault="00B0110B" w:rsidP="00B0110B">
            <w:pPr>
              <w:adjustRightInd w:val="0"/>
              <w:snapToGrid w:val="0"/>
              <w:jc w:val="left"/>
              <w:rPr>
                <w:rFonts w:ascii="宋体" w:hAnsi="宋体"/>
                <w:sz w:val="18"/>
                <w:szCs w:val="18"/>
                <w:lang w:val="fr-FR"/>
              </w:rPr>
            </w:pPr>
            <w:r w:rsidRPr="00142B31">
              <w:rPr>
                <w:rFonts w:ascii="宋体" w:hAnsi="宋体" w:hint="eastAsia"/>
                <w:sz w:val="18"/>
                <w:szCs w:val="18"/>
                <w:lang w:val="fr-FR"/>
              </w:rPr>
              <w:t>06Cr19Ni10</w:t>
            </w:r>
            <w:r w:rsidR="00256B6F" w:rsidRPr="00142B31">
              <w:rPr>
                <w:rFonts w:ascii="宋体" w:hAnsi="宋体" w:hint="eastAsia"/>
                <w:sz w:val="18"/>
                <w:szCs w:val="18"/>
                <w:lang w:val="fr-FR"/>
              </w:rPr>
              <w:t>（S30408）</w:t>
            </w:r>
          </w:p>
          <w:p w:rsidR="002C7106" w:rsidRPr="00142B31" w:rsidRDefault="00B0110B" w:rsidP="00B0110B">
            <w:pPr>
              <w:adjustRightInd w:val="0"/>
              <w:snapToGrid w:val="0"/>
              <w:jc w:val="left"/>
              <w:rPr>
                <w:rFonts w:ascii="宋体" w:hAnsi="宋体"/>
                <w:sz w:val="18"/>
                <w:szCs w:val="18"/>
                <w:lang w:val="fr-FR"/>
              </w:rPr>
            </w:pPr>
            <w:r w:rsidRPr="00142B31">
              <w:rPr>
                <w:rFonts w:ascii="宋体" w:hAnsi="宋体" w:hint="eastAsia"/>
                <w:sz w:val="18"/>
                <w:szCs w:val="18"/>
                <w:lang w:val="fr-FR"/>
              </w:rPr>
              <w:t>022Cr19Ni10</w:t>
            </w:r>
            <w:r w:rsidR="00256B6F" w:rsidRPr="00142B31">
              <w:rPr>
                <w:rFonts w:ascii="宋体" w:hAnsi="宋体" w:hint="eastAsia"/>
                <w:sz w:val="18"/>
                <w:szCs w:val="18"/>
                <w:lang w:val="fr-FR"/>
              </w:rPr>
              <w:t xml:space="preserve"> （S30403）</w:t>
            </w:r>
          </w:p>
          <w:p w:rsidR="00D312E4" w:rsidRPr="00142B31" w:rsidRDefault="00D312E4" w:rsidP="00B0110B">
            <w:pPr>
              <w:adjustRightInd w:val="0"/>
              <w:snapToGrid w:val="0"/>
              <w:jc w:val="left"/>
              <w:rPr>
                <w:rFonts w:ascii="宋体" w:hAnsi="宋体"/>
                <w:sz w:val="18"/>
                <w:szCs w:val="18"/>
                <w:lang w:val="fr-FR"/>
              </w:rPr>
            </w:pPr>
            <w:r w:rsidRPr="00142B31">
              <w:rPr>
                <w:rFonts w:ascii="宋体" w:hAnsi="宋体"/>
                <w:sz w:val="18"/>
                <w:szCs w:val="18"/>
                <w:lang w:val="fr-FR"/>
              </w:rPr>
              <w:t>0</w:t>
            </w:r>
            <w:r w:rsidR="005666F0" w:rsidRPr="00142B31">
              <w:rPr>
                <w:rFonts w:ascii="宋体" w:hAnsi="宋体" w:hint="eastAsia"/>
                <w:sz w:val="18"/>
                <w:szCs w:val="18"/>
                <w:lang w:val="fr-FR"/>
              </w:rPr>
              <w:t>6</w:t>
            </w:r>
            <w:r w:rsidRPr="00142B31">
              <w:rPr>
                <w:rFonts w:ascii="宋体" w:hAnsi="宋体"/>
                <w:sz w:val="18"/>
                <w:szCs w:val="18"/>
                <w:lang w:val="fr-FR"/>
              </w:rPr>
              <w:t>Cr17Ni12Mo2</w:t>
            </w:r>
            <w:r w:rsidRPr="00142B31">
              <w:rPr>
                <w:rFonts w:ascii="宋体" w:hAnsi="宋体" w:hint="eastAsia"/>
                <w:sz w:val="18"/>
                <w:szCs w:val="18"/>
                <w:lang w:val="fr-FR"/>
              </w:rPr>
              <w:t>（</w:t>
            </w:r>
            <w:r w:rsidRPr="00142B31">
              <w:rPr>
                <w:rFonts w:ascii="宋体" w:hAnsi="宋体"/>
                <w:sz w:val="18"/>
                <w:szCs w:val="18"/>
                <w:lang w:val="fr-FR"/>
              </w:rPr>
              <w:t>S3160</w:t>
            </w:r>
            <w:r w:rsidR="005666F0" w:rsidRPr="00142B31">
              <w:rPr>
                <w:rFonts w:ascii="宋体" w:hAnsi="宋体" w:hint="eastAsia"/>
                <w:sz w:val="18"/>
                <w:szCs w:val="18"/>
                <w:lang w:val="fr-FR"/>
              </w:rPr>
              <w:t>8</w:t>
            </w:r>
            <w:r w:rsidRPr="00142B31">
              <w:rPr>
                <w:rFonts w:ascii="宋体" w:hAnsi="宋体" w:hint="eastAsia"/>
                <w:sz w:val="18"/>
                <w:szCs w:val="18"/>
                <w:lang w:val="fr-FR"/>
              </w:rPr>
              <w:t>）</w:t>
            </w:r>
          </w:p>
          <w:p w:rsidR="00D312E4" w:rsidRPr="00142B31" w:rsidRDefault="00D312E4" w:rsidP="00B0110B">
            <w:pPr>
              <w:adjustRightInd w:val="0"/>
              <w:snapToGrid w:val="0"/>
              <w:jc w:val="left"/>
              <w:rPr>
                <w:rFonts w:ascii="宋体" w:hAnsi="宋体"/>
                <w:sz w:val="18"/>
                <w:szCs w:val="18"/>
                <w:lang w:val="fr-FR"/>
              </w:rPr>
            </w:pPr>
            <w:r w:rsidRPr="00142B31">
              <w:rPr>
                <w:rFonts w:ascii="宋体" w:hAnsi="宋体"/>
                <w:sz w:val="18"/>
                <w:szCs w:val="18"/>
                <w:lang w:val="fr-FR"/>
              </w:rPr>
              <w:t>0</w:t>
            </w:r>
            <w:r w:rsidR="005666F0" w:rsidRPr="00142B31">
              <w:rPr>
                <w:rFonts w:ascii="宋体" w:hAnsi="宋体" w:hint="eastAsia"/>
                <w:sz w:val="18"/>
                <w:szCs w:val="18"/>
                <w:lang w:val="fr-FR"/>
              </w:rPr>
              <w:t>22</w:t>
            </w:r>
            <w:r w:rsidRPr="00142B31">
              <w:rPr>
                <w:rFonts w:ascii="宋体" w:hAnsi="宋体"/>
                <w:sz w:val="18"/>
                <w:szCs w:val="18"/>
                <w:lang w:val="fr-FR"/>
              </w:rPr>
              <w:t>Cr17Ni12Mo2</w:t>
            </w:r>
            <w:r w:rsidRPr="00142B31">
              <w:rPr>
                <w:rFonts w:ascii="宋体" w:hAnsi="宋体" w:hint="eastAsia"/>
                <w:sz w:val="18"/>
                <w:szCs w:val="18"/>
                <w:lang w:val="fr-FR"/>
              </w:rPr>
              <w:t>（</w:t>
            </w:r>
            <w:r w:rsidRPr="00142B31">
              <w:rPr>
                <w:rFonts w:ascii="宋体" w:hAnsi="宋体"/>
                <w:sz w:val="18"/>
                <w:szCs w:val="18"/>
                <w:lang w:val="fr-FR"/>
              </w:rPr>
              <w:t>S316</w:t>
            </w:r>
            <w:r w:rsidR="005666F0" w:rsidRPr="00142B31">
              <w:rPr>
                <w:rFonts w:ascii="宋体" w:hAnsi="宋体" w:hint="eastAsia"/>
                <w:sz w:val="18"/>
                <w:szCs w:val="18"/>
                <w:lang w:val="fr-FR"/>
              </w:rPr>
              <w:t>03</w:t>
            </w:r>
            <w:r w:rsidRPr="00142B31">
              <w:rPr>
                <w:rFonts w:ascii="宋体" w:hAnsi="宋体" w:hint="eastAsia"/>
                <w:sz w:val="18"/>
                <w:szCs w:val="18"/>
                <w:lang w:val="fr-FR"/>
              </w:rPr>
              <w:t>）</w:t>
            </w:r>
          </w:p>
          <w:p w:rsidR="002C7106" w:rsidRPr="00142B31" w:rsidRDefault="00B0110B" w:rsidP="00B0110B">
            <w:pPr>
              <w:adjustRightInd w:val="0"/>
              <w:snapToGrid w:val="0"/>
              <w:jc w:val="left"/>
              <w:rPr>
                <w:rFonts w:ascii="宋体" w:hAnsi="宋体"/>
                <w:sz w:val="18"/>
                <w:szCs w:val="18"/>
                <w:lang w:val="fr-FR"/>
              </w:rPr>
            </w:pPr>
            <w:r w:rsidRPr="00142B31">
              <w:rPr>
                <w:rFonts w:ascii="宋体" w:hAnsi="宋体" w:hint="eastAsia"/>
                <w:sz w:val="18"/>
                <w:szCs w:val="18"/>
                <w:lang w:val="fr-FR"/>
              </w:rPr>
              <w:t>022Cr22Ni5Mo3N</w:t>
            </w:r>
            <w:r w:rsidR="00256B6F" w:rsidRPr="00142B31">
              <w:rPr>
                <w:rFonts w:ascii="宋体" w:hAnsi="宋体" w:hint="eastAsia"/>
                <w:sz w:val="18"/>
                <w:szCs w:val="18"/>
                <w:lang w:val="fr-FR"/>
              </w:rPr>
              <w:t>（S22253）</w:t>
            </w:r>
          </w:p>
          <w:p w:rsidR="00456B83" w:rsidRPr="00142B31" w:rsidRDefault="00456B83" w:rsidP="00456B83">
            <w:pPr>
              <w:adjustRightInd w:val="0"/>
              <w:snapToGrid w:val="0"/>
              <w:jc w:val="left"/>
              <w:rPr>
                <w:rFonts w:ascii="宋体" w:hAnsi="宋体"/>
                <w:sz w:val="18"/>
                <w:szCs w:val="18"/>
                <w:lang w:val="fr-FR"/>
              </w:rPr>
            </w:pPr>
            <w:r w:rsidRPr="00142B31">
              <w:rPr>
                <w:rFonts w:ascii="宋体" w:hAnsi="宋体" w:hint="eastAsia"/>
                <w:sz w:val="18"/>
                <w:szCs w:val="18"/>
                <w:lang w:val="fr-FR"/>
              </w:rPr>
              <w:t>022Cr25Ni7Mo4N（S25073）</w:t>
            </w:r>
          </w:p>
          <w:p w:rsidR="00B0110B" w:rsidRPr="00142B31" w:rsidRDefault="00B0110B" w:rsidP="00B0110B">
            <w:pPr>
              <w:adjustRightInd w:val="0"/>
              <w:snapToGrid w:val="0"/>
              <w:jc w:val="left"/>
              <w:rPr>
                <w:rFonts w:ascii="宋体" w:hAnsi="宋体"/>
                <w:sz w:val="18"/>
                <w:szCs w:val="18"/>
                <w:lang w:val="fr-FR"/>
              </w:rPr>
            </w:pPr>
            <w:r w:rsidRPr="00142B31">
              <w:rPr>
                <w:rFonts w:ascii="宋体" w:hAnsi="宋体" w:hint="eastAsia"/>
                <w:sz w:val="18"/>
                <w:szCs w:val="18"/>
                <w:lang w:val="fr-FR"/>
              </w:rPr>
              <w:t>06Cr13A1</w:t>
            </w:r>
            <w:r w:rsidR="00256B6F" w:rsidRPr="00142B31">
              <w:rPr>
                <w:rFonts w:ascii="宋体" w:hAnsi="宋体" w:hint="eastAsia"/>
                <w:sz w:val="18"/>
                <w:szCs w:val="18"/>
                <w:lang w:val="fr-FR"/>
              </w:rPr>
              <w:t>（S11348）</w:t>
            </w:r>
          </w:p>
          <w:p w:rsidR="002B36AA" w:rsidRPr="00142B31" w:rsidRDefault="002B36AA" w:rsidP="00B0110B">
            <w:pPr>
              <w:adjustRightInd w:val="0"/>
              <w:snapToGrid w:val="0"/>
              <w:jc w:val="left"/>
              <w:rPr>
                <w:rFonts w:ascii="宋体" w:hAnsi="宋体"/>
                <w:sz w:val="18"/>
                <w:szCs w:val="18"/>
                <w:lang w:val="fr-FR"/>
              </w:rPr>
            </w:pPr>
            <w:r w:rsidRPr="00142B31">
              <w:rPr>
                <w:rFonts w:ascii="宋体" w:hAnsi="宋体" w:hint="eastAsia"/>
                <w:sz w:val="18"/>
                <w:szCs w:val="18"/>
                <w:lang w:val="fr-FR"/>
              </w:rPr>
              <w:t>06Cr13（S41008）</w:t>
            </w:r>
          </w:p>
          <w:p w:rsidR="00C512A2" w:rsidRPr="00142B31" w:rsidRDefault="00A6641D" w:rsidP="00B0110B">
            <w:pPr>
              <w:adjustRightInd w:val="0"/>
              <w:snapToGrid w:val="0"/>
              <w:jc w:val="left"/>
              <w:rPr>
                <w:rFonts w:ascii="宋体" w:hAnsi="宋体"/>
                <w:sz w:val="18"/>
                <w:szCs w:val="18"/>
                <w:lang w:val="fr-FR"/>
              </w:rPr>
            </w:pPr>
            <w:r w:rsidRPr="00142B31">
              <w:rPr>
                <w:rFonts w:ascii="宋体" w:hAnsi="宋体"/>
                <w:sz w:val="18"/>
                <w:szCs w:val="18"/>
                <w:lang w:val="fr-FR"/>
              </w:rPr>
              <w:t>04Cr13Ni5Mo</w:t>
            </w:r>
            <w:r w:rsidRPr="00142B31">
              <w:rPr>
                <w:rFonts w:ascii="宋体" w:hAnsi="宋体" w:hint="eastAsia"/>
                <w:sz w:val="18"/>
                <w:szCs w:val="18"/>
                <w:lang w:val="fr-FR"/>
              </w:rPr>
              <w:t>（</w:t>
            </w:r>
            <w:r w:rsidRPr="00142B31">
              <w:rPr>
                <w:rFonts w:ascii="宋体" w:hAnsi="宋体"/>
                <w:sz w:val="18"/>
                <w:szCs w:val="18"/>
                <w:lang w:val="fr-FR"/>
              </w:rPr>
              <w:t>S41595</w:t>
            </w:r>
            <w:r w:rsidRPr="00142B31">
              <w:rPr>
                <w:rFonts w:ascii="宋体" w:hAnsi="宋体" w:hint="eastAsia"/>
                <w:sz w:val="18"/>
                <w:szCs w:val="18"/>
                <w:lang w:val="fr-FR"/>
              </w:rPr>
              <w:t>）</w:t>
            </w:r>
            <w:r w:rsidR="006C6166" w:rsidRPr="00142B31">
              <w:rPr>
                <w:rFonts w:ascii="宋体" w:hAnsi="宋体" w:hint="eastAsia"/>
                <w:sz w:val="18"/>
                <w:szCs w:val="18"/>
                <w:vertAlign w:val="superscript"/>
                <w:lang w:val="fr-FR"/>
              </w:rPr>
              <w:t>*</w:t>
            </w:r>
          </w:p>
        </w:tc>
        <w:tc>
          <w:tcPr>
            <w:tcW w:w="2900" w:type="dxa"/>
            <w:vAlign w:val="center"/>
          </w:tcPr>
          <w:p w:rsidR="00C512A2" w:rsidRPr="00142B31" w:rsidRDefault="00C512A2" w:rsidP="00064675">
            <w:pPr>
              <w:adjustRightInd w:val="0"/>
              <w:snapToGrid w:val="0"/>
              <w:jc w:val="center"/>
              <w:rPr>
                <w:rFonts w:ascii="宋体" w:hAnsi="宋体"/>
                <w:sz w:val="18"/>
                <w:szCs w:val="18"/>
              </w:rPr>
            </w:pPr>
            <w:r w:rsidRPr="00142B31">
              <w:rPr>
                <w:rFonts w:ascii="宋体" w:hAnsi="宋体" w:hint="eastAsia"/>
                <w:sz w:val="18"/>
                <w:szCs w:val="18"/>
              </w:rPr>
              <w:t>典型钢号</w:t>
            </w:r>
          </w:p>
        </w:tc>
        <w:tc>
          <w:tcPr>
            <w:tcW w:w="4212" w:type="dxa"/>
          </w:tcPr>
          <w:p w:rsidR="00C512A2" w:rsidRPr="00142B31" w:rsidRDefault="00C512A2" w:rsidP="00D70605">
            <w:pPr>
              <w:adjustRightInd w:val="0"/>
              <w:snapToGrid w:val="0"/>
              <w:jc w:val="left"/>
              <w:rPr>
                <w:rFonts w:ascii="宋体" w:hAnsi="宋体"/>
                <w:sz w:val="18"/>
                <w:szCs w:val="18"/>
                <w:lang w:val="fr-FR"/>
              </w:rPr>
            </w:pPr>
            <w:r w:rsidRPr="00142B31">
              <w:rPr>
                <w:rFonts w:ascii="宋体" w:hAnsi="宋体" w:hint="eastAsia"/>
                <w:sz w:val="18"/>
                <w:szCs w:val="18"/>
                <w:lang w:val="fr-FR"/>
              </w:rPr>
              <w:t>Q235</w:t>
            </w:r>
            <w:r w:rsidR="00F83482" w:rsidRPr="00142B31">
              <w:rPr>
                <w:rFonts w:ascii="宋体" w:hAnsi="宋体" w:hint="eastAsia"/>
                <w:sz w:val="18"/>
                <w:szCs w:val="18"/>
                <w:lang w:val="fr-FR"/>
              </w:rPr>
              <w:t>B</w:t>
            </w:r>
            <w:r w:rsidR="002A07D3" w:rsidRPr="00142B31">
              <w:rPr>
                <w:rFonts w:ascii="宋体" w:hAnsi="宋体" w:hint="eastAsia"/>
                <w:sz w:val="18"/>
                <w:szCs w:val="18"/>
                <w:lang w:val="fr-FR"/>
              </w:rPr>
              <w:t>（C、D）</w:t>
            </w:r>
          </w:p>
          <w:p w:rsidR="00C512A2" w:rsidRPr="00142B31" w:rsidRDefault="00C512A2" w:rsidP="00D70605">
            <w:pPr>
              <w:adjustRightInd w:val="0"/>
              <w:snapToGrid w:val="0"/>
              <w:jc w:val="left"/>
              <w:rPr>
                <w:rFonts w:ascii="宋体" w:hAnsi="宋体"/>
                <w:sz w:val="18"/>
                <w:szCs w:val="18"/>
                <w:lang w:val="fr-FR"/>
              </w:rPr>
            </w:pPr>
            <w:r w:rsidRPr="00142B31">
              <w:rPr>
                <w:rFonts w:ascii="宋体" w:hAnsi="宋体" w:hint="eastAsia"/>
                <w:sz w:val="18"/>
                <w:szCs w:val="18"/>
                <w:lang w:val="fr-FR"/>
              </w:rPr>
              <w:t>Q3</w:t>
            </w:r>
            <w:r w:rsidR="00456B83" w:rsidRPr="00142B31">
              <w:rPr>
                <w:rFonts w:ascii="宋体" w:hAnsi="宋体" w:hint="eastAsia"/>
                <w:sz w:val="18"/>
                <w:szCs w:val="18"/>
                <w:lang w:val="fr-FR"/>
              </w:rPr>
              <w:t>5</w:t>
            </w:r>
            <w:r w:rsidRPr="00142B31">
              <w:rPr>
                <w:rFonts w:ascii="宋体" w:hAnsi="宋体" w:hint="eastAsia"/>
                <w:sz w:val="18"/>
                <w:szCs w:val="18"/>
                <w:lang w:val="fr-FR"/>
              </w:rPr>
              <w:t>5</w:t>
            </w:r>
            <w:r w:rsidR="00F83482" w:rsidRPr="00142B31">
              <w:rPr>
                <w:rFonts w:ascii="宋体" w:hAnsi="宋体" w:hint="eastAsia"/>
                <w:sz w:val="18"/>
                <w:szCs w:val="18"/>
                <w:lang w:val="fr-FR"/>
              </w:rPr>
              <w:t>B</w:t>
            </w:r>
            <w:r w:rsidR="002A07D3" w:rsidRPr="00142B31">
              <w:rPr>
                <w:rFonts w:ascii="宋体" w:hAnsi="宋体" w:hint="eastAsia"/>
                <w:sz w:val="18"/>
                <w:szCs w:val="18"/>
                <w:lang w:val="fr-FR"/>
              </w:rPr>
              <w:t>（C、D）</w:t>
            </w:r>
          </w:p>
          <w:p w:rsidR="002A07D3" w:rsidRPr="00142B31" w:rsidRDefault="002A07D3" w:rsidP="00D70605">
            <w:pPr>
              <w:adjustRightInd w:val="0"/>
              <w:snapToGrid w:val="0"/>
              <w:jc w:val="left"/>
              <w:rPr>
                <w:rFonts w:ascii="宋体" w:hAnsi="宋体"/>
                <w:sz w:val="18"/>
                <w:szCs w:val="18"/>
                <w:lang w:val="fr-FR"/>
              </w:rPr>
            </w:pPr>
            <w:r w:rsidRPr="00142B31">
              <w:rPr>
                <w:rFonts w:ascii="宋体" w:hAnsi="宋体" w:hint="eastAsia"/>
                <w:sz w:val="18"/>
                <w:szCs w:val="18"/>
                <w:lang w:val="fr-FR"/>
              </w:rPr>
              <w:t>Q390B（C、D）</w:t>
            </w:r>
          </w:p>
          <w:p w:rsidR="00F83482" w:rsidRPr="00142B31" w:rsidRDefault="00F83482" w:rsidP="00D70605">
            <w:pPr>
              <w:adjustRightInd w:val="0"/>
              <w:snapToGrid w:val="0"/>
              <w:jc w:val="left"/>
              <w:rPr>
                <w:rFonts w:ascii="宋体" w:hAnsi="宋体"/>
                <w:sz w:val="18"/>
                <w:szCs w:val="18"/>
                <w:lang w:val="fr-FR"/>
              </w:rPr>
            </w:pPr>
            <w:r w:rsidRPr="00142B31">
              <w:rPr>
                <w:rFonts w:ascii="宋体" w:hAnsi="宋体" w:hint="eastAsia"/>
                <w:sz w:val="18"/>
                <w:szCs w:val="18"/>
                <w:lang w:val="fr-FR"/>
              </w:rPr>
              <w:t>Q245R</w:t>
            </w:r>
          </w:p>
          <w:p w:rsidR="00C512A2" w:rsidRPr="00142B31" w:rsidRDefault="00F83482" w:rsidP="00D70605">
            <w:pPr>
              <w:adjustRightInd w:val="0"/>
              <w:snapToGrid w:val="0"/>
              <w:jc w:val="left"/>
              <w:rPr>
                <w:rFonts w:ascii="宋体" w:hAnsi="宋体"/>
                <w:sz w:val="18"/>
                <w:szCs w:val="18"/>
                <w:lang w:val="fr-FR"/>
              </w:rPr>
            </w:pPr>
            <w:r w:rsidRPr="00142B31">
              <w:rPr>
                <w:rFonts w:ascii="宋体" w:hAnsi="宋体" w:hint="eastAsia"/>
                <w:sz w:val="18"/>
                <w:szCs w:val="18"/>
                <w:lang w:val="fr-FR"/>
              </w:rPr>
              <w:t>Q345R</w:t>
            </w:r>
          </w:p>
          <w:p w:rsidR="00DC4917" w:rsidRPr="00142B31" w:rsidRDefault="00DC4917" w:rsidP="00D70605">
            <w:pPr>
              <w:adjustRightInd w:val="0"/>
              <w:snapToGrid w:val="0"/>
              <w:jc w:val="left"/>
              <w:rPr>
                <w:rFonts w:ascii="宋体" w:hAnsi="宋体"/>
                <w:sz w:val="18"/>
                <w:szCs w:val="18"/>
                <w:lang w:val="fr-FR"/>
              </w:rPr>
            </w:pPr>
            <w:r w:rsidRPr="00142B31">
              <w:rPr>
                <w:rFonts w:ascii="宋体" w:hAnsi="宋体" w:hint="eastAsia"/>
                <w:sz w:val="18"/>
                <w:szCs w:val="18"/>
                <w:lang w:val="fr-FR"/>
              </w:rPr>
              <w:t>Q370R</w:t>
            </w:r>
          </w:p>
          <w:p w:rsidR="00A30869" w:rsidRPr="00142B31" w:rsidRDefault="00A30869" w:rsidP="00D70605">
            <w:pPr>
              <w:adjustRightInd w:val="0"/>
              <w:snapToGrid w:val="0"/>
              <w:jc w:val="left"/>
              <w:rPr>
                <w:rFonts w:ascii="宋体" w:hAnsi="宋体"/>
                <w:sz w:val="18"/>
                <w:szCs w:val="18"/>
              </w:rPr>
            </w:pPr>
            <w:r w:rsidRPr="00142B31">
              <w:rPr>
                <w:rFonts w:ascii="宋体" w:hAnsi="宋体" w:hint="eastAsia"/>
                <w:sz w:val="18"/>
                <w:szCs w:val="18"/>
              </w:rPr>
              <w:t>16MnDR</w:t>
            </w:r>
          </w:p>
          <w:p w:rsidR="00C512A2" w:rsidRPr="00142B31" w:rsidRDefault="00A30869" w:rsidP="00D70605">
            <w:pPr>
              <w:adjustRightInd w:val="0"/>
              <w:snapToGrid w:val="0"/>
              <w:jc w:val="left"/>
              <w:rPr>
                <w:rFonts w:ascii="宋体" w:hAnsi="宋体"/>
                <w:sz w:val="18"/>
                <w:szCs w:val="18"/>
              </w:rPr>
            </w:pPr>
            <w:r w:rsidRPr="00142B31">
              <w:rPr>
                <w:rFonts w:ascii="宋体" w:hAnsi="宋体" w:hint="eastAsia"/>
                <w:sz w:val="18"/>
                <w:szCs w:val="18"/>
              </w:rPr>
              <w:t>15MnNiDR</w:t>
            </w:r>
          </w:p>
        </w:tc>
      </w:tr>
    </w:tbl>
    <w:p w:rsidR="00C512A2" w:rsidRPr="00142B31" w:rsidRDefault="006C6166" w:rsidP="00290692">
      <w:pPr>
        <w:spacing w:line="360" w:lineRule="auto"/>
        <w:ind w:firstLineChars="200" w:firstLine="360"/>
        <w:rPr>
          <w:rFonts w:ascii="宋体" w:hAnsi="宋体"/>
          <w:sz w:val="18"/>
          <w:szCs w:val="18"/>
        </w:rPr>
      </w:pPr>
      <w:r w:rsidRPr="00142B31">
        <w:rPr>
          <w:rFonts w:ascii="宋体" w:hAnsi="宋体" w:hint="eastAsia"/>
          <w:sz w:val="18"/>
          <w:szCs w:val="18"/>
        </w:rPr>
        <w:t>注：*不得用于水中氯离子含量大于25mg/L的水质。</w:t>
      </w:r>
    </w:p>
    <w:p w:rsidR="00C512A2" w:rsidRPr="00142B31" w:rsidRDefault="005D5960" w:rsidP="0027346B">
      <w:pPr>
        <w:pageBreakBefore/>
        <w:jc w:val="center"/>
        <w:rPr>
          <w:rFonts w:ascii="黑体" w:eastAsia="黑体" w:hAnsi="宋体"/>
          <w:szCs w:val="21"/>
        </w:rPr>
      </w:pPr>
      <w:r w:rsidRPr="00142B31">
        <w:rPr>
          <w:rFonts w:ascii="黑体" w:eastAsia="黑体" w:hAnsi="宋体" w:hint="eastAsia"/>
          <w:szCs w:val="21"/>
        </w:rPr>
        <w:lastRenderedPageBreak/>
        <w:t>表A.1.4</w:t>
      </w:r>
      <w:r w:rsidR="00290692" w:rsidRPr="00142B31">
        <w:rPr>
          <w:rFonts w:ascii="黑体" w:eastAsia="黑体" w:hAnsi="宋体" w:hint="eastAsia"/>
          <w:szCs w:val="21"/>
        </w:rPr>
        <w:t>-</w:t>
      </w:r>
      <w:r w:rsidR="00C512A2" w:rsidRPr="00142B31">
        <w:rPr>
          <w:rFonts w:ascii="黑体" w:eastAsia="黑体" w:hAnsi="宋体" w:hint="eastAsia"/>
          <w:szCs w:val="21"/>
        </w:rPr>
        <w:t xml:space="preserve">4 </w:t>
      </w:r>
      <w:r w:rsidR="00290692" w:rsidRPr="00142B31">
        <w:rPr>
          <w:rFonts w:ascii="黑体" w:eastAsia="黑体" w:hAnsi="宋体" w:hint="eastAsia"/>
          <w:szCs w:val="21"/>
        </w:rPr>
        <w:t xml:space="preserve"> </w:t>
      </w:r>
      <w:r w:rsidR="00C512A2" w:rsidRPr="00142B31">
        <w:rPr>
          <w:rFonts w:ascii="黑体" w:eastAsia="黑体" w:hAnsi="宋体" w:hint="eastAsia"/>
          <w:szCs w:val="21"/>
        </w:rPr>
        <w:t>不锈钢复合钢板面积结合率</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51"/>
        <w:gridCol w:w="2465"/>
        <w:gridCol w:w="2269"/>
        <w:gridCol w:w="2670"/>
      </w:tblGrid>
      <w:tr w:rsidR="00C512A2" w:rsidRPr="00142B31">
        <w:tc>
          <w:tcPr>
            <w:tcW w:w="2310" w:type="dxa"/>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界面</w:t>
            </w:r>
            <w:r w:rsidR="008073B1" w:rsidRPr="00142B31">
              <w:rPr>
                <w:rFonts w:ascii="宋体" w:hAnsi="宋体" w:hint="eastAsia"/>
                <w:sz w:val="18"/>
                <w:szCs w:val="18"/>
              </w:rPr>
              <w:t>结合</w:t>
            </w:r>
            <w:r w:rsidRPr="00142B31">
              <w:rPr>
                <w:rFonts w:ascii="宋体" w:hAnsi="宋体" w:hint="eastAsia"/>
                <w:sz w:val="18"/>
                <w:szCs w:val="18"/>
              </w:rPr>
              <w:t>级别</w:t>
            </w:r>
          </w:p>
        </w:tc>
        <w:tc>
          <w:tcPr>
            <w:tcW w:w="2323" w:type="dxa"/>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类别</w:t>
            </w:r>
          </w:p>
        </w:tc>
        <w:tc>
          <w:tcPr>
            <w:tcW w:w="2138" w:type="dxa"/>
            <w:vAlign w:val="center"/>
          </w:tcPr>
          <w:p w:rsidR="00C512A2" w:rsidRPr="00142B31" w:rsidRDefault="008073B1" w:rsidP="0027346B">
            <w:pPr>
              <w:adjustRightInd w:val="0"/>
              <w:snapToGrid w:val="0"/>
              <w:jc w:val="center"/>
              <w:rPr>
                <w:rFonts w:ascii="宋体" w:hAnsi="宋体"/>
                <w:sz w:val="18"/>
                <w:szCs w:val="18"/>
              </w:rPr>
            </w:pPr>
            <w:r w:rsidRPr="00142B31">
              <w:rPr>
                <w:rFonts w:ascii="宋体" w:hAnsi="宋体" w:hint="eastAsia"/>
                <w:sz w:val="18"/>
                <w:szCs w:val="18"/>
              </w:rPr>
              <w:t>结合</w:t>
            </w:r>
            <w:r w:rsidR="00C512A2" w:rsidRPr="00142B31">
              <w:rPr>
                <w:rFonts w:ascii="宋体" w:hAnsi="宋体" w:hint="eastAsia"/>
                <w:sz w:val="18"/>
                <w:szCs w:val="18"/>
              </w:rPr>
              <w:t>率</w:t>
            </w:r>
            <w:r w:rsidR="003E3E94" w:rsidRPr="00142B31">
              <w:rPr>
                <w:rFonts w:ascii="宋体" w:hAnsi="宋体" w:hint="eastAsia"/>
                <w:sz w:val="18"/>
                <w:szCs w:val="18"/>
              </w:rPr>
              <w:t>（</w:t>
            </w:r>
            <w:r w:rsidR="00C512A2" w:rsidRPr="00142B31">
              <w:rPr>
                <w:rFonts w:ascii="宋体" w:hAnsi="宋体" w:hint="eastAsia"/>
                <w:sz w:val="18"/>
                <w:szCs w:val="18"/>
              </w:rPr>
              <w:t>%</w:t>
            </w:r>
            <w:r w:rsidR="003E3E94" w:rsidRPr="00142B31">
              <w:rPr>
                <w:rFonts w:ascii="宋体" w:hAnsi="宋体" w:hint="eastAsia"/>
                <w:sz w:val="18"/>
                <w:szCs w:val="18"/>
              </w:rPr>
              <w:t>）</w:t>
            </w:r>
          </w:p>
        </w:tc>
        <w:tc>
          <w:tcPr>
            <w:tcW w:w="2516" w:type="dxa"/>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未复合状态</w:t>
            </w:r>
          </w:p>
        </w:tc>
      </w:tr>
      <w:tr w:rsidR="00C512A2" w:rsidRPr="00142B31">
        <w:tc>
          <w:tcPr>
            <w:tcW w:w="2310" w:type="dxa"/>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Ⅰ级</w:t>
            </w:r>
          </w:p>
        </w:tc>
        <w:tc>
          <w:tcPr>
            <w:tcW w:w="2323" w:type="dxa"/>
            <w:vAlign w:val="center"/>
          </w:tcPr>
          <w:p w:rsidR="00C512A2" w:rsidRPr="00142B31" w:rsidRDefault="00C512A2" w:rsidP="0027346B">
            <w:pPr>
              <w:adjustRightInd w:val="0"/>
              <w:snapToGrid w:val="0"/>
              <w:jc w:val="left"/>
              <w:rPr>
                <w:rFonts w:ascii="宋体" w:hAnsi="宋体"/>
                <w:sz w:val="18"/>
                <w:szCs w:val="18"/>
              </w:rPr>
            </w:pPr>
            <w:r w:rsidRPr="00142B31">
              <w:rPr>
                <w:rFonts w:ascii="宋体" w:hAnsi="宋体" w:hint="eastAsia"/>
                <w:sz w:val="18"/>
                <w:szCs w:val="18"/>
              </w:rPr>
              <w:t>BI</w:t>
            </w:r>
          </w:p>
          <w:p w:rsidR="00C512A2" w:rsidRPr="00142B31" w:rsidRDefault="00C512A2" w:rsidP="0027346B">
            <w:pPr>
              <w:adjustRightInd w:val="0"/>
              <w:snapToGrid w:val="0"/>
              <w:jc w:val="left"/>
              <w:rPr>
                <w:rFonts w:ascii="宋体" w:hAnsi="宋体"/>
                <w:sz w:val="18"/>
                <w:szCs w:val="18"/>
              </w:rPr>
            </w:pPr>
            <w:r w:rsidRPr="00142B31">
              <w:rPr>
                <w:rFonts w:ascii="宋体" w:hAnsi="宋体" w:hint="eastAsia"/>
                <w:sz w:val="18"/>
                <w:szCs w:val="18"/>
              </w:rPr>
              <w:t>BRI</w:t>
            </w:r>
          </w:p>
          <w:p w:rsidR="00C512A2" w:rsidRPr="00142B31" w:rsidRDefault="00C512A2" w:rsidP="0027346B">
            <w:pPr>
              <w:adjustRightInd w:val="0"/>
              <w:snapToGrid w:val="0"/>
              <w:jc w:val="left"/>
              <w:rPr>
                <w:rFonts w:ascii="宋体" w:hAnsi="宋体"/>
                <w:sz w:val="18"/>
                <w:szCs w:val="18"/>
              </w:rPr>
            </w:pPr>
            <w:r w:rsidRPr="00142B31">
              <w:rPr>
                <w:rFonts w:ascii="宋体" w:hAnsi="宋体" w:hint="eastAsia"/>
                <w:sz w:val="18"/>
                <w:szCs w:val="18"/>
              </w:rPr>
              <w:t>RI</w:t>
            </w:r>
          </w:p>
        </w:tc>
        <w:tc>
          <w:tcPr>
            <w:tcW w:w="2138" w:type="dxa"/>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100</w:t>
            </w:r>
          </w:p>
        </w:tc>
        <w:tc>
          <w:tcPr>
            <w:tcW w:w="2516" w:type="dxa"/>
            <w:vAlign w:val="center"/>
          </w:tcPr>
          <w:p w:rsidR="00C512A2" w:rsidRPr="00142B31" w:rsidRDefault="00C512A2" w:rsidP="0027346B">
            <w:pPr>
              <w:adjustRightInd w:val="0"/>
              <w:snapToGrid w:val="0"/>
              <w:jc w:val="left"/>
              <w:rPr>
                <w:rFonts w:ascii="宋体" w:hAnsi="宋体"/>
                <w:sz w:val="18"/>
                <w:szCs w:val="18"/>
              </w:rPr>
            </w:pPr>
            <w:r w:rsidRPr="00142B31">
              <w:rPr>
                <w:rFonts w:ascii="宋体" w:hAnsi="宋体" w:hint="eastAsia"/>
                <w:sz w:val="18"/>
                <w:szCs w:val="18"/>
              </w:rPr>
              <w:t>不允许有未</w:t>
            </w:r>
            <w:r w:rsidR="008073B1" w:rsidRPr="00142B31">
              <w:rPr>
                <w:rFonts w:ascii="宋体" w:hAnsi="宋体" w:hint="eastAsia"/>
                <w:sz w:val="18"/>
                <w:szCs w:val="18"/>
              </w:rPr>
              <w:t>结合</w:t>
            </w:r>
            <w:r w:rsidRPr="00142B31">
              <w:rPr>
                <w:rFonts w:ascii="宋体" w:hAnsi="宋体" w:hint="eastAsia"/>
                <w:sz w:val="18"/>
                <w:szCs w:val="18"/>
              </w:rPr>
              <w:t>区存在</w:t>
            </w:r>
          </w:p>
        </w:tc>
      </w:tr>
      <w:tr w:rsidR="00C512A2" w:rsidRPr="00142B31">
        <w:tc>
          <w:tcPr>
            <w:tcW w:w="2310" w:type="dxa"/>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Ⅱ级</w:t>
            </w:r>
          </w:p>
        </w:tc>
        <w:tc>
          <w:tcPr>
            <w:tcW w:w="2323" w:type="dxa"/>
            <w:vAlign w:val="center"/>
          </w:tcPr>
          <w:p w:rsidR="00C512A2" w:rsidRPr="00142B31" w:rsidRDefault="00C512A2" w:rsidP="0027346B">
            <w:pPr>
              <w:adjustRightInd w:val="0"/>
              <w:snapToGrid w:val="0"/>
              <w:jc w:val="left"/>
              <w:rPr>
                <w:rFonts w:ascii="宋体" w:hAnsi="宋体"/>
                <w:sz w:val="18"/>
                <w:szCs w:val="18"/>
              </w:rPr>
            </w:pPr>
            <w:r w:rsidRPr="00142B31">
              <w:rPr>
                <w:rFonts w:ascii="宋体" w:hAnsi="宋体" w:hint="eastAsia"/>
                <w:sz w:val="18"/>
                <w:szCs w:val="18"/>
              </w:rPr>
              <w:t>BII</w:t>
            </w:r>
          </w:p>
          <w:p w:rsidR="00C512A2" w:rsidRPr="00142B31" w:rsidRDefault="00C512A2" w:rsidP="0027346B">
            <w:pPr>
              <w:adjustRightInd w:val="0"/>
              <w:snapToGrid w:val="0"/>
              <w:jc w:val="left"/>
              <w:rPr>
                <w:rFonts w:ascii="宋体" w:hAnsi="宋体"/>
                <w:sz w:val="18"/>
                <w:szCs w:val="18"/>
              </w:rPr>
            </w:pPr>
            <w:r w:rsidRPr="00142B31">
              <w:rPr>
                <w:rFonts w:ascii="宋体" w:hAnsi="宋体" w:hint="eastAsia"/>
                <w:sz w:val="18"/>
                <w:szCs w:val="18"/>
              </w:rPr>
              <w:t>BRII</w:t>
            </w:r>
          </w:p>
          <w:p w:rsidR="00C512A2" w:rsidRPr="00142B31" w:rsidRDefault="00C512A2" w:rsidP="0027346B">
            <w:pPr>
              <w:adjustRightInd w:val="0"/>
              <w:snapToGrid w:val="0"/>
              <w:jc w:val="left"/>
              <w:rPr>
                <w:rFonts w:ascii="宋体" w:hAnsi="宋体"/>
                <w:sz w:val="18"/>
                <w:szCs w:val="18"/>
              </w:rPr>
            </w:pPr>
            <w:r w:rsidRPr="00142B31">
              <w:rPr>
                <w:rFonts w:ascii="宋体" w:hAnsi="宋体" w:hint="eastAsia"/>
                <w:sz w:val="18"/>
                <w:szCs w:val="18"/>
              </w:rPr>
              <w:t>RII</w:t>
            </w:r>
          </w:p>
        </w:tc>
        <w:tc>
          <w:tcPr>
            <w:tcW w:w="2138" w:type="dxa"/>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≥99</w:t>
            </w:r>
          </w:p>
        </w:tc>
        <w:tc>
          <w:tcPr>
            <w:tcW w:w="2516" w:type="dxa"/>
            <w:vAlign w:val="center"/>
          </w:tcPr>
          <w:p w:rsidR="00C512A2" w:rsidRPr="00142B31" w:rsidRDefault="00C512A2" w:rsidP="0027346B">
            <w:pPr>
              <w:adjustRightInd w:val="0"/>
              <w:snapToGrid w:val="0"/>
              <w:jc w:val="left"/>
              <w:rPr>
                <w:rFonts w:ascii="宋体" w:hAnsi="宋体"/>
                <w:sz w:val="18"/>
                <w:szCs w:val="18"/>
              </w:rPr>
            </w:pPr>
            <w:r w:rsidRPr="00142B31">
              <w:rPr>
                <w:rFonts w:ascii="宋体" w:hAnsi="宋体" w:hint="eastAsia"/>
                <w:sz w:val="18"/>
                <w:szCs w:val="18"/>
              </w:rPr>
              <w:t>单个未</w:t>
            </w:r>
            <w:r w:rsidR="008073B1" w:rsidRPr="00142B31">
              <w:rPr>
                <w:rFonts w:ascii="宋体" w:hAnsi="宋体" w:hint="eastAsia"/>
                <w:sz w:val="18"/>
                <w:szCs w:val="18"/>
              </w:rPr>
              <w:t>结合</w:t>
            </w:r>
            <w:r w:rsidRPr="00142B31">
              <w:rPr>
                <w:rFonts w:ascii="宋体" w:hAnsi="宋体" w:hint="eastAsia"/>
                <w:sz w:val="18"/>
                <w:szCs w:val="18"/>
              </w:rPr>
              <w:t>区长度不大于50mm，面积不大于20</w:t>
            </w:r>
            <w:r w:rsidR="00ED420F" w:rsidRPr="00142B31">
              <w:rPr>
                <w:rFonts w:ascii="宋体" w:hAnsi="宋体" w:hint="eastAsia"/>
                <w:sz w:val="18"/>
                <w:szCs w:val="18"/>
              </w:rPr>
              <w:t>00m</w:t>
            </w:r>
            <w:r w:rsidRPr="00142B31">
              <w:rPr>
                <w:rFonts w:ascii="宋体" w:hAnsi="宋体" w:hint="eastAsia"/>
                <w:sz w:val="18"/>
                <w:szCs w:val="18"/>
              </w:rPr>
              <w:t>m</w:t>
            </w:r>
            <w:r w:rsidRPr="00142B31">
              <w:rPr>
                <w:rFonts w:ascii="宋体" w:hAnsi="宋体" w:hint="eastAsia"/>
                <w:sz w:val="18"/>
                <w:szCs w:val="18"/>
                <w:vertAlign w:val="superscript"/>
              </w:rPr>
              <w:t>2</w:t>
            </w:r>
          </w:p>
        </w:tc>
      </w:tr>
      <w:tr w:rsidR="00C512A2" w:rsidRPr="00142B31">
        <w:tc>
          <w:tcPr>
            <w:tcW w:w="2310" w:type="dxa"/>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Ⅲ级</w:t>
            </w:r>
          </w:p>
        </w:tc>
        <w:tc>
          <w:tcPr>
            <w:tcW w:w="2323" w:type="dxa"/>
            <w:vAlign w:val="center"/>
          </w:tcPr>
          <w:p w:rsidR="00C512A2" w:rsidRPr="00142B31" w:rsidRDefault="00C512A2" w:rsidP="0027346B">
            <w:pPr>
              <w:adjustRightInd w:val="0"/>
              <w:snapToGrid w:val="0"/>
              <w:jc w:val="left"/>
              <w:rPr>
                <w:rFonts w:ascii="宋体" w:hAnsi="宋体"/>
                <w:sz w:val="18"/>
                <w:szCs w:val="18"/>
              </w:rPr>
            </w:pPr>
            <w:r w:rsidRPr="00142B31">
              <w:rPr>
                <w:rFonts w:ascii="宋体" w:hAnsi="宋体" w:hint="eastAsia"/>
                <w:sz w:val="18"/>
                <w:szCs w:val="18"/>
              </w:rPr>
              <w:t>BⅢ</w:t>
            </w:r>
          </w:p>
          <w:p w:rsidR="00C512A2" w:rsidRPr="00142B31" w:rsidRDefault="00C512A2" w:rsidP="0027346B">
            <w:pPr>
              <w:adjustRightInd w:val="0"/>
              <w:snapToGrid w:val="0"/>
              <w:jc w:val="left"/>
              <w:rPr>
                <w:rFonts w:ascii="宋体" w:hAnsi="宋体"/>
                <w:sz w:val="18"/>
                <w:szCs w:val="18"/>
              </w:rPr>
            </w:pPr>
            <w:r w:rsidRPr="00142B31">
              <w:rPr>
                <w:rFonts w:ascii="宋体" w:hAnsi="宋体" w:hint="eastAsia"/>
                <w:sz w:val="18"/>
                <w:szCs w:val="18"/>
              </w:rPr>
              <w:t>BRIII</w:t>
            </w:r>
          </w:p>
          <w:p w:rsidR="00C512A2" w:rsidRPr="00142B31" w:rsidRDefault="00C512A2" w:rsidP="0027346B">
            <w:pPr>
              <w:adjustRightInd w:val="0"/>
              <w:snapToGrid w:val="0"/>
              <w:jc w:val="left"/>
              <w:rPr>
                <w:rFonts w:ascii="宋体" w:hAnsi="宋体"/>
                <w:sz w:val="18"/>
                <w:szCs w:val="18"/>
              </w:rPr>
            </w:pPr>
            <w:r w:rsidRPr="00142B31">
              <w:rPr>
                <w:rFonts w:ascii="宋体" w:hAnsi="宋体" w:hint="eastAsia"/>
                <w:sz w:val="18"/>
                <w:szCs w:val="18"/>
              </w:rPr>
              <w:t>RIII</w:t>
            </w:r>
          </w:p>
        </w:tc>
        <w:tc>
          <w:tcPr>
            <w:tcW w:w="2138" w:type="dxa"/>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≥95</w:t>
            </w:r>
          </w:p>
        </w:tc>
        <w:tc>
          <w:tcPr>
            <w:tcW w:w="2516" w:type="dxa"/>
            <w:vAlign w:val="center"/>
          </w:tcPr>
          <w:p w:rsidR="00C512A2" w:rsidRPr="00142B31" w:rsidRDefault="00C512A2" w:rsidP="0027346B">
            <w:pPr>
              <w:adjustRightInd w:val="0"/>
              <w:snapToGrid w:val="0"/>
              <w:jc w:val="left"/>
              <w:rPr>
                <w:rFonts w:ascii="宋体" w:hAnsi="宋体"/>
                <w:sz w:val="18"/>
                <w:szCs w:val="18"/>
              </w:rPr>
            </w:pPr>
            <w:r w:rsidRPr="00142B31">
              <w:rPr>
                <w:rFonts w:ascii="宋体" w:hAnsi="宋体" w:hint="eastAsia"/>
                <w:sz w:val="18"/>
                <w:szCs w:val="18"/>
              </w:rPr>
              <w:t>单个未</w:t>
            </w:r>
            <w:r w:rsidR="008073B1" w:rsidRPr="00142B31">
              <w:rPr>
                <w:rFonts w:ascii="宋体" w:hAnsi="宋体" w:hint="eastAsia"/>
                <w:sz w:val="18"/>
                <w:szCs w:val="18"/>
              </w:rPr>
              <w:t>结合</w:t>
            </w:r>
            <w:r w:rsidRPr="00142B31">
              <w:rPr>
                <w:rFonts w:ascii="宋体" w:hAnsi="宋体" w:hint="eastAsia"/>
                <w:sz w:val="18"/>
                <w:szCs w:val="18"/>
              </w:rPr>
              <w:t>区长度不大于75 mm，面积不大于45</w:t>
            </w:r>
            <w:r w:rsidR="00ED420F" w:rsidRPr="00142B31">
              <w:rPr>
                <w:rFonts w:ascii="宋体" w:hAnsi="宋体" w:hint="eastAsia"/>
                <w:sz w:val="18"/>
                <w:szCs w:val="18"/>
              </w:rPr>
              <w:t>00m</w:t>
            </w:r>
            <w:r w:rsidRPr="00142B31">
              <w:rPr>
                <w:rFonts w:ascii="宋体" w:hAnsi="宋体" w:hint="eastAsia"/>
                <w:sz w:val="18"/>
                <w:szCs w:val="18"/>
              </w:rPr>
              <w:t>m</w:t>
            </w:r>
            <w:r w:rsidRPr="00142B31">
              <w:rPr>
                <w:rFonts w:ascii="宋体" w:hAnsi="宋体" w:hint="eastAsia"/>
                <w:sz w:val="18"/>
                <w:szCs w:val="18"/>
                <w:vertAlign w:val="superscript"/>
              </w:rPr>
              <w:t>2</w:t>
            </w:r>
          </w:p>
        </w:tc>
      </w:tr>
    </w:tbl>
    <w:p w:rsidR="003E3E94" w:rsidRPr="00142B31" w:rsidRDefault="003E3E94" w:rsidP="00E36412">
      <w:pPr>
        <w:spacing w:line="360" w:lineRule="auto"/>
        <w:ind w:leftChars="200" w:left="1050" w:hangingChars="350" w:hanging="630"/>
        <w:rPr>
          <w:rFonts w:ascii="宋体" w:hAnsi="宋体"/>
          <w:sz w:val="18"/>
          <w:szCs w:val="18"/>
        </w:rPr>
      </w:pPr>
      <w:r w:rsidRPr="00142B31">
        <w:rPr>
          <w:rFonts w:ascii="宋体" w:hAnsi="宋体" w:hint="eastAsia"/>
          <w:sz w:val="18"/>
          <w:szCs w:val="18"/>
        </w:rPr>
        <w:t xml:space="preserve">注：1 </w:t>
      </w:r>
      <w:r w:rsidR="00290692" w:rsidRPr="00142B31">
        <w:rPr>
          <w:rFonts w:ascii="宋体" w:hAnsi="宋体" w:hint="eastAsia"/>
          <w:sz w:val="18"/>
          <w:szCs w:val="18"/>
        </w:rPr>
        <w:t xml:space="preserve"> </w:t>
      </w:r>
      <w:r w:rsidRPr="00142B31">
        <w:rPr>
          <w:rFonts w:ascii="宋体" w:hAnsi="宋体" w:hint="eastAsia"/>
          <w:sz w:val="18"/>
          <w:szCs w:val="18"/>
        </w:rPr>
        <w:t>不锈钢复合钢板的结合率达不到表中规定，允许对复合</w:t>
      </w:r>
      <w:r w:rsidR="00FB354B" w:rsidRPr="00142B31">
        <w:rPr>
          <w:rFonts w:ascii="宋体" w:hAnsi="宋体" w:hint="eastAsia"/>
          <w:sz w:val="18"/>
          <w:szCs w:val="18"/>
        </w:rPr>
        <w:t>缺陷</w:t>
      </w:r>
      <w:r w:rsidRPr="00142B31">
        <w:rPr>
          <w:rFonts w:ascii="宋体" w:hAnsi="宋体" w:hint="eastAsia"/>
          <w:sz w:val="18"/>
          <w:szCs w:val="18"/>
        </w:rPr>
        <w:t>的覆层进行熔焊修补，这种修补应满足以下注2要求</w:t>
      </w:r>
      <w:r w:rsidR="00075F92" w:rsidRPr="00142B31">
        <w:rPr>
          <w:rFonts w:ascii="宋体" w:hAnsi="宋体" w:hint="eastAsia"/>
          <w:sz w:val="18"/>
          <w:szCs w:val="18"/>
        </w:rPr>
        <w:t>。</w:t>
      </w:r>
    </w:p>
    <w:p w:rsidR="003E3E94" w:rsidRPr="00142B31" w:rsidRDefault="003E3E94" w:rsidP="006342FC">
      <w:pPr>
        <w:spacing w:line="360" w:lineRule="auto"/>
        <w:ind w:leftChars="350" w:left="1005" w:hangingChars="150" w:hanging="270"/>
        <w:rPr>
          <w:rFonts w:ascii="宋体" w:hAnsi="宋体"/>
          <w:sz w:val="18"/>
          <w:szCs w:val="18"/>
        </w:rPr>
      </w:pPr>
      <w:r w:rsidRPr="00142B31">
        <w:rPr>
          <w:rFonts w:ascii="宋体" w:hAnsi="宋体" w:hint="eastAsia"/>
          <w:sz w:val="18"/>
          <w:szCs w:val="18"/>
        </w:rPr>
        <w:t>2</w:t>
      </w:r>
      <w:r w:rsidR="00290692" w:rsidRPr="00142B31">
        <w:rPr>
          <w:rFonts w:ascii="宋体" w:hAnsi="宋体" w:hint="eastAsia"/>
          <w:sz w:val="18"/>
          <w:szCs w:val="18"/>
        </w:rPr>
        <w:t xml:space="preserve"> </w:t>
      </w:r>
      <w:r w:rsidRPr="00142B31">
        <w:rPr>
          <w:rFonts w:ascii="宋体" w:hAnsi="宋体" w:hint="eastAsia"/>
          <w:sz w:val="18"/>
          <w:szCs w:val="18"/>
        </w:rPr>
        <w:t xml:space="preserve"> 按未结合面积与总面积的比率，以及单个未结合面积的大小和个数将复合钢板分为Ⅰ级、Ⅱ级和Ⅲ级，Ⅰ级复合钢板适用于不允许有未结合区存在的、加工时要求严格的结构件，Ⅱ级复合钢板适用于可允许有少量未结合区存在的结构件。Ⅲ级复合钢板适用于覆层材料只作为抗腐蚀层来使用的一般结构件</w:t>
      </w:r>
      <w:r w:rsidR="00075F92" w:rsidRPr="00142B31">
        <w:rPr>
          <w:rFonts w:ascii="宋体" w:hAnsi="宋体" w:hint="eastAsia"/>
          <w:sz w:val="18"/>
          <w:szCs w:val="18"/>
        </w:rPr>
        <w:t>。</w:t>
      </w:r>
    </w:p>
    <w:p w:rsidR="003E3E94" w:rsidRPr="00142B31" w:rsidRDefault="003E3E94" w:rsidP="006342FC">
      <w:pPr>
        <w:spacing w:line="360" w:lineRule="auto"/>
        <w:ind w:leftChars="350" w:left="1005" w:hangingChars="150" w:hanging="270"/>
        <w:rPr>
          <w:rFonts w:ascii="宋体" w:hAnsi="宋体"/>
          <w:sz w:val="18"/>
          <w:szCs w:val="18"/>
        </w:rPr>
      </w:pPr>
      <w:r w:rsidRPr="00142B31">
        <w:rPr>
          <w:rFonts w:ascii="宋体" w:hAnsi="宋体" w:hint="eastAsia"/>
          <w:sz w:val="18"/>
          <w:szCs w:val="18"/>
        </w:rPr>
        <w:t>3</w:t>
      </w:r>
      <w:r w:rsidR="00290692" w:rsidRPr="00142B31">
        <w:rPr>
          <w:rFonts w:ascii="宋体" w:hAnsi="宋体" w:hint="eastAsia"/>
          <w:sz w:val="18"/>
          <w:szCs w:val="18"/>
        </w:rPr>
        <w:t xml:space="preserve"> </w:t>
      </w:r>
      <w:r w:rsidRPr="00142B31">
        <w:rPr>
          <w:rFonts w:ascii="宋体" w:hAnsi="宋体" w:hint="eastAsia"/>
          <w:sz w:val="18"/>
          <w:szCs w:val="18"/>
        </w:rPr>
        <w:t xml:space="preserve"> 代号B为爆炸法、R为轧制法、BR为爆炸和轧制</w:t>
      </w:r>
      <w:r w:rsidR="00075F92" w:rsidRPr="00142B31">
        <w:rPr>
          <w:rFonts w:ascii="宋体" w:hAnsi="宋体" w:hint="eastAsia"/>
          <w:sz w:val="18"/>
          <w:szCs w:val="18"/>
        </w:rPr>
        <w:t>。</w:t>
      </w:r>
    </w:p>
    <w:p w:rsidR="0027346B" w:rsidRPr="00142B31" w:rsidRDefault="003E3E94" w:rsidP="006342FC">
      <w:pPr>
        <w:spacing w:line="360" w:lineRule="auto"/>
        <w:ind w:leftChars="350" w:left="1005" w:hangingChars="150" w:hanging="270"/>
        <w:rPr>
          <w:rFonts w:ascii="宋体" w:hAnsi="宋体"/>
          <w:sz w:val="18"/>
          <w:szCs w:val="18"/>
        </w:rPr>
      </w:pPr>
      <w:r w:rsidRPr="00142B31">
        <w:rPr>
          <w:rFonts w:ascii="宋体" w:hAnsi="宋体" w:hint="eastAsia"/>
          <w:sz w:val="18"/>
          <w:szCs w:val="18"/>
        </w:rPr>
        <w:t>4</w:t>
      </w:r>
      <w:r w:rsidR="00290692" w:rsidRPr="00142B31">
        <w:rPr>
          <w:rFonts w:ascii="宋体" w:hAnsi="宋体" w:hint="eastAsia"/>
          <w:sz w:val="18"/>
          <w:szCs w:val="18"/>
        </w:rPr>
        <w:t xml:space="preserve"> </w:t>
      </w:r>
      <w:r w:rsidRPr="00142B31">
        <w:rPr>
          <w:rFonts w:ascii="宋体" w:hAnsi="宋体" w:hint="eastAsia"/>
          <w:sz w:val="18"/>
          <w:szCs w:val="18"/>
        </w:rPr>
        <w:t xml:space="preserve"> 其他</w:t>
      </w:r>
      <w:r w:rsidR="00416A68" w:rsidRPr="00142B31">
        <w:rPr>
          <w:rFonts w:ascii="宋体" w:hAnsi="宋体" w:hint="eastAsia"/>
          <w:sz w:val="18"/>
          <w:szCs w:val="18"/>
        </w:rPr>
        <w:t>应符合现行国家标准</w:t>
      </w:r>
      <w:r w:rsidR="00AF3329" w:rsidRPr="00142B31">
        <w:rPr>
          <w:rFonts w:ascii="宋体" w:hAnsi="宋体" w:hint="eastAsia"/>
          <w:sz w:val="18"/>
          <w:szCs w:val="18"/>
        </w:rPr>
        <w:t>《不锈钢复合钢板和钢带》</w:t>
      </w:r>
      <w:r w:rsidRPr="00142B31">
        <w:rPr>
          <w:rFonts w:ascii="宋体" w:hAnsi="宋体" w:hint="eastAsia"/>
          <w:sz w:val="18"/>
          <w:szCs w:val="18"/>
        </w:rPr>
        <w:t>GB/T8165</w:t>
      </w:r>
      <w:r w:rsidR="00416A68" w:rsidRPr="00142B31">
        <w:rPr>
          <w:rFonts w:ascii="宋体" w:hAnsi="宋体" w:hint="eastAsia"/>
          <w:sz w:val="18"/>
          <w:szCs w:val="18"/>
        </w:rPr>
        <w:t>的</w:t>
      </w:r>
      <w:r w:rsidR="00225EED" w:rsidRPr="00142B31">
        <w:rPr>
          <w:rFonts w:ascii="宋体" w:hAnsi="宋体" w:hint="eastAsia"/>
          <w:sz w:val="18"/>
          <w:szCs w:val="18"/>
        </w:rPr>
        <w:t>有关</w:t>
      </w:r>
      <w:r w:rsidRPr="00142B31">
        <w:rPr>
          <w:rFonts w:ascii="宋体" w:hAnsi="宋体" w:hint="eastAsia"/>
          <w:sz w:val="18"/>
          <w:szCs w:val="18"/>
        </w:rPr>
        <w:t>规定。</w:t>
      </w:r>
    </w:p>
    <w:p w:rsidR="00C512A2" w:rsidRPr="00142B31" w:rsidRDefault="005D5960" w:rsidP="0027346B">
      <w:pPr>
        <w:ind w:firstLineChars="250" w:firstLine="525"/>
        <w:jc w:val="center"/>
        <w:rPr>
          <w:rFonts w:ascii="黑体" w:eastAsia="黑体" w:hAnsi="宋体"/>
          <w:szCs w:val="21"/>
        </w:rPr>
      </w:pPr>
      <w:r w:rsidRPr="00142B31">
        <w:rPr>
          <w:rFonts w:ascii="黑体" w:eastAsia="黑体" w:hAnsi="宋体" w:hint="eastAsia"/>
          <w:szCs w:val="21"/>
        </w:rPr>
        <w:t>表A.1.4</w:t>
      </w:r>
      <w:r w:rsidR="00290692" w:rsidRPr="00142B31">
        <w:rPr>
          <w:rFonts w:ascii="黑体" w:eastAsia="黑体" w:hAnsi="宋体" w:hint="eastAsia"/>
          <w:szCs w:val="21"/>
        </w:rPr>
        <w:t>-</w:t>
      </w:r>
      <w:r w:rsidR="00C512A2" w:rsidRPr="00142B31">
        <w:rPr>
          <w:rFonts w:ascii="黑体" w:eastAsia="黑体" w:hAnsi="宋体" w:hint="eastAsia"/>
          <w:szCs w:val="21"/>
        </w:rPr>
        <w:t xml:space="preserve">5 </w:t>
      </w:r>
      <w:r w:rsidR="00290692" w:rsidRPr="00142B31">
        <w:rPr>
          <w:rFonts w:ascii="黑体" w:eastAsia="黑体" w:hAnsi="宋体" w:hint="eastAsia"/>
          <w:szCs w:val="21"/>
        </w:rPr>
        <w:t xml:space="preserve"> </w:t>
      </w:r>
      <w:r w:rsidR="00C512A2" w:rsidRPr="00142B31">
        <w:rPr>
          <w:rFonts w:ascii="黑体" w:eastAsia="黑体" w:hAnsi="宋体" w:hint="eastAsia"/>
          <w:szCs w:val="21"/>
        </w:rPr>
        <w:t>不锈钢复合钢板力学性能</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42"/>
        <w:gridCol w:w="2263"/>
        <w:gridCol w:w="1625"/>
        <w:gridCol w:w="1986"/>
        <w:gridCol w:w="1625"/>
        <w:gridCol w:w="1414"/>
      </w:tblGrid>
      <w:tr w:rsidR="00C512A2" w:rsidRPr="00142B31">
        <w:tc>
          <w:tcPr>
            <w:tcW w:w="1347" w:type="dxa"/>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性能</w:t>
            </w:r>
          </w:p>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级别</w:t>
            </w:r>
          </w:p>
        </w:tc>
        <w:tc>
          <w:tcPr>
            <w:tcW w:w="3217" w:type="dxa"/>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界面抗剪切强度J</w:t>
            </w:r>
            <w:r w:rsidRPr="00142B31">
              <w:rPr>
                <w:rFonts w:ascii="宋体" w:hAnsi="宋体" w:hint="eastAsia"/>
                <w:sz w:val="18"/>
                <w:szCs w:val="18"/>
                <w:vertAlign w:val="subscript"/>
              </w:rPr>
              <w:t>b</w:t>
            </w:r>
          </w:p>
          <w:p w:rsidR="00C512A2" w:rsidRPr="00142B31" w:rsidRDefault="003E3E94" w:rsidP="0027346B">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N/mm</w:t>
            </w:r>
            <w:r w:rsidR="00C512A2" w:rsidRPr="00142B31">
              <w:rPr>
                <w:rFonts w:ascii="宋体" w:hAnsi="宋体" w:hint="eastAsia"/>
                <w:sz w:val="18"/>
                <w:szCs w:val="18"/>
                <w:vertAlign w:val="superscript"/>
              </w:rPr>
              <w:t>2</w:t>
            </w:r>
            <w:r w:rsidRPr="00142B31">
              <w:rPr>
                <w:rFonts w:ascii="宋体" w:hAnsi="宋体"/>
                <w:sz w:val="18"/>
                <w:szCs w:val="18"/>
              </w:rPr>
              <w:t>）</w:t>
            </w:r>
          </w:p>
        </w:tc>
        <w:tc>
          <w:tcPr>
            <w:tcW w:w="2238" w:type="dxa"/>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屈服强度R</w:t>
            </w:r>
            <w:r w:rsidRPr="00142B31">
              <w:rPr>
                <w:rFonts w:ascii="宋体" w:hAnsi="宋体" w:hint="eastAsia"/>
                <w:sz w:val="18"/>
                <w:szCs w:val="18"/>
                <w:vertAlign w:val="subscript"/>
              </w:rPr>
              <w:t>eL</w:t>
            </w:r>
          </w:p>
          <w:p w:rsidR="00C512A2" w:rsidRPr="00142B31" w:rsidRDefault="003E3E94" w:rsidP="0027346B">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N/mm</w:t>
            </w:r>
            <w:r w:rsidR="00C512A2" w:rsidRPr="00142B31">
              <w:rPr>
                <w:rFonts w:ascii="宋体" w:hAnsi="宋体" w:hint="eastAsia"/>
                <w:sz w:val="18"/>
                <w:szCs w:val="18"/>
                <w:vertAlign w:val="superscript"/>
              </w:rPr>
              <w:t>2</w:t>
            </w:r>
            <w:r w:rsidRPr="00142B31">
              <w:rPr>
                <w:rFonts w:ascii="宋体" w:hAnsi="宋体" w:hint="eastAsia"/>
                <w:sz w:val="18"/>
                <w:szCs w:val="18"/>
              </w:rPr>
              <w:t>)</w:t>
            </w:r>
          </w:p>
        </w:tc>
        <w:tc>
          <w:tcPr>
            <w:tcW w:w="2734" w:type="dxa"/>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抗拉强度R</w:t>
            </w:r>
            <w:r w:rsidRPr="00142B31">
              <w:rPr>
                <w:rFonts w:ascii="宋体" w:hAnsi="宋体" w:hint="eastAsia"/>
                <w:sz w:val="18"/>
                <w:szCs w:val="18"/>
                <w:vertAlign w:val="subscript"/>
              </w:rPr>
              <w:t>m</w:t>
            </w:r>
          </w:p>
          <w:p w:rsidR="00C512A2" w:rsidRPr="00142B31" w:rsidRDefault="003E3E94" w:rsidP="0027346B">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N/mm</w:t>
            </w:r>
            <w:r w:rsidR="00C512A2" w:rsidRPr="00142B31">
              <w:rPr>
                <w:rFonts w:ascii="宋体" w:hAnsi="宋体" w:hint="eastAsia"/>
                <w:sz w:val="18"/>
                <w:szCs w:val="18"/>
                <w:vertAlign w:val="superscript"/>
              </w:rPr>
              <w:t>2</w:t>
            </w:r>
            <w:r w:rsidRPr="00142B31">
              <w:rPr>
                <w:rFonts w:ascii="宋体" w:hAnsi="宋体" w:hint="eastAsia"/>
                <w:sz w:val="18"/>
                <w:szCs w:val="18"/>
              </w:rPr>
              <w:t>）</w:t>
            </w:r>
          </w:p>
        </w:tc>
        <w:tc>
          <w:tcPr>
            <w:tcW w:w="2339" w:type="dxa"/>
            <w:vAlign w:val="center"/>
          </w:tcPr>
          <w:p w:rsidR="00C512A2" w:rsidRPr="00142B31" w:rsidRDefault="0061167C" w:rsidP="0027346B">
            <w:pPr>
              <w:adjustRightInd w:val="0"/>
              <w:snapToGrid w:val="0"/>
              <w:jc w:val="center"/>
              <w:rPr>
                <w:rFonts w:ascii="宋体" w:hAnsi="宋体"/>
                <w:sz w:val="18"/>
                <w:szCs w:val="18"/>
              </w:rPr>
            </w:pPr>
            <w:r w:rsidRPr="00142B31">
              <w:rPr>
                <w:rFonts w:ascii="宋体" w:hAnsi="宋体" w:hint="eastAsia"/>
                <w:sz w:val="18"/>
                <w:szCs w:val="18"/>
              </w:rPr>
              <w:t>断后</w:t>
            </w:r>
            <w:r w:rsidR="00C512A2" w:rsidRPr="00142B31">
              <w:rPr>
                <w:rFonts w:ascii="宋体" w:hAnsi="宋体" w:hint="eastAsia"/>
                <w:sz w:val="18"/>
                <w:szCs w:val="18"/>
              </w:rPr>
              <w:t>伸长率A</w:t>
            </w:r>
          </w:p>
          <w:p w:rsidR="00C512A2" w:rsidRPr="00142B31" w:rsidRDefault="003E3E94" w:rsidP="0027346B">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w:t>
            </w:r>
            <w:r w:rsidRPr="00142B31">
              <w:rPr>
                <w:rFonts w:ascii="宋体" w:hAnsi="宋体" w:hint="eastAsia"/>
                <w:sz w:val="18"/>
                <w:szCs w:val="18"/>
              </w:rPr>
              <w:t>）</w:t>
            </w:r>
          </w:p>
        </w:tc>
        <w:tc>
          <w:tcPr>
            <w:tcW w:w="1971" w:type="dxa"/>
            <w:vAlign w:val="center"/>
          </w:tcPr>
          <w:p w:rsidR="00C512A2" w:rsidRPr="00142B31" w:rsidRDefault="0048429C" w:rsidP="0027346B">
            <w:pPr>
              <w:adjustRightInd w:val="0"/>
              <w:snapToGrid w:val="0"/>
              <w:jc w:val="center"/>
              <w:rPr>
                <w:rFonts w:ascii="宋体" w:hAnsi="宋体"/>
                <w:sz w:val="18"/>
                <w:szCs w:val="18"/>
              </w:rPr>
            </w:pPr>
            <w:r w:rsidRPr="00142B31">
              <w:rPr>
                <w:rFonts w:ascii="宋体" w:hAnsi="宋体" w:hint="eastAsia"/>
                <w:sz w:val="18"/>
                <w:szCs w:val="18"/>
              </w:rPr>
              <w:t>冲击吸收能量KV</w:t>
            </w:r>
            <w:r w:rsidRPr="00142B31">
              <w:rPr>
                <w:rFonts w:ascii="宋体" w:hAnsi="宋体" w:hint="eastAsia"/>
                <w:sz w:val="18"/>
                <w:szCs w:val="18"/>
                <w:vertAlign w:val="subscript"/>
              </w:rPr>
              <w:t>2</w:t>
            </w:r>
          </w:p>
          <w:p w:rsidR="00C512A2" w:rsidRPr="00142B31" w:rsidRDefault="003E3E94" w:rsidP="0027346B">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J</w:t>
            </w:r>
            <w:r w:rsidRPr="00142B31">
              <w:rPr>
                <w:rFonts w:ascii="宋体" w:hAnsi="宋体"/>
                <w:sz w:val="18"/>
                <w:szCs w:val="18"/>
              </w:rPr>
              <w:t>）</w:t>
            </w:r>
          </w:p>
        </w:tc>
      </w:tr>
      <w:tr w:rsidR="00C512A2" w:rsidRPr="00142B31">
        <w:trPr>
          <w:cantSplit/>
        </w:trPr>
        <w:tc>
          <w:tcPr>
            <w:tcW w:w="1347" w:type="dxa"/>
            <w:vAlign w:val="center"/>
          </w:tcPr>
          <w:p w:rsidR="00C512A2" w:rsidRPr="00142B31" w:rsidRDefault="00C512A2" w:rsidP="00084FD7">
            <w:pPr>
              <w:adjustRightInd w:val="0"/>
              <w:snapToGrid w:val="0"/>
              <w:jc w:val="left"/>
              <w:rPr>
                <w:rFonts w:ascii="宋体" w:hAnsi="宋体"/>
                <w:sz w:val="18"/>
                <w:szCs w:val="18"/>
              </w:rPr>
            </w:pPr>
            <w:r w:rsidRPr="00142B31">
              <w:rPr>
                <w:rFonts w:ascii="宋体" w:hAnsi="宋体" w:hint="eastAsia"/>
                <w:sz w:val="18"/>
                <w:szCs w:val="18"/>
              </w:rPr>
              <w:t>Ⅰ级</w:t>
            </w:r>
          </w:p>
          <w:p w:rsidR="00C512A2" w:rsidRPr="00142B31" w:rsidRDefault="00C512A2" w:rsidP="00084FD7">
            <w:pPr>
              <w:adjustRightInd w:val="0"/>
              <w:snapToGrid w:val="0"/>
              <w:jc w:val="left"/>
              <w:rPr>
                <w:rFonts w:ascii="宋体" w:hAnsi="宋体"/>
                <w:sz w:val="18"/>
                <w:szCs w:val="18"/>
              </w:rPr>
            </w:pPr>
            <w:r w:rsidRPr="00142B31">
              <w:rPr>
                <w:rFonts w:ascii="宋体" w:hAnsi="宋体" w:hint="eastAsia"/>
                <w:sz w:val="18"/>
                <w:szCs w:val="18"/>
              </w:rPr>
              <w:t>Ⅱ级</w:t>
            </w:r>
          </w:p>
        </w:tc>
        <w:tc>
          <w:tcPr>
            <w:tcW w:w="3217" w:type="dxa"/>
            <w:vAlign w:val="center"/>
          </w:tcPr>
          <w:p w:rsidR="00C512A2" w:rsidRPr="00142B31" w:rsidRDefault="003E3E94" w:rsidP="00084FD7">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210</w:t>
            </w:r>
          </w:p>
        </w:tc>
        <w:tc>
          <w:tcPr>
            <w:tcW w:w="2238" w:type="dxa"/>
            <w:vMerge w:val="restart"/>
            <w:vAlign w:val="center"/>
          </w:tcPr>
          <w:p w:rsidR="00C512A2" w:rsidRPr="00142B31" w:rsidRDefault="009915E6" w:rsidP="009915E6">
            <w:pPr>
              <w:adjustRightInd w:val="0"/>
              <w:snapToGrid w:val="0"/>
              <w:jc w:val="left"/>
              <w:rPr>
                <w:rFonts w:ascii="宋体" w:hAnsi="宋体"/>
                <w:sz w:val="18"/>
                <w:szCs w:val="18"/>
              </w:rPr>
            </w:pPr>
            <w:r w:rsidRPr="00142B31">
              <w:rPr>
                <w:rFonts w:ascii="宋体" w:hAnsi="宋体" w:hint="eastAsia"/>
                <w:sz w:val="18"/>
                <w:szCs w:val="18"/>
              </w:rPr>
              <w:t>应</w:t>
            </w:r>
            <w:r w:rsidR="00C512A2" w:rsidRPr="00142B31">
              <w:rPr>
                <w:rFonts w:ascii="宋体" w:hAnsi="宋体" w:hint="eastAsia"/>
                <w:sz w:val="18"/>
                <w:szCs w:val="18"/>
              </w:rPr>
              <w:t>不小于基层钢板标准值</w:t>
            </w:r>
            <w:r w:rsidR="00C512A2" w:rsidRPr="00142B31">
              <w:rPr>
                <w:rFonts w:ascii="宋体" w:hAnsi="宋体" w:hint="eastAsia"/>
                <w:sz w:val="18"/>
                <w:szCs w:val="18"/>
                <w:vertAlign w:val="superscript"/>
              </w:rPr>
              <w:t>a</w:t>
            </w:r>
          </w:p>
        </w:tc>
        <w:tc>
          <w:tcPr>
            <w:tcW w:w="2734" w:type="dxa"/>
            <w:vMerge w:val="restart"/>
            <w:vAlign w:val="center"/>
          </w:tcPr>
          <w:p w:rsidR="00C512A2" w:rsidRPr="00142B31" w:rsidRDefault="009915E6" w:rsidP="009915E6">
            <w:pPr>
              <w:adjustRightInd w:val="0"/>
              <w:snapToGrid w:val="0"/>
              <w:jc w:val="left"/>
              <w:rPr>
                <w:rFonts w:ascii="宋体" w:hAnsi="宋体"/>
                <w:sz w:val="18"/>
                <w:szCs w:val="18"/>
              </w:rPr>
            </w:pPr>
            <w:r w:rsidRPr="00142B31">
              <w:rPr>
                <w:rFonts w:ascii="宋体" w:hAnsi="宋体" w:hint="eastAsia"/>
                <w:sz w:val="18"/>
                <w:szCs w:val="18"/>
              </w:rPr>
              <w:t>应</w:t>
            </w:r>
            <w:r w:rsidR="00C512A2" w:rsidRPr="00142B31">
              <w:rPr>
                <w:rFonts w:ascii="宋体" w:hAnsi="宋体" w:hint="eastAsia"/>
                <w:sz w:val="18"/>
                <w:szCs w:val="18"/>
              </w:rPr>
              <w:t>不小于基层钢板标准下限值，且</w:t>
            </w:r>
            <w:r w:rsidRPr="00142B31">
              <w:rPr>
                <w:rFonts w:ascii="宋体" w:hAnsi="宋体" w:hint="eastAsia"/>
                <w:sz w:val="18"/>
                <w:szCs w:val="18"/>
              </w:rPr>
              <w:t>应</w:t>
            </w:r>
            <w:r w:rsidR="00C512A2" w:rsidRPr="00142B31">
              <w:rPr>
                <w:rFonts w:ascii="宋体" w:hAnsi="宋体" w:hint="eastAsia"/>
                <w:sz w:val="18"/>
                <w:szCs w:val="18"/>
              </w:rPr>
              <w:t>不大于上限值</w:t>
            </w:r>
            <w:r w:rsidR="00C43409" w:rsidRPr="00142B31">
              <w:rPr>
                <w:rFonts w:ascii="宋体" w:hAnsi="宋体" w:hint="eastAsia"/>
                <w:sz w:val="18"/>
                <w:szCs w:val="18"/>
              </w:rPr>
              <w:t>加</w:t>
            </w:r>
            <w:r w:rsidR="00C512A2" w:rsidRPr="00142B31">
              <w:rPr>
                <w:rFonts w:ascii="宋体" w:hAnsi="宋体" w:hint="eastAsia"/>
                <w:sz w:val="18"/>
                <w:szCs w:val="18"/>
              </w:rPr>
              <w:t>35 N/mm</w:t>
            </w:r>
            <w:r w:rsidR="00C512A2" w:rsidRPr="00142B31">
              <w:rPr>
                <w:rFonts w:ascii="宋体" w:hAnsi="宋体" w:hint="eastAsia"/>
                <w:sz w:val="18"/>
                <w:szCs w:val="18"/>
                <w:vertAlign w:val="superscript"/>
              </w:rPr>
              <w:t>2b</w:t>
            </w:r>
          </w:p>
        </w:tc>
        <w:tc>
          <w:tcPr>
            <w:tcW w:w="2339" w:type="dxa"/>
            <w:vMerge w:val="restart"/>
            <w:vAlign w:val="center"/>
          </w:tcPr>
          <w:p w:rsidR="00C512A2" w:rsidRPr="00142B31" w:rsidRDefault="009915E6" w:rsidP="009915E6">
            <w:pPr>
              <w:adjustRightInd w:val="0"/>
              <w:snapToGrid w:val="0"/>
              <w:jc w:val="left"/>
              <w:rPr>
                <w:rFonts w:ascii="宋体" w:hAnsi="宋体"/>
                <w:sz w:val="18"/>
                <w:szCs w:val="18"/>
              </w:rPr>
            </w:pPr>
            <w:r w:rsidRPr="00142B31">
              <w:rPr>
                <w:rFonts w:ascii="宋体" w:hAnsi="宋体" w:hint="eastAsia"/>
                <w:sz w:val="18"/>
                <w:szCs w:val="18"/>
              </w:rPr>
              <w:t>应</w:t>
            </w:r>
            <w:r w:rsidR="00C512A2" w:rsidRPr="00142B31">
              <w:rPr>
                <w:rFonts w:ascii="宋体" w:hAnsi="宋体" w:hint="eastAsia"/>
                <w:sz w:val="18"/>
                <w:szCs w:val="18"/>
              </w:rPr>
              <w:t>不小于基层钢板标准值</w:t>
            </w:r>
            <w:r w:rsidR="00C512A2" w:rsidRPr="00142B31">
              <w:rPr>
                <w:rFonts w:ascii="宋体" w:hAnsi="宋体" w:hint="eastAsia"/>
                <w:sz w:val="18"/>
                <w:szCs w:val="18"/>
                <w:vertAlign w:val="superscript"/>
              </w:rPr>
              <w:t>c</w:t>
            </w:r>
          </w:p>
        </w:tc>
        <w:tc>
          <w:tcPr>
            <w:tcW w:w="1971" w:type="dxa"/>
            <w:vMerge w:val="restart"/>
            <w:vAlign w:val="center"/>
          </w:tcPr>
          <w:p w:rsidR="00C512A2" w:rsidRPr="00142B31" w:rsidRDefault="00C512A2" w:rsidP="00084FD7">
            <w:pPr>
              <w:adjustRightInd w:val="0"/>
              <w:snapToGrid w:val="0"/>
              <w:jc w:val="left"/>
              <w:rPr>
                <w:rFonts w:ascii="宋体" w:hAnsi="宋体"/>
                <w:sz w:val="18"/>
                <w:szCs w:val="18"/>
              </w:rPr>
            </w:pPr>
            <w:r w:rsidRPr="00142B31">
              <w:rPr>
                <w:rFonts w:ascii="宋体" w:hAnsi="宋体" w:hint="eastAsia"/>
                <w:sz w:val="18"/>
                <w:szCs w:val="18"/>
              </w:rPr>
              <w:t>应符合基层钢板的规定</w:t>
            </w:r>
            <w:r w:rsidRPr="00142B31">
              <w:rPr>
                <w:rFonts w:ascii="宋体" w:hAnsi="宋体" w:hint="eastAsia"/>
                <w:sz w:val="18"/>
                <w:szCs w:val="18"/>
                <w:vertAlign w:val="superscript"/>
              </w:rPr>
              <w:t>d</w:t>
            </w:r>
          </w:p>
        </w:tc>
      </w:tr>
      <w:tr w:rsidR="00C512A2" w:rsidRPr="00142B31">
        <w:trPr>
          <w:cantSplit/>
        </w:trPr>
        <w:tc>
          <w:tcPr>
            <w:tcW w:w="1347" w:type="dxa"/>
            <w:vAlign w:val="center"/>
          </w:tcPr>
          <w:p w:rsidR="00C512A2" w:rsidRPr="00142B31" w:rsidRDefault="00C512A2" w:rsidP="00084FD7">
            <w:pPr>
              <w:adjustRightInd w:val="0"/>
              <w:snapToGrid w:val="0"/>
              <w:jc w:val="left"/>
              <w:rPr>
                <w:rFonts w:ascii="宋体" w:hAnsi="宋体"/>
                <w:sz w:val="18"/>
                <w:szCs w:val="18"/>
              </w:rPr>
            </w:pPr>
            <w:r w:rsidRPr="00142B31">
              <w:rPr>
                <w:rFonts w:ascii="宋体" w:hAnsi="宋体" w:hint="eastAsia"/>
                <w:sz w:val="18"/>
                <w:szCs w:val="18"/>
              </w:rPr>
              <w:t>Ⅲ级</w:t>
            </w:r>
          </w:p>
        </w:tc>
        <w:tc>
          <w:tcPr>
            <w:tcW w:w="3217" w:type="dxa"/>
            <w:vAlign w:val="center"/>
          </w:tcPr>
          <w:p w:rsidR="00C512A2" w:rsidRPr="00142B31" w:rsidRDefault="003E3E94" w:rsidP="00084FD7">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200</w:t>
            </w:r>
          </w:p>
        </w:tc>
        <w:tc>
          <w:tcPr>
            <w:tcW w:w="2238" w:type="dxa"/>
            <w:vMerge/>
            <w:vAlign w:val="center"/>
          </w:tcPr>
          <w:p w:rsidR="00C512A2" w:rsidRPr="00142B31" w:rsidRDefault="00C512A2" w:rsidP="00084FD7">
            <w:pPr>
              <w:adjustRightInd w:val="0"/>
              <w:snapToGrid w:val="0"/>
              <w:jc w:val="center"/>
              <w:rPr>
                <w:rFonts w:ascii="宋体" w:hAnsi="宋体"/>
                <w:sz w:val="18"/>
                <w:szCs w:val="18"/>
              </w:rPr>
            </w:pPr>
          </w:p>
        </w:tc>
        <w:tc>
          <w:tcPr>
            <w:tcW w:w="2734" w:type="dxa"/>
            <w:vMerge/>
            <w:vAlign w:val="center"/>
          </w:tcPr>
          <w:p w:rsidR="00C512A2" w:rsidRPr="00142B31" w:rsidRDefault="00C512A2" w:rsidP="00084FD7">
            <w:pPr>
              <w:adjustRightInd w:val="0"/>
              <w:snapToGrid w:val="0"/>
              <w:jc w:val="center"/>
              <w:rPr>
                <w:rFonts w:ascii="宋体" w:hAnsi="宋体"/>
                <w:sz w:val="18"/>
                <w:szCs w:val="18"/>
              </w:rPr>
            </w:pPr>
          </w:p>
        </w:tc>
        <w:tc>
          <w:tcPr>
            <w:tcW w:w="2339" w:type="dxa"/>
            <w:vMerge/>
            <w:vAlign w:val="center"/>
          </w:tcPr>
          <w:p w:rsidR="00C512A2" w:rsidRPr="00142B31" w:rsidRDefault="00C512A2" w:rsidP="00084FD7">
            <w:pPr>
              <w:adjustRightInd w:val="0"/>
              <w:snapToGrid w:val="0"/>
              <w:jc w:val="center"/>
              <w:rPr>
                <w:rFonts w:ascii="宋体" w:hAnsi="宋体"/>
                <w:sz w:val="18"/>
                <w:szCs w:val="18"/>
              </w:rPr>
            </w:pPr>
          </w:p>
        </w:tc>
        <w:tc>
          <w:tcPr>
            <w:tcW w:w="1971" w:type="dxa"/>
            <w:vMerge/>
            <w:vAlign w:val="center"/>
          </w:tcPr>
          <w:p w:rsidR="00C512A2" w:rsidRPr="00142B31" w:rsidRDefault="00C512A2" w:rsidP="00084FD7">
            <w:pPr>
              <w:adjustRightInd w:val="0"/>
              <w:snapToGrid w:val="0"/>
              <w:jc w:val="center"/>
              <w:rPr>
                <w:rFonts w:ascii="宋体" w:hAnsi="宋体"/>
                <w:sz w:val="18"/>
                <w:szCs w:val="18"/>
              </w:rPr>
            </w:pPr>
          </w:p>
        </w:tc>
      </w:tr>
    </w:tbl>
    <w:p w:rsidR="003E3E94" w:rsidRPr="00142B31" w:rsidRDefault="003E3E94" w:rsidP="006342FC">
      <w:pPr>
        <w:spacing w:line="360" w:lineRule="auto"/>
        <w:ind w:leftChars="200" w:left="780" w:hangingChars="200" w:hanging="360"/>
        <w:rPr>
          <w:rFonts w:ascii="宋体" w:hAnsi="宋体"/>
          <w:sz w:val="18"/>
          <w:szCs w:val="18"/>
        </w:rPr>
      </w:pPr>
      <w:r w:rsidRPr="00142B31">
        <w:rPr>
          <w:rFonts w:ascii="宋体" w:hAnsi="宋体" w:hint="eastAsia"/>
          <w:sz w:val="18"/>
          <w:szCs w:val="18"/>
        </w:rPr>
        <w:t xml:space="preserve">注：a  </w:t>
      </w:r>
      <w:r w:rsidR="00C533EA" w:rsidRPr="00142B31">
        <w:rPr>
          <w:rFonts w:ascii="宋体" w:hAnsi="宋体" w:hint="eastAsia"/>
          <w:sz w:val="18"/>
          <w:szCs w:val="18"/>
        </w:rPr>
        <w:t>不锈钢复合钢板</w:t>
      </w:r>
      <w:r w:rsidRPr="00142B31">
        <w:rPr>
          <w:rFonts w:ascii="宋体" w:hAnsi="宋体" w:hint="eastAsia"/>
          <w:sz w:val="18"/>
          <w:szCs w:val="18"/>
        </w:rPr>
        <w:t>的屈服强度下限值亦可按</w:t>
      </w:r>
      <w:r w:rsidR="00C431A8" w:rsidRPr="00142B31">
        <w:rPr>
          <w:rFonts w:ascii="宋体" w:hAnsi="宋体" w:hint="eastAsia"/>
          <w:sz w:val="18"/>
          <w:szCs w:val="18"/>
        </w:rPr>
        <w:t>下列</w:t>
      </w:r>
      <w:r w:rsidRPr="00142B31">
        <w:rPr>
          <w:rFonts w:ascii="宋体" w:hAnsi="宋体" w:hint="eastAsia"/>
          <w:sz w:val="18"/>
          <w:szCs w:val="18"/>
        </w:rPr>
        <w:t>公式计算：</w:t>
      </w:r>
    </w:p>
    <w:p w:rsidR="003E3E94" w:rsidRPr="00142B31" w:rsidRDefault="003E3E94" w:rsidP="003E3E94">
      <w:pPr>
        <w:spacing w:line="360" w:lineRule="auto"/>
        <w:ind w:firstLineChars="950" w:firstLine="1710"/>
        <w:jc w:val="left"/>
        <w:rPr>
          <w:rFonts w:ascii="宋体" w:hAnsi="宋体"/>
          <w:sz w:val="18"/>
          <w:szCs w:val="18"/>
        </w:rPr>
      </w:pPr>
      <w:r w:rsidRPr="00142B31">
        <w:rPr>
          <w:rFonts w:ascii="宋体" w:hAnsi="宋体" w:hint="eastAsia"/>
          <w:sz w:val="18"/>
          <w:szCs w:val="18"/>
        </w:rPr>
        <w:t xml:space="preserve">     </w:t>
      </w:r>
      <w:r w:rsidR="00651C09" w:rsidRPr="00142B31">
        <w:rPr>
          <w:rFonts w:ascii="宋体" w:hAnsi="宋体"/>
          <w:position w:val="-22"/>
          <w:sz w:val="18"/>
          <w:szCs w:val="18"/>
        </w:rPr>
        <w:object w:dxaOrig="1600" w:dyaOrig="499">
          <v:shape id="_x0000_i1044" type="#_x0000_t75" style="width:80.45pt;height:24.8pt" o:ole="">
            <v:imagedata r:id="rId62" o:title=""/>
          </v:shape>
          <o:OLEObject Type="Embed" ProgID="Equation.3" ShapeID="_x0000_i1044" DrawAspect="Content" ObjectID="_1647329303" r:id="rId63"/>
        </w:object>
      </w:r>
      <w:r w:rsidRPr="00142B31">
        <w:rPr>
          <w:rFonts w:ascii="宋体" w:hAnsi="宋体" w:hint="eastAsia"/>
          <w:sz w:val="18"/>
          <w:szCs w:val="18"/>
        </w:rPr>
        <w:t xml:space="preserve">                            </w:t>
      </w:r>
      <w:r w:rsidR="005E6B3C" w:rsidRPr="00142B31">
        <w:rPr>
          <w:rFonts w:ascii="宋体" w:hAnsi="宋体" w:hint="eastAsia"/>
          <w:sz w:val="18"/>
          <w:szCs w:val="18"/>
        </w:rPr>
        <w:t xml:space="preserve">     </w:t>
      </w:r>
      <w:r w:rsidR="0058357F" w:rsidRPr="00142B31">
        <w:rPr>
          <w:rFonts w:ascii="宋体" w:hAnsi="宋体" w:hint="eastAsia"/>
          <w:sz w:val="18"/>
          <w:szCs w:val="18"/>
        </w:rPr>
        <w:t xml:space="preserve">             </w:t>
      </w:r>
      <w:r w:rsidR="005E6B3C" w:rsidRPr="00142B31">
        <w:rPr>
          <w:rFonts w:ascii="宋体" w:hAnsi="宋体" w:hint="eastAsia"/>
          <w:sz w:val="18"/>
          <w:szCs w:val="18"/>
        </w:rPr>
        <w:t xml:space="preserve">  </w:t>
      </w:r>
      <w:r w:rsidRPr="00142B31">
        <w:rPr>
          <w:rFonts w:ascii="宋体" w:hAnsi="宋体" w:hint="eastAsia"/>
          <w:sz w:val="18"/>
          <w:szCs w:val="18"/>
        </w:rPr>
        <w:t>(</w:t>
      </w:r>
      <w:r w:rsidR="00C431A8" w:rsidRPr="00142B31">
        <w:rPr>
          <w:rFonts w:ascii="宋体" w:hAnsi="宋体" w:hint="eastAsia"/>
          <w:sz w:val="18"/>
          <w:szCs w:val="18"/>
        </w:rPr>
        <w:t>a</w:t>
      </w:r>
      <w:r w:rsidRPr="00142B31">
        <w:rPr>
          <w:rFonts w:ascii="宋体" w:hAnsi="宋体" w:hint="eastAsia"/>
          <w:sz w:val="18"/>
          <w:szCs w:val="18"/>
        </w:rPr>
        <w:t>)</w:t>
      </w:r>
    </w:p>
    <w:p w:rsidR="003E3E94" w:rsidRPr="00142B31" w:rsidRDefault="003E3E94" w:rsidP="00F804D3">
      <w:pPr>
        <w:spacing w:line="360" w:lineRule="auto"/>
        <w:ind w:firstLineChars="400" w:firstLine="720"/>
        <w:jc w:val="left"/>
        <w:rPr>
          <w:rFonts w:ascii="宋体" w:hAnsi="宋体"/>
          <w:sz w:val="18"/>
          <w:szCs w:val="18"/>
        </w:rPr>
      </w:pPr>
      <w:r w:rsidRPr="00142B31">
        <w:rPr>
          <w:rFonts w:ascii="宋体" w:hAnsi="宋体" w:hint="eastAsia"/>
          <w:sz w:val="18"/>
          <w:szCs w:val="18"/>
        </w:rPr>
        <w:t>式中：R</w:t>
      </w:r>
      <w:r w:rsidRPr="00142B31">
        <w:rPr>
          <w:rFonts w:ascii="宋体" w:hAnsi="宋体" w:hint="eastAsia"/>
          <w:sz w:val="18"/>
          <w:szCs w:val="18"/>
          <w:vertAlign w:val="subscript"/>
        </w:rPr>
        <w:t>eL1</w:t>
      </w:r>
      <w:r w:rsidR="005E6B3C" w:rsidRPr="00142B31">
        <w:rPr>
          <w:rFonts w:ascii="宋体" w:hAnsi="宋体" w:hint="eastAsia"/>
          <w:sz w:val="18"/>
          <w:szCs w:val="18"/>
        </w:rPr>
        <w:t>——</w:t>
      </w:r>
      <w:r w:rsidRPr="00142B31">
        <w:rPr>
          <w:rFonts w:ascii="宋体" w:hAnsi="宋体" w:hint="eastAsia"/>
          <w:sz w:val="18"/>
          <w:szCs w:val="18"/>
        </w:rPr>
        <w:t>覆层钢板的屈服强度下限值</w:t>
      </w:r>
      <w:r w:rsidR="00E85E5E" w:rsidRPr="00142B31">
        <w:rPr>
          <w:rFonts w:ascii="宋体" w:hAnsi="宋体" w:hint="eastAsia"/>
          <w:sz w:val="18"/>
          <w:szCs w:val="18"/>
        </w:rPr>
        <w:t>（</w:t>
      </w:r>
      <w:r w:rsidRPr="00142B31">
        <w:rPr>
          <w:rFonts w:ascii="宋体" w:hAnsi="宋体" w:hint="eastAsia"/>
          <w:sz w:val="18"/>
          <w:szCs w:val="18"/>
        </w:rPr>
        <w:t>N/mm</w:t>
      </w:r>
      <w:r w:rsidRPr="00142B31">
        <w:rPr>
          <w:rFonts w:ascii="宋体" w:hAnsi="宋体" w:hint="eastAsia"/>
          <w:sz w:val="18"/>
          <w:szCs w:val="18"/>
          <w:vertAlign w:val="superscript"/>
        </w:rPr>
        <w:t>2</w:t>
      </w:r>
      <w:r w:rsidR="00E85E5E" w:rsidRPr="00142B31">
        <w:rPr>
          <w:rFonts w:ascii="宋体" w:hAnsi="宋体" w:hint="eastAsia"/>
          <w:sz w:val="18"/>
          <w:szCs w:val="18"/>
        </w:rPr>
        <w:t>）；</w:t>
      </w:r>
    </w:p>
    <w:p w:rsidR="003E3E94" w:rsidRPr="00142B31" w:rsidRDefault="003E3E94" w:rsidP="00F804D3">
      <w:pPr>
        <w:spacing w:line="360" w:lineRule="auto"/>
        <w:ind w:firstLineChars="700" w:firstLine="1260"/>
        <w:jc w:val="left"/>
        <w:rPr>
          <w:rFonts w:ascii="宋体" w:hAnsi="宋体"/>
          <w:sz w:val="18"/>
          <w:szCs w:val="18"/>
        </w:rPr>
      </w:pPr>
      <w:r w:rsidRPr="00142B31">
        <w:rPr>
          <w:rFonts w:ascii="宋体" w:hAnsi="宋体" w:hint="eastAsia"/>
          <w:sz w:val="18"/>
          <w:szCs w:val="18"/>
        </w:rPr>
        <w:t>R</w:t>
      </w:r>
      <w:r w:rsidRPr="00142B31">
        <w:rPr>
          <w:rFonts w:ascii="宋体" w:hAnsi="宋体" w:hint="eastAsia"/>
          <w:sz w:val="18"/>
          <w:szCs w:val="18"/>
          <w:vertAlign w:val="subscript"/>
        </w:rPr>
        <w:t>eL2</w:t>
      </w:r>
      <w:r w:rsidR="005E6B3C" w:rsidRPr="00142B31">
        <w:rPr>
          <w:rFonts w:ascii="宋体" w:hAnsi="宋体" w:hint="eastAsia"/>
          <w:sz w:val="18"/>
          <w:szCs w:val="18"/>
        </w:rPr>
        <w:t>——</w:t>
      </w:r>
      <w:r w:rsidRPr="00142B31">
        <w:rPr>
          <w:rFonts w:ascii="宋体" w:hAnsi="宋体" w:hint="eastAsia"/>
          <w:sz w:val="18"/>
          <w:szCs w:val="18"/>
        </w:rPr>
        <w:t>基层钢板的屈服强度下限值</w:t>
      </w:r>
      <w:r w:rsidR="005E6B3C" w:rsidRPr="00142B31">
        <w:rPr>
          <w:rFonts w:ascii="宋体" w:hAnsi="宋体" w:hint="eastAsia"/>
          <w:sz w:val="18"/>
          <w:szCs w:val="18"/>
        </w:rPr>
        <w:t>（</w:t>
      </w:r>
      <w:r w:rsidRPr="00142B31">
        <w:rPr>
          <w:rFonts w:ascii="宋体" w:hAnsi="宋体" w:hint="eastAsia"/>
          <w:sz w:val="18"/>
          <w:szCs w:val="18"/>
        </w:rPr>
        <w:t>N/mm</w:t>
      </w:r>
      <w:r w:rsidRPr="00142B31">
        <w:rPr>
          <w:rFonts w:ascii="宋体" w:hAnsi="宋体" w:hint="eastAsia"/>
          <w:sz w:val="18"/>
          <w:szCs w:val="18"/>
          <w:vertAlign w:val="superscript"/>
        </w:rPr>
        <w:t>2</w:t>
      </w:r>
      <w:r w:rsidR="005E6B3C" w:rsidRPr="00142B31">
        <w:rPr>
          <w:rFonts w:ascii="宋体" w:hAnsi="宋体" w:hint="eastAsia"/>
          <w:sz w:val="18"/>
          <w:szCs w:val="18"/>
        </w:rPr>
        <w:t>）；</w:t>
      </w:r>
    </w:p>
    <w:p w:rsidR="003E3E94" w:rsidRPr="00142B31" w:rsidRDefault="003E3E94" w:rsidP="00F804D3">
      <w:pPr>
        <w:spacing w:line="360" w:lineRule="auto"/>
        <w:ind w:firstLineChars="700" w:firstLine="1260"/>
        <w:jc w:val="left"/>
        <w:rPr>
          <w:rFonts w:ascii="宋体" w:hAnsi="宋体"/>
          <w:sz w:val="18"/>
          <w:szCs w:val="18"/>
        </w:rPr>
      </w:pPr>
      <w:r w:rsidRPr="00142B31">
        <w:rPr>
          <w:rFonts w:ascii="宋体" w:hAnsi="宋体"/>
          <w:sz w:val="18"/>
          <w:szCs w:val="18"/>
        </w:rPr>
        <w:t>t</w:t>
      </w:r>
      <w:r w:rsidRPr="00142B31">
        <w:rPr>
          <w:rFonts w:ascii="宋体" w:hAnsi="宋体"/>
          <w:sz w:val="18"/>
          <w:szCs w:val="18"/>
          <w:vertAlign w:val="subscript"/>
        </w:rPr>
        <w:t>1</w:t>
      </w:r>
      <w:r w:rsidR="005E6B3C" w:rsidRPr="00142B31">
        <w:rPr>
          <w:rFonts w:ascii="宋体" w:hAnsi="宋体" w:hint="eastAsia"/>
          <w:sz w:val="18"/>
          <w:szCs w:val="18"/>
        </w:rPr>
        <w:t>——</w:t>
      </w:r>
      <w:r w:rsidRPr="00142B31">
        <w:rPr>
          <w:rFonts w:ascii="宋体" w:hAnsi="宋体" w:hint="eastAsia"/>
          <w:sz w:val="18"/>
          <w:szCs w:val="18"/>
        </w:rPr>
        <w:t>覆层钢板的厚度</w:t>
      </w:r>
      <w:r w:rsidR="005E6B3C" w:rsidRPr="00142B31">
        <w:rPr>
          <w:rFonts w:ascii="宋体" w:hAnsi="宋体" w:hint="eastAsia"/>
          <w:sz w:val="18"/>
          <w:szCs w:val="18"/>
        </w:rPr>
        <w:t>（</w:t>
      </w:r>
      <w:r w:rsidRPr="00142B31">
        <w:rPr>
          <w:rFonts w:ascii="宋体" w:hAnsi="宋体" w:hint="eastAsia"/>
          <w:sz w:val="18"/>
          <w:szCs w:val="18"/>
        </w:rPr>
        <w:t>㎜</w:t>
      </w:r>
      <w:r w:rsidR="005E6B3C" w:rsidRPr="00142B31">
        <w:rPr>
          <w:rFonts w:ascii="宋体" w:hAnsi="宋体" w:hint="eastAsia"/>
          <w:sz w:val="18"/>
          <w:szCs w:val="18"/>
        </w:rPr>
        <w:t>）；</w:t>
      </w:r>
    </w:p>
    <w:p w:rsidR="003E3E94" w:rsidRPr="00142B31" w:rsidRDefault="003E3E94" w:rsidP="00F804D3">
      <w:pPr>
        <w:spacing w:line="360" w:lineRule="auto"/>
        <w:ind w:firstLineChars="700" w:firstLine="1260"/>
        <w:jc w:val="left"/>
        <w:rPr>
          <w:rFonts w:ascii="宋体" w:hAnsi="宋体"/>
          <w:sz w:val="18"/>
          <w:szCs w:val="18"/>
        </w:rPr>
      </w:pPr>
      <w:r w:rsidRPr="00142B31">
        <w:rPr>
          <w:rFonts w:ascii="宋体" w:hAnsi="宋体"/>
          <w:sz w:val="18"/>
          <w:szCs w:val="18"/>
        </w:rPr>
        <w:t>t</w:t>
      </w:r>
      <w:r w:rsidRPr="00142B31">
        <w:rPr>
          <w:rFonts w:ascii="宋体" w:hAnsi="宋体" w:hint="eastAsia"/>
          <w:sz w:val="18"/>
          <w:szCs w:val="18"/>
          <w:vertAlign w:val="subscript"/>
        </w:rPr>
        <w:t>2</w:t>
      </w:r>
      <w:r w:rsidR="005E6B3C" w:rsidRPr="00142B31">
        <w:rPr>
          <w:rFonts w:ascii="宋体" w:hAnsi="宋体" w:hint="eastAsia"/>
          <w:sz w:val="18"/>
          <w:szCs w:val="18"/>
        </w:rPr>
        <w:t>——</w:t>
      </w:r>
      <w:r w:rsidRPr="00142B31">
        <w:rPr>
          <w:rFonts w:ascii="宋体" w:hAnsi="宋体" w:hint="eastAsia"/>
          <w:sz w:val="18"/>
          <w:szCs w:val="18"/>
        </w:rPr>
        <w:t>基层钢板的厚度</w:t>
      </w:r>
      <w:r w:rsidR="005E6B3C" w:rsidRPr="00142B31">
        <w:rPr>
          <w:rFonts w:ascii="宋体" w:hAnsi="宋体" w:hint="eastAsia"/>
          <w:sz w:val="18"/>
          <w:szCs w:val="18"/>
        </w:rPr>
        <w:t>（</w:t>
      </w:r>
      <w:r w:rsidRPr="00142B31">
        <w:rPr>
          <w:rFonts w:ascii="宋体" w:hAnsi="宋体" w:hint="eastAsia"/>
          <w:sz w:val="18"/>
          <w:szCs w:val="18"/>
        </w:rPr>
        <w:t>㎜</w:t>
      </w:r>
      <w:r w:rsidR="005E6B3C" w:rsidRPr="00142B31">
        <w:rPr>
          <w:rFonts w:ascii="宋体" w:hAnsi="宋体" w:hint="eastAsia"/>
          <w:sz w:val="18"/>
          <w:szCs w:val="18"/>
        </w:rPr>
        <w:t>）；</w:t>
      </w:r>
    </w:p>
    <w:p w:rsidR="003E3E94" w:rsidRPr="00142B31" w:rsidRDefault="003E3E94" w:rsidP="006342FC">
      <w:pPr>
        <w:spacing w:line="360" w:lineRule="auto"/>
        <w:ind w:firstLineChars="450" w:firstLine="810"/>
        <w:jc w:val="left"/>
        <w:rPr>
          <w:rFonts w:ascii="宋体" w:hAnsi="宋体"/>
          <w:sz w:val="18"/>
          <w:szCs w:val="18"/>
        </w:rPr>
      </w:pPr>
      <w:r w:rsidRPr="00142B31">
        <w:rPr>
          <w:rFonts w:ascii="宋体" w:hAnsi="宋体" w:hint="eastAsia"/>
          <w:sz w:val="18"/>
          <w:szCs w:val="18"/>
        </w:rPr>
        <w:t xml:space="preserve">b  </w:t>
      </w:r>
      <w:r w:rsidR="00C533EA" w:rsidRPr="00142B31">
        <w:rPr>
          <w:rFonts w:ascii="宋体" w:hAnsi="宋体" w:hint="eastAsia"/>
          <w:sz w:val="18"/>
          <w:szCs w:val="18"/>
        </w:rPr>
        <w:t>不锈钢复合钢板</w:t>
      </w:r>
      <w:r w:rsidRPr="00142B31">
        <w:rPr>
          <w:rFonts w:ascii="宋体" w:hAnsi="宋体" w:hint="eastAsia"/>
          <w:sz w:val="18"/>
          <w:szCs w:val="18"/>
        </w:rPr>
        <w:t>的抗拉强度下限值亦</w:t>
      </w:r>
      <w:r w:rsidR="00C431A8" w:rsidRPr="00142B31">
        <w:rPr>
          <w:rFonts w:ascii="宋体" w:hAnsi="宋体" w:hint="eastAsia"/>
          <w:sz w:val="18"/>
          <w:szCs w:val="18"/>
        </w:rPr>
        <w:t>可按下列公式计算：</w:t>
      </w:r>
    </w:p>
    <w:p w:rsidR="003E3E94" w:rsidRPr="00142B31" w:rsidRDefault="003E3E94" w:rsidP="003E3E94">
      <w:pPr>
        <w:spacing w:line="360" w:lineRule="auto"/>
        <w:ind w:firstLineChars="950" w:firstLine="1710"/>
        <w:jc w:val="left"/>
        <w:rPr>
          <w:rFonts w:ascii="宋体" w:hAnsi="宋体"/>
          <w:sz w:val="18"/>
          <w:szCs w:val="18"/>
        </w:rPr>
      </w:pPr>
      <w:r w:rsidRPr="00142B31">
        <w:rPr>
          <w:rFonts w:ascii="宋体" w:hAnsi="宋体" w:hint="eastAsia"/>
          <w:sz w:val="18"/>
          <w:szCs w:val="18"/>
        </w:rPr>
        <w:t xml:space="preserve">  </w:t>
      </w:r>
      <w:r w:rsidR="00C431A8" w:rsidRPr="00142B31">
        <w:rPr>
          <w:rFonts w:ascii="宋体" w:hAnsi="宋体" w:hint="eastAsia"/>
          <w:sz w:val="18"/>
          <w:szCs w:val="18"/>
        </w:rPr>
        <w:t xml:space="preserve"> </w:t>
      </w:r>
      <w:r w:rsidRPr="00142B31">
        <w:rPr>
          <w:rFonts w:ascii="宋体" w:hAnsi="宋体" w:hint="eastAsia"/>
          <w:sz w:val="18"/>
          <w:szCs w:val="18"/>
        </w:rPr>
        <w:t xml:space="preserve"> </w:t>
      </w:r>
      <w:r w:rsidR="00651C09" w:rsidRPr="00142B31">
        <w:rPr>
          <w:rFonts w:ascii="宋体" w:hAnsi="宋体"/>
          <w:position w:val="-22"/>
          <w:sz w:val="18"/>
          <w:szCs w:val="18"/>
        </w:rPr>
        <w:object w:dxaOrig="1480" w:dyaOrig="499">
          <v:shape id="_x0000_i1045" type="#_x0000_t75" style="width:74.4pt;height:24.8pt" o:ole="">
            <v:imagedata r:id="rId64" o:title=""/>
          </v:shape>
          <o:OLEObject Type="Embed" ProgID="Equation.3" ShapeID="_x0000_i1045" DrawAspect="Content" ObjectID="_1647329304" r:id="rId65"/>
        </w:object>
      </w:r>
      <w:r w:rsidRPr="00142B31">
        <w:rPr>
          <w:rFonts w:ascii="宋体" w:hAnsi="宋体" w:hint="eastAsia"/>
          <w:sz w:val="18"/>
          <w:szCs w:val="18"/>
        </w:rPr>
        <w:t xml:space="preserve">                            </w:t>
      </w:r>
      <w:r w:rsidR="005E6B3C" w:rsidRPr="00142B31">
        <w:rPr>
          <w:rFonts w:ascii="宋体" w:hAnsi="宋体" w:hint="eastAsia"/>
          <w:sz w:val="18"/>
          <w:szCs w:val="18"/>
        </w:rPr>
        <w:t xml:space="preserve">        </w:t>
      </w:r>
      <w:r w:rsidRPr="00142B31">
        <w:rPr>
          <w:rFonts w:ascii="宋体" w:hAnsi="宋体" w:hint="eastAsia"/>
          <w:sz w:val="18"/>
          <w:szCs w:val="18"/>
        </w:rPr>
        <w:t xml:space="preserve"> </w:t>
      </w:r>
      <w:r w:rsidR="0058357F" w:rsidRPr="00142B31">
        <w:rPr>
          <w:rFonts w:ascii="宋体" w:hAnsi="宋体" w:hint="eastAsia"/>
          <w:sz w:val="18"/>
          <w:szCs w:val="18"/>
        </w:rPr>
        <w:t xml:space="preserve">             </w:t>
      </w:r>
      <w:r w:rsidRPr="00142B31">
        <w:rPr>
          <w:rFonts w:ascii="宋体" w:hAnsi="宋体" w:hint="eastAsia"/>
          <w:sz w:val="18"/>
          <w:szCs w:val="18"/>
        </w:rPr>
        <w:t xml:space="preserve"> (</w:t>
      </w:r>
      <w:r w:rsidR="00C431A8" w:rsidRPr="00142B31">
        <w:rPr>
          <w:rFonts w:ascii="宋体" w:hAnsi="宋体" w:hint="eastAsia"/>
          <w:sz w:val="18"/>
          <w:szCs w:val="18"/>
        </w:rPr>
        <w:t>b</w:t>
      </w:r>
      <w:r w:rsidRPr="00142B31">
        <w:rPr>
          <w:rFonts w:ascii="宋体" w:hAnsi="宋体" w:hint="eastAsia"/>
          <w:sz w:val="18"/>
          <w:szCs w:val="18"/>
        </w:rPr>
        <w:t>)</w:t>
      </w:r>
    </w:p>
    <w:p w:rsidR="003E3E94" w:rsidRPr="00142B31" w:rsidRDefault="003E3E94" w:rsidP="00F804D3">
      <w:pPr>
        <w:spacing w:line="360" w:lineRule="auto"/>
        <w:ind w:firstLineChars="400" w:firstLine="720"/>
        <w:jc w:val="left"/>
        <w:rPr>
          <w:rFonts w:ascii="宋体" w:hAnsi="宋体"/>
          <w:sz w:val="18"/>
          <w:szCs w:val="18"/>
        </w:rPr>
      </w:pPr>
      <w:r w:rsidRPr="00142B31">
        <w:rPr>
          <w:rFonts w:ascii="宋体" w:hAnsi="宋体" w:hint="eastAsia"/>
          <w:sz w:val="18"/>
          <w:szCs w:val="18"/>
        </w:rPr>
        <w:t>式中：R</w:t>
      </w:r>
      <w:r w:rsidRPr="00142B31">
        <w:rPr>
          <w:rFonts w:ascii="宋体" w:hAnsi="宋体" w:hint="eastAsia"/>
          <w:sz w:val="18"/>
          <w:szCs w:val="18"/>
          <w:vertAlign w:val="subscript"/>
        </w:rPr>
        <w:t>m1</w:t>
      </w:r>
      <w:r w:rsidR="005E6B3C" w:rsidRPr="00142B31">
        <w:rPr>
          <w:rFonts w:ascii="宋体" w:hAnsi="宋体" w:hint="eastAsia"/>
          <w:sz w:val="18"/>
          <w:szCs w:val="18"/>
        </w:rPr>
        <w:t>——</w:t>
      </w:r>
      <w:r w:rsidRPr="00142B31">
        <w:rPr>
          <w:rFonts w:ascii="宋体" w:hAnsi="宋体" w:hint="eastAsia"/>
          <w:sz w:val="18"/>
          <w:szCs w:val="18"/>
        </w:rPr>
        <w:t>覆层钢板的抗拉强度下限值</w:t>
      </w:r>
      <w:r w:rsidR="005E6B3C" w:rsidRPr="00142B31">
        <w:rPr>
          <w:rFonts w:ascii="宋体" w:hAnsi="宋体" w:hint="eastAsia"/>
          <w:sz w:val="18"/>
          <w:szCs w:val="18"/>
        </w:rPr>
        <w:t>（</w:t>
      </w:r>
      <w:r w:rsidRPr="00142B31">
        <w:rPr>
          <w:rFonts w:ascii="宋体" w:hAnsi="宋体" w:hint="eastAsia"/>
          <w:sz w:val="18"/>
          <w:szCs w:val="18"/>
        </w:rPr>
        <w:t>N/mm</w:t>
      </w:r>
      <w:r w:rsidRPr="00142B31">
        <w:rPr>
          <w:rFonts w:ascii="宋体" w:hAnsi="宋体" w:hint="eastAsia"/>
          <w:sz w:val="18"/>
          <w:szCs w:val="18"/>
          <w:vertAlign w:val="superscript"/>
        </w:rPr>
        <w:t>2</w:t>
      </w:r>
      <w:r w:rsidR="005E6B3C" w:rsidRPr="00142B31">
        <w:rPr>
          <w:rFonts w:ascii="宋体" w:hAnsi="宋体"/>
          <w:sz w:val="18"/>
          <w:szCs w:val="18"/>
        </w:rPr>
        <w:t>）</w:t>
      </w:r>
      <w:r w:rsidR="005E6B3C" w:rsidRPr="00142B31">
        <w:rPr>
          <w:rFonts w:ascii="宋体" w:hAnsi="宋体" w:hint="eastAsia"/>
          <w:sz w:val="18"/>
          <w:szCs w:val="18"/>
        </w:rPr>
        <w:t>；</w:t>
      </w:r>
    </w:p>
    <w:p w:rsidR="003E3E94" w:rsidRPr="00142B31" w:rsidRDefault="003E3E94" w:rsidP="00F804D3">
      <w:pPr>
        <w:spacing w:line="360" w:lineRule="auto"/>
        <w:ind w:firstLineChars="700" w:firstLine="1260"/>
        <w:jc w:val="left"/>
        <w:rPr>
          <w:rFonts w:ascii="宋体" w:hAnsi="宋体"/>
          <w:sz w:val="18"/>
          <w:szCs w:val="18"/>
        </w:rPr>
      </w:pPr>
      <w:r w:rsidRPr="00142B31">
        <w:rPr>
          <w:rFonts w:ascii="宋体" w:hAnsi="宋体" w:hint="eastAsia"/>
          <w:sz w:val="18"/>
          <w:szCs w:val="18"/>
        </w:rPr>
        <w:t>R</w:t>
      </w:r>
      <w:r w:rsidRPr="00142B31">
        <w:rPr>
          <w:rFonts w:ascii="宋体" w:hAnsi="宋体" w:hint="eastAsia"/>
          <w:sz w:val="18"/>
          <w:szCs w:val="18"/>
          <w:vertAlign w:val="subscript"/>
        </w:rPr>
        <w:t>m2</w:t>
      </w:r>
      <w:r w:rsidR="005E6B3C" w:rsidRPr="00142B31">
        <w:rPr>
          <w:rFonts w:ascii="宋体" w:hAnsi="宋体" w:hint="eastAsia"/>
          <w:sz w:val="18"/>
          <w:szCs w:val="18"/>
        </w:rPr>
        <w:t>——</w:t>
      </w:r>
      <w:r w:rsidR="003B5B71" w:rsidRPr="00142B31">
        <w:rPr>
          <w:rFonts w:ascii="宋体" w:hAnsi="宋体" w:hint="eastAsia"/>
          <w:sz w:val="18"/>
          <w:szCs w:val="18"/>
        </w:rPr>
        <w:t>基层钢板的抗拉强度下限</w:t>
      </w:r>
      <w:r w:rsidR="005E6B3C" w:rsidRPr="00142B31">
        <w:rPr>
          <w:rFonts w:ascii="宋体" w:hAnsi="宋体" w:hint="eastAsia"/>
          <w:sz w:val="18"/>
          <w:szCs w:val="18"/>
        </w:rPr>
        <w:t xml:space="preserve"> （</w:t>
      </w:r>
      <w:r w:rsidRPr="00142B31">
        <w:rPr>
          <w:rFonts w:ascii="宋体" w:hAnsi="宋体" w:hint="eastAsia"/>
          <w:sz w:val="18"/>
          <w:szCs w:val="18"/>
        </w:rPr>
        <w:t>N/mm</w:t>
      </w:r>
      <w:r w:rsidRPr="00142B31">
        <w:rPr>
          <w:rFonts w:ascii="宋体" w:hAnsi="宋体" w:hint="eastAsia"/>
          <w:sz w:val="18"/>
          <w:szCs w:val="18"/>
          <w:vertAlign w:val="superscript"/>
        </w:rPr>
        <w:t>2</w:t>
      </w:r>
      <w:r w:rsidR="005E6B3C" w:rsidRPr="00142B31">
        <w:rPr>
          <w:rFonts w:ascii="宋体" w:hAnsi="宋体"/>
          <w:sz w:val="18"/>
          <w:szCs w:val="18"/>
        </w:rPr>
        <w:t>）</w:t>
      </w:r>
      <w:r w:rsidR="005E6B3C" w:rsidRPr="00142B31">
        <w:rPr>
          <w:rFonts w:ascii="宋体" w:hAnsi="宋体" w:hint="eastAsia"/>
          <w:sz w:val="18"/>
          <w:szCs w:val="18"/>
        </w:rPr>
        <w:t>；</w:t>
      </w:r>
    </w:p>
    <w:p w:rsidR="003E3E94" w:rsidRPr="00142B31" w:rsidRDefault="003E3E94" w:rsidP="00F804D3">
      <w:pPr>
        <w:spacing w:line="360" w:lineRule="auto"/>
        <w:ind w:firstLineChars="700" w:firstLine="1260"/>
        <w:jc w:val="left"/>
        <w:rPr>
          <w:rFonts w:ascii="宋体" w:hAnsi="宋体"/>
          <w:sz w:val="18"/>
          <w:szCs w:val="18"/>
        </w:rPr>
      </w:pPr>
      <w:r w:rsidRPr="00142B31">
        <w:rPr>
          <w:rFonts w:ascii="宋体" w:hAnsi="宋体"/>
          <w:sz w:val="18"/>
          <w:szCs w:val="18"/>
        </w:rPr>
        <w:t>t</w:t>
      </w:r>
      <w:r w:rsidRPr="00142B31">
        <w:rPr>
          <w:rFonts w:ascii="宋体" w:hAnsi="宋体"/>
          <w:sz w:val="18"/>
          <w:szCs w:val="18"/>
          <w:vertAlign w:val="subscript"/>
        </w:rPr>
        <w:t>1</w:t>
      </w:r>
      <w:r w:rsidR="005E6B3C" w:rsidRPr="00142B31">
        <w:rPr>
          <w:rFonts w:ascii="宋体" w:hAnsi="宋体" w:hint="eastAsia"/>
          <w:sz w:val="18"/>
          <w:szCs w:val="18"/>
        </w:rPr>
        <w:t>——</w:t>
      </w:r>
      <w:r w:rsidRPr="00142B31">
        <w:rPr>
          <w:rFonts w:ascii="宋体" w:hAnsi="宋体" w:hint="eastAsia"/>
          <w:sz w:val="18"/>
          <w:szCs w:val="18"/>
        </w:rPr>
        <w:t>覆层钢板的厚度</w:t>
      </w:r>
      <w:r w:rsidR="005E6B3C" w:rsidRPr="00142B31">
        <w:rPr>
          <w:rFonts w:ascii="宋体" w:hAnsi="宋体" w:hint="eastAsia"/>
          <w:sz w:val="18"/>
          <w:szCs w:val="18"/>
        </w:rPr>
        <w:t>（</w:t>
      </w:r>
      <w:r w:rsidRPr="00142B31">
        <w:rPr>
          <w:rFonts w:ascii="宋体" w:hAnsi="宋体" w:hint="eastAsia"/>
          <w:sz w:val="18"/>
          <w:szCs w:val="18"/>
        </w:rPr>
        <w:t>㎜</w:t>
      </w:r>
      <w:r w:rsidR="005E6B3C" w:rsidRPr="00142B31">
        <w:rPr>
          <w:rFonts w:ascii="宋体" w:hAnsi="宋体" w:hint="eastAsia"/>
          <w:sz w:val="18"/>
          <w:szCs w:val="18"/>
        </w:rPr>
        <w:t>）；</w:t>
      </w:r>
    </w:p>
    <w:p w:rsidR="003E3E94" w:rsidRPr="00142B31" w:rsidRDefault="003E3E94" w:rsidP="00F804D3">
      <w:pPr>
        <w:spacing w:line="360" w:lineRule="auto"/>
        <w:ind w:firstLineChars="700" w:firstLine="1260"/>
        <w:jc w:val="left"/>
        <w:rPr>
          <w:rFonts w:ascii="宋体" w:hAnsi="宋体"/>
          <w:sz w:val="18"/>
          <w:szCs w:val="18"/>
        </w:rPr>
      </w:pPr>
      <w:r w:rsidRPr="00142B31">
        <w:rPr>
          <w:rFonts w:ascii="宋体" w:hAnsi="宋体"/>
          <w:sz w:val="18"/>
          <w:szCs w:val="18"/>
        </w:rPr>
        <w:t>t</w:t>
      </w:r>
      <w:r w:rsidRPr="00142B31">
        <w:rPr>
          <w:rFonts w:ascii="宋体" w:hAnsi="宋体" w:hint="eastAsia"/>
          <w:sz w:val="18"/>
          <w:szCs w:val="18"/>
          <w:vertAlign w:val="subscript"/>
        </w:rPr>
        <w:t>2</w:t>
      </w:r>
      <w:r w:rsidR="005E6B3C" w:rsidRPr="00142B31">
        <w:rPr>
          <w:rFonts w:ascii="宋体" w:hAnsi="宋体" w:hint="eastAsia"/>
          <w:sz w:val="18"/>
          <w:szCs w:val="18"/>
        </w:rPr>
        <w:t>——</w:t>
      </w:r>
      <w:r w:rsidRPr="00142B31">
        <w:rPr>
          <w:rFonts w:ascii="宋体" w:hAnsi="宋体" w:hint="eastAsia"/>
          <w:sz w:val="18"/>
          <w:szCs w:val="18"/>
        </w:rPr>
        <w:t>基层钢板的厚度</w:t>
      </w:r>
      <w:r w:rsidR="005E6B3C" w:rsidRPr="00142B31">
        <w:rPr>
          <w:rFonts w:ascii="宋体" w:hAnsi="宋体" w:hint="eastAsia"/>
          <w:sz w:val="18"/>
          <w:szCs w:val="18"/>
        </w:rPr>
        <w:t>（</w:t>
      </w:r>
      <w:r w:rsidRPr="00142B31">
        <w:rPr>
          <w:rFonts w:ascii="宋体" w:hAnsi="宋体" w:hint="eastAsia"/>
          <w:sz w:val="18"/>
          <w:szCs w:val="18"/>
        </w:rPr>
        <w:t>㎜</w:t>
      </w:r>
      <w:r w:rsidR="005E6B3C" w:rsidRPr="00142B31">
        <w:rPr>
          <w:rFonts w:ascii="宋体" w:hAnsi="宋体" w:hint="eastAsia"/>
          <w:sz w:val="18"/>
          <w:szCs w:val="18"/>
        </w:rPr>
        <w:t>）</w:t>
      </w:r>
      <w:r w:rsidRPr="00142B31">
        <w:rPr>
          <w:rFonts w:ascii="宋体" w:hAnsi="宋体" w:hint="eastAsia"/>
          <w:sz w:val="18"/>
          <w:szCs w:val="18"/>
        </w:rPr>
        <w:t>。</w:t>
      </w:r>
    </w:p>
    <w:p w:rsidR="003E3E94" w:rsidRPr="00142B31" w:rsidRDefault="003E3E94" w:rsidP="006342FC">
      <w:pPr>
        <w:spacing w:line="360" w:lineRule="auto"/>
        <w:ind w:leftChars="391" w:left="1091" w:hangingChars="150" w:hanging="270"/>
        <w:jc w:val="left"/>
        <w:rPr>
          <w:rFonts w:ascii="宋体" w:hAnsi="宋体"/>
          <w:sz w:val="18"/>
          <w:szCs w:val="18"/>
        </w:rPr>
      </w:pPr>
      <w:r w:rsidRPr="00142B31">
        <w:rPr>
          <w:rFonts w:ascii="宋体" w:hAnsi="宋体" w:hint="eastAsia"/>
          <w:sz w:val="18"/>
          <w:szCs w:val="18"/>
        </w:rPr>
        <w:t xml:space="preserve">c  </w:t>
      </w:r>
      <w:r w:rsidR="00112CF5" w:rsidRPr="00142B31">
        <w:rPr>
          <w:rFonts w:ascii="宋体" w:hAnsi="宋体" w:hint="eastAsia"/>
          <w:sz w:val="18"/>
          <w:szCs w:val="18"/>
        </w:rPr>
        <w:t>当覆层</w:t>
      </w:r>
      <w:r w:rsidR="0061167C" w:rsidRPr="00142B31">
        <w:rPr>
          <w:rFonts w:ascii="宋体" w:hAnsi="宋体" w:hint="eastAsia"/>
          <w:sz w:val="18"/>
          <w:szCs w:val="18"/>
        </w:rPr>
        <w:t>断后</w:t>
      </w:r>
      <w:r w:rsidR="00112CF5" w:rsidRPr="00142B31">
        <w:rPr>
          <w:rFonts w:ascii="宋体" w:hAnsi="宋体" w:hint="eastAsia"/>
          <w:sz w:val="18"/>
          <w:szCs w:val="18"/>
        </w:rPr>
        <w:t>伸长率标准值小于基层标准值、复合钢板</w:t>
      </w:r>
      <w:r w:rsidR="0061167C" w:rsidRPr="00142B31">
        <w:rPr>
          <w:rFonts w:ascii="宋体" w:hAnsi="宋体" w:hint="eastAsia"/>
          <w:sz w:val="18"/>
          <w:szCs w:val="18"/>
        </w:rPr>
        <w:t>断后</w:t>
      </w:r>
      <w:r w:rsidR="00112CF5" w:rsidRPr="00142B31">
        <w:rPr>
          <w:rFonts w:ascii="宋体" w:hAnsi="宋体" w:hint="eastAsia"/>
          <w:sz w:val="18"/>
          <w:szCs w:val="18"/>
        </w:rPr>
        <w:t>伸长率小于基层、但</w:t>
      </w:r>
      <w:r w:rsidRPr="00142B31">
        <w:rPr>
          <w:rFonts w:ascii="宋体" w:hAnsi="宋体" w:hint="eastAsia"/>
          <w:sz w:val="18"/>
          <w:szCs w:val="18"/>
        </w:rPr>
        <w:t>不小于覆层标准值时，允许剖去覆层仅对基层进行拉伸试验，其</w:t>
      </w:r>
      <w:r w:rsidR="0061167C" w:rsidRPr="00142B31">
        <w:rPr>
          <w:rFonts w:ascii="宋体" w:hAnsi="宋体" w:hint="eastAsia"/>
          <w:sz w:val="18"/>
          <w:szCs w:val="18"/>
        </w:rPr>
        <w:t>断后</w:t>
      </w:r>
      <w:r w:rsidRPr="00142B31">
        <w:rPr>
          <w:rFonts w:ascii="宋体" w:hAnsi="宋体" w:hint="eastAsia"/>
          <w:sz w:val="18"/>
          <w:szCs w:val="18"/>
        </w:rPr>
        <w:t>伸长率</w:t>
      </w:r>
      <w:r w:rsidR="0061167C" w:rsidRPr="00142B31">
        <w:rPr>
          <w:rFonts w:ascii="宋体" w:hAnsi="宋体" w:hint="eastAsia"/>
          <w:sz w:val="18"/>
          <w:szCs w:val="18"/>
        </w:rPr>
        <w:t>应</w:t>
      </w:r>
      <w:r w:rsidR="00493F41" w:rsidRPr="00142B31">
        <w:rPr>
          <w:rFonts w:ascii="宋体" w:hAnsi="宋体" w:hint="eastAsia"/>
          <w:sz w:val="18"/>
          <w:szCs w:val="18"/>
        </w:rPr>
        <w:t>不</w:t>
      </w:r>
      <w:r w:rsidRPr="00142B31">
        <w:rPr>
          <w:rFonts w:ascii="宋体" w:hAnsi="宋体" w:hint="eastAsia"/>
          <w:sz w:val="18"/>
          <w:szCs w:val="18"/>
        </w:rPr>
        <w:t>小于基层标准</w:t>
      </w:r>
      <w:r w:rsidR="00186CE7" w:rsidRPr="00142B31">
        <w:rPr>
          <w:rFonts w:ascii="宋体" w:hAnsi="宋体" w:hint="eastAsia"/>
          <w:sz w:val="18"/>
          <w:szCs w:val="18"/>
        </w:rPr>
        <w:t>值</w:t>
      </w:r>
      <w:r w:rsidRPr="00142B31">
        <w:rPr>
          <w:rFonts w:ascii="宋体" w:hAnsi="宋体" w:hint="eastAsia"/>
          <w:sz w:val="18"/>
          <w:szCs w:val="18"/>
        </w:rPr>
        <w:t>。</w:t>
      </w:r>
    </w:p>
    <w:p w:rsidR="003E3E94" w:rsidRPr="00142B31" w:rsidRDefault="003E3E94" w:rsidP="006342FC">
      <w:pPr>
        <w:spacing w:line="360" w:lineRule="auto"/>
        <w:ind w:firstLineChars="450" w:firstLine="810"/>
        <w:jc w:val="left"/>
        <w:rPr>
          <w:rFonts w:ascii="黑体" w:eastAsia="黑体" w:hAnsi="宋体"/>
          <w:szCs w:val="21"/>
        </w:rPr>
      </w:pPr>
      <w:r w:rsidRPr="00142B31">
        <w:rPr>
          <w:rFonts w:ascii="宋体" w:hAnsi="宋体" w:hint="eastAsia"/>
          <w:sz w:val="18"/>
          <w:szCs w:val="18"/>
        </w:rPr>
        <w:t xml:space="preserve">d  </w:t>
      </w:r>
      <w:r w:rsidR="00C533EA" w:rsidRPr="00142B31">
        <w:rPr>
          <w:rFonts w:ascii="宋体" w:hAnsi="宋体" w:hint="eastAsia"/>
          <w:sz w:val="18"/>
          <w:szCs w:val="18"/>
        </w:rPr>
        <w:t>不锈钢复合钢板</w:t>
      </w:r>
      <w:r w:rsidR="00A63DD8" w:rsidRPr="00142B31">
        <w:rPr>
          <w:rFonts w:ascii="宋体" w:hAnsi="宋体" w:hint="eastAsia"/>
          <w:sz w:val="18"/>
          <w:szCs w:val="18"/>
        </w:rPr>
        <w:t>的</w:t>
      </w:r>
      <w:r w:rsidRPr="00142B31">
        <w:rPr>
          <w:rFonts w:ascii="宋体" w:hAnsi="宋体" w:hint="eastAsia"/>
          <w:sz w:val="18"/>
          <w:szCs w:val="18"/>
        </w:rPr>
        <w:t>覆层不做</w:t>
      </w:r>
      <w:r w:rsidR="0048429C" w:rsidRPr="00142B31">
        <w:rPr>
          <w:rFonts w:ascii="宋体" w:hAnsi="宋体" w:hint="eastAsia"/>
          <w:sz w:val="18"/>
          <w:szCs w:val="18"/>
        </w:rPr>
        <w:t>冲击吸收能量</w:t>
      </w:r>
      <w:r w:rsidRPr="00142B31">
        <w:rPr>
          <w:rFonts w:ascii="宋体" w:hAnsi="宋体" w:hint="eastAsia"/>
          <w:sz w:val="18"/>
          <w:szCs w:val="18"/>
        </w:rPr>
        <w:t>试验。</w:t>
      </w:r>
    </w:p>
    <w:p w:rsidR="003E3E94" w:rsidRPr="00142B31" w:rsidRDefault="003E3E94" w:rsidP="003E3E94">
      <w:pPr>
        <w:spacing w:line="360" w:lineRule="auto"/>
        <w:rPr>
          <w:rFonts w:ascii="黑体" w:eastAsia="黑体" w:hAnsi="宋体"/>
          <w:szCs w:val="21"/>
        </w:rPr>
      </w:pPr>
    </w:p>
    <w:p w:rsidR="003E3E94" w:rsidRPr="00142B31" w:rsidRDefault="003E3E94" w:rsidP="003E3E94">
      <w:pPr>
        <w:spacing w:line="360" w:lineRule="auto"/>
        <w:jc w:val="center"/>
        <w:rPr>
          <w:rFonts w:ascii="黑体" w:eastAsia="黑体" w:hAnsi="宋体"/>
          <w:szCs w:val="21"/>
        </w:rPr>
      </w:pPr>
    </w:p>
    <w:p w:rsidR="00C61439" w:rsidRPr="00142B31" w:rsidRDefault="00C61439" w:rsidP="003E3E94">
      <w:pPr>
        <w:spacing w:line="360" w:lineRule="auto"/>
        <w:jc w:val="center"/>
        <w:rPr>
          <w:rFonts w:ascii="黑体" w:eastAsia="黑体" w:hAnsi="宋体"/>
          <w:szCs w:val="21"/>
        </w:rPr>
      </w:pPr>
    </w:p>
    <w:p w:rsidR="006342FC" w:rsidRPr="00142B31" w:rsidRDefault="006342FC" w:rsidP="0027346B">
      <w:pPr>
        <w:jc w:val="center"/>
        <w:rPr>
          <w:rFonts w:ascii="黑体" w:eastAsia="黑体" w:hAnsi="宋体"/>
          <w:szCs w:val="21"/>
        </w:rPr>
      </w:pPr>
    </w:p>
    <w:p w:rsidR="00C512A2" w:rsidRPr="00142B31" w:rsidRDefault="005D5960" w:rsidP="0027346B">
      <w:pPr>
        <w:jc w:val="center"/>
        <w:rPr>
          <w:rFonts w:ascii="黑体" w:eastAsia="黑体" w:hAnsi="宋体"/>
          <w:szCs w:val="21"/>
        </w:rPr>
      </w:pPr>
      <w:r w:rsidRPr="00142B31">
        <w:rPr>
          <w:rFonts w:ascii="黑体" w:eastAsia="黑体" w:hAnsi="宋体" w:hint="eastAsia"/>
          <w:szCs w:val="21"/>
        </w:rPr>
        <w:t>表A.1.4</w:t>
      </w:r>
      <w:r w:rsidR="006342FC" w:rsidRPr="00142B31">
        <w:rPr>
          <w:rFonts w:ascii="黑体" w:eastAsia="黑体" w:hAnsi="宋体" w:hint="eastAsia"/>
          <w:szCs w:val="21"/>
        </w:rPr>
        <w:t>-</w:t>
      </w:r>
      <w:r w:rsidR="00C512A2" w:rsidRPr="00142B31">
        <w:rPr>
          <w:rFonts w:ascii="黑体" w:eastAsia="黑体" w:hAnsi="宋体" w:hint="eastAsia"/>
          <w:szCs w:val="21"/>
        </w:rPr>
        <w:t>6</w:t>
      </w:r>
      <w:r w:rsidR="006342FC" w:rsidRPr="00142B31">
        <w:rPr>
          <w:rFonts w:ascii="黑体" w:eastAsia="黑体" w:hAnsi="宋体" w:hint="eastAsia"/>
          <w:szCs w:val="21"/>
        </w:rPr>
        <w:t xml:space="preserve"> </w:t>
      </w:r>
      <w:r w:rsidR="00C512A2" w:rsidRPr="00142B31">
        <w:rPr>
          <w:rFonts w:ascii="黑体" w:eastAsia="黑体" w:hAnsi="宋体" w:hint="eastAsia"/>
          <w:szCs w:val="21"/>
        </w:rPr>
        <w:t xml:space="preserve"> 不锈钢复合钢板弯曲性能</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57"/>
        <w:gridCol w:w="1249"/>
        <w:gridCol w:w="1142"/>
        <w:gridCol w:w="1981"/>
        <w:gridCol w:w="2082"/>
        <w:gridCol w:w="1249"/>
        <w:gridCol w:w="1195"/>
      </w:tblGrid>
      <w:tr w:rsidR="00C512A2" w:rsidRPr="00142B31" w:rsidTr="00186CE7">
        <w:trPr>
          <w:cantSplit/>
        </w:trPr>
        <w:tc>
          <w:tcPr>
            <w:tcW w:w="957"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厚度</w:t>
            </w:r>
          </w:p>
          <w:p w:rsidR="00C512A2" w:rsidRPr="00142B31" w:rsidRDefault="00A63789" w:rsidP="0027346B">
            <w:pPr>
              <w:adjustRightInd w:val="0"/>
              <w:snapToGrid w:val="0"/>
              <w:jc w:val="center"/>
              <w:rPr>
                <w:rFonts w:ascii="宋体" w:hAnsi="宋体"/>
                <w:sz w:val="18"/>
                <w:szCs w:val="18"/>
              </w:rPr>
            </w:pPr>
            <w:r w:rsidRPr="00142B31">
              <w:rPr>
                <w:rFonts w:ascii="宋体" w:hAnsi="宋体" w:hint="eastAsia"/>
                <w:sz w:val="18"/>
                <w:szCs w:val="18"/>
              </w:rPr>
              <w:t>（㎜）</w:t>
            </w:r>
          </w:p>
        </w:tc>
        <w:tc>
          <w:tcPr>
            <w:tcW w:w="1249"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试样宽度</w:t>
            </w:r>
          </w:p>
          <w:p w:rsidR="00C512A2" w:rsidRPr="00142B31" w:rsidRDefault="00A63789" w:rsidP="0027346B">
            <w:pPr>
              <w:adjustRightInd w:val="0"/>
              <w:snapToGrid w:val="0"/>
              <w:jc w:val="center"/>
              <w:rPr>
                <w:rFonts w:ascii="宋体" w:hAnsi="宋体"/>
                <w:sz w:val="18"/>
                <w:szCs w:val="18"/>
              </w:rPr>
            </w:pPr>
            <w:r w:rsidRPr="00142B31">
              <w:rPr>
                <w:rFonts w:ascii="宋体" w:hAnsi="宋体" w:hint="eastAsia"/>
                <w:sz w:val="18"/>
                <w:szCs w:val="18"/>
              </w:rPr>
              <w:t>（㎜）</w:t>
            </w:r>
          </w:p>
        </w:tc>
        <w:tc>
          <w:tcPr>
            <w:tcW w:w="1142" w:type="dxa"/>
            <w:vMerge w:val="restart"/>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弯曲角度</w:t>
            </w:r>
            <w:r w:rsidR="00A63789" w:rsidRPr="00142B31">
              <w:rPr>
                <w:rFonts w:ascii="宋体" w:hAnsi="宋体" w:hint="eastAsia"/>
                <w:sz w:val="18"/>
                <w:szCs w:val="18"/>
              </w:rPr>
              <w:t>（°）</w:t>
            </w:r>
          </w:p>
        </w:tc>
        <w:tc>
          <w:tcPr>
            <w:tcW w:w="4063" w:type="dxa"/>
            <w:gridSpan w:val="2"/>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弯芯直径d</w:t>
            </w:r>
          </w:p>
        </w:tc>
        <w:tc>
          <w:tcPr>
            <w:tcW w:w="2444" w:type="dxa"/>
            <w:gridSpan w:val="2"/>
            <w:vAlign w:val="center"/>
          </w:tcPr>
          <w:p w:rsidR="00C512A2" w:rsidRPr="00142B31" w:rsidRDefault="00C512A2" w:rsidP="0027346B">
            <w:pPr>
              <w:adjustRightInd w:val="0"/>
              <w:snapToGrid w:val="0"/>
              <w:jc w:val="center"/>
              <w:rPr>
                <w:rFonts w:ascii="宋体" w:hAnsi="宋体"/>
                <w:sz w:val="18"/>
                <w:szCs w:val="18"/>
              </w:rPr>
            </w:pPr>
            <w:r w:rsidRPr="00142B31">
              <w:rPr>
                <w:rFonts w:ascii="宋体" w:hAnsi="宋体" w:hint="eastAsia"/>
                <w:sz w:val="18"/>
                <w:szCs w:val="18"/>
              </w:rPr>
              <w:t>试验结果</w:t>
            </w:r>
          </w:p>
        </w:tc>
      </w:tr>
      <w:tr w:rsidR="00C512A2" w:rsidRPr="00142B31" w:rsidTr="00186CE7">
        <w:trPr>
          <w:cantSplit/>
        </w:trPr>
        <w:tc>
          <w:tcPr>
            <w:tcW w:w="957" w:type="dxa"/>
            <w:vMerge/>
          </w:tcPr>
          <w:p w:rsidR="00C512A2" w:rsidRPr="00142B31" w:rsidRDefault="00C512A2" w:rsidP="00084FD7">
            <w:pPr>
              <w:adjustRightInd w:val="0"/>
              <w:snapToGrid w:val="0"/>
              <w:jc w:val="center"/>
              <w:rPr>
                <w:rFonts w:ascii="宋体" w:hAnsi="宋体"/>
                <w:sz w:val="18"/>
                <w:szCs w:val="18"/>
              </w:rPr>
            </w:pPr>
          </w:p>
        </w:tc>
        <w:tc>
          <w:tcPr>
            <w:tcW w:w="1249" w:type="dxa"/>
            <w:vMerge/>
          </w:tcPr>
          <w:p w:rsidR="00C512A2" w:rsidRPr="00142B31" w:rsidRDefault="00C512A2" w:rsidP="00084FD7">
            <w:pPr>
              <w:adjustRightInd w:val="0"/>
              <w:snapToGrid w:val="0"/>
              <w:jc w:val="center"/>
              <w:rPr>
                <w:rFonts w:ascii="宋体" w:hAnsi="宋体"/>
                <w:sz w:val="18"/>
                <w:szCs w:val="18"/>
              </w:rPr>
            </w:pPr>
          </w:p>
        </w:tc>
        <w:tc>
          <w:tcPr>
            <w:tcW w:w="1142" w:type="dxa"/>
            <w:vMerge/>
          </w:tcPr>
          <w:p w:rsidR="00C512A2" w:rsidRPr="00142B31" w:rsidRDefault="00C512A2" w:rsidP="00084FD7">
            <w:pPr>
              <w:adjustRightInd w:val="0"/>
              <w:snapToGrid w:val="0"/>
              <w:jc w:val="center"/>
              <w:rPr>
                <w:rFonts w:ascii="宋体" w:hAnsi="宋体"/>
                <w:sz w:val="18"/>
                <w:szCs w:val="18"/>
              </w:rPr>
            </w:pPr>
          </w:p>
        </w:tc>
        <w:tc>
          <w:tcPr>
            <w:tcW w:w="1981" w:type="dxa"/>
            <w:vAlign w:val="center"/>
          </w:tcPr>
          <w:p w:rsidR="00C512A2" w:rsidRPr="00142B31" w:rsidRDefault="00C512A2" w:rsidP="00084FD7">
            <w:pPr>
              <w:adjustRightInd w:val="0"/>
              <w:snapToGrid w:val="0"/>
              <w:jc w:val="center"/>
              <w:rPr>
                <w:rFonts w:ascii="宋体" w:hAnsi="宋体"/>
                <w:sz w:val="18"/>
                <w:szCs w:val="18"/>
              </w:rPr>
            </w:pPr>
            <w:r w:rsidRPr="00142B31">
              <w:rPr>
                <w:rFonts w:ascii="宋体" w:hAnsi="宋体" w:hint="eastAsia"/>
                <w:sz w:val="18"/>
                <w:szCs w:val="18"/>
              </w:rPr>
              <w:t>内弯</w:t>
            </w:r>
          </w:p>
        </w:tc>
        <w:tc>
          <w:tcPr>
            <w:tcW w:w="2082" w:type="dxa"/>
            <w:vAlign w:val="center"/>
          </w:tcPr>
          <w:p w:rsidR="00C512A2" w:rsidRPr="00142B31" w:rsidRDefault="00C512A2" w:rsidP="00084FD7">
            <w:pPr>
              <w:adjustRightInd w:val="0"/>
              <w:snapToGrid w:val="0"/>
              <w:jc w:val="center"/>
              <w:rPr>
                <w:rFonts w:ascii="宋体" w:hAnsi="宋体"/>
                <w:sz w:val="18"/>
                <w:szCs w:val="18"/>
              </w:rPr>
            </w:pPr>
            <w:r w:rsidRPr="00142B31">
              <w:rPr>
                <w:rFonts w:ascii="宋体" w:hAnsi="宋体" w:hint="eastAsia"/>
                <w:sz w:val="18"/>
                <w:szCs w:val="18"/>
              </w:rPr>
              <w:t>外弯</w:t>
            </w:r>
          </w:p>
        </w:tc>
        <w:tc>
          <w:tcPr>
            <w:tcW w:w="1249" w:type="dxa"/>
            <w:vAlign w:val="center"/>
          </w:tcPr>
          <w:p w:rsidR="00C512A2" w:rsidRPr="00142B31" w:rsidRDefault="00C512A2" w:rsidP="00084FD7">
            <w:pPr>
              <w:adjustRightInd w:val="0"/>
              <w:snapToGrid w:val="0"/>
              <w:jc w:val="center"/>
              <w:rPr>
                <w:rFonts w:ascii="宋体" w:hAnsi="宋体"/>
                <w:sz w:val="18"/>
                <w:szCs w:val="18"/>
              </w:rPr>
            </w:pPr>
            <w:r w:rsidRPr="00142B31">
              <w:rPr>
                <w:rFonts w:ascii="宋体" w:hAnsi="宋体" w:hint="eastAsia"/>
                <w:sz w:val="18"/>
                <w:szCs w:val="18"/>
              </w:rPr>
              <w:t>内弯</w:t>
            </w:r>
          </w:p>
        </w:tc>
        <w:tc>
          <w:tcPr>
            <w:tcW w:w="1195" w:type="dxa"/>
            <w:vAlign w:val="center"/>
          </w:tcPr>
          <w:p w:rsidR="00C512A2" w:rsidRPr="00142B31" w:rsidRDefault="00C512A2" w:rsidP="00084FD7">
            <w:pPr>
              <w:adjustRightInd w:val="0"/>
              <w:snapToGrid w:val="0"/>
              <w:jc w:val="center"/>
              <w:rPr>
                <w:rFonts w:ascii="宋体" w:hAnsi="宋体"/>
                <w:sz w:val="18"/>
                <w:szCs w:val="18"/>
              </w:rPr>
            </w:pPr>
            <w:r w:rsidRPr="00142B31">
              <w:rPr>
                <w:rFonts w:ascii="宋体" w:hAnsi="宋体" w:hint="eastAsia"/>
                <w:sz w:val="18"/>
                <w:szCs w:val="18"/>
              </w:rPr>
              <w:t>外弯</w:t>
            </w:r>
          </w:p>
        </w:tc>
      </w:tr>
      <w:tr w:rsidR="00C512A2" w:rsidRPr="00142B31" w:rsidTr="00186CE7">
        <w:trPr>
          <w:cantSplit/>
        </w:trPr>
        <w:tc>
          <w:tcPr>
            <w:tcW w:w="957" w:type="dxa"/>
            <w:vAlign w:val="center"/>
          </w:tcPr>
          <w:p w:rsidR="00C512A2" w:rsidRPr="00142B31" w:rsidRDefault="00C512A2" w:rsidP="00084FD7">
            <w:pPr>
              <w:adjustRightInd w:val="0"/>
              <w:snapToGrid w:val="0"/>
              <w:jc w:val="center"/>
              <w:rPr>
                <w:rFonts w:ascii="宋体" w:hAnsi="宋体"/>
                <w:sz w:val="18"/>
                <w:szCs w:val="18"/>
              </w:rPr>
            </w:pPr>
            <w:r w:rsidRPr="00142B31">
              <w:rPr>
                <w:rFonts w:ascii="宋体" w:hAnsi="宋体" w:hint="eastAsia"/>
                <w:sz w:val="18"/>
                <w:szCs w:val="18"/>
              </w:rPr>
              <w:t>≤25</w:t>
            </w:r>
          </w:p>
        </w:tc>
        <w:tc>
          <w:tcPr>
            <w:tcW w:w="1249" w:type="dxa"/>
            <w:vAlign w:val="center"/>
          </w:tcPr>
          <w:p w:rsidR="00C512A2" w:rsidRPr="00142B31" w:rsidRDefault="00C512A2" w:rsidP="00186CE7">
            <w:pPr>
              <w:adjustRightInd w:val="0"/>
              <w:snapToGrid w:val="0"/>
              <w:jc w:val="center"/>
              <w:rPr>
                <w:rFonts w:ascii="宋体" w:hAnsi="宋体"/>
                <w:sz w:val="18"/>
                <w:szCs w:val="18"/>
              </w:rPr>
            </w:pPr>
            <w:r w:rsidRPr="00142B31">
              <w:rPr>
                <w:rFonts w:ascii="宋体" w:hAnsi="宋体" w:hint="eastAsia"/>
                <w:sz w:val="18"/>
                <w:szCs w:val="18"/>
              </w:rPr>
              <w:t>b=2a</w:t>
            </w:r>
          </w:p>
        </w:tc>
        <w:tc>
          <w:tcPr>
            <w:tcW w:w="1142" w:type="dxa"/>
            <w:vAlign w:val="center"/>
          </w:tcPr>
          <w:p w:rsidR="00C512A2" w:rsidRPr="00142B31" w:rsidRDefault="00C512A2" w:rsidP="00186CE7">
            <w:pPr>
              <w:adjustRightInd w:val="0"/>
              <w:snapToGrid w:val="0"/>
              <w:jc w:val="center"/>
              <w:rPr>
                <w:rFonts w:ascii="宋体" w:hAnsi="宋体"/>
                <w:sz w:val="18"/>
                <w:szCs w:val="18"/>
              </w:rPr>
            </w:pPr>
            <w:r w:rsidRPr="00142B31">
              <w:rPr>
                <w:rFonts w:ascii="宋体" w:hAnsi="宋体" w:hint="eastAsia"/>
                <w:sz w:val="18"/>
                <w:szCs w:val="18"/>
              </w:rPr>
              <w:t>180</w:t>
            </w:r>
          </w:p>
        </w:tc>
        <w:tc>
          <w:tcPr>
            <w:tcW w:w="1981" w:type="dxa"/>
            <w:vAlign w:val="center"/>
          </w:tcPr>
          <w:p w:rsidR="00C512A2" w:rsidRPr="00142B31" w:rsidRDefault="00C512A2" w:rsidP="00084FD7">
            <w:pPr>
              <w:adjustRightInd w:val="0"/>
              <w:snapToGrid w:val="0"/>
              <w:jc w:val="left"/>
              <w:rPr>
                <w:rFonts w:ascii="宋体" w:hAnsi="宋体"/>
                <w:sz w:val="18"/>
                <w:szCs w:val="18"/>
              </w:rPr>
            </w:pPr>
            <w:r w:rsidRPr="00142B31">
              <w:rPr>
                <w:rFonts w:ascii="宋体" w:hAnsi="宋体" w:hint="eastAsia"/>
                <w:sz w:val="18"/>
                <w:szCs w:val="18"/>
              </w:rPr>
              <w:t>a＜20</w:t>
            </w:r>
            <w:r w:rsidR="00A63789" w:rsidRPr="00142B31">
              <w:rPr>
                <w:rFonts w:ascii="宋体" w:hAnsi="宋体" w:hint="eastAsia"/>
                <w:sz w:val="18"/>
                <w:szCs w:val="18"/>
              </w:rPr>
              <w:t>㎜时，</w:t>
            </w:r>
            <w:r w:rsidRPr="00142B31">
              <w:rPr>
                <w:rFonts w:ascii="宋体" w:hAnsi="宋体" w:hint="eastAsia"/>
                <w:sz w:val="18"/>
                <w:szCs w:val="18"/>
              </w:rPr>
              <w:t>d=2a</w:t>
            </w:r>
          </w:p>
          <w:p w:rsidR="00C512A2" w:rsidRPr="00142B31" w:rsidRDefault="00C512A2" w:rsidP="00084FD7">
            <w:pPr>
              <w:adjustRightInd w:val="0"/>
              <w:snapToGrid w:val="0"/>
              <w:jc w:val="left"/>
              <w:rPr>
                <w:rFonts w:ascii="宋体" w:hAnsi="宋体"/>
                <w:sz w:val="18"/>
                <w:szCs w:val="18"/>
              </w:rPr>
            </w:pPr>
            <w:r w:rsidRPr="00142B31">
              <w:rPr>
                <w:rFonts w:ascii="宋体" w:hAnsi="宋体" w:hint="eastAsia"/>
                <w:sz w:val="18"/>
                <w:szCs w:val="18"/>
              </w:rPr>
              <w:t>a≥20</w:t>
            </w:r>
            <w:r w:rsidR="00A63789" w:rsidRPr="00142B31">
              <w:rPr>
                <w:rFonts w:ascii="宋体" w:hAnsi="宋体" w:hint="eastAsia"/>
                <w:sz w:val="18"/>
                <w:szCs w:val="18"/>
              </w:rPr>
              <w:t>㎜时，</w:t>
            </w:r>
            <w:r w:rsidRPr="00142B31">
              <w:rPr>
                <w:rFonts w:ascii="宋体" w:hAnsi="宋体" w:hint="eastAsia"/>
                <w:sz w:val="18"/>
                <w:szCs w:val="18"/>
              </w:rPr>
              <w:t xml:space="preserve"> d=3a</w:t>
            </w:r>
          </w:p>
        </w:tc>
        <w:tc>
          <w:tcPr>
            <w:tcW w:w="2082" w:type="dxa"/>
            <w:vAlign w:val="center"/>
          </w:tcPr>
          <w:p w:rsidR="00C512A2" w:rsidRPr="00142B31" w:rsidRDefault="00C512A2" w:rsidP="00084FD7">
            <w:pPr>
              <w:adjustRightInd w:val="0"/>
              <w:snapToGrid w:val="0"/>
              <w:jc w:val="left"/>
              <w:rPr>
                <w:rFonts w:ascii="宋体" w:hAnsi="宋体"/>
                <w:sz w:val="18"/>
                <w:szCs w:val="18"/>
              </w:rPr>
            </w:pPr>
            <w:r w:rsidRPr="00142B31">
              <w:rPr>
                <w:rFonts w:ascii="宋体" w:hAnsi="宋体" w:hint="eastAsia"/>
                <w:sz w:val="18"/>
                <w:szCs w:val="18"/>
              </w:rPr>
              <w:t>a＜20</w:t>
            </w:r>
            <w:r w:rsidR="00A63789" w:rsidRPr="00142B31">
              <w:rPr>
                <w:rFonts w:ascii="宋体" w:hAnsi="宋体" w:hint="eastAsia"/>
                <w:sz w:val="18"/>
                <w:szCs w:val="18"/>
              </w:rPr>
              <w:t>㎜时，</w:t>
            </w:r>
            <w:r w:rsidRPr="00142B31">
              <w:rPr>
                <w:rFonts w:ascii="宋体" w:hAnsi="宋体" w:hint="eastAsia"/>
                <w:sz w:val="18"/>
                <w:szCs w:val="18"/>
              </w:rPr>
              <w:t>d=2a</w:t>
            </w:r>
          </w:p>
          <w:p w:rsidR="00C512A2" w:rsidRPr="00142B31" w:rsidRDefault="00C512A2" w:rsidP="00084FD7">
            <w:pPr>
              <w:adjustRightInd w:val="0"/>
              <w:snapToGrid w:val="0"/>
              <w:jc w:val="left"/>
              <w:rPr>
                <w:rFonts w:ascii="宋体" w:hAnsi="宋体"/>
                <w:sz w:val="18"/>
                <w:szCs w:val="18"/>
              </w:rPr>
            </w:pPr>
            <w:r w:rsidRPr="00142B31">
              <w:rPr>
                <w:rFonts w:ascii="宋体" w:hAnsi="宋体" w:hint="eastAsia"/>
                <w:sz w:val="18"/>
                <w:szCs w:val="18"/>
              </w:rPr>
              <w:t>a≥20</w:t>
            </w:r>
            <w:r w:rsidR="00A63789" w:rsidRPr="00142B31">
              <w:rPr>
                <w:rFonts w:ascii="宋体" w:hAnsi="宋体" w:hint="eastAsia"/>
                <w:sz w:val="18"/>
                <w:szCs w:val="18"/>
              </w:rPr>
              <w:t>㎜时，</w:t>
            </w:r>
            <w:r w:rsidRPr="00142B31">
              <w:rPr>
                <w:rFonts w:ascii="宋体" w:hAnsi="宋体" w:hint="eastAsia"/>
                <w:sz w:val="18"/>
                <w:szCs w:val="18"/>
              </w:rPr>
              <w:t xml:space="preserve"> d=3a</w:t>
            </w:r>
          </w:p>
        </w:tc>
        <w:tc>
          <w:tcPr>
            <w:tcW w:w="2444" w:type="dxa"/>
            <w:gridSpan w:val="2"/>
            <w:vMerge w:val="restart"/>
            <w:vAlign w:val="center"/>
          </w:tcPr>
          <w:p w:rsidR="00C512A2" w:rsidRPr="00142B31" w:rsidRDefault="00C512A2" w:rsidP="00084FD7">
            <w:pPr>
              <w:adjustRightInd w:val="0"/>
              <w:snapToGrid w:val="0"/>
              <w:jc w:val="left"/>
              <w:rPr>
                <w:rFonts w:ascii="宋体" w:hAnsi="宋体"/>
                <w:sz w:val="18"/>
                <w:szCs w:val="18"/>
              </w:rPr>
            </w:pPr>
            <w:r w:rsidRPr="00142B31">
              <w:rPr>
                <w:rFonts w:ascii="宋体" w:hAnsi="宋体" w:hint="eastAsia"/>
                <w:sz w:val="18"/>
                <w:szCs w:val="18"/>
              </w:rPr>
              <w:t>在弯曲部分的外侧不得产生裂纹</w:t>
            </w:r>
            <w:r w:rsidR="00137CE8" w:rsidRPr="00142B31">
              <w:rPr>
                <w:rFonts w:ascii="宋体" w:hAnsi="宋体" w:hint="eastAsia"/>
                <w:sz w:val="18"/>
                <w:szCs w:val="18"/>
              </w:rPr>
              <w:t>。</w:t>
            </w:r>
            <w:r w:rsidRPr="00142B31">
              <w:rPr>
                <w:rFonts w:ascii="宋体" w:hAnsi="宋体" w:hint="eastAsia"/>
                <w:sz w:val="18"/>
                <w:szCs w:val="18"/>
              </w:rPr>
              <w:t>复合界面不允许分层</w:t>
            </w:r>
          </w:p>
        </w:tc>
      </w:tr>
      <w:tr w:rsidR="00C512A2" w:rsidRPr="00142B31" w:rsidTr="00186CE7">
        <w:trPr>
          <w:cantSplit/>
        </w:trPr>
        <w:tc>
          <w:tcPr>
            <w:tcW w:w="957" w:type="dxa"/>
            <w:vAlign w:val="center"/>
          </w:tcPr>
          <w:p w:rsidR="00C512A2" w:rsidRPr="00142B31" w:rsidRDefault="00C512A2" w:rsidP="00084FD7">
            <w:pPr>
              <w:adjustRightInd w:val="0"/>
              <w:snapToGrid w:val="0"/>
              <w:jc w:val="center"/>
              <w:rPr>
                <w:rFonts w:ascii="宋体" w:hAnsi="宋体"/>
                <w:sz w:val="18"/>
                <w:szCs w:val="18"/>
              </w:rPr>
            </w:pPr>
            <w:r w:rsidRPr="00142B31">
              <w:rPr>
                <w:rFonts w:ascii="宋体" w:hAnsi="宋体" w:hint="eastAsia"/>
                <w:sz w:val="18"/>
                <w:szCs w:val="18"/>
              </w:rPr>
              <w:t>＞25</w:t>
            </w:r>
          </w:p>
        </w:tc>
        <w:tc>
          <w:tcPr>
            <w:tcW w:w="1249" w:type="dxa"/>
            <w:vAlign w:val="center"/>
          </w:tcPr>
          <w:p w:rsidR="00C512A2" w:rsidRPr="00142B31" w:rsidRDefault="00C512A2" w:rsidP="00186CE7">
            <w:pPr>
              <w:adjustRightInd w:val="0"/>
              <w:snapToGrid w:val="0"/>
              <w:jc w:val="center"/>
              <w:rPr>
                <w:rFonts w:ascii="宋体" w:hAnsi="宋体"/>
                <w:sz w:val="18"/>
                <w:szCs w:val="18"/>
              </w:rPr>
            </w:pPr>
            <w:r w:rsidRPr="00142B31">
              <w:rPr>
                <w:rFonts w:ascii="宋体" w:hAnsi="宋体" w:hint="eastAsia"/>
                <w:sz w:val="18"/>
                <w:szCs w:val="18"/>
              </w:rPr>
              <w:t>b=2a</w:t>
            </w:r>
          </w:p>
        </w:tc>
        <w:tc>
          <w:tcPr>
            <w:tcW w:w="1142" w:type="dxa"/>
            <w:vAlign w:val="center"/>
          </w:tcPr>
          <w:p w:rsidR="00C512A2" w:rsidRPr="00142B31" w:rsidRDefault="00C512A2" w:rsidP="00186CE7">
            <w:pPr>
              <w:adjustRightInd w:val="0"/>
              <w:snapToGrid w:val="0"/>
              <w:jc w:val="center"/>
              <w:rPr>
                <w:rFonts w:ascii="宋体" w:hAnsi="宋体"/>
                <w:sz w:val="18"/>
                <w:szCs w:val="18"/>
              </w:rPr>
            </w:pPr>
            <w:r w:rsidRPr="00142B31">
              <w:rPr>
                <w:rFonts w:ascii="宋体" w:hAnsi="宋体" w:hint="eastAsia"/>
                <w:sz w:val="18"/>
                <w:szCs w:val="18"/>
              </w:rPr>
              <w:t>180</w:t>
            </w:r>
          </w:p>
        </w:tc>
        <w:tc>
          <w:tcPr>
            <w:tcW w:w="1981" w:type="dxa"/>
            <w:vAlign w:val="center"/>
          </w:tcPr>
          <w:p w:rsidR="00C512A2" w:rsidRPr="00142B31" w:rsidRDefault="00C512A2" w:rsidP="00084FD7">
            <w:pPr>
              <w:adjustRightInd w:val="0"/>
              <w:snapToGrid w:val="0"/>
              <w:jc w:val="left"/>
              <w:rPr>
                <w:rFonts w:ascii="宋体" w:hAnsi="宋体"/>
                <w:sz w:val="18"/>
                <w:szCs w:val="18"/>
              </w:rPr>
            </w:pPr>
            <w:r w:rsidRPr="00142B31">
              <w:rPr>
                <w:rFonts w:ascii="宋体" w:hAnsi="宋体" w:hint="eastAsia"/>
                <w:sz w:val="18"/>
                <w:szCs w:val="18"/>
              </w:rPr>
              <w:t>加工基层厚度至25</w:t>
            </w:r>
            <w:r w:rsidR="00A63789" w:rsidRPr="00142B31">
              <w:rPr>
                <w:rFonts w:ascii="宋体" w:hAnsi="宋体" w:hint="eastAsia"/>
                <w:sz w:val="18"/>
                <w:szCs w:val="18"/>
              </w:rPr>
              <w:t>㎜时</w:t>
            </w:r>
            <w:r w:rsidRPr="00142B31">
              <w:rPr>
                <w:rFonts w:ascii="宋体" w:hAnsi="宋体" w:hint="eastAsia"/>
                <w:sz w:val="18"/>
                <w:szCs w:val="18"/>
              </w:rPr>
              <w:t>，弯芯直径按基层钢板标准</w:t>
            </w:r>
            <w:r w:rsidR="00F70660" w:rsidRPr="00142B31">
              <w:rPr>
                <w:rFonts w:ascii="宋体" w:hAnsi="宋体" w:hint="eastAsia"/>
                <w:sz w:val="18"/>
                <w:szCs w:val="18"/>
              </w:rPr>
              <w:t>确定</w:t>
            </w:r>
          </w:p>
        </w:tc>
        <w:tc>
          <w:tcPr>
            <w:tcW w:w="2082" w:type="dxa"/>
            <w:vAlign w:val="center"/>
          </w:tcPr>
          <w:p w:rsidR="00C512A2" w:rsidRPr="00142B31" w:rsidRDefault="00C512A2" w:rsidP="00084FD7">
            <w:pPr>
              <w:adjustRightInd w:val="0"/>
              <w:snapToGrid w:val="0"/>
              <w:jc w:val="left"/>
              <w:rPr>
                <w:rFonts w:ascii="宋体" w:hAnsi="宋体"/>
                <w:sz w:val="18"/>
                <w:szCs w:val="18"/>
              </w:rPr>
            </w:pPr>
            <w:r w:rsidRPr="00142B31">
              <w:rPr>
                <w:rFonts w:ascii="宋体" w:hAnsi="宋体" w:hint="eastAsia"/>
                <w:sz w:val="18"/>
                <w:szCs w:val="18"/>
              </w:rPr>
              <w:t>加工基层厚度至</w:t>
            </w:r>
            <w:r w:rsidR="00186CE7" w:rsidRPr="00142B31">
              <w:rPr>
                <w:rFonts w:ascii="宋体" w:hAnsi="宋体" w:hint="eastAsia"/>
                <w:sz w:val="18"/>
                <w:szCs w:val="18"/>
              </w:rPr>
              <w:t>25</w:t>
            </w:r>
            <w:r w:rsidR="00A63789" w:rsidRPr="00142B31">
              <w:rPr>
                <w:rFonts w:ascii="宋体" w:hAnsi="宋体" w:hint="eastAsia"/>
                <w:sz w:val="18"/>
                <w:szCs w:val="18"/>
              </w:rPr>
              <w:t>㎜时</w:t>
            </w:r>
            <w:r w:rsidRPr="00142B31">
              <w:rPr>
                <w:rFonts w:ascii="宋体" w:hAnsi="宋体" w:hint="eastAsia"/>
                <w:sz w:val="18"/>
                <w:szCs w:val="18"/>
              </w:rPr>
              <w:t>，弯芯直径按基层钢板标准</w:t>
            </w:r>
            <w:r w:rsidR="00F70660" w:rsidRPr="00142B31">
              <w:rPr>
                <w:rFonts w:ascii="宋体" w:hAnsi="宋体" w:hint="eastAsia"/>
                <w:sz w:val="18"/>
                <w:szCs w:val="18"/>
              </w:rPr>
              <w:t>确定</w:t>
            </w:r>
          </w:p>
        </w:tc>
        <w:tc>
          <w:tcPr>
            <w:tcW w:w="2444" w:type="dxa"/>
            <w:gridSpan w:val="2"/>
            <w:vMerge/>
            <w:vAlign w:val="center"/>
          </w:tcPr>
          <w:p w:rsidR="00C512A2" w:rsidRPr="00142B31" w:rsidRDefault="00C512A2" w:rsidP="00084FD7">
            <w:pPr>
              <w:adjustRightInd w:val="0"/>
              <w:snapToGrid w:val="0"/>
              <w:jc w:val="center"/>
              <w:rPr>
                <w:rFonts w:ascii="宋体" w:hAnsi="宋体"/>
                <w:sz w:val="18"/>
                <w:szCs w:val="18"/>
              </w:rPr>
            </w:pPr>
          </w:p>
        </w:tc>
      </w:tr>
    </w:tbl>
    <w:p w:rsidR="00C512A2" w:rsidRPr="00142B31" w:rsidRDefault="00C90EAC" w:rsidP="006342FC">
      <w:pPr>
        <w:spacing w:line="360" w:lineRule="auto"/>
        <w:ind w:firstLineChars="200" w:firstLine="360"/>
        <w:rPr>
          <w:rFonts w:ascii="宋体" w:hAnsi="宋体"/>
          <w:szCs w:val="21"/>
        </w:rPr>
      </w:pPr>
      <w:r w:rsidRPr="00142B31">
        <w:rPr>
          <w:rFonts w:ascii="宋体" w:hAnsi="宋体" w:hint="eastAsia"/>
          <w:sz w:val="18"/>
          <w:szCs w:val="18"/>
        </w:rPr>
        <w:t>注：a为复合钢板厚度。</w:t>
      </w:r>
    </w:p>
    <w:p w:rsidR="00C512A2" w:rsidRPr="00142B31" w:rsidRDefault="00C512A2" w:rsidP="0013631C">
      <w:pPr>
        <w:spacing w:line="360" w:lineRule="auto"/>
        <w:ind w:firstLineChars="6" w:firstLine="13"/>
        <w:jc w:val="center"/>
        <w:rPr>
          <w:rFonts w:ascii="黑体" w:eastAsia="黑体" w:hAnsi="宋体"/>
          <w:szCs w:val="21"/>
        </w:rPr>
      </w:pPr>
      <w:bookmarkStart w:id="746" w:name="_Toc116746858"/>
      <w:bookmarkStart w:id="747" w:name="_Toc128211899"/>
      <w:bookmarkStart w:id="748" w:name="_Toc130960703"/>
      <w:bookmarkStart w:id="749" w:name="_Toc134097909"/>
      <w:bookmarkStart w:id="750" w:name="_Toc134953268"/>
      <w:bookmarkStart w:id="751" w:name="_Toc135120223"/>
      <w:r w:rsidRPr="00142B31">
        <w:rPr>
          <w:rFonts w:ascii="黑体" w:eastAsia="黑体" w:hAnsi="宋体" w:hint="eastAsia"/>
          <w:szCs w:val="21"/>
        </w:rPr>
        <w:t>A.2  钢板表面质量</w:t>
      </w:r>
      <w:bookmarkEnd w:id="746"/>
      <w:bookmarkEnd w:id="747"/>
      <w:bookmarkEnd w:id="748"/>
      <w:bookmarkEnd w:id="749"/>
      <w:bookmarkEnd w:id="750"/>
      <w:bookmarkEnd w:id="751"/>
    </w:p>
    <w:p w:rsidR="00C512A2" w:rsidRPr="00142B31" w:rsidRDefault="00C512A2" w:rsidP="00C33D27">
      <w:pPr>
        <w:spacing w:line="360" w:lineRule="auto"/>
        <w:ind w:firstLineChars="6" w:firstLine="13"/>
        <w:rPr>
          <w:rFonts w:ascii="宋体" w:hAnsi="宋体"/>
          <w:szCs w:val="21"/>
        </w:rPr>
      </w:pPr>
      <w:r w:rsidRPr="00142B31">
        <w:rPr>
          <w:rFonts w:ascii="黑体" w:eastAsia="黑体" w:hAnsi="宋体" w:hint="eastAsia"/>
          <w:szCs w:val="21"/>
        </w:rPr>
        <w:t>A.2.1</w:t>
      </w:r>
      <w:r w:rsidRPr="00142B31">
        <w:rPr>
          <w:rFonts w:ascii="宋体" w:hAnsi="宋体" w:hint="eastAsia"/>
          <w:szCs w:val="21"/>
        </w:rPr>
        <w:t xml:space="preserve">  钢板表面质量应符合下列规定</w:t>
      </w:r>
      <w:r w:rsidR="005E6B3C" w:rsidRPr="00142B31">
        <w:rPr>
          <w:rFonts w:ascii="宋体" w:hAnsi="宋体" w:hint="eastAsia"/>
          <w:szCs w:val="21"/>
        </w:rPr>
        <w:t>：</w:t>
      </w:r>
    </w:p>
    <w:p w:rsidR="00C512A2" w:rsidRPr="00142B31" w:rsidRDefault="00C512A2" w:rsidP="005E6B3C">
      <w:pPr>
        <w:spacing w:line="360" w:lineRule="auto"/>
        <w:ind w:firstLineChars="200" w:firstLine="420"/>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钢板表面不得有气泡、结疤、拉裂、裂纹、折叠、夹杂和压入的氧化铁皮。钢板不得有分层。</w:t>
      </w:r>
    </w:p>
    <w:p w:rsidR="00C512A2" w:rsidRPr="00142B31" w:rsidRDefault="00C512A2" w:rsidP="005E6B3C">
      <w:pPr>
        <w:spacing w:line="360" w:lineRule="auto"/>
        <w:ind w:leftChars="13" w:left="27" w:firstLineChars="200" w:firstLine="420"/>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钢板表面允许有不防碍</w:t>
      </w:r>
      <w:r w:rsidR="00A67A01" w:rsidRPr="00142B31">
        <w:rPr>
          <w:rFonts w:ascii="宋体" w:hAnsi="宋体" w:hint="eastAsia"/>
          <w:szCs w:val="21"/>
        </w:rPr>
        <w:t>检测</w:t>
      </w:r>
      <w:r w:rsidRPr="00142B31">
        <w:rPr>
          <w:rFonts w:ascii="宋体" w:hAnsi="宋体" w:hint="eastAsia"/>
          <w:szCs w:val="21"/>
        </w:rPr>
        <w:t>表面</w:t>
      </w:r>
      <w:r w:rsidR="00FB354B" w:rsidRPr="00142B31">
        <w:rPr>
          <w:rFonts w:ascii="宋体" w:hAnsi="宋体" w:hint="eastAsia"/>
          <w:szCs w:val="21"/>
        </w:rPr>
        <w:t>缺陷</w:t>
      </w:r>
      <w:r w:rsidRPr="00142B31">
        <w:rPr>
          <w:rFonts w:ascii="宋体" w:hAnsi="宋体" w:hint="eastAsia"/>
          <w:szCs w:val="21"/>
        </w:rPr>
        <w:t>的薄层氧化铁皮、铁锈、由于压入氧化铁皮脱落所引起的不显著的粗糙、划痕、轧辊造成的网纹及</w:t>
      </w:r>
      <w:r w:rsidR="002F7072" w:rsidRPr="00142B31">
        <w:rPr>
          <w:rFonts w:ascii="宋体" w:hAnsi="宋体" w:hint="eastAsia"/>
          <w:szCs w:val="21"/>
        </w:rPr>
        <w:t>其他</w:t>
      </w:r>
      <w:r w:rsidRPr="00142B31">
        <w:rPr>
          <w:rFonts w:ascii="宋体" w:hAnsi="宋体" w:hint="eastAsia"/>
          <w:szCs w:val="21"/>
        </w:rPr>
        <w:t>局部</w:t>
      </w:r>
      <w:r w:rsidR="00FB354B" w:rsidRPr="00142B31">
        <w:rPr>
          <w:rFonts w:ascii="宋体" w:hAnsi="宋体" w:hint="eastAsia"/>
          <w:szCs w:val="21"/>
        </w:rPr>
        <w:t>缺陷</w:t>
      </w:r>
      <w:r w:rsidRPr="00142B31">
        <w:rPr>
          <w:rFonts w:ascii="宋体" w:hAnsi="宋体" w:hint="eastAsia"/>
          <w:szCs w:val="21"/>
        </w:rPr>
        <w:t>，但凹凸度不得大于钢板厚度公差之半，且保证</w:t>
      </w:r>
      <w:r w:rsidR="009915E6" w:rsidRPr="00142B31">
        <w:rPr>
          <w:rFonts w:ascii="宋体" w:hAnsi="宋体" w:hint="eastAsia"/>
          <w:szCs w:val="21"/>
        </w:rPr>
        <w:t>应</w:t>
      </w:r>
      <w:r w:rsidRPr="00142B31">
        <w:rPr>
          <w:rFonts w:ascii="宋体" w:hAnsi="宋体" w:hint="eastAsia"/>
          <w:szCs w:val="21"/>
        </w:rPr>
        <w:t>不大于允许的最小厚度。</w:t>
      </w:r>
    </w:p>
    <w:p w:rsidR="00C512A2" w:rsidRPr="00142B31" w:rsidRDefault="00C512A2" w:rsidP="005E6B3C">
      <w:pPr>
        <w:spacing w:line="360" w:lineRule="auto"/>
        <w:ind w:firstLineChars="200" w:firstLine="420"/>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钢板表面的</w:t>
      </w:r>
      <w:r w:rsidR="00FB354B" w:rsidRPr="00142B31">
        <w:rPr>
          <w:rFonts w:ascii="宋体" w:hAnsi="宋体" w:hint="eastAsia"/>
          <w:szCs w:val="21"/>
        </w:rPr>
        <w:t>缺陷</w:t>
      </w:r>
      <w:r w:rsidRPr="00142B31">
        <w:rPr>
          <w:rFonts w:ascii="宋体" w:hAnsi="宋体" w:hint="eastAsia"/>
          <w:szCs w:val="21"/>
        </w:rPr>
        <w:t>不允许焊补和堵塞，应用凿子或砂轮清理</w:t>
      </w:r>
      <w:r w:rsidR="000718C2" w:rsidRPr="00142B31">
        <w:rPr>
          <w:rFonts w:ascii="宋体" w:hAnsi="宋体" w:hint="eastAsia"/>
          <w:szCs w:val="21"/>
        </w:rPr>
        <w:t>。清理处应平缓无棱角，清理深度不得</w:t>
      </w:r>
      <w:r w:rsidR="00C23616" w:rsidRPr="00142B31">
        <w:rPr>
          <w:rFonts w:ascii="宋体" w:hAnsi="宋体" w:hint="eastAsia"/>
          <w:szCs w:val="21"/>
        </w:rPr>
        <w:t>大于</w:t>
      </w:r>
      <w:r w:rsidR="000718C2" w:rsidRPr="00142B31">
        <w:rPr>
          <w:rFonts w:ascii="宋体" w:hAnsi="宋体" w:hint="eastAsia"/>
          <w:szCs w:val="21"/>
        </w:rPr>
        <w:t>钢板厚度负偏差的范围，并</w:t>
      </w:r>
      <w:r w:rsidRPr="00142B31">
        <w:rPr>
          <w:rFonts w:ascii="宋体" w:hAnsi="宋体" w:hint="eastAsia"/>
          <w:szCs w:val="21"/>
        </w:rPr>
        <w:t>保证</w:t>
      </w:r>
      <w:r w:rsidR="009915E6" w:rsidRPr="00142B31">
        <w:rPr>
          <w:rFonts w:ascii="宋体" w:hAnsi="宋体" w:hint="eastAsia"/>
          <w:szCs w:val="21"/>
        </w:rPr>
        <w:t>应</w:t>
      </w:r>
      <w:r w:rsidRPr="00142B31">
        <w:rPr>
          <w:rFonts w:ascii="宋体" w:hAnsi="宋体" w:hint="eastAsia"/>
          <w:szCs w:val="21"/>
        </w:rPr>
        <w:t>不</w:t>
      </w:r>
      <w:r w:rsidR="00C23616" w:rsidRPr="00142B31">
        <w:rPr>
          <w:rFonts w:ascii="宋体" w:hAnsi="宋体" w:hint="eastAsia"/>
          <w:szCs w:val="21"/>
        </w:rPr>
        <w:t>大于</w:t>
      </w:r>
      <w:r w:rsidRPr="00142B31">
        <w:rPr>
          <w:rFonts w:ascii="宋体" w:hAnsi="宋体" w:hint="eastAsia"/>
          <w:szCs w:val="21"/>
        </w:rPr>
        <w:t>钢板允许的最小厚度。</w:t>
      </w:r>
    </w:p>
    <w:p w:rsidR="00C512A2" w:rsidRPr="00142B31" w:rsidRDefault="00C512A2" w:rsidP="005E6B3C">
      <w:pPr>
        <w:spacing w:line="360" w:lineRule="auto"/>
        <w:ind w:leftChars="13" w:left="27" w:firstLineChars="200" w:firstLine="420"/>
        <w:rPr>
          <w:rFonts w:ascii="宋体" w:hAnsi="宋体"/>
          <w:szCs w:val="21"/>
        </w:rPr>
      </w:pPr>
      <w:r w:rsidRPr="00142B31">
        <w:rPr>
          <w:rFonts w:ascii="黑体" w:eastAsia="黑体" w:hAnsi="宋体" w:hint="eastAsia"/>
          <w:szCs w:val="21"/>
        </w:rPr>
        <w:t>4</w:t>
      </w:r>
      <w:r w:rsidRPr="00142B31">
        <w:rPr>
          <w:rFonts w:ascii="宋体" w:hAnsi="宋体" w:hint="eastAsia"/>
          <w:szCs w:val="21"/>
        </w:rPr>
        <w:t xml:space="preserve">  切边钢板的边缘不得有锯齿形凹凸，但允许有深度不大于2mm、长度不大于25mm的个别发纹。不切边钢板，因轧制而产生的边缘裂口及</w:t>
      </w:r>
      <w:r w:rsidR="002F7072" w:rsidRPr="00142B31">
        <w:rPr>
          <w:rFonts w:ascii="宋体" w:hAnsi="宋体" w:hint="eastAsia"/>
          <w:szCs w:val="21"/>
        </w:rPr>
        <w:t>其他</w:t>
      </w:r>
      <w:r w:rsidR="00FB354B" w:rsidRPr="00142B31">
        <w:rPr>
          <w:rFonts w:ascii="宋体" w:hAnsi="宋体" w:hint="eastAsia"/>
          <w:szCs w:val="21"/>
        </w:rPr>
        <w:t>缺陷</w:t>
      </w:r>
      <w:r w:rsidRPr="00142B31">
        <w:rPr>
          <w:rFonts w:ascii="宋体" w:hAnsi="宋体" w:hint="eastAsia"/>
          <w:szCs w:val="21"/>
        </w:rPr>
        <w:t>，其横向深度不得大于钢板宽度</w:t>
      </w:r>
      <w:r w:rsidR="00C23616" w:rsidRPr="00142B31">
        <w:rPr>
          <w:rFonts w:ascii="宋体" w:hAnsi="宋体" w:hint="eastAsia"/>
          <w:szCs w:val="21"/>
        </w:rPr>
        <w:t>公</w:t>
      </w:r>
      <w:r w:rsidRPr="00142B31">
        <w:rPr>
          <w:rFonts w:ascii="宋体" w:hAnsi="宋体" w:hint="eastAsia"/>
          <w:szCs w:val="21"/>
        </w:rPr>
        <w:t>差之半，并且不得使钢板</w:t>
      </w:r>
      <w:r w:rsidR="002730F1" w:rsidRPr="00142B31">
        <w:rPr>
          <w:rFonts w:ascii="宋体" w:hAnsi="宋体" w:hint="eastAsia"/>
          <w:szCs w:val="21"/>
        </w:rPr>
        <w:t>局部</w:t>
      </w:r>
      <w:r w:rsidRPr="00142B31">
        <w:rPr>
          <w:rFonts w:ascii="宋体" w:hAnsi="宋体" w:hint="eastAsia"/>
          <w:szCs w:val="21"/>
        </w:rPr>
        <w:t>宽度小于公称宽度。</w:t>
      </w:r>
    </w:p>
    <w:p w:rsidR="00F36996" w:rsidRPr="00142B31" w:rsidRDefault="00C512A2" w:rsidP="003B0BE9">
      <w:pPr>
        <w:spacing w:line="360" w:lineRule="auto"/>
        <w:ind w:firstLineChars="200" w:firstLine="420"/>
        <w:rPr>
          <w:rFonts w:ascii="宋体" w:hAnsi="宋体"/>
          <w:szCs w:val="21"/>
        </w:rPr>
      </w:pPr>
      <w:r w:rsidRPr="00142B31">
        <w:rPr>
          <w:rFonts w:ascii="黑体" w:eastAsia="黑体" w:hAnsi="宋体" w:hint="eastAsia"/>
          <w:szCs w:val="21"/>
        </w:rPr>
        <w:t>5</w:t>
      </w:r>
      <w:r w:rsidRPr="00142B31">
        <w:rPr>
          <w:rFonts w:ascii="宋体" w:hAnsi="宋体" w:hint="eastAsia"/>
          <w:szCs w:val="21"/>
        </w:rPr>
        <w:t xml:space="preserve">  钢板表面质量</w:t>
      </w:r>
      <w:r w:rsidR="002F7072" w:rsidRPr="00142B31">
        <w:rPr>
          <w:rFonts w:ascii="宋体" w:hAnsi="宋体" w:hint="eastAsia"/>
          <w:szCs w:val="21"/>
        </w:rPr>
        <w:t>其他</w:t>
      </w:r>
      <w:r w:rsidRPr="00142B31">
        <w:rPr>
          <w:rFonts w:ascii="宋体" w:hAnsi="宋体" w:hint="eastAsia"/>
          <w:szCs w:val="21"/>
        </w:rPr>
        <w:t>规定应符合</w:t>
      </w:r>
      <w:r w:rsidR="00416A68" w:rsidRPr="00142B31">
        <w:rPr>
          <w:rFonts w:ascii="宋体" w:hAnsi="宋体" w:hint="eastAsia"/>
          <w:szCs w:val="21"/>
        </w:rPr>
        <w:t>现行国家标准</w:t>
      </w:r>
      <w:r w:rsidR="00916B5B" w:rsidRPr="00142B31">
        <w:rPr>
          <w:rFonts w:ascii="宋体" w:hAnsi="宋体" w:hint="eastAsia"/>
          <w:szCs w:val="21"/>
        </w:rPr>
        <w:t>《</w:t>
      </w:r>
      <w:r w:rsidR="00916B5B" w:rsidRPr="00142B31">
        <w:rPr>
          <w:rFonts w:ascii="宋体" w:hAnsi="宋体" w:cs="Arial"/>
          <w:szCs w:val="21"/>
        </w:rPr>
        <w:t>热轧钢板表面质量的一般要求</w:t>
      </w:r>
      <w:r w:rsidR="00916B5B" w:rsidRPr="00142B31">
        <w:rPr>
          <w:rFonts w:ascii="宋体" w:hAnsi="宋体" w:hint="eastAsia"/>
          <w:szCs w:val="21"/>
        </w:rPr>
        <w:t>》</w:t>
      </w:r>
      <w:r w:rsidRPr="00142B31">
        <w:rPr>
          <w:rFonts w:ascii="宋体" w:hAnsi="宋体" w:hint="eastAsia"/>
          <w:szCs w:val="21"/>
        </w:rPr>
        <w:t>GB/T14977的</w:t>
      </w:r>
      <w:r w:rsidR="00225EED" w:rsidRPr="00142B31">
        <w:rPr>
          <w:rFonts w:ascii="宋体" w:hAnsi="宋体" w:hint="eastAsia"/>
          <w:szCs w:val="21"/>
        </w:rPr>
        <w:t>有关规定</w:t>
      </w:r>
      <w:r w:rsidRPr="00142B31">
        <w:rPr>
          <w:rFonts w:ascii="宋体" w:hAnsi="宋体" w:hint="eastAsia"/>
          <w:szCs w:val="21"/>
        </w:rPr>
        <w:t>。</w:t>
      </w:r>
    </w:p>
    <w:p w:rsidR="00D05676" w:rsidRPr="00142B31" w:rsidRDefault="00D05676" w:rsidP="00242D8F">
      <w:pPr>
        <w:pStyle w:val="1"/>
        <w:pageBreakBefore/>
        <w:spacing w:before="0" w:after="0" w:line="360" w:lineRule="auto"/>
        <w:jc w:val="center"/>
        <w:rPr>
          <w:rFonts w:ascii="黑体" w:eastAsia="黑体" w:hAnsi="宋体"/>
          <w:b w:val="0"/>
          <w:sz w:val="21"/>
          <w:szCs w:val="21"/>
        </w:rPr>
      </w:pPr>
      <w:bookmarkStart w:id="752" w:name="_Toc145410903"/>
      <w:bookmarkStart w:id="753" w:name="_Toc146300586"/>
      <w:bookmarkStart w:id="754" w:name="_Toc146301293"/>
      <w:bookmarkStart w:id="755" w:name="_Toc146301882"/>
      <w:bookmarkStart w:id="756" w:name="_Toc255320528"/>
      <w:bookmarkStart w:id="757" w:name="_Toc255323234"/>
      <w:bookmarkStart w:id="758" w:name="_Toc255590285"/>
      <w:bookmarkStart w:id="759" w:name="_Toc256355109"/>
      <w:bookmarkStart w:id="760" w:name="_Toc256503379"/>
      <w:bookmarkStart w:id="761" w:name="_Toc279594317"/>
      <w:bookmarkStart w:id="762" w:name="_Toc280945826"/>
      <w:bookmarkStart w:id="763" w:name="_Toc280949222"/>
      <w:bookmarkStart w:id="764" w:name="_Toc281241679"/>
      <w:bookmarkStart w:id="765" w:name="_Toc281242049"/>
      <w:bookmarkStart w:id="766" w:name="_Toc281242392"/>
      <w:bookmarkStart w:id="767" w:name="_Toc281317184"/>
      <w:bookmarkStart w:id="768" w:name="_Toc281779829"/>
      <w:bookmarkStart w:id="769" w:name="_Toc281781154"/>
      <w:bookmarkStart w:id="770" w:name="_Toc294871530"/>
      <w:bookmarkStart w:id="771" w:name="_Toc314648850"/>
      <w:bookmarkStart w:id="772" w:name="_Toc314650024"/>
      <w:r w:rsidRPr="00142B31">
        <w:rPr>
          <w:rFonts w:ascii="黑体" w:eastAsia="黑体" w:hAnsi="宋体" w:hint="eastAsia"/>
          <w:b w:val="0"/>
          <w:sz w:val="21"/>
          <w:szCs w:val="21"/>
        </w:rPr>
        <w:lastRenderedPageBreak/>
        <w:t xml:space="preserve">附 录 </w:t>
      </w:r>
      <w:bookmarkStart w:id="773" w:name="_Toc145410332"/>
      <w:bookmarkStart w:id="774" w:name="_Toc145410905"/>
      <w:bookmarkStart w:id="775" w:name="_Toc146300588"/>
      <w:bookmarkStart w:id="776" w:name="_Toc146301295"/>
      <w:bookmarkStart w:id="777" w:name="_Toc146301884"/>
      <w:bookmarkStart w:id="778" w:name="_Toc255320530"/>
      <w:bookmarkStart w:id="779" w:name="_Toc255323236"/>
      <w:bookmarkEnd w:id="752"/>
      <w:bookmarkEnd w:id="753"/>
      <w:bookmarkEnd w:id="754"/>
      <w:bookmarkEnd w:id="755"/>
      <w:bookmarkEnd w:id="756"/>
      <w:bookmarkEnd w:id="757"/>
      <w:r w:rsidRPr="00142B31">
        <w:rPr>
          <w:rFonts w:ascii="黑体" w:eastAsia="黑体" w:hAnsi="宋体" w:hint="eastAsia"/>
          <w:b w:val="0"/>
          <w:sz w:val="21"/>
          <w:szCs w:val="21"/>
        </w:rPr>
        <w:t>B  线膨胀量计算</w:t>
      </w:r>
      <w:bookmarkEnd w:id="758"/>
      <w:bookmarkEnd w:id="759"/>
      <w:bookmarkEnd w:id="760"/>
      <w:bookmarkEnd w:id="773"/>
      <w:bookmarkEnd w:id="774"/>
      <w:bookmarkEnd w:id="775"/>
      <w:bookmarkEnd w:id="776"/>
      <w:bookmarkEnd w:id="777"/>
      <w:bookmarkEnd w:id="778"/>
      <w:bookmarkEnd w:id="779"/>
      <w:r w:rsidRPr="00142B31">
        <w:rPr>
          <w:rFonts w:ascii="黑体" w:eastAsia="黑体" w:hAnsi="宋体" w:hint="eastAsia"/>
          <w:b w:val="0"/>
          <w:sz w:val="21"/>
          <w:szCs w:val="21"/>
        </w:rPr>
        <w:t>和</w:t>
      </w:r>
      <w:bookmarkEnd w:id="761"/>
      <w:r w:rsidRPr="00142B31">
        <w:rPr>
          <w:rFonts w:ascii="黑体" w:eastAsia="黑体" w:hAnsi="宋体" w:hint="eastAsia"/>
          <w:b w:val="0"/>
          <w:sz w:val="21"/>
          <w:szCs w:val="21"/>
        </w:rPr>
        <w:t>大气露点换算表</w:t>
      </w:r>
      <w:bookmarkEnd w:id="762"/>
      <w:bookmarkEnd w:id="763"/>
      <w:bookmarkEnd w:id="764"/>
      <w:bookmarkEnd w:id="765"/>
      <w:bookmarkEnd w:id="766"/>
      <w:bookmarkEnd w:id="767"/>
      <w:bookmarkEnd w:id="768"/>
      <w:bookmarkEnd w:id="769"/>
      <w:bookmarkEnd w:id="770"/>
      <w:bookmarkEnd w:id="771"/>
      <w:bookmarkEnd w:id="772"/>
    </w:p>
    <w:p w:rsidR="00E976A2" w:rsidRPr="00142B31" w:rsidRDefault="00D05676" w:rsidP="0011057F">
      <w:pPr>
        <w:rPr>
          <w:rFonts w:ascii="宋体" w:hAnsi="宋体"/>
          <w:bCs/>
          <w:szCs w:val="21"/>
        </w:rPr>
      </w:pPr>
      <w:r w:rsidRPr="00142B31">
        <w:rPr>
          <w:rFonts w:ascii="黑体" w:eastAsia="黑体" w:hint="eastAsia"/>
        </w:rPr>
        <w:t>B.0.1</w:t>
      </w:r>
      <w:r w:rsidR="009679D7" w:rsidRPr="00142B31">
        <w:rPr>
          <w:rFonts w:hint="eastAsia"/>
        </w:rPr>
        <w:t xml:space="preserve">  </w:t>
      </w:r>
      <w:r w:rsidRPr="00142B31">
        <w:rPr>
          <w:rFonts w:hint="eastAsia"/>
        </w:rPr>
        <w:t>受环境温度影响</w:t>
      </w:r>
      <w:r w:rsidR="00C87B86" w:rsidRPr="00142B31">
        <w:rPr>
          <w:rFonts w:hint="eastAsia"/>
        </w:rPr>
        <w:t>的</w:t>
      </w:r>
      <w:r w:rsidRPr="00142B31">
        <w:rPr>
          <w:rFonts w:hint="eastAsia"/>
        </w:rPr>
        <w:t>钢管伸缩量</w:t>
      </w:r>
      <w:r w:rsidR="005229D2" w:rsidRPr="00142B31">
        <w:rPr>
          <w:rFonts w:hint="eastAsia"/>
        </w:rPr>
        <w:t>按下式计算：</w:t>
      </w:r>
    </w:p>
    <w:p w:rsidR="00D05676" w:rsidRPr="00142B31" w:rsidRDefault="00E976A2" w:rsidP="00E976A2">
      <w:pPr>
        <w:spacing w:line="360" w:lineRule="auto"/>
        <w:rPr>
          <w:rFonts w:ascii="宋体" w:hAnsi="宋体"/>
          <w:bCs/>
          <w:szCs w:val="21"/>
        </w:rPr>
      </w:pPr>
      <w:r w:rsidRPr="00142B31">
        <w:rPr>
          <w:rFonts w:ascii="宋体" w:hAnsi="宋体" w:hint="eastAsia"/>
          <w:bCs/>
          <w:szCs w:val="21"/>
        </w:rPr>
        <w:t xml:space="preserve">                               </w:t>
      </w:r>
      <m:oMath>
        <m:r>
          <w:rPr>
            <w:rFonts w:ascii="Cambria Math" w:hAnsi="Cambria Math"/>
            <w:szCs w:val="21"/>
          </w:rPr>
          <m:t>ΔL=α×Δt×</m:t>
        </m:r>
        <m:sSub>
          <m:sSubPr>
            <m:ctrlPr>
              <w:rPr>
                <w:rFonts w:ascii="Cambria Math" w:hAnsi="Cambria Math"/>
                <w:bCs/>
                <w:i/>
                <w:szCs w:val="21"/>
              </w:rPr>
            </m:ctrlPr>
          </m:sSubPr>
          <m:e>
            <m:r>
              <w:rPr>
                <w:rFonts w:ascii="Cambria Math" w:hAnsi="Cambria Math"/>
                <w:szCs w:val="21"/>
              </w:rPr>
              <m:t>L</m:t>
            </m:r>
          </m:e>
          <m:sub>
            <m:r>
              <w:rPr>
                <w:rFonts w:ascii="Cambria Math" w:hAnsi="Cambria Math"/>
                <w:szCs w:val="21"/>
              </w:rPr>
              <m:t>0</m:t>
            </m:r>
          </m:sub>
        </m:sSub>
      </m:oMath>
      <w:r w:rsidR="00ED318B" w:rsidRPr="00142B31">
        <w:rPr>
          <w:rFonts w:ascii="宋体" w:hAnsi="宋体" w:hint="eastAsia"/>
          <w:bCs/>
          <w:szCs w:val="21"/>
        </w:rPr>
        <w:t xml:space="preserve">                  </w:t>
      </w:r>
      <w:r w:rsidR="0067669E" w:rsidRPr="00142B31">
        <w:rPr>
          <w:rFonts w:ascii="宋体" w:hAnsi="宋体" w:hint="eastAsia"/>
          <w:bCs/>
          <w:szCs w:val="21"/>
        </w:rPr>
        <w:t xml:space="preserve">      </w:t>
      </w:r>
      <w:r w:rsidR="00ED318B" w:rsidRPr="00142B31">
        <w:rPr>
          <w:rFonts w:ascii="宋体" w:hAnsi="宋体" w:hint="eastAsia"/>
          <w:bCs/>
          <w:szCs w:val="21"/>
        </w:rPr>
        <w:t xml:space="preserve">             （B.0.1）</w:t>
      </w:r>
    </w:p>
    <w:p w:rsidR="00416A68" w:rsidRPr="00142B31" w:rsidRDefault="00D05676" w:rsidP="00BA50B7">
      <w:pPr>
        <w:spacing w:line="360" w:lineRule="auto"/>
        <w:rPr>
          <w:rFonts w:ascii="宋体" w:hAnsi="宋体"/>
          <w:bCs/>
          <w:szCs w:val="21"/>
        </w:rPr>
      </w:pPr>
      <w:r w:rsidRPr="00142B31">
        <w:rPr>
          <w:rFonts w:ascii="宋体" w:hAnsi="宋体" w:hint="eastAsia"/>
          <w:bCs/>
          <w:szCs w:val="21"/>
        </w:rPr>
        <w:t>式中：</w:t>
      </w:r>
      <w:r w:rsidR="00EE61D7" w:rsidRPr="00142B31">
        <w:rPr>
          <w:rFonts w:ascii="宋体" w:hAnsi="宋体"/>
          <w:bCs/>
          <w:position w:val="-4"/>
          <w:szCs w:val="21"/>
        </w:rPr>
        <w:object w:dxaOrig="360" w:dyaOrig="260">
          <v:shape id="_x0000_i1046" type="#_x0000_t75" style="width:13.3pt;height:9.7pt" o:ole="">
            <v:imagedata r:id="rId66" o:title=""/>
          </v:shape>
          <o:OLEObject Type="Embed" ProgID="Equation.3" ShapeID="_x0000_i1046" DrawAspect="Content" ObjectID="_1647329305" r:id="rId67"/>
        </w:object>
      </w:r>
      <w:r w:rsidR="00200E68" w:rsidRPr="00142B31">
        <w:rPr>
          <w:rFonts w:ascii="宋体" w:hAnsi="宋体" w:hint="eastAsia"/>
          <w:szCs w:val="21"/>
        </w:rPr>
        <w:t>——受环境温度影响</w:t>
      </w:r>
      <w:r w:rsidR="00C87B86" w:rsidRPr="00142B31">
        <w:rPr>
          <w:rFonts w:ascii="宋体" w:hAnsi="宋体" w:hint="eastAsia"/>
          <w:szCs w:val="21"/>
        </w:rPr>
        <w:t>的</w:t>
      </w:r>
      <w:r w:rsidR="00200E68" w:rsidRPr="00142B31">
        <w:rPr>
          <w:rFonts w:ascii="宋体" w:hAnsi="宋体" w:hint="eastAsia"/>
          <w:szCs w:val="21"/>
        </w:rPr>
        <w:t>钢管伸缩量；</w:t>
      </w:r>
    </w:p>
    <w:p w:rsidR="00D05676" w:rsidRPr="00142B31" w:rsidRDefault="00D05676" w:rsidP="00BA50B7">
      <w:pPr>
        <w:spacing w:line="360" w:lineRule="auto"/>
        <w:ind w:firstLineChars="300" w:firstLine="630"/>
      </w:pPr>
      <w:r w:rsidRPr="00142B31">
        <w:rPr>
          <w:position w:val="-6"/>
        </w:rPr>
        <w:object w:dxaOrig="240" w:dyaOrig="220">
          <v:shape id="_x0000_i1047" type="#_x0000_t75" style="width:9.1pt;height:8.45pt" o:ole="">
            <v:imagedata r:id="rId68" o:title=""/>
          </v:shape>
          <o:OLEObject Type="Embed" ProgID="Equation.3" ShapeID="_x0000_i1047" DrawAspect="Content" ObjectID="_1647329306" r:id="rId69"/>
        </w:object>
      </w:r>
      <w:r w:rsidRPr="00142B31">
        <w:rPr>
          <w:rFonts w:hint="eastAsia"/>
        </w:rPr>
        <w:t>——钢管线膨胀系数，取</w:t>
      </w:r>
      <w:r w:rsidRPr="00142B31">
        <w:rPr>
          <w:position w:val="-6"/>
        </w:rPr>
        <w:object w:dxaOrig="920" w:dyaOrig="320">
          <v:shape id="_x0000_i1048" type="#_x0000_t75" style="width:36.9pt;height:12.7pt" o:ole="">
            <v:imagedata r:id="rId70" o:title=""/>
          </v:shape>
          <o:OLEObject Type="Embed" ProgID="Equation.3" ShapeID="_x0000_i1048" DrawAspect="Content" ObjectID="_1647329307" r:id="rId71"/>
        </w:object>
      </w:r>
      <w:r w:rsidR="00ED318B" w:rsidRPr="00142B31">
        <w:rPr>
          <w:rFonts w:hint="eastAsia"/>
        </w:rPr>
        <w:t>（</w:t>
      </w:r>
      <w:r w:rsidR="00ED318B" w:rsidRPr="00142B31">
        <w:rPr>
          <w:rFonts w:hint="eastAsia"/>
        </w:rPr>
        <w:t>1/m</w:t>
      </w:r>
      <w:r w:rsidR="00ED318B" w:rsidRPr="00142B31">
        <w:rPr>
          <w:rFonts w:hint="eastAsia"/>
        </w:rPr>
        <w:t>·℃）</w:t>
      </w:r>
      <w:r w:rsidRPr="00142B31">
        <w:rPr>
          <w:rFonts w:hint="eastAsia"/>
        </w:rPr>
        <w:t>；</w:t>
      </w:r>
    </w:p>
    <w:p w:rsidR="00D05676" w:rsidRPr="00142B31" w:rsidRDefault="00D05676" w:rsidP="00BA50B7">
      <w:pPr>
        <w:spacing w:line="360" w:lineRule="auto"/>
        <w:rPr>
          <w:rFonts w:ascii="宋体" w:hAnsi="宋体"/>
          <w:bCs/>
          <w:szCs w:val="21"/>
        </w:rPr>
      </w:pPr>
      <w:r w:rsidRPr="00142B31">
        <w:rPr>
          <w:rFonts w:ascii="宋体" w:hAnsi="宋体" w:hint="eastAsia"/>
          <w:bCs/>
          <w:szCs w:val="21"/>
        </w:rPr>
        <w:t xml:space="preserve">      </w:t>
      </w:r>
      <w:r w:rsidRPr="00142B31">
        <w:rPr>
          <w:rFonts w:ascii="宋体" w:hAnsi="宋体"/>
          <w:bCs/>
          <w:position w:val="-6"/>
          <w:szCs w:val="21"/>
        </w:rPr>
        <w:object w:dxaOrig="300" w:dyaOrig="279">
          <v:shape id="_x0000_i1049" type="#_x0000_t75" style="width:10.3pt;height:10.3pt" o:ole="">
            <v:imagedata r:id="rId72" o:title=""/>
          </v:shape>
          <o:OLEObject Type="Embed" ProgID="Equation.3" ShapeID="_x0000_i1049" DrawAspect="Content" ObjectID="_1647329308" r:id="rId73"/>
        </w:object>
      </w:r>
      <w:r w:rsidRPr="00142B31">
        <w:rPr>
          <w:rFonts w:ascii="宋体" w:hAnsi="宋体" w:hint="eastAsia"/>
          <w:bCs/>
          <w:szCs w:val="21"/>
        </w:rPr>
        <w:t>——钢管环境温差</w:t>
      </w:r>
      <w:r w:rsidR="00ED318B" w:rsidRPr="00142B31">
        <w:rPr>
          <w:rFonts w:ascii="宋体" w:hAnsi="宋体" w:hint="eastAsia"/>
          <w:bCs/>
          <w:szCs w:val="21"/>
        </w:rPr>
        <w:t>。</w:t>
      </w:r>
      <w:r w:rsidRPr="00142B31">
        <w:rPr>
          <w:rFonts w:ascii="宋体" w:hAnsi="宋体" w:hint="eastAsia"/>
          <w:bCs/>
          <w:szCs w:val="21"/>
        </w:rPr>
        <w:t>安装时的气温减去所处环境的多年平均水温</w:t>
      </w:r>
      <w:r w:rsidR="00ED318B" w:rsidRPr="00142B31">
        <w:rPr>
          <w:rFonts w:ascii="宋体" w:hAnsi="宋体" w:hint="eastAsia"/>
          <w:bCs/>
          <w:szCs w:val="21"/>
        </w:rPr>
        <w:t>（℃）</w:t>
      </w:r>
      <w:r w:rsidRPr="00142B31">
        <w:rPr>
          <w:rFonts w:ascii="宋体" w:hAnsi="宋体" w:hint="eastAsia"/>
          <w:bCs/>
          <w:szCs w:val="21"/>
        </w:rPr>
        <w:t>；</w:t>
      </w:r>
    </w:p>
    <w:p w:rsidR="00D05676" w:rsidRPr="00142B31" w:rsidRDefault="00D05676" w:rsidP="00BA50B7">
      <w:pPr>
        <w:spacing w:line="360" w:lineRule="auto"/>
        <w:rPr>
          <w:rFonts w:ascii="宋体" w:hAnsi="宋体"/>
          <w:bCs/>
          <w:szCs w:val="21"/>
        </w:rPr>
      </w:pPr>
      <w:r w:rsidRPr="00142B31">
        <w:rPr>
          <w:rFonts w:ascii="宋体" w:hAnsi="宋体" w:hint="eastAsia"/>
          <w:bCs/>
          <w:szCs w:val="21"/>
        </w:rPr>
        <w:t xml:space="preserve">      </w:t>
      </w:r>
      <w:r w:rsidRPr="00142B31">
        <w:rPr>
          <w:rFonts w:ascii="宋体" w:hAnsi="宋体"/>
          <w:bCs/>
          <w:position w:val="-12"/>
          <w:szCs w:val="21"/>
        </w:rPr>
        <w:object w:dxaOrig="279" w:dyaOrig="360">
          <v:shape id="_x0000_i1050" type="#_x0000_t75" style="width:12.1pt;height:15.15pt" o:ole="">
            <v:imagedata r:id="rId74" o:title=""/>
          </v:shape>
          <o:OLEObject Type="Embed" ProgID="Equation.3" ShapeID="_x0000_i1050" DrawAspect="Content" ObjectID="_1647329309" r:id="rId75"/>
        </w:object>
      </w:r>
      <w:r w:rsidRPr="00142B31">
        <w:rPr>
          <w:rFonts w:ascii="宋体" w:hAnsi="宋体" w:hint="eastAsia"/>
          <w:bCs/>
          <w:szCs w:val="21"/>
        </w:rPr>
        <w:t>——多年平均</w:t>
      </w:r>
      <w:r w:rsidR="00457424" w:rsidRPr="00142B31">
        <w:rPr>
          <w:rFonts w:ascii="宋体" w:hAnsi="宋体" w:hint="eastAsia"/>
          <w:bCs/>
          <w:szCs w:val="21"/>
        </w:rPr>
        <w:t>水温下的钢管长度，可</w:t>
      </w:r>
      <w:r w:rsidRPr="00142B31">
        <w:rPr>
          <w:rFonts w:ascii="宋体" w:hAnsi="宋体" w:hint="eastAsia"/>
          <w:bCs/>
          <w:szCs w:val="21"/>
        </w:rPr>
        <w:t>用设计图样长度近似代替</w:t>
      </w:r>
      <w:r w:rsidR="00ED318B" w:rsidRPr="00142B31">
        <w:rPr>
          <w:rFonts w:ascii="宋体" w:hAnsi="宋体" w:hint="eastAsia"/>
          <w:bCs/>
          <w:szCs w:val="21"/>
        </w:rPr>
        <w:t>（m）</w:t>
      </w:r>
      <w:r w:rsidRPr="00142B31">
        <w:rPr>
          <w:rFonts w:ascii="宋体" w:hAnsi="宋体" w:hint="eastAsia"/>
          <w:bCs/>
          <w:szCs w:val="21"/>
        </w:rPr>
        <w:t>。</w:t>
      </w:r>
    </w:p>
    <w:p w:rsidR="00ED318B" w:rsidRPr="00142B31" w:rsidRDefault="00D05676" w:rsidP="00D05676">
      <w:pPr>
        <w:spacing w:line="360" w:lineRule="auto"/>
        <w:rPr>
          <w:rFonts w:ascii="宋体" w:hAnsi="宋体"/>
          <w:bCs/>
          <w:szCs w:val="21"/>
        </w:rPr>
      </w:pPr>
      <w:r w:rsidRPr="00142B31">
        <w:rPr>
          <w:rFonts w:ascii="黑体" w:eastAsia="黑体" w:hAnsi="宋体" w:hint="eastAsia"/>
          <w:bCs/>
          <w:szCs w:val="21"/>
        </w:rPr>
        <w:t>B.0.2</w:t>
      </w:r>
      <w:r w:rsidR="009679D7" w:rsidRPr="00142B31">
        <w:rPr>
          <w:rFonts w:ascii="宋体" w:hAnsi="宋体" w:hint="eastAsia"/>
          <w:bCs/>
          <w:szCs w:val="21"/>
        </w:rPr>
        <w:t xml:space="preserve">  </w:t>
      </w:r>
      <w:r w:rsidRPr="00142B31">
        <w:rPr>
          <w:rFonts w:ascii="宋体" w:hAnsi="宋体" w:hint="eastAsia"/>
          <w:bCs/>
          <w:szCs w:val="21"/>
        </w:rPr>
        <w:t>钢管管壁温度</w:t>
      </w:r>
      <w:r w:rsidR="00ED318B" w:rsidRPr="00142B31">
        <w:rPr>
          <w:rFonts w:ascii="宋体" w:hAnsi="宋体" w:hint="eastAsia"/>
          <w:bCs/>
          <w:szCs w:val="21"/>
        </w:rPr>
        <w:t>按下式计算：</w:t>
      </w:r>
    </w:p>
    <w:p w:rsidR="00D05676" w:rsidRPr="00142B31" w:rsidRDefault="00D05676" w:rsidP="00EF2FEB">
      <w:pPr>
        <w:spacing w:line="360" w:lineRule="auto"/>
        <w:ind w:firstLineChars="1800" w:firstLine="3780"/>
        <w:rPr>
          <w:rFonts w:ascii="宋体" w:hAnsi="宋体"/>
          <w:bCs/>
          <w:szCs w:val="21"/>
        </w:rPr>
      </w:pPr>
      <w:r w:rsidRPr="00142B31">
        <w:rPr>
          <w:rFonts w:ascii="宋体" w:hAnsi="宋体"/>
          <w:bCs/>
          <w:position w:val="-18"/>
          <w:szCs w:val="21"/>
        </w:rPr>
        <w:object w:dxaOrig="859" w:dyaOrig="460">
          <v:shape id="_x0000_i1051" type="#_x0000_t75" style="width:42.95pt;height:23pt" o:ole="">
            <v:imagedata r:id="rId76" o:title=""/>
          </v:shape>
          <o:OLEObject Type="Embed" ProgID="Equation.3" ShapeID="_x0000_i1051" DrawAspect="Content" ObjectID="_1647329310" r:id="rId77"/>
        </w:object>
      </w:r>
      <w:r w:rsidR="00EF2FEB" w:rsidRPr="00142B31">
        <w:rPr>
          <w:rFonts w:ascii="宋体" w:hAnsi="宋体" w:hint="eastAsia"/>
          <w:bCs/>
          <w:szCs w:val="21"/>
        </w:rPr>
        <w:t xml:space="preserve">                     </w:t>
      </w:r>
      <w:r w:rsidR="0067669E" w:rsidRPr="00142B31">
        <w:rPr>
          <w:rFonts w:ascii="宋体" w:hAnsi="宋体" w:hint="eastAsia"/>
          <w:bCs/>
          <w:szCs w:val="21"/>
        </w:rPr>
        <w:t xml:space="preserve">      </w:t>
      </w:r>
      <w:r w:rsidR="00EF2FEB" w:rsidRPr="00142B31">
        <w:rPr>
          <w:rFonts w:ascii="宋体" w:hAnsi="宋体" w:hint="eastAsia"/>
          <w:bCs/>
          <w:szCs w:val="21"/>
        </w:rPr>
        <w:t xml:space="preserve">             （B.0.2）</w:t>
      </w:r>
    </w:p>
    <w:p w:rsidR="00D05676" w:rsidRPr="00142B31" w:rsidRDefault="00D05676" w:rsidP="00D05676">
      <w:pPr>
        <w:spacing w:line="360" w:lineRule="auto"/>
        <w:rPr>
          <w:rFonts w:ascii="宋体" w:hAnsi="宋体"/>
          <w:szCs w:val="21"/>
        </w:rPr>
      </w:pPr>
      <w:r w:rsidRPr="00142B31">
        <w:rPr>
          <w:rFonts w:ascii="宋体" w:hAnsi="宋体" w:hint="eastAsia"/>
          <w:bCs/>
          <w:szCs w:val="21"/>
        </w:rPr>
        <w:t>式中：</w:t>
      </w:r>
      <w:r w:rsidRPr="00142B31">
        <w:rPr>
          <w:rFonts w:ascii="宋体" w:hAnsi="宋体"/>
          <w:position w:val="-4"/>
          <w:szCs w:val="21"/>
        </w:rPr>
        <w:object w:dxaOrig="180" w:dyaOrig="200">
          <v:shape id="_x0000_i1052" type="#_x0000_t75" style="width:9.1pt;height:9.7pt" o:ole="">
            <v:imagedata r:id="rId78" o:title=""/>
          </v:shape>
          <o:OLEObject Type="Embed" ProgID="Equation.3" ShapeID="_x0000_i1052" DrawAspect="Content" ObjectID="_1647329311" r:id="rId79"/>
        </w:object>
      </w:r>
      <w:r w:rsidRPr="00142B31">
        <w:rPr>
          <w:rFonts w:ascii="宋体" w:hAnsi="宋体" w:hint="eastAsia"/>
          <w:szCs w:val="21"/>
        </w:rPr>
        <w:t>——钢管放空时受日光照射时的管壁温度</w:t>
      </w:r>
      <w:r w:rsidR="00EF2FEB" w:rsidRPr="00142B31">
        <w:rPr>
          <w:rFonts w:ascii="宋体" w:hAnsi="宋体" w:hint="eastAsia"/>
          <w:bCs/>
          <w:szCs w:val="21"/>
        </w:rPr>
        <w:t>（℃）</w:t>
      </w:r>
      <w:r w:rsidRPr="00142B31">
        <w:rPr>
          <w:rFonts w:ascii="宋体" w:hAnsi="宋体" w:hint="eastAsia"/>
          <w:szCs w:val="21"/>
        </w:rPr>
        <w:t>；</w:t>
      </w:r>
    </w:p>
    <w:p w:rsidR="00D05676" w:rsidRPr="00142B31" w:rsidRDefault="00D05676" w:rsidP="00A909EE">
      <w:pPr>
        <w:spacing w:line="360" w:lineRule="auto"/>
        <w:ind w:firstLineChars="313" w:firstLine="657"/>
        <w:rPr>
          <w:rFonts w:ascii="宋体" w:hAnsi="宋体"/>
          <w:bCs/>
          <w:szCs w:val="21"/>
        </w:rPr>
      </w:pPr>
      <w:r w:rsidRPr="00142B31">
        <w:rPr>
          <w:rFonts w:ascii="宋体" w:hAnsi="宋体"/>
          <w:position w:val="-6"/>
          <w:szCs w:val="21"/>
        </w:rPr>
        <w:object w:dxaOrig="120" w:dyaOrig="200">
          <v:shape id="_x0000_i1053" type="#_x0000_t75" style="width:6.05pt;height:9.7pt" o:ole="">
            <v:imagedata r:id="rId80" o:title=""/>
          </v:shape>
          <o:OLEObject Type="Embed" ProgID="Equation.3" ShapeID="_x0000_i1053" DrawAspect="Content" ObjectID="_1647329312" r:id="rId81"/>
        </w:object>
      </w:r>
      <w:r w:rsidRPr="00142B31">
        <w:rPr>
          <w:rFonts w:ascii="宋体" w:hAnsi="宋体" w:hint="eastAsia"/>
          <w:szCs w:val="21"/>
        </w:rPr>
        <w:t>——</w:t>
      </w:r>
      <w:r w:rsidR="009679D7" w:rsidRPr="00142B31">
        <w:rPr>
          <w:rFonts w:ascii="宋体" w:hAnsi="宋体" w:hint="eastAsia"/>
          <w:szCs w:val="21"/>
        </w:rPr>
        <w:t>空</w:t>
      </w:r>
      <w:r w:rsidRPr="00142B31">
        <w:rPr>
          <w:rFonts w:ascii="宋体" w:hAnsi="宋体" w:hint="eastAsia"/>
          <w:szCs w:val="21"/>
        </w:rPr>
        <w:t>气温度</w:t>
      </w:r>
      <w:r w:rsidR="00BB54AD" w:rsidRPr="00142B31">
        <w:rPr>
          <w:rFonts w:ascii="宋体" w:hAnsi="宋体" w:hint="eastAsia"/>
          <w:szCs w:val="21"/>
        </w:rPr>
        <w:t>，简称气温</w:t>
      </w:r>
      <w:r w:rsidR="00EF2FEB" w:rsidRPr="00142B31">
        <w:rPr>
          <w:rFonts w:ascii="宋体" w:hAnsi="宋体" w:hint="eastAsia"/>
          <w:bCs/>
          <w:szCs w:val="21"/>
        </w:rPr>
        <w:t>（℃）</w:t>
      </w:r>
      <w:r w:rsidRPr="00142B31">
        <w:rPr>
          <w:rFonts w:ascii="宋体" w:hAnsi="宋体" w:hint="eastAsia"/>
          <w:szCs w:val="21"/>
        </w:rPr>
        <w:t>。</w:t>
      </w:r>
    </w:p>
    <w:p w:rsidR="00D05676" w:rsidRPr="00142B31" w:rsidRDefault="00D05676" w:rsidP="005D5422">
      <w:pPr>
        <w:rPr>
          <w:kern w:val="0"/>
        </w:rPr>
      </w:pPr>
      <w:r w:rsidRPr="00142B31">
        <w:rPr>
          <w:rFonts w:ascii="黑体" w:eastAsia="黑体" w:hint="eastAsia"/>
        </w:rPr>
        <w:t>B.0.</w:t>
      </w:r>
      <w:r w:rsidR="00A40FB6" w:rsidRPr="00142B31">
        <w:rPr>
          <w:rFonts w:ascii="黑体" w:eastAsia="黑体" w:hint="eastAsia"/>
        </w:rPr>
        <w:t>3</w:t>
      </w:r>
      <w:r w:rsidR="009679D7" w:rsidRPr="00142B31">
        <w:rPr>
          <w:rFonts w:ascii="黑体" w:eastAsia="黑体" w:hint="eastAsia"/>
        </w:rPr>
        <w:t xml:space="preserve">  </w:t>
      </w:r>
      <w:r w:rsidRPr="00142B31">
        <w:rPr>
          <w:rFonts w:hint="eastAsia"/>
          <w:kern w:val="0"/>
        </w:rPr>
        <w:t>相对湿度</w:t>
      </w:r>
      <w:r w:rsidR="00EF2FEB" w:rsidRPr="00142B31">
        <w:rPr>
          <w:rFonts w:hint="eastAsia"/>
          <w:kern w:val="0"/>
        </w:rPr>
        <w:t>按下式计算</w:t>
      </w:r>
      <w:r w:rsidR="003B5B71" w:rsidRPr="00142B31">
        <w:rPr>
          <w:rFonts w:hint="eastAsia"/>
          <w:kern w:val="0"/>
        </w:rPr>
        <w:t>：</w:t>
      </w:r>
    </w:p>
    <w:p w:rsidR="00EE61D7" w:rsidRPr="00142B31" w:rsidRDefault="00D05676" w:rsidP="0011057F">
      <w:pPr>
        <w:spacing w:line="360" w:lineRule="auto"/>
        <w:ind w:firstLineChars="1600" w:firstLine="3360"/>
        <w:rPr>
          <w:rFonts w:ascii="宋体" w:hAnsi="宋体" w:cs="宋体"/>
          <w:kern w:val="0"/>
          <w:szCs w:val="21"/>
        </w:rPr>
      </w:pPr>
      <w:r w:rsidRPr="00142B31">
        <w:rPr>
          <w:rFonts w:ascii="宋体" w:hAnsi="宋体" w:cs="宋体"/>
          <w:kern w:val="0"/>
          <w:position w:val="-24"/>
          <w:szCs w:val="21"/>
        </w:rPr>
        <w:object w:dxaOrig="1300" w:dyaOrig="520">
          <v:shape id="_x0000_i1054" type="#_x0000_t75" style="width:65.35pt;height:26pt" o:ole="">
            <v:imagedata r:id="rId82" o:title=""/>
          </v:shape>
          <o:OLEObject Type="Embed" ProgID="Equation.3" ShapeID="_x0000_i1054" DrawAspect="Content" ObjectID="_1647329313" r:id="rId83"/>
        </w:object>
      </w:r>
      <w:r w:rsidR="00EF2FEB" w:rsidRPr="00142B31">
        <w:rPr>
          <w:rFonts w:ascii="宋体" w:hAnsi="宋体" w:cs="宋体" w:hint="eastAsia"/>
          <w:kern w:val="0"/>
          <w:szCs w:val="21"/>
        </w:rPr>
        <w:t xml:space="preserve">                  </w:t>
      </w:r>
      <w:r w:rsidR="0067669E" w:rsidRPr="00142B31">
        <w:rPr>
          <w:rFonts w:ascii="宋体" w:hAnsi="宋体" w:cs="宋体" w:hint="eastAsia"/>
          <w:kern w:val="0"/>
          <w:szCs w:val="21"/>
        </w:rPr>
        <w:t xml:space="preserve">     </w:t>
      </w:r>
      <w:r w:rsidR="00EF2FEB" w:rsidRPr="00142B31">
        <w:rPr>
          <w:rFonts w:ascii="宋体" w:hAnsi="宋体" w:cs="宋体" w:hint="eastAsia"/>
          <w:kern w:val="0"/>
          <w:szCs w:val="21"/>
        </w:rPr>
        <w:t xml:space="preserve">                 （B.O.</w:t>
      </w:r>
      <w:r w:rsidR="00A40FB6" w:rsidRPr="00142B31">
        <w:rPr>
          <w:rFonts w:ascii="宋体" w:hAnsi="宋体" w:cs="宋体" w:hint="eastAsia"/>
          <w:kern w:val="0"/>
          <w:szCs w:val="21"/>
        </w:rPr>
        <w:t>3</w:t>
      </w:r>
      <w:r w:rsidR="00EF2FEB" w:rsidRPr="00142B31">
        <w:rPr>
          <w:rFonts w:ascii="宋体" w:hAnsi="宋体" w:cs="宋体" w:hint="eastAsia"/>
          <w:kern w:val="0"/>
          <w:szCs w:val="21"/>
        </w:rPr>
        <w:t>）</w:t>
      </w:r>
      <w:r w:rsidRPr="00142B31">
        <w:rPr>
          <w:rFonts w:ascii="宋体" w:hAnsi="宋体" w:cs="宋体" w:hint="eastAsia"/>
          <w:kern w:val="0"/>
          <w:szCs w:val="21"/>
        </w:rPr>
        <w:t>式中：</w:t>
      </w:r>
      <w:r w:rsidR="00BD4592" w:rsidRPr="00142B31">
        <w:rPr>
          <w:rFonts w:ascii="宋体" w:hAnsi="宋体" w:cs="宋体"/>
          <w:kern w:val="0"/>
          <w:position w:val="-4"/>
          <w:szCs w:val="21"/>
        </w:rPr>
        <w:object w:dxaOrig="320" w:dyaOrig="200">
          <v:shape id="_x0000_i1055" type="#_x0000_t75" style="width:15.75pt;height:9.7pt" o:ole="">
            <v:imagedata r:id="rId84" o:title=""/>
          </v:shape>
          <o:OLEObject Type="Embed" ProgID="Equation.3" ShapeID="_x0000_i1055" DrawAspect="Content" ObjectID="_1647329314" r:id="rId85"/>
        </w:object>
      </w:r>
      <w:r w:rsidR="00EE61D7" w:rsidRPr="00142B31">
        <w:rPr>
          <w:rFonts w:ascii="宋体" w:hAnsi="宋体" w:cs="宋体" w:hint="eastAsia"/>
          <w:kern w:val="0"/>
          <w:szCs w:val="21"/>
        </w:rPr>
        <w:t>——相对湿度；</w:t>
      </w:r>
    </w:p>
    <w:p w:rsidR="00D05676" w:rsidRPr="00142B31" w:rsidRDefault="00D05676" w:rsidP="005D5422">
      <w:pPr>
        <w:ind w:firstLineChars="300" w:firstLine="630"/>
        <w:rPr>
          <w:kern w:val="0"/>
        </w:rPr>
      </w:pPr>
      <w:r w:rsidRPr="00142B31">
        <w:rPr>
          <w:kern w:val="0"/>
          <w:position w:val="-10"/>
        </w:rPr>
        <w:object w:dxaOrig="320" w:dyaOrig="279">
          <v:shape id="_x0000_i1056" type="#_x0000_t75" style="width:15.75pt;height:14.5pt" o:ole="">
            <v:imagedata r:id="rId86" o:title=""/>
          </v:shape>
          <o:OLEObject Type="Embed" ProgID="Equation.3" ShapeID="_x0000_i1056" DrawAspect="Content" ObjectID="_1647329315" r:id="rId87"/>
        </w:object>
      </w:r>
      <w:r w:rsidRPr="00142B31">
        <w:rPr>
          <w:rFonts w:hint="eastAsia"/>
          <w:kern w:val="0"/>
        </w:rPr>
        <w:t>——空气中水的含量</w:t>
      </w:r>
      <w:r w:rsidR="00EF2FEB" w:rsidRPr="00142B31">
        <w:rPr>
          <w:rFonts w:hint="eastAsia"/>
          <w:kern w:val="0"/>
        </w:rPr>
        <w:t>（</w:t>
      </w:r>
      <w:r w:rsidR="00EF2FEB" w:rsidRPr="00142B31">
        <w:rPr>
          <w:rFonts w:hint="eastAsia"/>
          <w:kern w:val="0"/>
        </w:rPr>
        <w:t>%</w:t>
      </w:r>
      <w:r w:rsidR="00EF2FEB" w:rsidRPr="00142B31">
        <w:rPr>
          <w:rFonts w:hint="eastAsia"/>
          <w:kern w:val="0"/>
        </w:rPr>
        <w:t>）</w:t>
      </w:r>
      <w:r w:rsidRPr="00142B31">
        <w:rPr>
          <w:rFonts w:hint="eastAsia"/>
          <w:kern w:val="0"/>
        </w:rPr>
        <w:t>；</w:t>
      </w:r>
      <w:r w:rsidRPr="00142B31">
        <w:rPr>
          <w:rFonts w:hint="eastAsia"/>
          <w:kern w:val="0"/>
        </w:rPr>
        <w:t xml:space="preserve"> </w:t>
      </w:r>
    </w:p>
    <w:p w:rsidR="00D05676" w:rsidRPr="00142B31" w:rsidRDefault="00D05676" w:rsidP="00A909EE">
      <w:pPr>
        <w:spacing w:line="360" w:lineRule="auto"/>
        <w:ind w:firstLineChars="293" w:firstLine="615"/>
        <w:rPr>
          <w:rFonts w:ascii="宋体" w:hAnsi="宋体" w:cs="宋体"/>
          <w:kern w:val="0"/>
          <w:szCs w:val="21"/>
        </w:rPr>
      </w:pPr>
      <w:r w:rsidRPr="00142B31">
        <w:rPr>
          <w:rFonts w:ascii="宋体" w:hAnsi="宋体" w:cs="宋体"/>
          <w:kern w:val="0"/>
          <w:position w:val="-12"/>
          <w:szCs w:val="21"/>
        </w:rPr>
        <w:object w:dxaOrig="320" w:dyaOrig="300">
          <v:shape id="_x0000_i1057" type="#_x0000_t75" style="width:15.75pt;height:15.15pt" o:ole="">
            <v:imagedata r:id="rId88" o:title=""/>
          </v:shape>
          <o:OLEObject Type="Embed" ProgID="Equation.3" ShapeID="_x0000_i1057" DrawAspect="Content" ObjectID="_1647329316" r:id="rId89"/>
        </w:object>
      </w:r>
      <w:r w:rsidRPr="00142B31">
        <w:rPr>
          <w:rFonts w:ascii="宋体" w:hAnsi="宋体" w:cs="宋体" w:hint="eastAsia"/>
          <w:kern w:val="0"/>
          <w:szCs w:val="21"/>
        </w:rPr>
        <w:t>——该空气可含水的最大容量</w:t>
      </w:r>
      <w:r w:rsidR="00EF2FEB" w:rsidRPr="00142B31">
        <w:rPr>
          <w:rFonts w:ascii="宋体" w:hAnsi="宋体" w:cs="宋体" w:hint="eastAsia"/>
          <w:kern w:val="0"/>
          <w:szCs w:val="21"/>
        </w:rPr>
        <w:t>（%）</w:t>
      </w:r>
      <w:r w:rsidRPr="00142B31">
        <w:rPr>
          <w:rFonts w:ascii="宋体" w:hAnsi="宋体" w:cs="宋体" w:hint="eastAsia"/>
          <w:kern w:val="0"/>
          <w:szCs w:val="21"/>
        </w:rPr>
        <w:t>。</w:t>
      </w:r>
    </w:p>
    <w:p w:rsidR="00A40FB6" w:rsidRPr="00142B31" w:rsidRDefault="00A40FB6" w:rsidP="0067669E">
      <w:pPr>
        <w:spacing w:line="360" w:lineRule="auto"/>
        <w:ind w:leftChars="200" w:left="1050" w:hangingChars="350" w:hanging="630"/>
        <w:rPr>
          <w:rFonts w:ascii="宋体" w:hAnsi="宋体" w:cs="宋体"/>
          <w:sz w:val="18"/>
          <w:szCs w:val="18"/>
        </w:rPr>
      </w:pPr>
      <w:r w:rsidRPr="00142B31">
        <w:rPr>
          <w:rFonts w:ascii="宋体" w:hAnsi="宋体" w:cs="宋体" w:hint="eastAsia"/>
          <w:bCs/>
          <w:sz w:val="18"/>
          <w:szCs w:val="18"/>
        </w:rPr>
        <w:t xml:space="preserve">注：1 </w:t>
      </w:r>
      <w:r w:rsidR="00290692" w:rsidRPr="00142B31">
        <w:rPr>
          <w:rFonts w:ascii="宋体" w:hAnsi="宋体" w:cs="宋体" w:hint="eastAsia"/>
          <w:bCs/>
          <w:sz w:val="18"/>
          <w:szCs w:val="18"/>
        </w:rPr>
        <w:t xml:space="preserve"> </w:t>
      </w:r>
      <w:r w:rsidRPr="00142B31">
        <w:rPr>
          <w:rFonts w:ascii="宋体" w:hAnsi="宋体" w:cs="宋体" w:hint="eastAsia"/>
          <w:sz w:val="18"/>
          <w:szCs w:val="18"/>
        </w:rPr>
        <w:t>湿度就是指空气中湿气的含量，物理定义：空气湿度是用来表示空气中的水汽含量多少或空气潮湿程度的物理量</w:t>
      </w:r>
      <w:r w:rsidR="00075F92" w:rsidRPr="00142B31">
        <w:rPr>
          <w:rFonts w:ascii="宋体" w:hAnsi="宋体" w:cs="宋体" w:hint="eastAsia"/>
          <w:sz w:val="18"/>
          <w:szCs w:val="18"/>
        </w:rPr>
        <w:t>。</w:t>
      </w:r>
    </w:p>
    <w:p w:rsidR="00A40FB6" w:rsidRPr="00142B31" w:rsidRDefault="00A40FB6" w:rsidP="00A37EB4">
      <w:pPr>
        <w:spacing w:line="360" w:lineRule="auto"/>
        <w:ind w:firstLineChars="450" w:firstLine="810"/>
        <w:rPr>
          <w:rFonts w:ascii="宋体" w:hAnsi="宋体" w:cs="宋体"/>
          <w:kern w:val="0"/>
          <w:szCs w:val="21"/>
        </w:rPr>
      </w:pPr>
      <w:r w:rsidRPr="00142B31">
        <w:rPr>
          <w:rFonts w:ascii="宋体" w:hAnsi="宋体" w:cs="宋体" w:hint="eastAsia"/>
          <w:sz w:val="18"/>
          <w:szCs w:val="18"/>
        </w:rPr>
        <w:t xml:space="preserve">2 </w:t>
      </w:r>
      <w:r w:rsidR="00290692" w:rsidRPr="00142B31">
        <w:rPr>
          <w:rFonts w:ascii="宋体" w:hAnsi="宋体" w:cs="宋体" w:hint="eastAsia"/>
          <w:sz w:val="18"/>
          <w:szCs w:val="18"/>
        </w:rPr>
        <w:t xml:space="preserve"> </w:t>
      </w:r>
      <w:r w:rsidR="00075F92" w:rsidRPr="00142B31">
        <w:rPr>
          <w:rFonts w:ascii="宋体" w:hAnsi="宋体" w:cs="宋体" w:hint="eastAsia"/>
          <w:sz w:val="18"/>
          <w:szCs w:val="18"/>
        </w:rPr>
        <w:t>相对湿度是指</w:t>
      </w:r>
      <w:r w:rsidRPr="00142B31">
        <w:rPr>
          <w:rFonts w:ascii="宋体" w:hAnsi="宋体" w:cs="宋体" w:hint="eastAsia"/>
          <w:kern w:val="0"/>
          <w:sz w:val="18"/>
          <w:szCs w:val="18"/>
        </w:rPr>
        <w:t>实际空气的湿度与在同一温度下达到饱和状况时的湿度之比值</w:t>
      </w:r>
      <w:r w:rsidR="00075F92" w:rsidRPr="00142B31">
        <w:rPr>
          <w:rFonts w:ascii="宋体" w:hAnsi="宋体" w:cs="宋体" w:hint="eastAsia"/>
          <w:kern w:val="0"/>
          <w:sz w:val="18"/>
          <w:szCs w:val="18"/>
        </w:rPr>
        <w:t>（%）</w:t>
      </w:r>
      <w:r w:rsidRPr="00142B31">
        <w:rPr>
          <w:rFonts w:ascii="宋体" w:hAnsi="宋体" w:cs="宋体" w:hint="eastAsia"/>
          <w:kern w:val="0"/>
          <w:sz w:val="18"/>
          <w:szCs w:val="18"/>
        </w:rPr>
        <w:t>。</w:t>
      </w:r>
    </w:p>
    <w:p w:rsidR="009679D7" w:rsidRPr="00142B31" w:rsidRDefault="009679D7" w:rsidP="009679D7">
      <w:pPr>
        <w:spacing w:line="360" w:lineRule="auto"/>
        <w:rPr>
          <w:rFonts w:ascii="宋体" w:hAnsi="宋体" w:cs="宋体"/>
          <w:kern w:val="0"/>
          <w:szCs w:val="21"/>
        </w:rPr>
      </w:pPr>
      <w:r w:rsidRPr="00142B31">
        <w:rPr>
          <w:rFonts w:ascii="黑体" w:eastAsia="黑体" w:hAnsi="宋体" w:hint="eastAsia"/>
          <w:bCs/>
          <w:szCs w:val="21"/>
        </w:rPr>
        <w:t>B.0.</w:t>
      </w:r>
      <w:r w:rsidR="00A40FB6" w:rsidRPr="00142B31">
        <w:rPr>
          <w:rFonts w:ascii="黑体" w:eastAsia="黑体" w:hAnsi="宋体" w:hint="eastAsia"/>
          <w:bCs/>
          <w:szCs w:val="21"/>
        </w:rPr>
        <w:t>4</w:t>
      </w:r>
      <w:r w:rsidRPr="00142B31">
        <w:rPr>
          <w:rFonts w:ascii="黑体" w:eastAsia="黑体" w:hAnsi="宋体" w:hint="eastAsia"/>
          <w:bCs/>
          <w:szCs w:val="21"/>
        </w:rPr>
        <w:t xml:space="preserve">  </w:t>
      </w:r>
      <w:r w:rsidRPr="00142B31">
        <w:rPr>
          <w:rFonts w:ascii="宋体" w:hAnsi="宋体" w:cs="宋体" w:hint="eastAsia"/>
          <w:kern w:val="0"/>
          <w:szCs w:val="21"/>
        </w:rPr>
        <w:t>在不同空气温度</w:t>
      </w:r>
      <w:r w:rsidRPr="00142B31">
        <w:rPr>
          <w:rFonts w:ascii="宋体" w:hAnsi="宋体" w:cs="宋体"/>
          <w:kern w:val="0"/>
          <w:position w:val="-6"/>
          <w:szCs w:val="21"/>
        </w:rPr>
        <w:object w:dxaOrig="139" w:dyaOrig="240">
          <v:shape id="_x0000_i1058" type="#_x0000_t75" style="width:6.65pt;height:12.1pt" o:ole="">
            <v:imagedata r:id="rId90" o:title=""/>
          </v:shape>
          <o:OLEObject Type="Embed" ProgID="Equation.3" ShapeID="_x0000_i1058" DrawAspect="Content" ObjectID="_1647329317" r:id="rId91"/>
        </w:object>
      </w:r>
      <w:r w:rsidRPr="00142B31">
        <w:rPr>
          <w:rFonts w:ascii="宋体" w:hAnsi="宋体" w:cs="宋体" w:hint="eastAsia"/>
          <w:kern w:val="0"/>
          <w:szCs w:val="21"/>
        </w:rPr>
        <w:t>和相对湿度</w:t>
      </w:r>
      <w:r w:rsidR="00BD4592" w:rsidRPr="00142B31">
        <w:rPr>
          <w:rFonts w:ascii="宋体" w:hAnsi="宋体" w:cs="宋体"/>
          <w:kern w:val="0"/>
          <w:position w:val="-4"/>
          <w:szCs w:val="21"/>
        </w:rPr>
        <w:object w:dxaOrig="320" w:dyaOrig="200">
          <v:shape id="_x0000_i1059" type="#_x0000_t75" style="width:15.75pt;height:9.7pt" o:ole="">
            <v:imagedata r:id="rId92" o:title=""/>
          </v:shape>
          <o:OLEObject Type="Embed" ProgID="Equation.3" ShapeID="_x0000_i1059" DrawAspect="Content" ObjectID="_1647329318" r:id="rId93"/>
        </w:object>
      </w:r>
      <w:r w:rsidRPr="00142B31">
        <w:rPr>
          <w:rFonts w:ascii="宋体" w:hAnsi="宋体" w:cs="宋体" w:hint="eastAsia"/>
          <w:kern w:val="0"/>
          <w:szCs w:val="21"/>
        </w:rPr>
        <w:t>下的露点</w:t>
      </w:r>
      <w:r w:rsidRPr="00142B31">
        <w:rPr>
          <w:rFonts w:ascii="宋体" w:hAnsi="宋体" w:cs="宋体"/>
          <w:kern w:val="0"/>
          <w:position w:val="-12"/>
          <w:szCs w:val="21"/>
        </w:rPr>
        <w:object w:dxaOrig="220" w:dyaOrig="360">
          <v:shape id="_x0000_i1060" type="#_x0000_t75" style="width:11.5pt;height:18.15pt" o:ole="">
            <v:imagedata r:id="rId94" o:title=""/>
          </v:shape>
          <o:OLEObject Type="Embed" ProgID="Equation.3" ShapeID="_x0000_i1060" DrawAspect="Content" ObjectID="_1647329319" r:id="rId95"/>
        </w:object>
      </w:r>
      <w:r w:rsidRPr="00142B31">
        <w:rPr>
          <w:rFonts w:ascii="宋体" w:hAnsi="宋体" w:cs="宋体" w:hint="eastAsia"/>
          <w:kern w:val="0"/>
          <w:szCs w:val="21"/>
        </w:rPr>
        <w:t>可按下式计算：</w:t>
      </w:r>
    </w:p>
    <w:p w:rsidR="009679D7" w:rsidRPr="00142B31" w:rsidRDefault="0067669E" w:rsidP="0067669E">
      <w:pPr>
        <w:spacing w:line="360" w:lineRule="auto"/>
        <w:jc w:val="center"/>
        <w:rPr>
          <w:rFonts w:ascii="宋体" w:hAnsi="宋体" w:cs="宋体"/>
          <w:kern w:val="0"/>
          <w:szCs w:val="21"/>
        </w:rPr>
      </w:pPr>
      <w:r w:rsidRPr="00142B31">
        <w:rPr>
          <w:rFonts w:ascii="宋体" w:hAnsi="宋体" w:cs="宋体" w:hint="eastAsia"/>
          <w:kern w:val="0"/>
          <w:szCs w:val="21"/>
        </w:rPr>
        <w:t xml:space="preserve">              </w:t>
      </w:r>
      <w:r w:rsidR="009679D7" w:rsidRPr="00142B31">
        <w:rPr>
          <w:rFonts w:ascii="宋体" w:hAnsi="宋体" w:cs="宋体"/>
          <w:kern w:val="0"/>
          <w:position w:val="-28"/>
          <w:szCs w:val="21"/>
        </w:rPr>
        <w:object w:dxaOrig="6380" w:dyaOrig="660">
          <v:shape id="_x0000_i1061" type="#_x0000_t75" style="width:318.85pt;height:33.3pt" o:ole="">
            <v:imagedata r:id="rId96" o:title=""/>
          </v:shape>
          <o:OLEObject Type="Embed" ProgID="Equation.3" ShapeID="_x0000_i1061" DrawAspect="Content" ObjectID="_1647329320" r:id="rId97"/>
        </w:object>
      </w:r>
      <w:r w:rsidR="009679D7" w:rsidRPr="00142B31">
        <w:rPr>
          <w:rFonts w:ascii="宋体" w:hAnsi="宋体" w:cs="宋体" w:hint="eastAsia"/>
          <w:kern w:val="0"/>
          <w:szCs w:val="21"/>
        </w:rPr>
        <w:t xml:space="preserve">  </w:t>
      </w:r>
      <w:r w:rsidRPr="00142B31">
        <w:rPr>
          <w:rFonts w:ascii="宋体" w:hAnsi="宋体" w:cs="宋体" w:hint="eastAsia"/>
          <w:kern w:val="0"/>
          <w:szCs w:val="21"/>
        </w:rPr>
        <w:t xml:space="preserve">      </w:t>
      </w:r>
      <w:r w:rsidR="009679D7" w:rsidRPr="00142B31">
        <w:rPr>
          <w:rFonts w:ascii="宋体" w:hAnsi="宋体" w:cs="宋体" w:hint="eastAsia"/>
          <w:kern w:val="0"/>
          <w:szCs w:val="21"/>
        </w:rPr>
        <w:t xml:space="preserve">  （B.0.</w:t>
      </w:r>
      <w:r w:rsidR="00A40FB6" w:rsidRPr="00142B31">
        <w:rPr>
          <w:rFonts w:ascii="宋体" w:hAnsi="宋体" w:cs="宋体" w:hint="eastAsia"/>
          <w:kern w:val="0"/>
          <w:szCs w:val="21"/>
        </w:rPr>
        <w:t>4</w:t>
      </w:r>
      <w:r w:rsidR="009679D7" w:rsidRPr="00142B31">
        <w:rPr>
          <w:rFonts w:ascii="宋体" w:hAnsi="宋体" w:cs="宋体" w:hint="eastAsia"/>
          <w:kern w:val="0"/>
          <w:szCs w:val="21"/>
        </w:rPr>
        <w:t>）</w:t>
      </w:r>
    </w:p>
    <w:p w:rsidR="00D05676" w:rsidRPr="00142B31" w:rsidRDefault="00D05676" w:rsidP="00D05676">
      <w:pPr>
        <w:spacing w:line="360" w:lineRule="auto"/>
        <w:rPr>
          <w:rFonts w:ascii="宋体" w:hAnsi="宋体" w:cs="宋体"/>
          <w:kern w:val="0"/>
          <w:szCs w:val="21"/>
        </w:rPr>
      </w:pPr>
      <w:r w:rsidRPr="00142B31">
        <w:rPr>
          <w:rFonts w:ascii="黑体" w:eastAsia="黑体" w:hAnsi="宋体" w:hint="eastAsia"/>
          <w:bCs/>
          <w:szCs w:val="21"/>
        </w:rPr>
        <w:t>B.0.</w:t>
      </w:r>
      <w:r w:rsidR="00A40FB6" w:rsidRPr="00142B31">
        <w:rPr>
          <w:rFonts w:ascii="黑体" w:eastAsia="黑体" w:hAnsi="宋体" w:hint="eastAsia"/>
          <w:bCs/>
          <w:szCs w:val="21"/>
        </w:rPr>
        <w:t>5</w:t>
      </w:r>
      <w:r w:rsidR="009679D7" w:rsidRPr="00142B31">
        <w:rPr>
          <w:rFonts w:ascii="黑体" w:eastAsia="黑体" w:hAnsi="宋体" w:hint="eastAsia"/>
          <w:bCs/>
          <w:szCs w:val="21"/>
        </w:rPr>
        <w:t xml:space="preserve">  </w:t>
      </w:r>
      <w:r w:rsidRPr="00142B31">
        <w:rPr>
          <w:rFonts w:ascii="宋体" w:hAnsi="宋体" w:cs="宋体" w:hint="eastAsia"/>
          <w:kern w:val="0"/>
          <w:szCs w:val="21"/>
        </w:rPr>
        <w:t>大气露点换算表</w:t>
      </w:r>
      <w:r w:rsidR="008754E8" w:rsidRPr="00142B31">
        <w:rPr>
          <w:rFonts w:ascii="宋体" w:hAnsi="宋体" w:cs="宋体" w:hint="eastAsia"/>
          <w:kern w:val="0"/>
          <w:szCs w:val="21"/>
        </w:rPr>
        <w:t>应符合</w:t>
      </w:r>
      <w:r w:rsidRPr="00142B31">
        <w:rPr>
          <w:rFonts w:ascii="宋体" w:hAnsi="宋体" w:cs="宋体" w:hint="eastAsia"/>
          <w:kern w:val="0"/>
          <w:szCs w:val="21"/>
        </w:rPr>
        <w:t>表</w:t>
      </w:r>
      <w:r w:rsidR="0067640E" w:rsidRPr="00142B31">
        <w:rPr>
          <w:rFonts w:ascii="宋体" w:hAnsi="宋体" w:cs="宋体" w:hint="eastAsia"/>
          <w:kern w:val="0"/>
          <w:szCs w:val="21"/>
        </w:rPr>
        <w:t>B</w:t>
      </w:r>
      <w:r w:rsidRPr="00142B31">
        <w:rPr>
          <w:rFonts w:ascii="宋体" w:hAnsi="宋体" w:cs="宋体" w:hint="eastAsia"/>
          <w:kern w:val="0"/>
          <w:szCs w:val="21"/>
        </w:rPr>
        <w:t>.</w:t>
      </w:r>
      <w:r w:rsidR="00AD518D" w:rsidRPr="00142B31">
        <w:rPr>
          <w:rFonts w:ascii="宋体" w:hAnsi="宋体" w:cs="宋体" w:hint="eastAsia"/>
          <w:kern w:val="0"/>
          <w:szCs w:val="21"/>
        </w:rPr>
        <w:t>0.5</w:t>
      </w:r>
      <w:r w:rsidR="008754E8" w:rsidRPr="00142B31">
        <w:rPr>
          <w:rFonts w:ascii="宋体" w:hAnsi="宋体" w:cs="宋体" w:hint="eastAsia"/>
          <w:kern w:val="0"/>
          <w:szCs w:val="21"/>
        </w:rPr>
        <w:t>的规定</w:t>
      </w:r>
      <w:r w:rsidR="00AD518D" w:rsidRPr="00142B31">
        <w:rPr>
          <w:rFonts w:ascii="宋体" w:hAnsi="宋体" w:cs="宋体" w:hint="eastAsia"/>
          <w:kern w:val="0"/>
          <w:szCs w:val="21"/>
        </w:rPr>
        <w:t>。</w:t>
      </w:r>
    </w:p>
    <w:p w:rsidR="00D05676" w:rsidRPr="00142B31" w:rsidRDefault="00D05676" w:rsidP="00D05676">
      <w:pPr>
        <w:jc w:val="center"/>
        <w:rPr>
          <w:rFonts w:ascii="黑体" w:eastAsia="黑体" w:hAnsi="宋体"/>
          <w:szCs w:val="21"/>
        </w:rPr>
      </w:pPr>
      <w:r w:rsidRPr="00142B31">
        <w:rPr>
          <w:rFonts w:ascii="黑体" w:eastAsia="黑体" w:hAnsi="宋体" w:hint="eastAsia"/>
          <w:szCs w:val="21"/>
        </w:rPr>
        <w:t>表B</w:t>
      </w:r>
      <w:r w:rsidR="00FB5DEB" w:rsidRPr="00142B31">
        <w:rPr>
          <w:rFonts w:ascii="黑体" w:eastAsia="黑体" w:hAnsi="宋体" w:hint="eastAsia"/>
          <w:szCs w:val="21"/>
        </w:rPr>
        <w:t>.0.5</w:t>
      </w:r>
      <w:r w:rsidRPr="00142B31">
        <w:rPr>
          <w:rFonts w:ascii="黑体" w:eastAsia="黑体" w:hAnsi="宋体" w:hint="eastAsia"/>
          <w:szCs w:val="21"/>
        </w:rPr>
        <w:t xml:space="preserve"> </w:t>
      </w:r>
      <w:r w:rsidR="00FB5DEB" w:rsidRPr="00142B31">
        <w:rPr>
          <w:rFonts w:ascii="黑体" w:eastAsia="黑体" w:hAnsi="宋体" w:hint="eastAsia"/>
          <w:szCs w:val="21"/>
        </w:rPr>
        <w:t xml:space="preserve"> </w:t>
      </w:r>
      <w:r w:rsidRPr="00142B31">
        <w:rPr>
          <w:rFonts w:ascii="黑体" w:eastAsia="黑体" w:hAnsi="宋体" w:hint="eastAsia"/>
          <w:szCs w:val="21"/>
        </w:rPr>
        <w:t>大气露点换算表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981"/>
        <w:gridCol w:w="794"/>
        <w:gridCol w:w="794"/>
        <w:gridCol w:w="794"/>
        <w:gridCol w:w="793"/>
        <w:gridCol w:w="793"/>
        <w:gridCol w:w="793"/>
        <w:gridCol w:w="793"/>
        <w:gridCol w:w="793"/>
        <w:gridCol w:w="793"/>
        <w:gridCol w:w="734"/>
      </w:tblGrid>
      <w:tr w:rsidR="00D05676" w:rsidRPr="00142B31" w:rsidTr="005125C2">
        <w:tc>
          <w:tcPr>
            <w:tcW w:w="1981" w:type="dxa"/>
            <w:vMerge w:val="restart"/>
            <w:vAlign w:val="center"/>
          </w:tcPr>
          <w:p w:rsidR="00D05676" w:rsidRPr="00142B31" w:rsidRDefault="00D05676" w:rsidP="00E93191">
            <w:pPr>
              <w:adjustRightInd w:val="0"/>
              <w:snapToGrid w:val="0"/>
              <w:jc w:val="center"/>
              <w:rPr>
                <w:rFonts w:ascii="宋体" w:hAnsi="宋体"/>
                <w:sz w:val="18"/>
                <w:szCs w:val="18"/>
              </w:rPr>
            </w:pPr>
            <w:r w:rsidRPr="00142B31">
              <w:rPr>
                <w:rFonts w:ascii="宋体" w:hAnsi="宋体" w:hint="eastAsia"/>
                <w:sz w:val="18"/>
                <w:szCs w:val="18"/>
              </w:rPr>
              <w:t>相对湿度RH (%)</w:t>
            </w:r>
          </w:p>
        </w:tc>
        <w:tc>
          <w:tcPr>
            <w:tcW w:w="7874" w:type="dxa"/>
            <w:gridSpan w:val="10"/>
            <w:vAlign w:val="center"/>
          </w:tcPr>
          <w:p w:rsidR="00D05676" w:rsidRPr="00142B31" w:rsidRDefault="00D05676" w:rsidP="00E93191">
            <w:pPr>
              <w:adjustRightInd w:val="0"/>
              <w:snapToGrid w:val="0"/>
              <w:jc w:val="center"/>
              <w:rPr>
                <w:rFonts w:ascii="宋体" w:hAnsi="宋体"/>
                <w:sz w:val="18"/>
                <w:szCs w:val="18"/>
              </w:rPr>
            </w:pPr>
            <w:r w:rsidRPr="00142B31">
              <w:rPr>
                <w:rFonts w:ascii="宋体" w:hAnsi="宋体" w:hint="eastAsia"/>
                <w:sz w:val="18"/>
                <w:szCs w:val="18"/>
              </w:rPr>
              <w:t>大气温度(℃)</w:t>
            </w:r>
          </w:p>
        </w:tc>
      </w:tr>
      <w:tr w:rsidR="005125C2" w:rsidRPr="00142B31" w:rsidTr="005125C2">
        <w:tc>
          <w:tcPr>
            <w:tcW w:w="1981" w:type="dxa"/>
            <w:vMerge/>
            <w:vAlign w:val="center"/>
          </w:tcPr>
          <w:p w:rsidR="005125C2" w:rsidRPr="00142B31" w:rsidRDefault="005125C2" w:rsidP="00E93191">
            <w:pPr>
              <w:adjustRightInd w:val="0"/>
              <w:snapToGrid w:val="0"/>
              <w:jc w:val="center"/>
              <w:rPr>
                <w:rFonts w:ascii="宋体" w:hAnsi="宋体"/>
                <w:sz w:val="18"/>
                <w:szCs w:val="18"/>
              </w:rPr>
            </w:pPr>
          </w:p>
        </w:tc>
        <w:tc>
          <w:tcPr>
            <w:tcW w:w="794" w:type="dxa"/>
            <w:vAlign w:val="center"/>
          </w:tcPr>
          <w:p w:rsidR="005125C2" w:rsidRPr="00142B31" w:rsidRDefault="005125C2" w:rsidP="006702E3">
            <w:pPr>
              <w:adjustRightInd w:val="0"/>
              <w:snapToGrid w:val="0"/>
              <w:jc w:val="center"/>
              <w:rPr>
                <w:rFonts w:ascii="宋体" w:hAnsi="宋体"/>
                <w:sz w:val="18"/>
                <w:szCs w:val="18"/>
              </w:rPr>
            </w:pPr>
            <w:r w:rsidRPr="00142B31">
              <w:rPr>
                <w:rFonts w:ascii="宋体" w:hAnsi="宋体" w:hint="eastAsia"/>
                <w:sz w:val="18"/>
                <w:szCs w:val="18"/>
              </w:rPr>
              <w:t>0</w:t>
            </w:r>
          </w:p>
        </w:tc>
        <w:tc>
          <w:tcPr>
            <w:tcW w:w="794" w:type="dxa"/>
            <w:vAlign w:val="center"/>
          </w:tcPr>
          <w:p w:rsidR="005125C2" w:rsidRPr="00142B31" w:rsidRDefault="005125C2" w:rsidP="006702E3">
            <w:pPr>
              <w:adjustRightInd w:val="0"/>
              <w:snapToGrid w:val="0"/>
              <w:jc w:val="center"/>
              <w:rPr>
                <w:rFonts w:ascii="宋体" w:hAnsi="宋体"/>
                <w:sz w:val="18"/>
                <w:szCs w:val="18"/>
              </w:rPr>
            </w:pPr>
            <w:r w:rsidRPr="00142B31">
              <w:rPr>
                <w:rFonts w:ascii="宋体" w:hAnsi="宋体" w:hint="eastAsia"/>
                <w:sz w:val="18"/>
                <w:szCs w:val="18"/>
              </w:rPr>
              <w:t>5</w:t>
            </w:r>
          </w:p>
        </w:tc>
        <w:tc>
          <w:tcPr>
            <w:tcW w:w="794" w:type="dxa"/>
            <w:vAlign w:val="center"/>
          </w:tcPr>
          <w:p w:rsidR="005125C2" w:rsidRPr="00142B31" w:rsidRDefault="005125C2" w:rsidP="006702E3">
            <w:pPr>
              <w:adjustRightInd w:val="0"/>
              <w:snapToGrid w:val="0"/>
              <w:jc w:val="center"/>
              <w:rPr>
                <w:rFonts w:ascii="宋体" w:hAnsi="宋体"/>
                <w:sz w:val="18"/>
                <w:szCs w:val="18"/>
              </w:rPr>
            </w:pPr>
            <w:r w:rsidRPr="00142B31">
              <w:rPr>
                <w:rFonts w:ascii="宋体" w:hAnsi="宋体" w:hint="eastAsia"/>
                <w:sz w:val="18"/>
                <w:szCs w:val="18"/>
              </w:rPr>
              <w:t>10</w:t>
            </w:r>
          </w:p>
        </w:tc>
        <w:tc>
          <w:tcPr>
            <w:tcW w:w="793" w:type="dxa"/>
            <w:vAlign w:val="center"/>
          </w:tcPr>
          <w:p w:rsidR="005125C2" w:rsidRPr="00142B31" w:rsidRDefault="005125C2" w:rsidP="006702E3">
            <w:pPr>
              <w:adjustRightInd w:val="0"/>
              <w:snapToGrid w:val="0"/>
              <w:jc w:val="center"/>
              <w:rPr>
                <w:rFonts w:ascii="宋体" w:hAnsi="宋体"/>
                <w:sz w:val="18"/>
                <w:szCs w:val="18"/>
              </w:rPr>
            </w:pPr>
            <w:r w:rsidRPr="00142B31">
              <w:rPr>
                <w:rFonts w:ascii="宋体" w:hAnsi="宋体" w:hint="eastAsia"/>
                <w:sz w:val="18"/>
                <w:szCs w:val="18"/>
              </w:rPr>
              <w:t>15</w:t>
            </w:r>
          </w:p>
        </w:tc>
        <w:tc>
          <w:tcPr>
            <w:tcW w:w="793" w:type="dxa"/>
            <w:vAlign w:val="center"/>
          </w:tcPr>
          <w:p w:rsidR="005125C2" w:rsidRPr="00142B31" w:rsidRDefault="005125C2" w:rsidP="006702E3">
            <w:pPr>
              <w:adjustRightInd w:val="0"/>
              <w:snapToGrid w:val="0"/>
              <w:jc w:val="center"/>
              <w:rPr>
                <w:rFonts w:ascii="宋体" w:hAnsi="宋体"/>
                <w:sz w:val="18"/>
                <w:szCs w:val="18"/>
              </w:rPr>
            </w:pPr>
            <w:r w:rsidRPr="00142B31">
              <w:rPr>
                <w:rFonts w:ascii="宋体" w:hAnsi="宋体" w:hint="eastAsia"/>
                <w:sz w:val="18"/>
                <w:szCs w:val="18"/>
              </w:rPr>
              <w:t>20</w:t>
            </w:r>
          </w:p>
        </w:tc>
        <w:tc>
          <w:tcPr>
            <w:tcW w:w="793" w:type="dxa"/>
            <w:vAlign w:val="center"/>
          </w:tcPr>
          <w:p w:rsidR="005125C2" w:rsidRPr="00142B31" w:rsidRDefault="005125C2" w:rsidP="006702E3">
            <w:pPr>
              <w:adjustRightInd w:val="0"/>
              <w:snapToGrid w:val="0"/>
              <w:jc w:val="center"/>
              <w:rPr>
                <w:rFonts w:ascii="宋体" w:hAnsi="宋体"/>
                <w:sz w:val="18"/>
                <w:szCs w:val="18"/>
              </w:rPr>
            </w:pPr>
            <w:r w:rsidRPr="00142B31">
              <w:rPr>
                <w:rFonts w:ascii="宋体" w:hAnsi="宋体" w:hint="eastAsia"/>
                <w:sz w:val="18"/>
                <w:szCs w:val="18"/>
              </w:rPr>
              <w:t>25</w:t>
            </w:r>
          </w:p>
        </w:tc>
        <w:tc>
          <w:tcPr>
            <w:tcW w:w="793" w:type="dxa"/>
            <w:vAlign w:val="center"/>
          </w:tcPr>
          <w:p w:rsidR="005125C2" w:rsidRPr="00142B31" w:rsidRDefault="005125C2" w:rsidP="006702E3">
            <w:pPr>
              <w:adjustRightInd w:val="0"/>
              <w:snapToGrid w:val="0"/>
              <w:jc w:val="center"/>
              <w:rPr>
                <w:rFonts w:ascii="宋体" w:hAnsi="宋体"/>
                <w:sz w:val="18"/>
                <w:szCs w:val="18"/>
              </w:rPr>
            </w:pPr>
            <w:r w:rsidRPr="00142B31">
              <w:rPr>
                <w:rFonts w:ascii="宋体" w:hAnsi="宋体" w:hint="eastAsia"/>
                <w:sz w:val="18"/>
                <w:szCs w:val="18"/>
              </w:rPr>
              <w:t>30</w:t>
            </w:r>
          </w:p>
        </w:tc>
        <w:tc>
          <w:tcPr>
            <w:tcW w:w="793" w:type="dxa"/>
            <w:vAlign w:val="center"/>
          </w:tcPr>
          <w:p w:rsidR="005125C2" w:rsidRPr="00142B31" w:rsidRDefault="005125C2" w:rsidP="006702E3">
            <w:pPr>
              <w:adjustRightInd w:val="0"/>
              <w:snapToGrid w:val="0"/>
              <w:jc w:val="center"/>
              <w:rPr>
                <w:rFonts w:ascii="宋体" w:hAnsi="宋体"/>
                <w:sz w:val="18"/>
                <w:szCs w:val="18"/>
              </w:rPr>
            </w:pPr>
            <w:r w:rsidRPr="00142B31">
              <w:rPr>
                <w:rFonts w:ascii="宋体" w:hAnsi="宋体" w:hint="eastAsia"/>
                <w:sz w:val="18"/>
                <w:szCs w:val="18"/>
              </w:rPr>
              <w:t>35</w:t>
            </w:r>
          </w:p>
        </w:tc>
        <w:tc>
          <w:tcPr>
            <w:tcW w:w="793" w:type="dxa"/>
            <w:vAlign w:val="center"/>
          </w:tcPr>
          <w:p w:rsidR="005125C2" w:rsidRPr="00142B31" w:rsidRDefault="005125C2" w:rsidP="006702E3">
            <w:pPr>
              <w:adjustRightInd w:val="0"/>
              <w:snapToGrid w:val="0"/>
              <w:jc w:val="center"/>
              <w:rPr>
                <w:rFonts w:ascii="宋体" w:hAnsi="宋体"/>
                <w:sz w:val="18"/>
                <w:szCs w:val="18"/>
              </w:rPr>
            </w:pPr>
            <w:r w:rsidRPr="00142B31">
              <w:rPr>
                <w:rFonts w:ascii="宋体" w:hAnsi="宋体" w:hint="eastAsia"/>
                <w:sz w:val="18"/>
                <w:szCs w:val="18"/>
              </w:rPr>
              <w:t>40</w:t>
            </w:r>
          </w:p>
        </w:tc>
        <w:tc>
          <w:tcPr>
            <w:tcW w:w="734" w:type="dxa"/>
            <w:vAlign w:val="center"/>
          </w:tcPr>
          <w:p w:rsidR="005125C2" w:rsidRPr="00142B31" w:rsidRDefault="005125C2" w:rsidP="00E93191">
            <w:pPr>
              <w:adjustRightInd w:val="0"/>
              <w:snapToGrid w:val="0"/>
              <w:jc w:val="center"/>
              <w:rPr>
                <w:rFonts w:ascii="宋体" w:hAnsi="宋体"/>
                <w:sz w:val="18"/>
                <w:szCs w:val="18"/>
              </w:rPr>
            </w:pPr>
            <w:r w:rsidRPr="00142B31">
              <w:rPr>
                <w:rFonts w:ascii="宋体" w:hAnsi="宋体" w:hint="eastAsia"/>
                <w:sz w:val="18"/>
                <w:szCs w:val="18"/>
              </w:rPr>
              <w:t>45</w:t>
            </w:r>
          </w:p>
        </w:tc>
      </w:tr>
      <w:tr w:rsidR="005125C2" w:rsidRPr="00142B31" w:rsidTr="005125C2">
        <w:tc>
          <w:tcPr>
            <w:tcW w:w="1981" w:type="dxa"/>
            <w:vMerge/>
            <w:vAlign w:val="center"/>
          </w:tcPr>
          <w:p w:rsidR="005125C2" w:rsidRPr="00142B31" w:rsidRDefault="005125C2" w:rsidP="00E93191">
            <w:pPr>
              <w:adjustRightInd w:val="0"/>
              <w:snapToGrid w:val="0"/>
              <w:jc w:val="center"/>
              <w:rPr>
                <w:rFonts w:ascii="宋体" w:hAnsi="宋体"/>
                <w:sz w:val="18"/>
                <w:szCs w:val="18"/>
              </w:rPr>
            </w:pPr>
          </w:p>
        </w:tc>
        <w:tc>
          <w:tcPr>
            <w:tcW w:w="7874" w:type="dxa"/>
            <w:gridSpan w:val="10"/>
            <w:vAlign w:val="center"/>
          </w:tcPr>
          <w:p w:rsidR="005125C2" w:rsidRPr="00142B31" w:rsidRDefault="005125C2" w:rsidP="00E93191">
            <w:pPr>
              <w:adjustRightInd w:val="0"/>
              <w:snapToGrid w:val="0"/>
              <w:jc w:val="center"/>
              <w:rPr>
                <w:rFonts w:ascii="宋体" w:hAnsi="宋体"/>
                <w:sz w:val="18"/>
                <w:szCs w:val="18"/>
              </w:rPr>
            </w:pPr>
            <w:r w:rsidRPr="00142B31">
              <w:rPr>
                <w:rFonts w:ascii="宋体" w:hAnsi="宋体" w:hint="eastAsia"/>
                <w:sz w:val="18"/>
                <w:szCs w:val="18"/>
              </w:rPr>
              <w:t>大气露点(℃)</w:t>
            </w:r>
          </w:p>
        </w:tc>
      </w:tr>
      <w:tr w:rsidR="005125C2" w:rsidRPr="00142B31" w:rsidTr="005125C2">
        <w:tc>
          <w:tcPr>
            <w:tcW w:w="1981" w:type="dxa"/>
            <w:vAlign w:val="center"/>
          </w:tcPr>
          <w:p w:rsidR="005125C2" w:rsidRPr="00142B31" w:rsidRDefault="005125C2" w:rsidP="00E93191">
            <w:pPr>
              <w:adjustRightInd w:val="0"/>
              <w:snapToGrid w:val="0"/>
              <w:jc w:val="center"/>
              <w:rPr>
                <w:rFonts w:ascii="宋体" w:hAnsi="宋体"/>
                <w:sz w:val="18"/>
                <w:szCs w:val="18"/>
              </w:rPr>
            </w:pPr>
            <w:r w:rsidRPr="00142B31">
              <w:rPr>
                <w:rFonts w:ascii="宋体" w:hAnsi="宋体" w:hint="eastAsia"/>
                <w:sz w:val="18"/>
                <w:szCs w:val="18"/>
              </w:rPr>
              <w:t>95</w:t>
            </w:r>
          </w:p>
        </w:tc>
        <w:tc>
          <w:tcPr>
            <w:tcW w:w="794" w:type="dxa"/>
            <w:vAlign w:val="center"/>
          </w:tcPr>
          <w:p w:rsidR="005125C2" w:rsidRPr="00142B31" w:rsidRDefault="001A417F" w:rsidP="00E93191">
            <w:pPr>
              <w:adjustRightInd w:val="0"/>
              <w:snapToGrid w:val="0"/>
              <w:jc w:val="center"/>
              <w:rPr>
                <w:rFonts w:ascii="宋体" w:hAnsi="宋体"/>
                <w:sz w:val="18"/>
                <w:szCs w:val="18"/>
              </w:rPr>
            </w:pPr>
            <w:r w:rsidRPr="00142B31">
              <w:rPr>
                <w:rFonts w:ascii="宋体" w:hAnsi="宋体" w:hint="eastAsia"/>
                <w:sz w:val="18"/>
                <w:szCs w:val="18"/>
              </w:rPr>
              <w:t>-0.7</w:t>
            </w:r>
          </w:p>
        </w:tc>
        <w:tc>
          <w:tcPr>
            <w:tcW w:w="794" w:type="dxa"/>
            <w:vAlign w:val="center"/>
          </w:tcPr>
          <w:p w:rsidR="005125C2" w:rsidRPr="00142B31" w:rsidRDefault="001A417F" w:rsidP="00E93191">
            <w:pPr>
              <w:adjustRightInd w:val="0"/>
              <w:snapToGrid w:val="0"/>
              <w:jc w:val="center"/>
              <w:rPr>
                <w:rFonts w:ascii="宋体" w:hAnsi="宋体"/>
                <w:sz w:val="18"/>
                <w:szCs w:val="18"/>
              </w:rPr>
            </w:pPr>
            <w:r w:rsidRPr="00142B31">
              <w:rPr>
                <w:rFonts w:ascii="宋体" w:hAnsi="宋体" w:hint="eastAsia"/>
                <w:sz w:val="18"/>
                <w:szCs w:val="18"/>
              </w:rPr>
              <w:t>4.3</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9.2</w:t>
            </w:r>
          </w:p>
        </w:tc>
        <w:tc>
          <w:tcPr>
            <w:tcW w:w="793"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14.2</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19.2</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24.1</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29.1</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34.1</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39.0</w:t>
            </w:r>
          </w:p>
        </w:tc>
        <w:tc>
          <w:tcPr>
            <w:tcW w:w="734"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44.0</w:t>
            </w:r>
          </w:p>
        </w:tc>
      </w:tr>
      <w:tr w:rsidR="005125C2" w:rsidRPr="00142B31" w:rsidTr="005125C2">
        <w:tc>
          <w:tcPr>
            <w:tcW w:w="1981" w:type="dxa"/>
            <w:vAlign w:val="center"/>
          </w:tcPr>
          <w:p w:rsidR="005125C2" w:rsidRPr="00142B31" w:rsidRDefault="005125C2" w:rsidP="00E93191">
            <w:pPr>
              <w:adjustRightInd w:val="0"/>
              <w:snapToGrid w:val="0"/>
              <w:jc w:val="center"/>
              <w:rPr>
                <w:rFonts w:ascii="宋体" w:hAnsi="宋体"/>
                <w:sz w:val="18"/>
                <w:szCs w:val="18"/>
              </w:rPr>
            </w:pPr>
            <w:r w:rsidRPr="00142B31">
              <w:rPr>
                <w:rFonts w:ascii="宋体" w:hAnsi="宋体" w:hint="eastAsia"/>
                <w:sz w:val="18"/>
                <w:szCs w:val="18"/>
              </w:rPr>
              <w:t>90</w:t>
            </w:r>
          </w:p>
        </w:tc>
        <w:tc>
          <w:tcPr>
            <w:tcW w:w="794" w:type="dxa"/>
            <w:vAlign w:val="center"/>
          </w:tcPr>
          <w:p w:rsidR="005125C2" w:rsidRPr="00142B31" w:rsidRDefault="001A417F" w:rsidP="00E93191">
            <w:pPr>
              <w:adjustRightInd w:val="0"/>
              <w:snapToGrid w:val="0"/>
              <w:jc w:val="center"/>
              <w:rPr>
                <w:rFonts w:ascii="宋体" w:hAnsi="宋体"/>
                <w:sz w:val="18"/>
                <w:szCs w:val="18"/>
              </w:rPr>
            </w:pPr>
            <w:r w:rsidRPr="00142B31">
              <w:rPr>
                <w:rFonts w:ascii="宋体" w:hAnsi="宋体" w:hint="eastAsia"/>
                <w:sz w:val="18"/>
                <w:szCs w:val="18"/>
              </w:rPr>
              <w:t>-1.4</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3.5</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8.4</w:t>
            </w:r>
          </w:p>
        </w:tc>
        <w:tc>
          <w:tcPr>
            <w:tcW w:w="793"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13.4</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18.3</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23.2</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28.2</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33.1</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38.0</w:t>
            </w:r>
          </w:p>
        </w:tc>
        <w:tc>
          <w:tcPr>
            <w:tcW w:w="734"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43.0</w:t>
            </w:r>
          </w:p>
        </w:tc>
      </w:tr>
      <w:tr w:rsidR="005125C2" w:rsidRPr="00142B31" w:rsidTr="005125C2">
        <w:tc>
          <w:tcPr>
            <w:tcW w:w="1981" w:type="dxa"/>
            <w:vAlign w:val="center"/>
          </w:tcPr>
          <w:p w:rsidR="005125C2" w:rsidRPr="00142B31" w:rsidRDefault="005125C2" w:rsidP="00E93191">
            <w:pPr>
              <w:adjustRightInd w:val="0"/>
              <w:snapToGrid w:val="0"/>
              <w:jc w:val="center"/>
              <w:rPr>
                <w:rFonts w:ascii="宋体" w:hAnsi="宋体"/>
                <w:sz w:val="18"/>
                <w:szCs w:val="18"/>
              </w:rPr>
            </w:pPr>
            <w:r w:rsidRPr="00142B31">
              <w:rPr>
                <w:rFonts w:ascii="宋体" w:hAnsi="宋体" w:hint="eastAsia"/>
                <w:sz w:val="18"/>
                <w:szCs w:val="18"/>
              </w:rPr>
              <w:t>85</w:t>
            </w:r>
          </w:p>
        </w:tc>
        <w:tc>
          <w:tcPr>
            <w:tcW w:w="794" w:type="dxa"/>
            <w:vAlign w:val="center"/>
          </w:tcPr>
          <w:p w:rsidR="005125C2" w:rsidRPr="00142B31" w:rsidRDefault="001A417F" w:rsidP="00E93191">
            <w:pPr>
              <w:adjustRightInd w:val="0"/>
              <w:snapToGrid w:val="0"/>
              <w:jc w:val="center"/>
              <w:rPr>
                <w:rFonts w:ascii="宋体" w:hAnsi="宋体"/>
                <w:sz w:val="18"/>
                <w:szCs w:val="18"/>
              </w:rPr>
            </w:pPr>
            <w:r w:rsidRPr="00142B31">
              <w:rPr>
                <w:rFonts w:ascii="宋体" w:hAnsi="宋体" w:hint="eastAsia"/>
                <w:sz w:val="18"/>
                <w:szCs w:val="18"/>
              </w:rPr>
              <w:t>-2.2</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2.7</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7.6</w:t>
            </w:r>
          </w:p>
        </w:tc>
        <w:tc>
          <w:tcPr>
            <w:tcW w:w="793"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12.5</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17.4</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22.3</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27.2</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32.1</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37.0</w:t>
            </w:r>
          </w:p>
        </w:tc>
        <w:tc>
          <w:tcPr>
            <w:tcW w:w="734"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41.9</w:t>
            </w:r>
          </w:p>
        </w:tc>
      </w:tr>
      <w:tr w:rsidR="005125C2" w:rsidRPr="00142B31" w:rsidTr="005125C2">
        <w:tc>
          <w:tcPr>
            <w:tcW w:w="1981" w:type="dxa"/>
            <w:vAlign w:val="center"/>
          </w:tcPr>
          <w:p w:rsidR="005125C2" w:rsidRPr="00142B31" w:rsidRDefault="005125C2" w:rsidP="00E93191">
            <w:pPr>
              <w:adjustRightInd w:val="0"/>
              <w:snapToGrid w:val="0"/>
              <w:jc w:val="center"/>
              <w:rPr>
                <w:rFonts w:ascii="宋体" w:hAnsi="宋体"/>
                <w:sz w:val="18"/>
                <w:szCs w:val="18"/>
              </w:rPr>
            </w:pPr>
            <w:r w:rsidRPr="00142B31">
              <w:rPr>
                <w:rFonts w:ascii="宋体" w:hAnsi="宋体" w:hint="eastAsia"/>
                <w:sz w:val="18"/>
                <w:szCs w:val="18"/>
              </w:rPr>
              <w:t>80</w:t>
            </w:r>
          </w:p>
        </w:tc>
        <w:tc>
          <w:tcPr>
            <w:tcW w:w="794" w:type="dxa"/>
            <w:vAlign w:val="center"/>
          </w:tcPr>
          <w:p w:rsidR="005125C2" w:rsidRPr="00142B31" w:rsidRDefault="001A417F" w:rsidP="00E93191">
            <w:pPr>
              <w:adjustRightInd w:val="0"/>
              <w:snapToGrid w:val="0"/>
              <w:jc w:val="center"/>
              <w:rPr>
                <w:rFonts w:ascii="宋体" w:hAnsi="宋体"/>
                <w:sz w:val="18"/>
                <w:szCs w:val="18"/>
              </w:rPr>
            </w:pPr>
            <w:r w:rsidRPr="00142B31">
              <w:rPr>
                <w:rFonts w:ascii="宋体" w:hAnsi="宋体" w:hint="eastAsia"/>
                <w:sz w:val="18"/>
                <w:szCs w:val="18"/>
              </w:rPr>
              <w:t>-3.0</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1.9</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6.7</w:t>
            </w:r>
          </w:p>
        </w:tc>
        <w:tc>
          <w:tcPr>
            <w:tcW w:w="793"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11.6</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16.4</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21.3</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26.2</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31.0</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35.9</w:t>
            </w:r>
          </w:p>
        </w:tc>
        <w:tc>
          <w:tcPr>
            <w:tcW w:w="734" w:type="dxa"/>
            <w:vAlign w:val="center"/>
          </w:tcPr>
          <w:p w:rsidR="005125C2" w:rsidRPr="00142B31" w:rsidRDefault="00DC1734" w:rsidP="00E93191">
            <w:pPr>
              <w:adjustRightInd w:val="0"/>
              <w:snapToGrid w:val="0"/>
              <w:jc w:val="center"/>
              <w:rPr>
                <w:rFonts w:ascii="宋体" w:hAnsi="宋体"/>
                <w:sz w:val="18"/>
                <w:szCs w:val="18"/>
              </w:rPr>
            </w:pPr>
            <w:r w:rsidRPr="00142B31">
              <w:rPr>
                <w:rFonts w:ascii="宋体" w:hAnsi="宋体" w:hint="eastAsia"/>
                <w:sz w:val="18"/>
                <w:szCs w:val="18"/>
              </w:rPr>
              <w:t>40.7</w:t>
            </w:r>
          </w:p>
        </w:tc>
      </w:tr>
      <w:tr w:rsidR="005125C2" w:rsidRPr="00142B31" w:rsidTr="005125C2">
        <w:tc>
          <w:tcPr>
            <w:tcW w:w="1981" w:type="dxa"/>
            <w:vAlign w:val="center"/>
          </w:tcPr>
          <w:p w:rsidR="005125C2" w:rsidRPr="00142B31" w:rsidRDefault="005125C2" w:rsidP="00E93191">
            <w:pPr>
              <w:adjustRightInd w:val="0"/>
              <w:snapToGrid w:val="0"/>
              <w:jc w:val="center"/>
              <w:rPr>
                <w:rFonts w:ascii="宋体" w:hAnsi="宋体"/>
                <w:sz w:val="18"/>
                <w:szCs w:val="18"/>
              </w:rPr>
            </w:pPr>
            <w:r w:rsidRPr="00142B31">
              <w:rPr>
                <w:rFonts w:ascii="宋体" w:hAnsi="宋体" w:hint="eastAsia"/>
                <w:sz w:val="18"/>
                <w:szCs w:val="18"/>
              </w:rPr>
              <w:t>75</w:t>
            </w:r>
          </w:p>
        </w:tc>
        <w:tc>
          <w:tcPr>
            <w:tcW w:w="794" w:type="dxa"/>
            <w:vAlign w:val="center"/>
          </w:tcPr>
          <w:p w:rsidR="005125C2" w:rsidRPr="00142B31" w:rsidRDefault="001A417F" w:rsidP="00E93191">
            <w:pPr>
              <w:adjustRightInd w:val="0"/>
              <w:snapToGrid w:val="0"/>
              <w:jc w:val="center"/>
              <w:rPr>
                <w:rFonts w:ascii="宋体" w:hAnsi="宋体"/>
                <w:sz w:val="18"/>
                <w:szCs w:val="18"/>
              </w:rPr>
            </w:pPr>
            <w:r w:rsidRPr="00142B31">
              <w:rPr>
                <w:rFonts w:ascii="宋体" w:hAnsi="宋体" w:hint="eastAsia"/>
                <w:sz w:val="18"/>
                <w:szCs w:val="18"/>
              </w:rPr>
              <w:t>-3.9</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1.0</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5.8</w:t>
            </w:r>
          </w:p>
        </w:tc>
        <w:tc>
          <w:tcPr>
            <w:tcW w:w="793"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10.6</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15.4</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20.3</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25.1</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29.9</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34.7</w:t>
            </w:r>
          </w:p>
        </w:tc>
        <w:tc>
          <w:tcPr>
            <w:tcW w:w="734" w:type="dxa"/>
            <w:vAlign w:val="center"/>
          </w:tcPr>
          <w:p w:rsidR="005125C2" w:rsidRPr="00142B31" w:rsidRDefault="00DC1734" w:rsidP="00E93191">
            <w:pPr>
              <w:adjustRightInd w:val="0"/>
              <w:snapToGrid w:val="0"/>
              <w:jc w:val="center"/>
              <w:rPr>
                <w:rFonts w:ascii="宋体" w:hAnsi="宋体"/>
                <w:sz w:val="18"/>
                <w:szCs w:val="18"/>
              </w:rPr>
            </w:pPr>
            <w:r w:rsidRPr="00142B31">
              <w:rPr>
                <w:rFonts w:ascii="宋体" w:hAnsi="宋体" w:hint="eastAsia"/>
                <w:sz w:val="18"/>
                <w:szCs w:val="18"/>
              </w:rPr>
              <w:t>39.5</w:t>
            </w:r>
          </w:p>
        </w:tc>
      </w:tr>
      <w:tr w:rsidR="005125C2" w:rsidRPr="00142B31" w:rsidTr="005125C2">
        <w:tc>
          <w:tcPr>
            <w:tcW w:w="1981" w:type="dxa"/>
            <w:vAlign w:val="center"/>
          </w:tcPr>
          <w:p w:rsidR="005125C2" w:rsidRPr="00142B31" w:rsidRDefault="005125C2" w:rsidP="00E93191">
            <w:pPr>
              <w:adjustRightInd w:val="0"/>
              <w:snapToGrid w:val="0"/>
              <w:jc w:val="center"/>
              <w:rPr>
                <w:rFonts w:ascii="宋体" w:hAnsi="宋体"/>
                <w:sz w:val="18"/>
                <w:szCs w:val="18"/>
              </w:rPr>
            </w:pPr>
            <w:r w:rsidRPr="00142B31">
              <w:rPr>
                <w:rFonts w:ascii="宋体" w:hAnsi="宋体" w:hint="eastAsia"/>
                <w:sz w:val="18"/>
                <w:szCs w:val="18"/>
              </w:rPr>
              <w:t>70</w:t>
            </w:r>
          </w:p>
        </w:tc>
        <w:tc>
          <w:tcPr>
            <w:tcW w:w="794" w:type="dxa"/>
            <w:vAlign w:val="center"/>
          </w:tcPr>
          <w:p w:rsidR="005125C2" w:rsidRPr="00142B31" w:rsidRDefault="001A417F" w:rsidP="00E93191">
            <w:pPr>
              <w:adjustRightInd w:val="0"/>
              <w:snapToGrid w:val="0"/>
              <w:jc w:val="center"/>
              <w:rPr>
                <w:rFonts w:ascii="宋体" w:hAnsi="宋体"/>
                <w:sz w:val="18"/>
                <w:szCs w:val="18"/>
              </w:rPr>
            </w:pPr>
            <w:r w:rsidRPr="00142B31">
              <w:rPr>
                <w:rFonts w:ascii="宋体" w:hAnsi="宋体" w:hint="eastAsia"/>
                <w:sz w:val="18"/>
                <w:szCs w:val="18"/>
              </w:rPr>
              <w:t>-4.8</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0.0</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4.8</w:t>
            </w:r>
          </w:p>
        </w:tc>
        <w:tc>
          <w:tcPr>
            <w:tcW w:w="793"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9.6</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14.4</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19.1</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23.9</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28.7</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33.5</w:t>
            </w:r>
          </w:p>
        </w:tc>
        <w:tc>
          <w:tcPr>
            <w:tcW w:w="734" w:type="dxa"/>
            <w:vAlign w:val="center"/>
          </w:tcPr>
          <w:p w:rsidR="005125C2" w:rsidRPr="00142B31" w:rsidRDefault="00DC1734" w:rsidP="00E93191">
            <w:pPr>
              <w:adjustRightInd w:val="0"/>
              <w:snapToGrid w:val="0"/>
              <w:jc w:val="center"/>
              <w:rPr>
                <w:rFonts w:ascii="宋体" w:hAnsi="宋体"/>
                <w:sz w:val="18"/>
                <w:szCs w:val="18"/>
              </w:rPr>
            </w:pPr>
            <w:r w:rsidRPr="00142B31">
              <w:rPr>
                <w:rFonts w:ascii="宋体" w:hAnsi="宋体" w:hint="eastAsia"/>
                <w:sz w:val="18"/>
                <w:szCs w:val="18"/>
              </w:rPr>
              <w:t>38.2</w:t>
            </w:r>
          </w:p>
        </w:tc>
      </w:tr>
      <w:tr w:rsidR="005125C2" w:rsidRPr="00142B31" w:rsidTr="005125C2">
        <w:tc>
          <w:tcPr>
            <w:tcW w:w="1981" w:type="dxa"/>
            <w:vAlign w:val="center"/>
          </w:tcPr>
          <w:p w:rsidR="005125C2" w:rsidRPr="00142B31" w:rsidRDefault="005125C2" w:rsidP="00E93191">
            <w:pPr>
              <w:adjustRightInd w:val="0"/>
              <w:snapToGrid w:val="0"/>
              <w:jc w:val="center"/>
              <w:rPr>
                <w:rFonts w:ascii="宋体" w:hAnsi="宋体"/>
                <w:sz w:val="18"/>
                <w:szCs w:val="18"/>
              </w:rPr>
            </w:pPr>
            <w:r w:rsidRPr="00142B31">
              <w:rPr>
                <w:rFonts w:ascii="宋体" w:hAnsi="宋体" w:hint="eastAsia"/>
                <w:sz w:val="18"/>
                <w:szCs w:val="18"/>
              </w:rPr>
              <w:t>65</w:t>
            </w:r>
          </w:p>
        </w:tc>
        <w:tc>
          <w:tcPr>
            <w:tcW w:w="794" w:type="dxa"/>
            <w:vAlign w:val="center"/>
          </w:tcPr>
          <w:p w:rsidR="005125C2" w:rsidRPr="00142B31" w:rsidRDefault="001A417F" w:rsidP="00E93191">
            <w:pPr>
              <w:adjustRightInd w:val="0"/>
              <w:snapToGrid w:val="0"/>
              <w:jc w:val="center"/>
              <w:rPr>
                <w:rFonts w:ascii="宋体" w:hAnsi="宋体"/>
                <w:sz w:val="18"/>
                <w:szCs w:val="18"/>
              </w:rPr>
            </w:pPr>
            <w:r w:rsidRPr="00142B31">
              <w:rPr>
                <w:rFonts w:ascii="宋体" w:hAnsi="宋体" w:hint="eastAsia"/>
                <w:sz w:val="18"/>
                <w:szCs w:val="18"/>
              </w:rPr>
              <w:t>-5.8</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-1.0</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3.7</w:t>
            </w:r>
          </w:p>
        </w:tc>
        <w:tc>
          <w:tcPr>
            <w:tcW w:w="793"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8.5</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13.2</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18.0</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22.7</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27.4</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32.1</w:t>
            </w:r>
          </w:p>
        </w:tc>
        <w:tc>
          <w:tcPr>
            <w:tcW w:w="734" w:type="dxa"/>
            <w:vAlign w:val="center"/>
          </w:tcPr>
          <w:p w:rsidR="005125C2" w:rsidRPr="00142B31" w:rsidRDefault="00DC1734" w:rsidP="00E93191">
            <w:pPr>
              <w:adjustRightInd w:val="0"/>
              <w:snapToGrid w:val="0"/>
              <w:jc w:val="center"/>
              <w:rPr>
                <w:rFonts w:ascii="宋体" w:hAnsi="宋体"/>
                <w:sz w:val="18"/>
                <w:szCs w:val="18"/>
              </w:rPr>
            </w:pPr>
            <w:r w:rsidRPr="00142B31">
              <w:rPr>
                <w:rFonts w:ascii="宋体" w:hAnsi="宋体" w:hint="eastAsia"/>
                <w:sz w:val="18"/>
                <w:szCs w:val="18"/>
              </w:rPr>
              <w:t>36.9</w:t>
            </w:r>
          </w:p>
        </w:tc>
      </w:tr>
      <w:tr w:rsidR="005125C2" w:rsidRPr="00142B31" w:rsidTr="005125C2">
        <w:tc>
          <w:tcPr>
            <w:tcW w:w="1981" w:type="dxa"/>
            <w:vAlign w:val="center"/>
          </w:tcPr>
          <w:p w:rsidR="005125C2" w:rsidRPr="00142B31" w:rsidRDefault="005125C2" w:rsidP="00E93191">
            <w:pPr>
              <w:adjustRightInd w:val="0"/>
              <w:snapToGrid w:val="0"/>
              <w:jc w:val="center"/>
              <w:rPr>
                <w:rFonts w:ascii="宋体" w:hAnsi="宋体"/>
                <w:sz w:val="18"/>
                <w:szCs w:val="18"/>
              </w:rPr>
            </w:pPr>
            <w:r w:rsidRPr="00142B31">
              <w:rPr>
                <w:rFonts w:ascii="宋体" w:hAnsi="宋体" w:hint="eastAsia"/>
                <w:sz w:val="18"/>
                <w:szCs w:val="18"/>
              </w:rPr>
              <w:t>60</w:t>
            </w:r>
          </w:p>
        </w:tc>
        <w:tc>
          <w:tcPr>
            <w:tcW w:w="794" w:type="dxa"/>
            <w:vAlign w:val="center"/>
          </w:tcPr>
          <w:p w:rsidR="005125C2" w:rsidRPr="00142B31" w:rsidRDefault="001A417F" w:rsidP="00E93191">
            <w:pPr>
              <w:adjustRightInd w:val="0"/>
              <w:snapToGrid w:val="0"/>
              <w:jc w:val="center"/>
              <w:rPr>
                <w:rFonts w:ascii="宋体" w:hAnsi="宋体"/>
                <w:sz w:val="18"/>
                <w:szCs w:val="18"/>
              </w:rPr>
            </w:pPr>
            <w:r w:rsidRPr="00142B31">
              <w:rPr>
                <w:rFonts w:ascii="宋体" w:hAnsi="宋体" w:hint="eastAsia"/>
                <w:sz w:val="18"/>
                <w:szCs w:val="18"/>
              </w:rPr>
              <w:t>-6.8</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-2.1</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2.6</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7.3</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12.0</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16.7</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21.4</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26.1</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30.7</w:t>
            </w:r>
          </w:p>
        </w:tc>
        <w:tc>
          <w:tcPr>
            <w:tcW w:w="734" w:type="dxa"/>
            <w:vAlign w:val="center"/>
          </w:tcPr>
          <w:p w:rsidR="005125C2" w:rsidRPr="00142B31" w:rsidRDefault="00DC1734" w:rsidP="00E93191">
            <w:pPr>
              <w:adjustRightInd w:val="0"/>
              <w:snapToGrid w:val="0"/>
              <w:jc w:val="center"/>
              <w:rPr>
                <w:rFonts w:ascii="宋体" w:hAnsi="宋体"/>
                <w:sz w:val="18"/>
                <w:szCs w:val="18"/>
              </w:rPr>
            </w:pPr>
            <w:r w:rsidRPr="00142B31">
              <w:rPr>
                <w:rFonts w:ascii="宋体" w:hAnsi="宋体" w:hint="eastAsia"/>
                <w:sz w:val="18"/>
                <w:szCs w:val="18"/>
              </w:rPr>
              <w:t>35.4</w:t>
            </w:r>
          </w:p>
        </w:tc>
      </w:tr>
      <w:tr w:rsidR="005125C2" w:rsidRPr="00142B31" w:rsidTr="005125C2">
        <w:tc>
          <w:tcPr>
            <w:tcW w:w="1981" w:type="dxa"/>
            <w:vAlign w:val="center"/>
          </w:tcPr>
          <w:p w:rsidR="005125C2" w:rsidRPr="00142B31" w:rsidRDefault="005125C2" w:rsidP="00E93191">
            <w:pPr>
              <w:adjustRightInd w:val="0"/>
              <w:snapToGrid w:val="0"/>
              <w:jc w:val="center"/>
              <w:rPr>
                <w:rFonts w:ascii="宋体" w:hAnsi="宋体"/>
                <w:sz w:val="18"/>
                <w:szCs w:val="18"/>
              </w:rPr>
            </w:pPr>
            <w:r w:rsidRPr="00142B31">
              <w:rPr>
                <w:rFonts w:ascii="宋体" w:hAnsi="宋体" w:hint="eastAsia"/>
                <w:sz w:val="18"/>
                <w:szCs w:val="18"/>
              </w:rPr>
              <w:t>55</w:t>
            </w:r>
          </w:p>
        </w:tc>
        <w:tc>
          <w:tcPr>
            <w:tcW w:w="794" w:type="dxa"/>
            <w:vAlign w:val="center"/>
          </w:tcPr>
          <w:p w:rsidR="005125C2" w:rsidRPr="00142B31" w:rsidRDefault="001A417F" w:rsidP="00E93191">
            <w:pPr>
              <w:adjustRightInd w:val="0"/>
              <w:snapToGrid w:val="0"/>
              <w:jc w:val="center"/>
              <w:rPr>
                <w:rFonts w:ascii="宋体" w:hAnsi="宋体"/>
                <w:sz w:val="18"/>
                <w:szCs w:val="18"/>
              </w:rPr>
            </w:pPr>
            <w:r w:rsidRPr="00142B31">
              <w:rPr>
                <w:rFonts w:ascii="宋体" w:hAnsi="宋体" w:hint="eastAsia"/>
                <w:sz w:val="18"/>
                <w:szCs w:val="18"/>
              </w:rPr>
              <w:t>-7.9</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-3.3</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1.4</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6.1</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10.7</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15.3</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20.0</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24.6</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29.2</w:t>
            </w:r>
          </w:p>
        </w:tc>
        <w:tc>
          <w:tcPr>
            <w:tcW w:w="734" w:type="dxa"/>
            <w:vAlign w:val="center"/>
          </w:tcPr>
          <w:p w:rsidR="005125C2" w:rsidRPr="00142B31" w:rsidRDefault="00DC1734" w:rsidP="00E93191">
            <w:pPr>
              <w:adjustRightInd w:val="0"/>
              <w:snapToGrid w:val="0"/>
              <w:jc w:val="center"/>
              <w:rPr>
                <w:rFonts w:ascii="宋体" w:hAnsi="宋体"/>
                <w:sz w:val="18"/>
                <w:szCs w:val="18"/>
              </w:rPr>
            </w:pPr>
            <w:r w:rsidRPr="00142B31">
              <w:rPr>
                <w:rFonts w:ascii="宋体" w:hAnsi="宋体" w:hint="eastAsia"/>
                <w:sz w:val="18"/>
                <w:szCs w:val="18"/>
              </w:rPr>
              <w:t>33.8</w:t>
            </w:r>
          </w:p>
        </w:tc>
      </w:tr>
      <w:tr w:rsidR="005125C2" w:rsidRPr="00142B31" w:rsidTr="005125C2">
        <w:tc>
          <w:tcPr>
            <w:tcW w:w="1981" w:type="dxa"/>
            <w:vAlign w:val="center"/>
          </w:tcPr>
          <w:p w:rsidR="005125C2" w:rsidRPr="00142B31" w:rsidRDefault="005125C2" w:rsidP="00E93191">
            <w:pPr>
              <w:adjustRightInd w:val="0"/>
              <w:snapToGrid w:val="0"/>
              <w:jc w:val="center"/>
              <w:rPr>
                <w:rFonts w:ascii="宋体" w:hAnsi="宋体"/>
                <w:sz w:val="18"/>
                <w:szCs w:val="18"/>
              </w:rPr>
            </w:pPr>
            <w:r w:rsidRPr="00142B31">
              <w:rPr>
                <w:rFonts w:ascii="宋体" w:hAnsi="宋体" w:hint="eastAsia"/>
                <w:sz w:val="18"/>
                <w:szCs w:val="18"/>
              </w:rPr>
              <w:t>50</w:t>
            </w:r>
          </w:p>
        </w:tc>
        <w:tc>
          <w:tcPr>
            <w:tcW w:w="794" w:type="dxa"/>
            <w:vAlign w:val="center"/>
          </w:tcPr>
          <w:p w:rsidR="005125C2" w:rsidRPr="00142B31" w:rsidRDefault="001A417F" w:rsidP="00E93191">
            <w:pPr>
              <w:adjustRightInd w:val="0"/>
              <w:snapToGrid w:val="0"/>
              <w:jc w:val="center"/>
              <w:rPr>
                <w:rFonts w:ascii="宋体" w:hAnsi="宋体"/>
                <w:sz w:val="18"/>
                <w:szCs w:val="18"/>
              </w:rPr>
            </w:pPr>
            <w:r w:rsidRPr="00142B31">
              <w:rPr>
                <w:rFonts w:ascii="宋体" w:hAnsi="宋体" w:hint="eastAsia"/>
                <w:sz w:val="18"/>
                <w:szCs w:val="18"/>
              </w:rPr>
              <w:t>-9.1</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-4.5</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0.1</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4.7</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9.3</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13.9</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18.4</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23.0</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27.6</w:t>
            </w:r>
          </w:p>
        </w:tc>
        <w:tc>
          <w:tcPr>
            <w:tcW w:w="734" w:type="dxa"/>
            <w:vAlign w:val="center"/>
          </w:tcPr>
          <w:p w:rsidR="005125C2" w:rsidRPr="00142B31" w:rsidRDefault="00DC1734" w:rsidP="00E93191">
            <w:pPr>
              <w:adjustRightInd w:val="0"/>
              <w:snapToGrid w:val="0"/>
              <w:jc w:val="center"/>
              <w:rPr>
                <w:rFonts w:ascii="宋体" w:hAnsi="宋体"/>
                <w:sz w:val="18"/>
                <w:szCs w:val="18"/>
              </w:rPr>
            </w:pPr>
            <w:r w:rsidRPr="00142B31">
              <w:rPr>
                <w:rFonts w:ascii="宋体" w:hAnsi="宋体" w:hint="eastAsia"/>
                <w:sz w:val="18"/>
                <w:szCs w:val="18"/>
              </w:rPr>
              <w:t>32.1</w:t>
            </w:r>
          </w:p>
        </w:tc>
      </w:tr>
      <w:tr w:rsidR="005125C2" w:rsidRPr="00142B31" w:rsidTr="005125C2">
        <w:tc>
          <w:tcPr>
            <w:tcW w:w="1981" w:type="dxa"/>
            <w:vAlign w:val="center"/>
          </w:tcPr>
          <w:p w:rsidR="005125C2" w:rsidRPr="00142B31" w:rsidRDefault="005125C2" w:rsidP="00E93191">
            <w:pPr>
              <w:adjustRightInd w:val="0"/>
              <w:snapToGrid w:val="0"/>
              <w:jc w:val="center"/>
              <w:rPr>
                <w:rFonts w:ascii="宋体" w:hAnsi="宋体"/>
                <w:sz w:val="18"/>
                <w:szCs w:val="18"/>
              </w:rPr>
            </w:pPr>
            <w:r w:rsidRPr="00142B31">
              <w:rPr>
                <w:rFonts w:ascii="宋体" w:hAnsi="宋体" w:hint="eastAsia"/>
                <w:sz w:val="18"/>
                <w:szCs w:val="18"/>
              </w:rPr>
              <w:t>45</w:t>
            </w:r>
          </w:p>
        </w:tc>
        <w:tc>
          <w:tcPr>
            <w:tcW w:w="794" w:type="dxa"/>
            <w:vAlign w:val="center"/>
          </w:tcPr>
          <w:p w:rsidR="005125C2" w:rsidRPr="00142B31" w:rsidRDefault="001A417F" w:rsidP="00E93191">
            <w:pPr>
              <w:adjustRightInd w:val="0"/>
              <w:snapToGrid w:val="0"/>
              <w:jc w:val="center"/>
              <w:rPr>
                <w:rFonts w:ascii="宋体" w:hAnsi="宋体"/>
                <w:sz w:val="18"/>
                <w:szCs w:val="18"/>
              </w:rPr>
            </w:pPr>
            <w:r w:rsidRPr="00142B31">
              <w:rPr>
                <w:rFonts w:ascii="宋体" w:hAnsi="宋体" w:hint="eastAsia"/>
                <w:sz w:val="18"/>
                <w:szCs w:val="18"/>
              </w:rPr>
              <w:t>-10.5</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-5.9</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-1.3</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3.2</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7.7</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12.3</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16.8</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21.3</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25.8</w:t>
            </w:r>
          </w:p>
        </w:tc>
        <w:tc>
          <w:tcPr>
            <w:tcW w:w="734" w:type="dxa"/>
            <w:vAlign w:val="center"/>
          </w:tcPr>
          <w:p w:rsidR="005125C2" w:rsidRPr="00142B31" w:rsidRDefault="00DC1734" w:rsidP="00E93191">
            <w:pPr>
              <w:adjustRightInd w:val="0"/>
              <w:snapToGrid w:val="0"/>
              <w:jc w:val="center"/>
              <w:rPr>
                <w:rFonts w:ascii="宋体" w:hAnsi="宋体"/>
                <w:sz w:val="18"/>
                <w:szCs w:val="18"/>
              </w:rPr>
            </w:pPr>
            <w:r w:rsidRPr="00142B31">
              <w:rPr>
                <w:rFonts w:ascii="宋体" w:hAnsi="宋体" w:hint="eastAsia"/>
                <w:sz w:val="18"/>
                <w:szCs w:val="18"/>
              </w:rPr>
              <w:t>30.3</w:t>
            </w:r>
          </w:p>
        </w:tc>
      </w:tr>
      <w:tr w:rsidR="005125C2" w:rsidRPr="00142B31" w:rsidTr="005125C2">
        <w:tc>
          <w:tcPr>
            <w:tcW w:w="1981" w:type="dxa"/>
            <w:vAlign w:val="center"/>
          </w:tcPr>
          <w:p w:rsidR="005125C2" w:rsidRPr="00142B31" w:rsidRDefault="005125C2" w:rsidP="00E93191">
            <w:pPr>
              <w:adjustRightInd w:val="0"/>
              <w:snapToGrid w:val="0"/>
              <w:jc w:val="center"/>
              <w:rPr>
                <w:rFonts w:ascii="宋体" w:hAnsi="宋体"/>
                <w:sz w:val="18"/>
                <w:szCs w:val="18"/>
              </w:rPr>
            </w:pPr>
            <w:r w:rsidRPr="00142B31">
              <w:rPr>
                <w:rFonts w:ascii="宋体" w:hAnsi="宋体" w:hint="eastAsia"/>
                <w:sz w:val="18"/>
                <w:szCs w:val="18"/>
              </w:rPr>
              <w:t>40</w:t>
            </w:r>
          </w:p>
        </w:tc>
        <w:tc>
          <w:tcPr>
            <w:tcW w:w="794" w:type="dxa"/>
            <w:vAlign w:val="center"/>
          </w:tcPr>
          <w:p w:rsidR="005125C2" w:rsidRPr="00142B31" w:rsidRDefault="001A417F" w:rsidP="00E93191">
            <w:pPr>
              <w:adjustRightInd w:val="0"/>
              <w:snapToGrid w:val="0"/>
              <w:jc w:val="center"/>
              <w:rPr>
                <w:rFonts w:ascii="宋体" w:hAnsi="宋体"/>
                <w:sz w:val="18"/>
                <w:szCs w:val="18"/>
              </w:rPr>
            </w:pPr>
            <w:r w:rsidRPr="00142B31">
              <w:rPr>
                <w:rFonts w:ascii="宋体" w:hAnsi="宋体" w:hint="eastAsia"/>
                <w:sz w:val="18"/>
                <w:szCs w:val="18"/>
              </w:rPr>
              <w:t>-11.9</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-7.4</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-2.9</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1.5</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6.0</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10.5</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14.9</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19.4</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23.8</w:t>
            </w:r>
          </w:p>
        </w:tc>
        <w:tc>
          <w:tcPr>
            <w:tcW w:w="734" w:type="dxa"/>
            <w:vAlign w:val="center"/>
          </w:tcPr>
          <w:p w:rsidR="005125C2" w:rsidRPr="00142B31" w:rsidRDefault="00DC1734" w:rsidP="00E93191">
            <w:pPr>
              <w:adjustRightInd w:val="0"/>
              <w:snapToGrid w:val="0"/>
              <w:jc w:val="center"/>
              <w:rPr>
                <w:rFonts w:ascii="宋体" w:hAnsi="宋体"/>
                <w:sz w:val="18"/>
                <w:szCs w:val="18"/>
              </w:rPr>
            </w:pPr>
            <w:r w:rsidRPr="00142B31">
              <w:rPr>
                <w:rFonts w:ascii="宋体" w:hAnsi="宋体" w:hint="eastAsia"/>
                <w:sz w:val="18"/>
                <w:szCs w:val="18"/>
              </w:rPr>
              <w:t>28.2</w:t>
            </w:r>
          </w:p>
        </w:tc>
      </w:tr>
      <w:tr w:rsidR="005125C2" w:rsidRPr="00142B31" w:rsidTr="005125C2">
        <w:tc>
          <w:tcPr>
            <w:tcW w:w="1981" w:type="dxa"/>
            <w:vAlign w:val="center"/>
          </w:tcPr>
          <w:p w:rsidR="005125C2" w:rsidRPr="00142B31" w:rsidRDefault="005125C2" w:rsidP="00E93191">
            <w:pPr>
              <w:adjustRightInd w:val="0"/>
              <w:snapToGrid w:val="0"/>
              <w:jc w:val="center"/>
              <w:rPr>
                <w:rFonts w:ascii="宋体" w:hAnsi="宋体"/>
                <w:sz w:val="18"/>
                <w:szCs w:val="18"/>
              </w:rPr>
            </w:pPr>
            <w:r w:rsidRPr="00142B31">
              <w:rPr>
                <w:rFonts w:ascii="宋体" w:hAnsi="宋体" w:hint="eastAsia"/>
                <w:sz w:val="18"/>
                <w:szCs w:val="18"/>
              </w:rPr>
              <w:t>35</w:t>
            </w:r>
          </w:p>
        </w:tc>
        <w:tc>
          <w:tcPr>
            <w:tcW w:w="794" w:type="dxa"/>
            <w:vAlign w:val="center"/>
          </w:tcPr>
          <w:p w:rsidR="005125C2" w:rsidRPr="00142B31" w:rsidRDefault="001A417F" w:rsidP="00E93191">
            <w:pPr>
              <w:adjustRightInd w:val="0"/>
              <w:snapToGrid w:val="0"/>
              <w:jc w:val="center"/>
              <w:rPr>
                <w:rFonts w:ascii="宋体" w:hAnsi="宋体"/>
                <w:sz w:val="18"/>
                <w:szCs w:val="18"/>
              </w:rPr>
            </w:pPr>
            <w:r w:rsidRPr="00142B31">
              <w:rPr>
                <w:rFonts w:ascii="宋体" w:hAnsi="宋体" w:hint="eastAsia"/>
                <w:sz w:val="18"/>
                <w:szCs w:val="18"/>
              </w:rPr>
              <w:t>-13.6</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-9.1</w:t>
            </w:r>
          </w:p>
        </w:tc>
        <w:tc>
          <w:tcPr>
            <w:tcW w:w="794" w:type="dxa"/>
            <w:vAlign w:val="center"/>
          </w:tcPr>
          <w:p w:rsidR="005125C2" w:rsidRPr="00142B31" w:rsidRDefault="003636B9" w:rsidP="00E93191">
            <w:pPr>
              <w:adjustRightInd w:val="0"/>
              <w:snapToGrid w:val="0"/>
              <w:jc w:val="center"/>
              <w:rPr>
                <w:rFonts w:ascii="宋体" w:hAnsi="宋体"/>
                <w:sz w:val="18"/>
                <w:szCs w:val="18"/>
              </w:rPr>
            </w:pPr>
            <w:r w:rsidRPr="00142B31">
              <w:rPr>
                <w:rFonts w:ascii="宋体" w:hAnsi="宋体" w:hint="eastAsia"/>
                <w:sz w:val="18"/>
                <w:szCs w:val="18"/>
              </w:rPr>
              <w:t>-4.7</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-0.3</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4.1</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8.5</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12.9</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17.2</w:t>
            </w:r>
          </w:p>
        </w:tc>
        <w:tc>
          <w:tcPr>
            <w:tcW w:w="793" w:type="dxa"/>
            <w:vAlign w:val="center"/>
          </w:tcPr>
          <w:p w:rsidR="005125C2" w:rsidRPr="00142B31" w:rsidRDefault="00A30A1C" w:rsidP="00E93191">
            <w:pPr>
              <w:adjustRightInd w:val="0"/>
              <w:snapToGrid w:val="0"/>
              <w:jc w:val="center"/>
              <w:rPr>
                <w:rFonts w:ascii="宋体" w:hAnsi="宋体"/>
                <w:sz w:val="18"/>
                <w:szCs w:val="18"/>
              </w:rPr>
            </w:pPr>
            <w:r w:rsidRPr="00142B31">
              <w:rPr>
                <w:rFonts w:ascii="宋体" w:hAnsi="宋体" w:hint="eastAsia"/>
                <w:sz w:val="18"/>
                <w:szCs w:val="18"/>
              </w:rPr>
              <w:t>21.6</w:t>
            </w:r>
          </w:p>
        </w:tc>
        <w:tc>
          <w:tcPr>
            <w:tcW w:w="734" w:type="dxa"/>
            <w:vAlign w:val="center"/>
          </w:tcPr>
          <w:p w:rsidR="005125C2" w:rsidRPr="00142B31" w:rsidRDefault="00DC1734" w:rsidP="00E93191">
            <w:pPr>
              <w:adjustRightInd w:val="0"/>
              <w:snapToGrid w:val="0"/>
              <w:jc w:val="center"/>
              <w:rPr>
                <w:rFonts w:ascii="宋体" w:hAnsi="宋体"/>
                <w:sz w:val="18"/>
                <w:szCs w:val="18"/>
              </w:rPr>
            </w:pPr>
            <w:r w:rsidRPr="00142B31">
              <w:rPr>
                <w:rFonts w:ascii="宋体" w:hAnsi="宋体" w:hint="eastAsia"/>
                <w:sz w:val="18"/>
                <w:szCs w:val="18"/>
              </w:rPr>
              <w:t>25.9</w:t>
            </w:r>
          </w:p>
        </w:tc>
      </w:tr>
    </w:tbl>
    <w:p w:rsidR="004D6335" w:rsidRPr="00142B31" w:rsidRDefault="00AD285F" w:rsidP="006C52B2">
      <w:pPr>
        <w:pStyle w:val="1"/>
        <w:adjustRightInd w:val="0"/>
        <w:snapToGrid w:val="0"/>
        <w:spacing w:line="240" w:lineRule="auto"/>
        <w:jc w:val="center"/>
        <w:rPr>
          <w:rFonts w:ascii="黑体" w:eastAsia="黑体" w:hAnsi="黑体"/>
          <w:b w:val="0"/>
          <w:bCs w:val="0"/>
          <w:sz w:val="21"/>
        </w:rPr>
      </w:pPr>
      <w:bookmarkStart w:id="780" w:name="_Toc280945827"/>
      <w:bookmarkStart w:id="781" w:name="_Toc280949223"/>
      <w:bookmarkStart w:id="782" w:name="_Toc281241680"/>
      <w:bookmarkStart w:id="783" w:name="_Toc281242050"/>
      <w:bookmarkStart w:id="784" w:name="_Toc281242393"/>
      <w:bookmarkStart w:id="785" w:name="_Toc281317185"/>
      <w:bookmarkStart w:id="786" w:name="_Toc281779830"/>
      <w:bookmarkStart w:id="787" w:name="_Toc281781155"/>
      <w:bookmarkStart w:id="788" w:name="_Toc294871531"/>
      <w:bookmarkStart w:id="789" w:name="_Toc314648851"/>
      <w:bookmarkStart w:id="790" w:name="_Toc314650025"/>
      <w:r w:rsidRPr="00142B31">
        <w:rPr>
          <w:rFonts w:ascii="黑体" w:eastAsia="黑体" w:hAnsi="黑体" w:hint="eastAsia"/>
          <w:b w:val="0"/>
          <w:bCs w:val="0"/>
          <w:sz w:val="21"/>
        </w:rPr>
        <w:lastRenderedPageBreak/>
        <w:t xml:space="preserve">附 录 C </w:t>
      </w:r>
      <w:r w:rsidR="006C52B2" w:rsidRPr="00142B31">
        <w:rPr>
          <w:rFonts w:ascii="黑体" w:eastAsia="黑体" w:hAnsi="黑体" w:hint="eastAsia"/>
          <w:b w:val="0"/>
          <w:bCs w:val="0"/>
          <w:sz w:val="21"/>
        </w:rPr>
        <w:t xml:space="preserve"> </w:t>
      </w:r>
      <w:r w:rsidRPr="00142B31">
        <w:rPr>
          <w:rFonts w:ascii="黑体" w:eastAsia="黑体" w:hAnsi="黑体" w:hint="eastAsia"/>
          <w:b w:val="0"/>
          <w:bCs w:val="0"/>
          <w:sz w:val="21"/>
        </w:rPr>
        <w:t>钢管焊接材料选用</w:t>
      </w:r>
      <w:bookmarkEnd w:id="780"/>
      <w:bookmarkEnd w:id="781"/>
      <w:bookmarkEnd w:id="782"/>
      <w:bookmarkEnd w:id="783"/>
      <w:bookmarkEnd w:id="784"/>
      <w:bookmarkEnd w:id="785"/>
      <w:bookmarkEnd w:id="786"/>
      <w:bookmarkEnd w:id="787"/>
      <w:bookmarkEnd w:id="788"/>
      <w:bookmarkEnd w:id="789"/>
      <w:bookmarkEnd w:id="790"/>
    </w:p>
    <w:p w:rsidR="00225EED" w:rsidRPr="00142B31" w:rsidRDefault="00225EED" w:rsidP="00225EED">
      <w:pPr>
        <w:adjustRightInd w:val="0"/>
        <w:snapToGrid w:val="0"/>
        <w:rPr>
          <w:rFonts w:ascii="宋体" w:hAnsi="宋体" w:cs="宋体"/>
          <w:kern w:val="0"/>
          <w:szCs w:val="21"/>
        </w:rPr>
      </w:pPr>
      <w:r w:rsidRPr="00142B31">
        <w:rPr>
          <w:rFonts w:ascii="黑体" w:eastAsia="黑体" w:hAnsi="宋体" w:hint="eastAsia"/>
          <w:bCs/>
          <w:szCs w:val="21"/>
        </w:rPr>
        <w:t xml:space="preserve">C.0.1  </w:t>
      </w:r>
      <w:r w:rsidRPr="00142B31">
        <w:rPr>
          <w:rFonts w:ascii="宋体" w:hAnsi="宋体" w:cs="宋体" w:hint="eastAsia"/>
          <w:kern w:val="0"/>
          <w:szCs w:val="21"/>
        </w:rPr>
        <w:t>钢管焊接材料的选用应符合表C.0.1</w:t>
      </w:r>
      <w:r w:rsidR="00AD31E9" w:rsidRPr="00142B31">
        <w:rPr>
          <w:rFonts w:ascii="宋体" w:hAnsi="宋体" w:cs="宋体" w:hint="eastAsia"/>
          <w:kern w:val="0"/>
          <w:szCs w:val="21"/>
        </w:rPr>
        <w:t>-1和C.0.1-2</w:t>
      </w:r>
      <w:r w:rsidRPr="00142B31">
        <w:rPr>
          <w:rFonts w:ascii="宋体" w:hAnsi="宋体" w:cs="宋体" w:hint="eastAsia"/>
          <w:kern w:val="0"/>
          <w:szCs w:val="21"/>
        </w:rPr>
        <w:t>的规定。</w:t>
      </w:r>
    </w:p>
    <w:p w:rsidR="00225EED" w:rsidRPr="00142B31" w:rsidRDefault="00225EED" w:rsidP="00225EED">
      <w:pPr>
        <w:adjustRightInd w:val="0"/>
        <w:snapToGrid w:val="0"/>
        <w:rPr>
          <w:rFonts w:ascii="黑体" w:eastAsia="黑体" w:hAnsi="宋体" w:cs="Courier New"/>
          <w:szCs w:val="21"/>
        </w:rPr>
      </w:pPr>
    </w:p>
    <w:p w:rsidR="0050429B" w:rsidRPr="00142B31" w:rsidRDefault="0050429B" w:rsidP="006C52B2">
      <w:pPr>
        <w:adjustRightInd w:val="0"/>
        <w:snapToGrid w:val="0"/>
        <w:jc w:val="center"/>
        <w:rPr>
          <w:rFonts w:ascii="黑体" w:eastAsia="黑体" w:hAnsi="宋体" w:cs="Courier New"/>
          <w:szCs w:val="21"/>
        </w:rPr>
      </w:pPr>
      <w:r w:rsidRPr="00142B31">
        <w:rPr>
          <w:rFonts w:ascii="黑体" w:eastAsia="黑体" w:hAnsi="宋体" w:cs="Courier New" w:hint="eastAsia"/>
          <w:szCs w:val="21"/>
        </w:rPr>
        <w:t>表</w:t>
      </w:r>
      <w:r w:rsidR="0035029D" w:rsidRPr="00142B31">
        <w:rPr>
          <w:rFonts w:ascii="黑体" w:eastAsia="黑体" w:hAnsi="宋体" w:cs="Courier New" w:hint="eastAsia"/>
          <w:szCs w:val="21"/>
        </w:rPr>
        <w:t>C</w:t>
      </w:r>
      <w:r w:rsidRPr="00142B31">
        <w:rPr>
          <w:rFonts w:ascii="黑体" w:eastAsia="黑体" w:hAnsi="宋体" w:cs="Courier New" w:hint="eastAsia"/>
          <w:szCs w:val="21"/>
        </w:rPr>
        <w:t>.0.1</w:t>
      </w:r>
      <w:r w:rsidR="00AD31E9" w:rsidRPr="00142B31">
        <w:rPr>
          <w:rFonts w:ascii="黑体" w:eastAsia="黑体" w:hAnsi="宋体" w:cs="Courier New" w:hint="eastAsia"/>
          <w:szCs w:val="21"/>
        </w:rPr>
        <w:t>-1</w:t>
      </w:r>
      <w:r w:rsidRPr="00142B31">
        <w:rPr>
          <w:rFonts w:ascii="黑体" w:eastAsia="黑体" w:hAnsi="宋体" w:cs="Courier New" w:hint="eastAsia"/>
          <w:szCs w:val="21"/>
        </w:rPr>
        <w:t xml:space="preserve"> </w:t>
      </w:r>
      <w:r w:rsidR="00FB5DEB" w:rsidRPr="00142B31">
        <w:rPr>
          <w:rFonts w:ascii="黑体" w:eastAsia="黑体" w:hAnsi="宋体" w:cs="Courier New" w:hint="eastAsia"/>
          <w:szCs w:val="21"/>
        </w:rPr>
        <w:t xml:space="preserve"> </w:t>
      </w:r>
      <w:r w:rsidRPr="00142B31">
        <w:rPr>
          <w:rFonts w:ascii="黑体" w:eastAsia="黑体" w:hAnsi="宋体" w:cs="Courier New" w:hint="eastAsia"/>
          <w:szCs w:val="21"/>
        </w:rPr>
        <w:t>钢管焊接材料的选用</w:t>
      </w:r>
      <w:r w:rsidR="00AD31E9" w:rsidRPr="00142B31">
        <w:rPr>
          <w:rFonts w:ascii="黑体" w:eastAsia="黑体" w:hAnsi="宋体" w:cs="Courier New" w:hint="eastAsia"/>
          <w:szCs w:val="21"/>
        </w:rPr>
        <w:t>方法之一</w:t>
      </w:r>
    </w:p>
    <w:tbl>
      <w:tblPr>
        <w:tblW w:w="512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28"/>
        <w:gridCol w:w="446"/>
        <w:gridCol w:w="1822"/>
        <w:gridCol w:w="985"/>
        <w:gridCol w:w="923"/>
        <w:gridCol w:w="944"/>
        <w:gridCol w:w="2173"/>
        <w:gridCol w:w="1229"/>
        <w:gridCol w:w="1242"/>
      </w:tblGrid>
      <w:tr w:rsidR="0050429B" w:rsidRPr="00142B31" w:rsidTr="00A93E40">
        <w:trPr>
          <w:cantSplit/>
          <w:tblHeader/>
        </w:trPr>
        <w:tc>
          <w:tcPr>
            <w:tcW w:w="328" w:type="dxa"/>
            <w:vMerge w:val="restart"/>
            <w:tcBorders>
              <w:top w:val="single" w:sz="12" w:space="0" w:color="auto"/>
              <w:bottom w:val="single" w:sz="4"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序号</w:t>
            </w:r>
          </w:p>
        </w:tc>
        <w:tc>
          <w:tcPr>
            <w:tcW w:w="446" w:type="dxa"/>
            <w:vMerge w:val="restart"/>
            <w:tcBorders>
              <w:top w:val="single" w:sz="12" w:space="0" w:color="auto"/>
              <w:bottom w:val="single" w:sz="4"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钢种</w:t>
            </w:r>
          </w:p>
        </w:tc>
        <w:tc>
          <w:tcPr>
            <w:tcW w:w="1822" w:type="dxa"/>
            <w:vMerge w:val="restart"/>
            <w:tcBorders>
              <w:top w:val="single" w:sz="12" w:space="0" w:color="auto"/>
              <w:bottom w:val="single" w:sz="4" w:space="0" w:color="auto"/>
              <w:right w:val="single" w:sz="12"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牌号</w:t>
            </w:r>
          </w:p>
        </w:tc>
        <w:tc>
          <w:tcPr>
            <w:tcW w:w="2852" w:type="dxa"/>
            <w:gridSpan w:val="3"/>
            <w:tcBorders>
              <w:top w:val="single" w:sz="12" w:space="0" w:color="auto"/>
              <w:left w:val="single" w:sz="12" w:space="0" w:color="auto"/>
              <w:bottom w:val="single" w:sz="4" w:space="0" w:color="auto"/>
              <w:right w:val="single" w:sz="12"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焊条电弧焊</w:t>
            </w:r>
          </w:p>
        </w:tc>
        <w:tc>
          <w:tcPr>
            <w:tcW w:w="4644" w:type="dxa"/>
            <w:gridSpan w:val="3"/>
            <w:tcBorders>
              <w:top w:val="single" w:sz="12" w:space="0" w:color="auto"/>
              <w:left w:val="single" w:sz="12" w:space="0" w:color="auto"/>
              <w:bottom w:val="single" w:sz="4"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埋弧焊</w:t>
            </w:r>
          </w:p>
        </w:tc>
      </w:tr>
      <w:tr w:rsidR="0050429B" w:rsidRPr="00142B31" w:rsidTr="00A93E40">
        <w:trPr>
          <w:cantSplit/>
          <w:trHeight w:val="895"/>
          <w:tblHeader/>
        </w:trPr>
        <w:tc>
          <w:tcPr>
            <w:tcW w:w="328"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446"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822" w:type="dxa"/>
            <w:vMerge/>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985" w:type="dxa"/>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焊条牌号示例</w:t>
            </w:r>
          </w:p>
        </w:tc>
        <w:tc>
          <w:tcPr>
            <w:tcW w:w="923"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944" w:type="dxa"/>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相当于AWS</w:t>
            </w:r>
          </w:p>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型号</w:t>
            </w:r>
          </w:p>
        </w:tc>
        <w:tc>
          <w:tcPr>
            <w:tcW w:w="2173" w:type="dxa"/>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焊丝/焊剂组合牌号示例</w:t>
            </w:r>
          </w:p>
        </w:tc>
        <w:tc>
          <w:tcPr>
            <w:tcW w:w="1229"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1242"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相当于AWS</w:t>
            </w:r>
          </w:p>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型号</w:t>
            </w:r>
          </w:p>
        </w:tc>
      </w:tr>
      <w:tr w:rsidR="0050429B" w:rsidRPr="00142B31" w:rsidTr="00A93E40">
        <w:trPr>
          <w:cantSplit/>
          <w:trHeight w:val="1712"/>
        </w:trPr>
        <w:tc>
          <w:tcPr>
            <w:tcW w:w="328" w:type="dxa"/>
            <w:tcBorders>
              <w:top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1</w:t>
            </w:r>
          </w:p>
        </w:tc>
        <w:tc>
          <w:tcPr>
            <w:tcW w:w="446" w:type="dxa"/>
            <w:tcBorders>
              <w:top w:val="single" w:sz="4" w:space="0" w:color="auto"/>
            </w:tcBorders>
            <w:textDirection w:val="tbRlV"/>
            <w:vAlign w:val="center"/>
          </w:tcPr>
          <w:p w:rsidR="0050429B" w:rsidRPr="00142B31" w:rsidRDefault="0050429B" w:rsidP="00C32C05">
            <w:pPr>
              <w:adjustRightInd w:val="0"/>
              <w:snapToGrid w:val="0"/>
              <w:ind w:left="113" w:right="113"/>
              <w:jc w:val="center"/>
              <w:rPr>
                <w:rFonts w:ascii="宋体" w:hAnsi="宋体"/>
                <w:sz w:val="18"/>
                <w:szCs w:val="18"/>
              </w:rPr>
            </w:pPr>
            <w:r w:rsidRPr="00142B31">
              <w:rPr>
                <w:rFonts w:ascii="宋体" w:hAnsi="宋体" w:hint="eastAsia"/>
                <w:sz w:val="18"/>
                <w:szCs w:val="18"/>
              </w:rPr>
              <w:t>低碳钢</w:t>
            </w:r>
          </w:p>
        </w:tc>
        <w:tc>
          <w:tcPr>
            <w:tcW w:w="1822" w:type="dxa"/>
            <w:tcBorders>
              <w:top w:val="single" w:sz="4" w:space="0" w:color="auto"/>
              <w:right w:val="single" w:sz="12" w:space="0" w:color="auto"/>
            </w:tcBorders>
          </w:tcPr>
          <w:p w:rsidR="00AD31E9" w:rsidRPr="00142B31" w:rsidRDefault="0050429B" w:rsidP="00C32C05">
            <w:pPr>
              <w:adjustRightInd w:val="0"/>
              <w:snapToGrid w:val="0"/>
              <w:rPr>
                <w:rFonts w:ascii="宋体" w:hAnsi="宋体"/>
                <w:sz w:val="15"/>
                <w:szCs w:val="15"/>
              </w:rPr>
            </w:pPr>
            <w:r w:rsidRPr="00142B31">
              <w:rPr>
                <w:rFonts w:ascii="宋体" w:hAnsi="宋体" w:hint="eastAsia"/>
                <w:sz w:val="15"/>
                <w:szCs w:val="15"/>
              </w:rPr>
              <w:t>Q235</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Q245R</w:t>
            </w:r>
          </w:p>
          <w:p w:rsidR="00D81027" w:rsidRPr="00142B31" w:rsidRDefault="00D81027" w:rsidP="00D81027">
            <w:pPr>
              <w:adjustRightInd w:val="0"/>
              <w:snapToGrid w:val="0"/>
              <w:rPr>
                <w:rFonts w:ascii="宋体" w:hAnsi="宋体"/>
                <w:sz w:val="15"/>
                <w:szCs w:val="15"/>
              </w:rPr>
            </w:pPr>
            <w:r w:rsidRPr="00142B31">
              <w:rPr>
                <w:rFonts w:ascii="宋体" w:hAnsi="宋体"/>
                <w:sz w:val="15"/>
                <w:szCs w:val="15"/>
              </w:rPr>
              <w:t>L245</w:t>
            </w:r>
          </w:p>
          <w:p w:rsidR="00D81027" w:rsidRPr="00142B31" w:rsidRDefault="00D81027" w:rsidP="00D81027">
            <w:pPr>
              <w:adjustRightInd w:val="0"/>
              <w:snapToGrid w:val="0"/>
              <w:rPr>
                <w:rFonts w:ascii="宋体" w:hAnsi="宋体"/>
                <w:sz w:val="15"/>
                <w:szCs w:val="15"/>
              </w:rPr>
            </w:pPr>
            <w:r w:rsidRPr="00142B31">
              <w:rPr>
                <w:rFonts w:ascii="宋体" w:hAnsi="宋体"/>
                <w:sz w:val="15"/>
                <w:szCs w:val="15"/>
              </w:rPr>
              <w:t>Q255</w:t>
            </w:r>
          </w:p>
          <w:p w:rsidR="00D81027" w:rsidRPr="00142B31" w:rsidRDefault="00D81027" w:rsidP="00D81027">
            <w:pPr>
              <w:adjustRightInd w:val="0"/>
              <w:snapToGrid w:val="0"/>
              <w:rPr>
                <w:rFonts w:ascii="宋体" w:hAnsi="宋体"/>
                <w:sz w:val="15"/>
                <w:szCs w:val="15"/>
              </w:rPr>
            </w:pPr>
            <w:r w:rsidRPr="00142B31">
              <w:rPr>
                <w:rFonts w:ascii="宋体" w:hAnsi="宋体"/>
                <w:sz w:val="15"/>
                <w:szCs w:val="15"/>
              </w:rPr>
              <w:t>Q275</w:t>
            </w:r>
          </w:p>
        </w:tc>
        <w:tc>
          <w:tcPr>
            <w:tcW w:w="985" w:type="dxa"/>
            <w:tcBorders>
              <w:top w:val="single" w:sz="4" w:space="0" w:color="auto"/>
              <w:left w:val="single" w:sz="12" w:space="0" w:color="auto"/>
            </w:tcBorders>
          </w:tcPr>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CHE422R</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J422</w:t>
            </w:r>
          </w:p>
          <w:p w:rsidR="00C77320" w:rsidRPr="00142B31" w:rsidRDefault="00C77320" w:rsidP="00C32C05">
            <w:pPr>
              <w:adjustRightInd w:val="0"/>
              <w:snapToGrid w:val="0"/>
              <w:rPr>
                <w:rFonts w:ascii="宋体" w:hAnsi="宋体"/>
                <w:sz w:val="15"/>
                <w:szCs w:val="15"/>
                <w:lang w:val="de-DE"/>
              </w:rPr>
            </w:pPr>
            <w:r w:rsidRPr="00142B31">
              <w:rPr>
                <w:rFonts w:ascii="宋体" w:hAnsi="宋体" w:hint="eastAsia"/>
                <w:sz w:val="15"/>
                <w:szCs w:val="15"/>
                <w:lang w:val="de-DE"/>
              </w:rPr>
              <w:t>XY-J422R</w:t>
            </w:r>
          </w:p>
          <w:p w:rsidR="00743A16" w:rsidRPr="00142B31" w:rsidRDefault="00743A16" w:rsidP="00743A16">
            <w:pPr>
              <w:adjustRightInd w:val="0"/>
              <w:snapToGrid w:val="0"/>
              <w:rPr>
                <w:rFonts w:ascii="宋体" w:hAnsi="宋体"/>
                <w:sz w:val="15"/>
                <w:szCs w:val="15"/>
                <w:lang w:val="de-DE"/>
              </w:rPr>
            </w:pPr>
            <w:r w:rsidRPr="00142B31">
              <w:rPr>
                <w:rFonts w:ascii="宋体" w:hAnsi="宋体" w:hint="eastAsia"/>
                <w:sz w:val="15"/>
                <w:szCs w:val="15"/>
                <w:lang w:val="de-DE"/>
              </w:rPr>
              <w:t>XY-J426R</w:t>
            </w:r>
          </w:p>
          <w:p w:rsidR="00743A16" w:rsidRPr="00142B31" w:rsidRDefault="00743A16" w:rsidP="00C32C05">
            <w:pPr>
              <w:adjustRightInd w:val="0"/>
              <w:snapToGrid w:val="0"/>
              <w:rPr>
                <w:rFonts w:ascii="宋体" w:hAnsi="宋体"/>
                <w:sz w:val="15"/>
                <w:szCs w:val="15"/>
                <w:lang w:val="de-DE"/>
              </w:rPr>
            </w:pPr>
            <w:r w:rsidRPr="00142B31">
              <w:rPr>
                <w:rFonts w:ascii="宋体" w:hAnsi="宋体" w:hint="eastAsia"/>
                <w:sz w:val="15"/>
                <w:szCs w:val="15"/>
                <w:lang w:val="de-DE"/>
              </w:rPr>
              <w:t>XY-J427R</w:t>
            </w:r>
          </w:p>
          <w:p w:rsidR="00C77320" w:rsidRPr="00142B31" w:rsidRDefault="00C77320" w:rsidP="00C32C05">
            <w:pPr>
              <w:adjustRightInd w:val="0"/>
              <w:snapToGrid w:val="0"/>
              <w:rPr>
                <w:rFonts w:ascii="宋体" w:hAnsi="宋体"/>
                <w:sz w:val="15"/>
                <w:szCs w:val="15"/>
                <w:lang w:val="de-DE"/>
              </w:rPr>
            </w:pPr>
            <w:r w:rsidRPr="00142B31">
              <w:rPr>
                <w:rFonts w:ascii="宋体" w:hAnsi="宋体" w:hint="eastAsia"/>
                <w:sz w:val="15"/>
                <w:szCs w:val="15"/>
                <w:lang w:val="de-DE"/>
              </w:rPr>
              <w:t>THJ422</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CHE426R</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TL-46</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J426</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CHE427R</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TL-427</w:t>
            </w:r>
          </w:p>
          <w:p w:rsidR="00C77320" w:rsidRPr="00142B31" w:rsidRDefault="00C77320" w:rsidP="00C32C05">
            <w:pPr>
              <w:adjustRightInd w:val="0"/>
              <w:snapToGrid w:val="0"/>
              <w:rPr>
                <w:rFonts w:ascii="宋体" w:hAnsi="宋体"/>
                <w:sz w:val="15"/>
                <w:szCs w:val="15"/>
              </w:rPr>
            </w:pPr>
            <w:r w:rsidRPr="00142B31">
              <w:rPr>
                <w:rFonts w:ascii="宋体" w:hAnsi="宋体" w:hint="eastAsia"/>
                <w:sz w:val="15"/>
                <w:szCs w:val="15"/>
              </w:rPr>
              <w:t>THJ427</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J427</w:t>
            </w:r>
          </w:p>
        </w:tc>
        <w:tc>
          <w:tcPr>
            <w:tcW w:w="923" w:type="dxa"/>
            <w:tcBorders>
              <w:top w:val="single" w:sz="4" w:space="0" w:color="auto"/>
            </w:tcBorders>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E4303</w:t>
            </w: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E4316</w:t>
            </w: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E4315</w:t>
            </w:r>
          </w:p>
        </w:tc>
        <w:tc>
          <w:tcPr>
            <w:tcW w:w="944" w:type="dxa"/>
            <w:tcBorders>
              <w:top w:val="single" w:sz="4" w:space="0" w:color="auto"/>
              <w:right w:val="single" w:sz="12" w:space="0" w:color="auto"/>
            </w:tcBorders>
          </w:tcPr>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E6016</w:t>
            </w: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E6015</w:t>
            </w:r>
          </w:p>
        </w:tc>
        <w:tc>
          <w:tcPr>
            <w:tcW w:w="2173" w:type="dxa"/>
            <w:tcBorders>
              <w:top w:val="single" w:sz="4" w:space="0" w:color="auto"/>
              <w:left w:val="single" w:sz="12" w:space="0" w:color="auto"/>
            </w:tcBorders>
          </w:tcPr>
          <w:p w:rsidR="00C77320" w:rsidRPr="00142B31" w:rsidRDefault="00C77320" w:rsidP="00C77320">
            <w:pPr>
              <w:adjustRightInd w:val="0"/>
              <w:snapToGrid w:val="0"/>
              <w:rPr>
                <w:rFonts w:ascii="宋体" w:hAnsi="宋体"/>
                <w:sz w:val="15"/>
                <w:szCs w:val="15"/>
              </w:rPr>
            </w:pPr>
            <w:r w:rsidRPr="00142B31">
              <w:rPr>
                <w:rFonts w:ascii="宋体" w:hAnsi="宋体" w:hint="eastAsia"/>
                <w:sz w:val="15"/>
                <w:szCs w:val="15"/>
              </w:rPr>
              <w:t>XY-H08A/XY-AF101</w:t>
            </w:r>
          </w:p>
          <w:p w:rsidR="00C77320" w:rsidRPr="00142B31" w:rsidRDefault="00C77320" w:rsidP="00C32C05">
            <w:pPr>
              <w:adjustRightInd w:val="0"/>
              <w:snapToGrid w:val="0"/>
              <w:rPr>
                <w:rFonts w:ascii="宋体" w:hAnsi="宋体"/>
                <w:sz w:val="15"/>
                <w:szCs w:val="15"/>
              </w:rPr>
            </w:pPr>
            <w:r w:rsidRPr="00142B31">
              <w:rPr>
                <w:rFonts w:ascii="宋体" w:hAnsi="宋体" w:hint="eastAsia"/>
                <w:sz w:val="15"/>
                <w:szCs w:val="15"/>
              </w:rPr>
              <w:t>XY-H08MnA/XY-AF101</w:t>
            </w:r>
          </w:p>
          <w:p w:rsidR="00A93E40" w:rsidRPr="00142B31" w:rsidRDefault="00A93E40" w:rsidP="00136B1B">
            <w:pPr>
              <w:adjustRightInd w:val="0"/>
              <w:snapToGrid w:val="0"/>
              <w:rPr>
                <w:rFonts w:ascii="宋体" w:hAnsi="宋体"/>
                <w:sz w:val="15"/>
                <w:szCs w:val="15"/>
              </w:rPr>
            </w:pPr>
            <w:r w:rsidRPr="00142B31">
              <w:rPr>
                <w:rFonts w:ascii="宋体" w:hAnsi="宋体" w:hint="eastAsia"/>
                <w:sz w:val="15"/>
                <w:szCs w:val="15"/>
              </w:rPr>
              <w:t>THM-43/</w:t>
            </w:r>
            <w:r w:rsidR="00A33340" w:rsidRPr="00142B31">
              <w:rPr>
                <w:rFonts w:ascii="宋体" w:hAnsi="宋体" w:hint="eastAsia"/>
                <w:sz w:val="15"/>
                <w:szCs w:val="15"/>
              </w:rPr>
              <w:t>TH·</w:t>
            </w:r>
            <w:r w:rsidRPr="00142B31">
              <w:rPr>
                <w:rFonts w:ascii="宋体" w:hAnsi="宋体" w:hint="eastAsia"/>
                <w:sz w:val="15"/>
                <w:szCs w:val="15"/>
              </w:rPr>
              <w:t>HJ431或</w:t>
            </w:r>
            <w:r w:rsidR="00A33340" w:rsidRPr="00142B31">
              <w:rPr>
                <w:rFonts w:ascii="宋体" w:hAnsi="宋体" w:hint="eastAsia"/>
                <w:sz w:val="15"/>
                <w:szCs w:val="15"/>
              </w:rPr>
              <w:t>TH·</w:t>
            </w:r>
            <w:r w:rsidRPr="00142B31">
              <w:rPr>
                <w:rFonts w:ascii="宋体" w:hAnsi="宋体" w:hint="eastAsia"/>
                <w:sz w:val="15"/>
                <w:szCs w:val="15"/>
              </w:rPr>
              <w:t>SJ301</w:t>
            </w:r>
          </w:p>
          <w:p w:rsidR="003B6F5E" w:rsidRPr="00142B31" w:rsidRDefault="0050429B" w:rsidP="003B6F5E">
            <w:pPr>
              <w:adjustRightInd w:val="0"/>
              <w:snapToGrid w:val="0"/>
              <w:rPr>
                <w:rFonts w:ascii="宋体" w:hAnsi="宋体"/>
                <w:sz w:val="15"/>
                <w:szCs w:val="15"/>
              </w:rPr>
            </w:pPr>
            <w:r w:rsidRPr="00142B31">
              <w:rPr>
                <w:rFonts w:ascii="宋体" w:hAnsi="宋体" w:hint="eastAsia"/>
                <w:sz w:val="15"/>
                <w:szCs w:val="15"/>
              </w:rPr>
              <w:t>CHW-S1</w:t>
            </w:r>
            <w:r w:rsidR="00EA7C4B" w:rsidRPr="00142B31">
              <w:rPr>
                <w:rFonts w:ascii="宋体" w:hAnsi="宋体" w:hint="eastAsia"/>
                <w:sz w:val="15"/>
                <w:szCs w:val="15"/>
              </w:rPr>
              <w:t>或CHW-S2</w:t>
            </w:r>
            <w:r w:rsidRPr="00142B31">
              <w:rPr>
                <w:rFonts w:ascii="宋体" w:hAnsi="宋体" w:hint="eastAsia"/>
                <w:sz w:val="15"/>
                <w:szCs w:val="15"/>
              </w:rPr>
              <w:t>/CHF</w:t>
            </w:r>
            <w:r w:rsidR="00136B1B" w:rsidRPr="00142B31">
              <w:rPr>
                <w:rFonts w:ascii="宋体" w:hAnsi="宋体" w:hint="eastAsia"/>
                <w:sz w:val="15"/>
                <w:szCs w:val="15"/>
              </w:rPr>
              <w:t>1</w:t>
            </w:r>
            <w:r w:rsidRPr="00142B31">
              <w:rPr>
                <w:rFonts w:ascii="宋体" w:hAnsi="宋体" w:hint="eastAsia"/>
                <w:sz w:val="15"/>
                <w:szCs w:val="15"/>
              </w:rPr>
              <w:t>01</w:t>
            </w:r>
            <w:r w:rsidR="00EA7C4B" w:rsidRPr="00142B31">
              <w:rPr>
                <w:rFonts w:ascii="宋体" w:hAnsi="宋体" w:hint="eastAsia"/>
                <w:sz w:val="15"/>
                <w:szCs w:val="15"/>
              </w:rPr>
              <w:t>或CHF301或</w:t>
            </w:r>
            <w:r w:rsidR="003B6F5E" w:rsidRPr="00142B31">
              <w:rPr>
                <w:rFonts w:ascii="宋体" w:hAnsi="宋体" w:hint="eastAsia"/>
                <w:sz w:val="15"/>
                <w:szCs w:val="15"/>
              </w:rPr>
              <w:t>CHF431</w:t>
            </w:r>
          </w:p>
          <w:p w:rsidR="003B6F5E" w:rsidRPr="00142B31" w:rsidRDefault="003B6F5E" w:rsidP="00136B1B">
            <w:pPr>
              <w:adjustRightInd w:val="0"/>
              <w:snapToGrid w:val="0"/>
              <w:rPr>
                <w:rFonts w:ascii="宋体" w:hAnsi="宋体"/>
                <w:sz w:val="15"/>
                <w:szCs w:val="15"/>
              </w:rPr>
            </w:pPr>
          </w:p>
        </w:tc>
        <w:tc>
          <w:tcPr>
            <w:tcW w:w="1229" w:type="dxa"/>
            <w:tcBorders>
              <w:top w:val="single" w:sz="4" w:space="0" w:color="auto"/>
            </w:tcBorders>
          </w:tcPr>
          <w:p w:rsidR="00C77320" w:rsidRPr="00142B31" w:rsidRDefault="00C77320" w:rsidP="00C77320">
            <w:pPr>
              <w:adjustRightInd w:val="0"/>
              <w:snapToGrid w:val="0"/>
              <w:rPr>
                <w:rFonts w:ascii="宋体" w:hAnsi="宋体"/>
                <w:sz w:val="15"/>
                <w:szCs w:val="15"/>
              </w:rPr>
            </w:pPr>
            <w:r w:rsidRPr="00142B31">
              <w:rPr>
                <w:rFonts w:ascii="宋体" w:hAnsi="宋体" w:hint="eastAsia"/>
                <w:sz w:val="15"/>
                <w:szCs w:val="15"/>
              </w:rPr>
              <w:t>S43A2 FB-SU08A</w:t>
            </w:r>
          </w:p>
          <w:p w:rsidR="00C77320" w:rsidRPr="00142B31" w:rsidRDefault="00C77320" w:rsidP="00C77320">
            <w:pPr>
              <w:adjustRightInd w:val="0"/>
              <w:snapToGrid w:val="0"/>
              <w:rPr>
                <w:rFonts w:ascii="宋体" w:hAnsi="宋体"/>
                <w:sz w:val="15"/>
                <w:szCs w:val="15"/>
              </w:rPr>
            </w:pPr>
            <w:r w:rsidRPr="00142B31">
              <w:rPr>
                <w:rFonts w:ascii="宋体" w:hAnsi="宋体" w:hint="eastAsia"/>
                <w:sz w:val="15"/>
                <w:szCs w:val="15"/>
              </w:rPr>
              <w:t>S43A2 FB-SU26</w:t>
            </w:r>
          </w:p>
          <w:p w:rsidR="0050429B" w:rsidRPr="00142B31" w:rsidRDefault="0050429B" w:rsidP="00C32C05">
            <w:pPr>
              <w:adjustRightInd w:val="0"/>
              <w:snapToGrid w:val="0"/>
              <w:rPr>
                <w:rFonts w:ascii="宋体" w:hAnsi="宋体"/>
                <w:sz w:val="15"/>
                <w:szCs w:val="15"/>
              </w:rPr>
            </w:pPr>
          </w:p>
        </w:tc>
        <w:tc>
          <w:tcPr>
            <w:tcW w:w="1242" w:type="dxa"/>
            <w:tcBorders>
              <w:top w:val="single" w:sz="4" w:space="0" w:color="auto"/>
            </w:tcBorders>
          </w:tcPr>
          <w:p w:rsidR="00C77320" w:rsidRPr="00142B31" w:rsidRDefault="00C77320" w:rsidP="00C77320">
            <w:pPr>
              <w:adjustRightInd w:val="0"/>
              <w:snapToGrid w:val="0"/>
              <w:rPr>
                <w:rFonts w:ascii="宋体" w:hAnsi="宋体"/>
                <w:sz w:val="15"/>
                <w:szCs w:val="15"/>
              </w:rPr>
            </w:pPr>
            <w:r w:rsidRPr="00142B31">
              <w:rPr>
                <w:rFonts w:ascii="宋体" w:hAnsi="宋体" w:hint="eastAsia"/>
                <w:sz w:val="15"/>
                <w:szCs w:val="15"/>
              </w:rPr>
              <w:t>F43A2-EL12</w:t>
            </w:r>
          </w:p>
          <w:p w:rsidR="00C77320" w:rsidRPr="00142B31" w:rsidRDefault="00C77320" w:rsidP="00C77320">
            <w:pPr>
              <w:adjustRightInd w:val="0"/>
              <w:snapToGrid w:val="0"/>
              <w:rPr>
                <w:rFonts w:ascii="宋体" w:hAnsi="宋体"/>
                <w:sz w:val="15"/>
                <w:szCs w:val="15"/>
              </w:rPr>
            </w:pPr>
            <w:r w:rsidRPr="00142B31">
              <w:rPr>
                <w:rFonts w:ascii="宋体" w:hAnsi="宋体" w:hint="eastAsia"/>
                <w:sz w:val="15"/>
                <w:szCs w:val="15"/>
              </w:rPr>
              <w:t>F43A2-EM12</w:t>
            </w:r>
          </w:p>
          <w:p w:rsidR="0050429B" w:rsidRPr="00142B31" w:rsidRDefault="0050429B" w:rsidP="00C32C05">
            <w:pPr>
              <w:adjustRightInd w:val="0"/>
              <w:snapToGrid w:val="0"/>
              <w:rPr>
                <w:rFonts w:ascii="宋体" w:hAnsi="宋体"/>
                <w:sz w:val="15"/>
                <w:szCs w:val="15"/>
              </w:rPr>
            </w:pPr>
          </w:p>
        </w:tc>
      </w:tr>
      <w:tr w:rsidR="0050429B" w:rsidRPr="00142B31" w:rsidTr="00A93E40">
        <w:trPr>
          <w:cantSplit/>
          <w:trHeight w:val="546"/>
        </w:trPr>
        <w:tc>
          <w:tcPr>
            <w:tcW w:w="328" w:type="dxa"/>
            <w:vMerge w:val="restart"/>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2</w:t>
            </w:r>
          </w:p>
        </w:tc>
        <w:tc>
          <w:tcPr>
            <w:tcW w:w="446" w:type="dxa"/>
            <w:vMerge w:val="restart"/>
            <w:textDirection w:val="tbRlV"/>
            <w:vAlign w:val="center"/>
          </w:tcPr>
          <w:p w:rsidR="0050429B" w:rsidRPr="00142B31" w:rsidRDefault="0050429B" w:rsidP="00C32C05">
            <w:pPr>
              <w:adjustRightInd w:val="0"/>
              <w:snapToGrid w:val="0"/>
              <w:ind w:left="113" w:right="113"/>
              <w:jc w:val="center"/>
              <w:rPr>
                <w:rFonts w:ascii="宋体" w:hAnsi="宋体"/>
                <w:sz w:val="18"/>
                <w:szCs w:val="18"/>
              </w:rPr>
            </w:pPr>
            <w:r w:rsidRPr="00142B31">
              <w:rPr>
                <w:rFonts w:ascii="宋体" w:hAnsi="宋体" w:hint="eastAsia"/>
                <w:sz w:val="18"/>
                <w:szCs w:val="18"/>
              </w:rPr>
              <w:t>低合金钢</w:t>
            </w:r>
          </w:p>
        </w:tc>
        <w:tc>
          <w:tcPr>
            <w:tcW w:w="1822" w:type="dxa"/>
            <w:tcBorders>
              <w:right w:val="single" w:sz="12" w:space="0" w:color="auto"/>
            </w:tcBorders>
          </w:tcPr>
          <w:p w:rsidR="00AD31E9" w:rsidRPr="00142B31" w:rsidRDefault="0050429B" w:rsidP="00C32C05">
            <w:pPr>
              <w:adjustRightInd w:val="0"/>
              <w:snapToGrid w:val="0"/>
              <w:rPr>
                <w:rFonts w:ascii="宋体" w:hAnsi="宋体"/>
                <w:sz w:val="15"/>
                <w:szCs w:val="15"/>
              </w:rPr>
            </w:pPr>
            <w:r w:rsidRPr="00142B31">
              <w:rPr>
                <w:rFonts w:ascii="宋体" w:hAnsi="宋体" w:hint="eastAsia"/>
                <w:sz w:val="15"/>
                <w:szCs w:val="15"/>
              </w:rPr>
              <w:t>Q3</w:t>
            </w:r>
            <w:r w:rsidR="009C4160" w:rsidRPr="00142B31">
              <w:rPr>
                <w:rFonts w:ascii="宋体" w:hAnsi="宋体" w:hint="eastAsia"/>
                <w:sz w:val="15"/>
                <w:szCs w:val="15"/>
              </w:rPr>
              <w:t>5</w:t>
            </w:r>
            <w:r w:rsidRPr="00142B31">
              <w:rPr>
                <w:rFonts w:ascii="宋体" w:hAnsi="宋体" w:hint="eastAsia"/>
                <w:sz w:val="15"/>
                <w:szCs w:val="15"/>
              </w:rPr>
              <w:t>5</w:t>
            </w:r>
          </w:p>
          <w:p w:rsidR="00896211" w:rsidRPr="00142B31" w:rsidRDefault="0050429B" w:rsidP="00C32C05">
            <w:pPr>
              <w:adjustRightInd w:val="0"/>
              <w:snapToGrid w:val="0"/>
              <w:rPr>
                <w:rFonts w:ascii="宋体" w:hAnsi="宋体"/>
                <w:sz w:val="15"/>
                <w:szCs w:val="15"/>
              </w:rPr>
            </w:pPr>
            <w:r w:rsidRPr="00142B31">
              <w:rPr>
                <w:rFonts w:ascii="宋体" w:hAnsi="宋体" w:hint="eastAsia"/>
                <w:sz w:val="15"/>
                <w:szCs w:val="15"/>
              </w:rPr>
              <w:t>Q345R</w:t>
            </w:r>
          </w:p>
          <w:p w:rsidR="00AD31E9" w:rsidRPr="00142B31" w:rsidRDefault="0050429B" w:rsidP="00C32C05">
            <w:pPr>
              <w:adjustRightInd w:val="0"/>
              <w:snapToGrid w:val="0"/>
              <w:rPr>
                <w:rFonts w:ascii="宋体" w:hAnsi="宋体"/>
                <w:sz w:val="15"/>
                <w:szCs w:val="15"/>
              </w:rPr>
            </w:pPr>
            <w:r w:rsidRPr="00142B31">
              <w:rPr>
                <w:rFonts w:ascii="宋体" w:hAnsi="宋体" w:hint="eastAsia"/>
                <w:sz w:val="15"/>
                <w:szCs w:val="15"/>
              </w:rPr>
              <w:t>X46</w:t>
            </w:r>
          </w:p>
          <w:p w:rsidR="00896211" w:rsidRPr="00142B31" w:rsidRDefault="00896211" w:rsidP="00896211">
            <w:pPr>
              <w:adjustRightInd w:val="0"/>
              <w:snapToGrid w:val="0"/>
              <w:rPr>
                <w:rFonts w:ascii="宋体" w:hAnsi="宋体"/>
                <w:sz w:val="15"/>
                <w:szCs w:val="15"/>
              </w:rPr>
            </w:pPr>
            <w:r w:rsidRPr="00142B31">
              <w:rPr>
                <w:rFonts w:ascii="宋体" w:hAnsi="宋体" w:hint="eastAsia"/>
                <w:sz w:val="15"/>
                <w:szCs w:val="15"/>
              </w:rPr>
              <w:t>L290</w:t>
            </w:r>
          </w:p>
          <w:p w:rsidR="00896211" w:rsidRPr="00142B31" w:rsidRDefault="00896211" w:rsidP="00C32C05">
            <w:pPr>
              <w:adjustRightInd w:val="0"/>
              <w:snapToGrid w:val="0"/>
              <w:rPr>
                <w:rFonts w:ascii="宋体" w:hAnsi="宋体"/>
                <w:sz w:val="15"/>
                <w:szCs w:val="15"/>
              </w:rPr>
            </w:pPr>
            <w:r w:rsidRPr="00142B31">
              <w:rPr>
                <w:rFonts w:ascii="宋体" w:hAnsi="宋体" w:hint="eastAsia"/>
                <w:sz w:val="15"/>
                <w:szCs w:val="15"/>
              </w:rPr>
              <w:t>L320</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L360</w:t>
            </w:r>
          </w:p>
          <w:p w:rsidR="00AD31E9" w:rsidRPr="00142B31" w:rsidRDefault="0016376F" w:rsidP="00C32C05">
            <w:pPr>
              <w:adjustRightInd w:val="0"/>
              <w:snapToGrid w:val="0"/>
              <w:rPr>
                <w:rFonts w:ascii="宋体" w:hAnsi="宋体"/>
                <w:sz w:val="15"/>
                <w:szCs w:val="15"/>
              </w:rPr>
            </w:pPr>
            <w:r w:rsidRPr="00142B31">
              <w:rPr>
                <w:rFonts w:ascii="宋体" w:hAnsi="宋体" w:hint="eastAsia"/>
                <w:sz w:val="15"/>
                <w:szCs w:val="15"/>
              </w:rPr>
              <w:t>16MnDR</w:t>
            </w:r>
          </w:p>
          <w:p w:rsidR="0050429B" w:rsidRPr="00142B31" w:rsidRDefault="0016376F" w:rsidP="00C32C05">
            <w:pPr>
              <w:adjustRightInd w:val="0"/>
              <w:snapToGrid w:val="0"/>
              <w:rPr>
                <w:rFonts w:ascii="宋体" w:hAnsi="宋体"/>
                <w:sz w:val="15"/>
                <w:szCs w:val="15"/>
              </w:rPr>
            </w:pPr>
            <w:r w:rsidRPr="00142B31">
              <w:rPr>
                <w:rFonts w:ascii="宋体" w:hAnsi="宋体" w:hint="eastAsia"/>
                <w:sz w:val="15"/>
                <w:szCs w:val="15"/>
              </w:rPr>
              <w:t>15MnNiDR</w:t>
            </w:r>
          </w:p>
        </w:tc>
        <w:tc>
          <w:tcPr>
            <w:tcW w:w="985" w:type="dxa"/>
            <w:tcBorders>
              <w:left w:val="single" w:sz="12" w:space="0" w:color="auto"/>
            </w:tcBorders>
          </w:tcPr>
          <w:p w:rsidR="00C77320" w:rsidRPr="00142B31" w:rsidRDefault="00C77320" w:rsidP="00C77320">
            <w:pPr>
              <w:adjustRightInd w:val="0"/>
              <w:snapToGrid w:val="0"/>
              <w:rPr>
                <w:rFonts w:ascii="宋体" w:hAnsi="宋体"/>
                <w:sz w:val="15"/>
                <w:szCs w:val="15"/>
                <w:lang w:val="de-DE"/>
              </w:rPr>
            </w:pPr>
            <w:r w:rsidRPr="00142B31">
              <w:rPr>
                <w:rFonts w:ascii="宋体" w:hAnsi="宋体" w:hint="eastAsia"/>
                <w:sz w:val="15"/>
                <w:szCs w:val="15"/>
                <w:lang w:val="de-DE"/>
              </w:rPr>
              <w:t>XY-J506R</w:t>
            </w:r>
          </w:p>
          <w:p w:rsidR="00C77320" w:rsidRPr="00142B31" w:rsidRDefault="00C77320" w:rsidP="00C32C05">
            <w:pPr>
              <w:adjustRightInd w:val="0"/>
              <w:snapToGrid w:val="0"/>
              <w:rPr>
                <w:rFonts w:ascii="宋体" w:hAnsi="宋体"/>
                <w:sz w:val="15"/>
                <w:szCs w:val="15"/>
                <w:lang w:val="de-DE"/>
              </w:rPr>
            </w:pPr>
            <w:r w:rsidRPr="00142B31">
              <w:rPr>
                <w:rFonts w:ascii="宋体" w:hAnsi="宋体" w:hint="eastAsia"/>
                <w:sz w:val="15"/>
                <w:szCs w:val="15"/>
                <w:lang w:val="de-DE"/>
              </w:rPr>
              <w:t>THJ506R</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CHE506R</w:t>
            </w:r>
          </w:p>
          <w:p w:rsidR="00C77320" w:rsidRPr="00142B31" w:rsidRDefault="00C77320" w:rsidP="00C77320">
            <w:pPr>
              <w:adjustRightInd w:val="0"/>
              <w:snapToGrid w:val="0"/>
              <w:rPr>
                <w:rFonts w:ascii="宋体" w:hAnsi="宋体"/>
                <w:sz w:val="15"/>
                <w:szCs w:val="15"/>
                <w:lang w:val="de-DE"/>
              </w:rPr>
            </w:pPr>
            <w:r w:rsidRPr="00142B31">
              <w:rPr>
                <w:rFonts w:ascii="宋体" w:hAnsi="宋体" w:hint="eastAsia"/>
                <w:sz w:val="15"/>
                <w:szCs w:val="15"/>
                <w:lang w:val="de-DE"/>
              </w:rPr>
              <w:t>XY-J507R</w:t>
            </w:r>
          </w:p>
          <w:p w:rsidR="00743A16" w:rsidRPr="00142B31" w:rsidRDefault="00743A16" w:rsidP="00C77320">
            <w:pPr>
              <w:adjustRightInd w:val="0"/>
              <w:snapToGrid w:val="0"/>
              <w:rPr>
                <w:rFonts w:ascii="宋体" w:hAnsi="宋体"/>
                <w:sz w:val="15"/>
                <w:szCs w:val="15"/>
                <w:lang w:val="de-DE"/>
              </w:rPr>
            </w:pPr>
            <w:r w:rsidRPr="00142B31">
              <w:rPr>
                <w:rFonts w:ascii="宋体" w:hAnsi="宋体" w:hint="eastAsia"/>
                <w:sz w:val="15"/>
                <w:szCs w:val="15"/>
                <w:lang w:val="de-DE"/>
              </w:rPr>
              <w:t>XY-J507RH</w:t>
            </w:r>
          </w:p>
          <w:p w:rsidR="00C77320" w:rsidRPr="00142B31" w:rsidRDefault="00C77320" w:rsidP="00C32C05">
            <w:pPr>
              <w:adjustRightInd w:val="0"/>
              <w:snapToGrid w:val="0"/>
              <w:rPr>
                <w:rFonts w:ascii="宋体" w:hAnsi="宋体"/>
                <w:sz w:val="15"/>
                <w:szCs w:val="15"/>
                <w:lang w:val="de-DE"/>
              </w:rPr>
            </w:pPr>
            <w:r w:rsidRPr="00142B31">
              <w:rPr>
                <w:rFonts w:ascii="宋体" w:hAnsi="宋体" w:hint="eastAsia"/>
                <w:sz w:val="15"/>
                <w:szCs w:val="15"/>
                <w:lang w:val="de-DE"/>
              </w:rPr>
              <w:t>THJ507R</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CHE507R</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J507</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TL-507</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CHE507RH</w:t>
            </w:r>
          </w:p>
          <w:p w:rsidR="00F963A8" w:rsidRPr="00142B31" w:rsidRDefault="00F963A8" w:rsidP="00C32C05">
            <w:pPr>
              <w:adjustRightInd w:val="0"/>
              <w:snapToGrid w:val="0"/>
              <w:rPr>
                <w:rFonts w:ascii="宋体" w:hAnsi="宋体"/>
                <w:sz w:val="15"/>
                <w:szCs w:val="15"/>
                <w:lang w:val="de-DE"/>
              </w:rPr>
            </w:pPr>
            <w:r w:rsidRPr="00142B31">
              <w:rPr>
                <w:rFonts w:ascii="宋体" w:hAnsi="宋体" w:hint="eastAsia"/>
                <w:sz w:val="15"/>
                <w:szCs w:val="15"/>
                <w:lang w:val="de-DE"/>
              </w:rPr>
              <w:t>THJ507RH</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CHE507NiLHR</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TL-507Ni</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J507RH</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J507R</w:t>
            </w:r>
          </w:p>
        </w:tc>
        <w:tc>
          <w:tcPr>
            <w:tcW w:w="923" w:type="dxa"/>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E5016</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E5015</w:t>
            </w:r>
          </w:p>
          <w:p w:rsidR="0050429B" w:rsidRPr="00142B31" w:rsidRDefault="00F963A8" w:rsidP="00C32C05">
            <w:pPr>
              <w:adjustRightInd w:val="0"/>
              <w:snapToGrid w:val="0"/>
              <w:rPr>
                <w:rFonts w:ascii="宋体" w:hAnsi="宋体"/>
                <w:sz w:val="15"/>
                <w:szCs w:val="15"/>
              </w:rPr>
            </w:pPr>
            <w:r w:rsidRPr="00142B31">
              <w:rPr>
                <w:rFonts w:ascii="宋体" w:hAnsi="宋体" w:hint="eastAsia"/>
                <w:sz w:val="15"/>
                <w:szCs w:val="15"/>
              </w:rPr>
              <w:t>E5015-N1P</w:t>
            </w:r>
          </w:p>
          <w:p w:rsidR="0050429B" w:rsidRPr="00142B31" w:rsidRDefault="0050429B" w:rsidP="00F963A8">
            <w:pPr>
              <w:adjustRightInd w:val="0"/>
              <w:snapToGrid w:val="0"/>
              <w:rPr>
                <w:rFonts w:ascii="宋体" w:hAnsi="宋体"/>
                <w:sz w:val="15"/>
                <w:szCs w:val="15"/>
              </w:rPr>
            </w:pPr>
          </w:p>
        </w:tc>
        <w:tc>
          <w:tcPr>
            <w:tcW w:w="944" w:type="dxa"/>
            <w:tcBorders>
              <w:right w:val="single" w:sz="12" w:space="0" w:color="auto"/>
            </w:tcBorders>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E7016</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E7015</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E7015-G</w:t>
            </w:r>
          </w:p>
        </w:tc>
        <w:tc>
          <w:tcPr>
            <w:tcW w:w="2173" w:type="dxa"/>
            <w:tcBorders>
              <w:left w:val="single" w:sz="12" w:space="0" w:color="auto"/>
            </w:tcBorders>
          </w:tcPr>
          <w:p w:rsidR="00A93E40" w:rsidRPr="00142B31" w:rsidRDefault="00A93E40" w:rsidP="00A93E40">
            <w:pPr>
              <w:adjustRightInd w:val="0"/>
              <w:snapToGrid w:val="0"/>
              <w:rPr>
                <w:rFonts w:ascii="宋体" w:hAnsi="宋体"/>
                <w:sz w:val="15"/>
                <w:szCs w:val="15"/>
              </w:rPr>
            </w:pPr>
            <w:r w:rsidRPr="00142B31">
              <w:rPr>
                <w:rFonts w:ascii="宋体" w:hAnsi="宋体" w:hint="eastAsia"/>
                <w:sz w:val="15"/>
                <w:szCs w:val="15"/>
              </w:rPr>
              <w:t>XY-H10Mn2/XY-AF101</w:t>
            </w:r>
          </w:p>
          <w:p w:rsidR="00A93E40" w:rsidRPr="00142B31" w:rsidRDefault="00A93E40" w:rsidP="00A93E40">
            <w:pPr>
              <w:adjustRightInd w:val="0"/>
              <w:snapToGrid w:val="0"/>
              <w:rPr>
                <w:rFonts w:ascii="宋体" w:hAnsi="宋体"/>
                <w:sz w:val="15"/>
                <w:szCs w:val="15"/>
              </w:rPr>
            </w:pPr>
            <w:r w:rsidRPr="00142B31">
              <w:rPr>
                <w:rFonts w:ascii="宋体" w:hAnsi="宋体" w:hint="eastAsia"/>
                <w:sz w:val="15"/>
                <w:szCs w:val="15"/>
              </w:rPr>
              <w:t>XY-EM12K/XY-SJ201</w:t>
            </w:r>
          </w:p>
          <w:p w:rsidR="00A93E40" w:rsidRPr="00142B31" w:rsidRDefault="00A93E40" w:rsidP="00C32C05">
            <w:pPr>
              <w:adjustRightInd w:val="0"/>
              <w:snapToGrid w:val="0"/>
              <w:rPr>
                <w:rFonts w:ascii="宋体" w:hAnsi="宋体"/>
                <w:sz w:val="15"/>
                <w:szCs w:val="15"/>
              </w:rPr>
            </w:pPr>
            <w:r w:rsidRPr="00142B31">
              <w:rPr>
                <w:rFonts w:ascii="宋体" w:hAnsi="宋体" w:hint="eastAsia"/>
                <w:sz w:val="15"/>
                <w:szCs w:val="15"/>
              </w:rPr>
              <w:t>THM-43A或THM-43B/</w:t>
            </w:r>
            <w:r w:rsidR="00A33340" w:rsidRPr="00142B31">
              <w:rPr>
                <w:rFonts w:ascii="宋体" w:hAnsi="宋体" w:hint="eastAsia"/>
                <w:sz w:val="15"/>
                <w:szCs w:val="15"/>
              </w:rPr>
              <w:t>TH·</w:t>
            </w:r>
            <w:r w:rsidRPr="00142B31">
              <w:rPr>
                <w:rFonts w:ascii="宋体" w:hAnsi="宋体" w:hint="eastAsia"/>
                <w:sz w:val="15"/>
                <w:szCs w:val="15"/>
              </w:rPr>
              <w:t>HJ431或</w:t>
            </w:r>
            <w:r w:rsidR="00A33340" w:rsidRPr="00142B31">
              <w:rPr>
                <w:rFonts w:ascii="宋体" w:hAnsi="宋体" w:hint="eastAsia"/>
                <w:sz w:val="15"/>
                <w:szCs w:val="15"/>
              </w:rPr>
              <w:t>TH·</w:t>
            </w:r>
            <w:r w:rsidRPr="00142B31">
              <w:rPr>
                <w:rFonts w:ascii="宋体" w:hAnsi="宋体" w:hint="eastAsia"/>
                <w:sz w:val="15"/>
                <w:szCs w:val="15"/>
              </w:rPr>
              <w:t>SJ101</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CHW-S1</w:t>
            </w:r>
            <w:r w:rsidR="00FF36FD" w:rsidRPr="00142B31">
              <w:rPr>
                <w:rFonts w:ascii="宋体" w:hAnsi="宋体" w:hint="eastAsia"/>
                <w:sz w:val="15"/>
                <w:szCs w:val="15"/>
              </w:rPr>
              <w:t>或CHW-S2</w:t>
            </w:r>
            <w:r w:rsidRPr="00142B31">
              <w:rPr>
                <w:rFonts w:ascii="宋体" w:hAnsi="宋体" w:hint="eastAsia"/>
                <w:sz w:val="15"/>
                <w:szCs w:val="15"/>
              </w:rPr>
              <w:t>/CHF431</w:t>
            </w:r>
          </w:p>
          <w:p w:rsidR="008B6042" w:rsidRPr="00142B31" w:rsidRDefault="008B6042" w:rsidP="00C32C05">
            <w:pPr>
              <w:adjustRightInd w:val="0"/>
              <w:snapToGrid w:val="0"/>
              <w:rPr>
                <w:rFonts w:ascii="宋体" w:hAnsi="宋体"/>
                <w:sz w:val="15"/>
                <w:szCs w:val="15"/>
              </w:rPr>
            </w:pPr>
            <w:r w:rsidRPr="00142B31">
              <w:rPr>
                <w:rFonts w:ascii="宋体" w:hAnsi="宋体" w:hint="eastAsia"/>
                <w:sz w:val="15"/>
                <w:szCs w:val="15"/>
              </w:rPr>
              <w:t>CHW-S3/CHF101</w:t>
            </w:r>
          </w:p>
          <w:p w:rsidR="00FF36FD" w:rsidRPr="00142B31" w:rsidRDefault="00FF36FD" w:rsidP="00C32C05">
            <w:pPr>
              <w:adjustRightInd w:val="0"/>
              <w:snapToGrid w:val="0"/>
              <w:rPr>
                <w:rFonts w:ascii="宋体" w:hAnsi="宋体"/>
                <w:sz w:val="15"/>
                <w:szCs w:val="15"/>
              </w:rPr>
            </w:pPr>
            <w:r w:rsidRPr="00142B31">
              <w:rPr>
                <w:rFonts w:ascii="宋体" w:hAnsi="宋体" w:hint="eastAsia"/>
                <w:sz w:val="15"/>
                <w:szCs w:val="15"/>
              </w:rPr>
              <w:t>CHW-S12/CHF101</w:t>
            </w:r>
            <w:r w:rsidR="00F57924" w:rsidRPr="00142B31">
              <w:rPr>
                <w:rFonts w:ascii="宋体" w:hAnsi="宋体" w:hint="eastAsia"/>
                <w:sz w:val="15"/>
                <w:szCs w:val="15"/>
              </w:rPr>
              <w:t>或CHF611</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TSW-12KM×TF-565</w:t>
            </w:r>
          </w:p>
          <w:p w:rsidR="0050429B" w:rsidRPr="00142B31" w:rsidRDefault="0050429B" w:rsidP="00FF36FD">
            <w:pPr>
              <w:adjustRightInd w:val="0"/>
              <w:snapToGrid w:val="0"/>
              <w:rPr>
                <w:rFonts w:ascii="宋体" w:hAnsi="宋体"/>
                <w:sz w:val="15"/>
                <w:szCs w:val="15"/>
              </w:rPr>
            </w:pPr>
          </w:p>
        </w:tc>
        <w:tc>
          <w:tcPr>
            <w:tcW w:w="1229" w:type="dxa"/>
          </w:tcPr>
          <w:p w:rsidR="00A93E40" w:rsidRPr="00142B31" w:rsidRDefault="00A93E40" w:rsidP="00A93E40">
            <w:pPr>
              <w:adjustRightInd w:val="0"/>
              <w:snapToGrid w:val="0"/>
              <w:rPr>
                <w:rFonts w:ascii="宋体" w:hAnsi="宋体"/>
                <w:sz w:val="15"/>
                <w:szCs w:val="15"/>
              </w:rPr>
            </w:pPr>
            <w:r w:rsidRPr="00142B31">
              <w:rPr>
                <w:rFonts w:ascii="宋体" w:hAnsi="宋体" w:hint="eastAsia"/>
                <w:sz w:val="15"/>
                <w:szCs w:val="15"/>
              </w:rPr>
              <w:t>S49A2 FB-SU34</w:t>
            </w:r>
          </w:p>
          <w:p w:rsidR="0050429B" w:rsidRPr="00142B31" w:rsidRDefault="0050429B" w:rsidP="0043420C">
            <w:pPr>
              <w:adjustRightInd w:val="0"/>
              <w:snapToGrid w:val="0"/>
              <w:rPr>
                <w:rFonts w:ascii="宋体" w:hAnsi="宋体"/>
                <w:sz w:val="15"/>
                <w:szCs w:val="15"/>
              </w:rPr>
            </w:pPr>
          </w:p>
        </w:tc>
        <w:tc>
          <w:tcPr>
            <w:tcW w:w="1242" w:type="dxa"/>
          </w:tcPr>
          <w:p w:rsidR="0043420C" w:rsidRPr="00142B31" w:rsidRDefault="0043420C" w:rsidP="0043420C">
            <w:pPr>
              <w:adjustRightInd w:val="0"/>
              <w:snapToGrid w:val="0"/>
              <w:rPr>
                <w:rFonts w:ascii="宋体" w:hAnsi="宋体"/>
                <w:sz w:val="15"/>
                <w:szCs w:val="15"/>
              </w:rPr>
            </w:pPr>
            <w:r w:rsidRPr="00142B31">
              <w:rPr>
                <w:rFonts w:ascii="宋体" w:hAnsi="宋体" w:hint="eastAsia"/>
                <w:sz w:val="15"/>
                <w:szCs w:val="15"/>
              </w:rPr>
              <w:t>F48A2-EH14</w:t>
            </w:r>
          </w:p>
          <w:p w:rsidR="0043420C" w:rsidRPr="00142B31" w:rsidRDefault="0043420C" w:rsidP="0043420C">
            <w:pPr>
              <w:adjustRightInd w:val="0"/>
              <w:snapToGrid w:val="0"/>
              <w:rPr>
                <w:rFonts w:ascii="宋体" w:hAnsi="宋体"/>
                <w:sz w:val="15"/>
                <w:szCs w:val="15"/>
              </w:rPr>
            </w:pPr>
            <w:r w:rsidRPr="00142B31">
              <w:rPr>
                <w:rFonts w:ascii="宋体" w:hAnsi="宋体" w:hint="eastAsia"/>
                <w:sz w:val="15"/>
                <w:szCs w:val="15"/>
              </w:rPr>
              <w:t>F7A6-EM12K</w:t>
            </w:r>
          </w:p>
          <w:p w:rsidR="0043420C" w:rsidRPr="00142B31" w:rsidRDefault="0043420C" w:rsidP="0043420C">
            <w:pPr>
              <w:adjustRightInd w:val="0"/>
              <w:snapToGrid w:val="0"/>
              <w:rPr>
                <w:rFonts w:ascii="宋体" w:hAnsi="宋体"/>
                <w:sz w:val="15"/>
                <w:szCs w:val="15"/>
              </w:rPr>
            </w:pPr>
            <w:r w:rsidRPr="00142B31">
              <w:rPr>
                <w:rFonts w:ascii="宋体" w:hAnsi="宋体" w:hint="eastAsia"/>
                <w:sz w:val="15"/>
                <w:szCs w:val="15"/>
              </w:rPr>
              <w:t>F7P6-EM12K</w:t>
            </w:r>
          </w:p>
          <w:p w:rsidR="0043420C" w:rsidRPr="00142B31" w:rsidRDefault="0043420C" w:rsidP="00C32C05">
            <w:pPr>
              <w:adjustRightInd w:val="0"/>
              <w:snapToGrid w:val="0"/>
              <w:rPr>
                <w:rFonts w:ascii="宋体" w:hAnsi="宋体"/>
                <w:sz w:val="15"/>
                <w:szCs w:val="15"/>
              </w:rPr>
            </w:pPr>
          </w:p>
          <w:p w:rsidR="008B6042" w:rsidRPr="00142B31" w:rsidRDefault="008B6042" w:rsidP="0043420C">
            <w:pPr>
              <w:adjustRightInd w:val="0"/>
              <w:snapToGrid w:val="0"/>
              <w:rPr>
                <w:rFonts w:ascii="宋体" w:hAnsi="宋体"/>
                <w:sz w:val="15"/>
                <w:szCs w:val="15"/>
              </w:rPr>
            </w:pPr>
          </w:p>
        </w:tc>
      </w:tr>
      <w:tr w:rsidR="0050429B" w:rsidRPr="00142B31" w:rsidTr="00A93E40">
        <w:trPr>
          <w:cantSplit/>
          <w:trHeight w:val="1005"/>
        </w:trPr>
        <w:tc>
          <w:tcPr>
            <w:tcW w:w="328" w:type="dxa"/>
            <w:vMerge/>
            <w:vAlign w:val="center"/>
          </w:tcPr>
          <w:p w:rsidR="0050429B" w:rsidRPr="00142B31" w:rsidRDefault="0050429B" w:rsidP="00C32C05">
            <w:pPr>
              <w:adjustRightInd w:val="0"/>
              <w:snapToGrid w:val="0"/>
              <w:jc w:val="center"/>
              <w:rPr>
                <w:rFonts w:ascii="宋体" w:hAnsi="宋体"/>
                <w:sz w:val="18"/>
                <w:szCs w:val="18"/>
              </w:rPr>
            </w:pPr>
          </w:p>
        </w:tc>
        <w:tc>
          <w:tcPr>
            <w:tcW w:w="446" w:type="dxa"/>
            <w:vMerge/>
            <w:textDirection w:val="tbRlV"/>
            <w:vAlign w:val="center"/>
          </w:tcPr>
          <w:p w:rsidR="0050429B" w:rsidRPr="00142B31" w:rsidRDefault="0050429B" w:rsidP="00C32C05">
            <w:pPr>
              <w:adjustRightInd w:val="0"/>
              <w:snapToGrid w:val="0"/>
              <w:ind w:left="113" w:right="113"/>
              <w:jc w:val="center"/>
              <w:rPr>
                <w:rFonts w:ascii="宋体" w:hAnsi="宋体"/>
                <w:sz w:val="18"/>
                <w:szCs w:val="18"/>
              </w:rPr>
            </w:pPr>
          </w:p>
        </w:tc>
        <w:tc>
          <w:tcPr>
            <w:tcW w:w="1822" w:type="dxa"/>
            <w:tcBorders>
              <w:right w:val="single" w:sz="12" w:space="0" w:color="auto"/>
            </w:tcBorders>
          </w:tcPr>
          <w:p w:rsidR="00AD31E9" w:rsidRPr="00142B31" w:rsidRDefault="0050429B" w:rsidP="00C32C05">
            <w:pPr>
              <w:adjustRightInd w:val="0"/>
              <w:snapToGrid w:val="0"/>
              <w:rPr>
                <w:rFonts w:ascii="宋体" w:hAnsi="宋体"/>
                <w:sz w:val="15"/>
                <w:szCs w:val="15"/>
              </w:rPr>
            </w:pPr>
            <w:r w:rsidRPr="00142B31">
              <w:rPr>
                <w:rFonts w:ascii="宋体" w:hAnsi="宋体" w:hint="eastAsia"/>
                <w:sz w:val="15"/>
                <w:szCs w:val="15"/>
              </w:rPr>
              <w:t>Q370R</w:t>
            </w:r>
          </w:p>
          <w:p w:rsidR="00AD31E9" w:rsidRPr="00142B31" w:rsidRDefault="0050429B" w:rsidP="00C32C05">
            <w:pPr>
              <w:adjustRightInd w:val="0"/>
              <w:snapToGrid w:val="0"/>
              <w:rPr>
                <w:rFonts w:ascii="宋体" w:hAnsi="宋体"/>
                <w:sz w:val="15"/>
                <w:szCs w:val="15"/>
              </w:rPr>
            </w:pPr>
            <w:r w:rsidRPr="00142B31">
              <w:rPr>
                <w:rFonts w:ascii="宋体" w:hAnsi="宋体" w:hint="eastAsia"/>
                <w:sz w:val="15"/>
                <w:szCs w:val="15"/>
              </w:rPr>
              <w:t>Q390</w:t>
            </w:r>
          </w:p>
          <w:p w:rsidR="00AD31E9" w:rsidRPr="00142B31" w:rsidRDefault="0050429B" w:rsidP="00C32C05">
            <w:pPr>
              <w:adjustRightInd w:val="0"/>
              <w:snapToGrid w:val="0"/>
              <w:rPr>
                <w:rFonts w:ascii="宋体" w:hAnsi="宋体"/>
                <w:sz w:val="15"/>
                <w:szCs w:val="15"/>
              </w:rPr>
            </w:pPr>
            <w:r w:rsidRPr="00142B31">
              <w:rPr>
                <w:rFonts w:ascii="宋体" w:hAnsi="宋体" w:hint="eastAsia"/>
                <w:sz w:val="15"/>
                <w:szCs w:val="15"/>
              </w:rPr>
              <w:t>X52</w:t>
            </w:r>
          </w:p>
          <w:p w:rsidR="00B16EEC" w:rsidRPr="00142B31" w:rsidRDefault="00B16EEC" w:rsidP="00C32C05">
            <w:pPr>
              <w:adjustRightInd w:val="0"/>
              <w:snapToGrid w:val="0"/>
              <w:rPr>
                <w:rFonts w:ascii="宋体" w:hAnsi="宋体"/>
                <w:sz w:val="15"/>
                <w:szCs w:val="15"/>
              </w:rPr>
            </w:pPr>
          </w:p>
          <w:p w:rsidR="00B16EEC" w:rsidRPr="00142B31" w:rsidRDefault="00B16EEC" w:rsidP="00C32C05">
            <w:pPr>
              <w:adjustRightInd w:val="0"/>
              <w:snapToGrid w:val="0"/>
              <w:rPr>
                <w:rFonts w:ascii="宋体" w:hAnsi="宋体"/>
                <w:sz w:val="15"/>
                <w:szCs w:val="15"/>
              </w:rPr>
            </w:pPr>
          </w:p>
          <w:p w:rsidR="00B16EEC" w:rsidRPr="00142B31" w:rsidRDefault="00B16EEC" w:rsidP="00C32C05">
            <w:pPr>
              <w:adjustRightInd w:val="0"/>
              <w:snapToGrid w:val="0"/>
              <w:rPr>
                <w:rFonts w:ascii="宋体" w:hAnsi="宋体"/>
                <w:sz w:val="15"/>
                <w:szCs w:val="15"/>
              </w:rPr>
            </w:pPr>
          </w:p>
          <w:p w:rsidR="00B16EEC" w:rsidRPr="00142B31" w:rsidRDefault="00B16EEC" w:rsidP="00C32C05">
            <w:pPr>
              <w:adjustRightInd w:val="0"/>
              <w:snapToGrid w:val="0"/>
              <w:rPr>
                <w:rFonts w:ascii="宋体" w:hAnsi="宋体"/>
                <w:sz w:val="15"/>
                <w:szCs w:val="15"/>
              </w:rPr>
            </w:pPr>
          </w:p>
          <w:p w:rsidR="009C650A" w:rsidRPr="00142B31" w:rsidRDefault="009C650A" w:rsidP="00C32C05">
            <w:pPr>
              <w:adjustRightInd w:val="0"/>
              <w:snapToGrid w:val="0"/>
              <w:rPr>
                <w:rFonts w:ascii="宋体" w:hAnsi="宋体"/>
                <w:sz w:val="15"/>
                <w:szCs w:val="15"/>
              </w:rPr>
            </w:pPr>
          </w:p>
          <w:p w:rsidR="009C650A" w:rsidRPr="00142B31" w:rsidRDefault="009C650A" w:rsidP="00C32C05">
            <w:pPr>
              <w:adjustRightInd w:val="0"/>
              <w:snapToGrid w:val="0"/>
              <w:rPr>
                <w:rFonts w:ascii="宋体" w:hAnsi="宋体"/>
                <w:sz w:val="15"/>
                <w:szCs w:val="15"/>
              </w:rPr>
            </w:pPr>
          </w:p>
          <w:p w:rsidR="009C650A" w:rsidRPr="00142B31" w:rsidRDefault="009C650A" w:rsidP="00C32C05">
            <w:pPr>
              <w:adjustRightInd w:val="0"/>
              <w:snapToGrid w:val="0"/>
              <w:rPr>
                <w:rFonts w:ascii="宋体" w:hAnsi="宋体"/>
                <w:sz w:val="15"/>
                <w:szCs w:val="15"/>
              </w:rPr>
            </w:pPr>
          </w:p>
          <w:p w:rsidR="00AD31E9" w:rsidRPr="00142B31" w:rsidRDefault="0050429B" w:rsidP="00C32C05">
            <w:pPr>
              <w:adjustRightInd w:val="0"/>
              <w:snapToGrid w:val="0"/>
              <w:rPr>
                <w:rFonts w:ascii="宋体" w:hAnsi="宋体"/>
                <w:sz w:val="15"/>
                <w:szCs w:val="15"/>
              </w:rPr>
            </w:pPr>
            <w:r w:rsidRPr="00142B31">
              <w:rPr>
                <w:rFonts w:ascii="宋体" w:hAnsi="宋体" w:hint="eastAsia"/>
                <w:sz w:val="15"/>
                <w:szCs w:val="15"/>
              </w:rPr>
              <w:t>X60</w:t>
            </w:r>
          </w:p>
          <w:p w:rsidR="00AD31E9" w:rsidRPr="00142B31" w:rsidRDefault="0050429B" w:rsidP="00C32C05">
            <w:pPr>
              <w:adjustRightInd w:val="0"/>
              <w:snapToGrid w:val="0"/>
              <w:rPr>
                <w:rFonts w:ascii="宋体" w:hAnsi="宋体"/>
                <w:sz w:val="15"/>
                <w:szCs w:val="15"/>
              </w:rPr>
            </w:pPr>
            <w:r w:rsidRPr="00142B31">
              <w:rPr>
                <w:rFonts w:ascii="宋体" w:hAnsi="宋体" w:hint="eastAsia"/>
                <w:sz w:val="15"/>
                <w:szCs w:val="15"/>
              </w:rPr>
              <w:t>X65</w:t>
            </w:r>
          </w:p>
          <w:p w:rsidR="0050429B" w:rsidRPr="00142B31" w:rsidRDefault="0016376F" w:rsidP="00C32C05">
            <w:pPr>
              <w:adjustRightInd w:val="0"/>
              <w:snapToGrid w:val="0"/>
              <w:rPr>
                <w:rFonts w:ascii="宋体" w:hAnsi="宋体"/>
                <w:sz w:val="15"/>
                <w:szCs w:val="15"/>
              </w:rPr>
            </w:pPr>
            <w:r w:rsidRPr="00142B31">
              <w:rPr>
                <w:rFonts w:ascii="宋体" w:hAnsi="宋体" w:hint="eastAsia"/>
                <w:sz w:val="15"/>
                <w:szCs w:val="15"/>
              </w:rPr>
              <w:t>15MnNiNbDR</w:t>
            </w:r>
          </w:p>
          <w:p w:rsidR="002211BE" w:rsidRPr="00142B31" w:rsidRDefault="002211BE" w:rsidP="00C32C05">
            <w:pPr>
              <w:adjustRightInd w:val="0"/>
              <w:snapToGrid w:val="0"/>
              <w:rPr>
                <w:rFonts w:ascii="宋体" w:hAnsi="宋体"/>
                <w:sz w:val="15"/>
                <w:szCs w:val="15"/>
              </w:rPr>
            </w:pPr>
            <w:r w:rsidRPr="00142B31">
              <w:rPr>
                <w:rFonts w:ascii="宋体" w:hAnsi="宋体" w:hint="eastAsia"/>
                <w:sz w:val="15"/>
                <w:szCs w:val="15"/>
              </w:rPr>
              <w:t>Q420</w:t>
            </w:r>
          </w:p>
          <w:p w:rsidR="00F76064" w:rsidRPr="00142B31" w:rsidRDefault="00F76064" w:rsidP="00F76064">
            <w:pPr>
              <w:adjustRightInd w:val="0"/>
              <w:snapToGrid w:val="0"/>
              <w:rPr>
                <w:rFonts w:ascii="宋体" w:hAnsi="宋体"/>
                <w:sz w:val="15"/>
                <w:szCs w:val="15"/>
                <w:lang w:val="de-DE"/>
              </w:rPr>
            </w:pPr>
            <w:r w:rsidRPr="00142B31">
              <w:rPr>
                <w:rFonts w:ascii="宋体" w:hAnsi="宋体" w:hint="eastAsia"/>
                <w:sz w:val="15"/>
                <w:szCs w:val="15"/>
                <w:lang w:val="de-DE"/>
              </w:rPr>
              <w:t>Q460</w:t>
            </w:r>
          </w:p>
          <w:p w:rsidR="00F76064" w:rsidRPr="00142B31" w:rsidRDefault="00F76064" w:rsidP="00C32C05">
            <w:pPr>
              <w:adjustRightInd w:val="0"/>
              <w:snapToGrid w:val="0"/>
              <w:rPr>
                <w:rFonts w:ascii="宋体" w:hAnsi="宋体"/>
                <w:sz w:val="15"/>
                <w:szCs w:val="15"/>
              </w:rPr>
            </w:pPr>
          </w:p>
        </w:tc>
        <w:tc>
          <w:tcPr>
            <w:tcW w:w="985" w:type="dxa"/>
            <w:tcBorders>
              <w:left w:val="single" w:sz="12" w:space="0" w:color="auto"/>
            </w:tcBorders>
          </w:tcPr>
          <w:p w:rsidR="00F47618" w:rsidRPr="00142B31" w:rsidRDefault="00F47618" w:rsidP="00F47618">
            <w:pPr>
              <w:adjustRightInd w:val="0"/>
              <w:snapToGrid w:val="0"/>
              <w:rPr>
                <w:rFonts w:ascii="宋体" w:hAnsi="宋体"/>
                <w:sz w:val="15"/>
                <w:szCs w:val="15"/>
                <w:lang w:val="de-DE"/>
              </w:rPr>
            </w:pPr>
            <w:r w:rsidRPr="00142B31">
              <w:rPr>
                <w:rFonts w:ascii="宋体" w:hAnsi="宋体" w:hint="eastAsia"/>
                <w:sz w:val="15"/>
                <w:szCs w:val="15"/>
                <w:lang w:val="de-DE"/>
              </w:rPr>
              <w:t>XY-J506R</w:t>
            </w:r>
          </w:p>
          <w:p w:rsidR="00F47618" w:rsidRPr="00142B31" w:rsidRDefault="00F47618" w:rsidP="00C32C05">
            <w:pPr>
              <w:adjustRightInd w:val="0"/>
              <w:snapToGrid w:val="0"/>
              <w:rPr>
                <w:rFonts w:ascii="宋体" w:hAnsi="宋体"/>
                <w:sz w:val="15"/>
                <w:szCs w:val="15"/>
                <w:lang w:val="de-DE"/>
              </w:rPr>
            </w:pPr>
            <w:r w:rsidRPr="00142B31">
              <w:rPr>
                <w:rFonts w:ascii="宋体" w:hAnsi="宋体" w:hint="eastAsia"/>
                <w:sz w:val="15"/>
                <w:szCs w:val="15"/>
                <w:lang w:val="de-DE"/>
              </w:rPr>
              <w:t>THJ506R</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CHE506R</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CHE507R</w:t>
            </w:r>
          </w:p>
          <w:p w:rsidR="00B16EEC" w:rsidRPr="00142B31" w:rsidRDefault="00B16EEC" w:rsidP="00B16EEC">
            <w:pPr>
              <w:adjustRightInd w:val="0"/>
              <w:snapToGrid w:val="0"/>
              <w:rPr>
                <w:rFonts w:ascii="宋体" w:hAnsi="宋体"/>
                <w:sz w:val="15"/>
                <w:szCs w:val="15"/>
                <w:lang w:val="de-DE"/>
              </w:rPr>
            </w:pPr>
            <w:r w:rsidRPr="00142B31">
              <w:rPr>
                <w:rFonts w:ascii="宋体" w:hAnsi="宋体" w:hint="eastAsia"/>
                <w:sz w:val="15"/>
                <w:szCs w:val="15"/>
                <w:lang w:val="de-DE"/>
              </w:rPr>
              <w:t>XY-J507R</w:t>
            </w:r>
          </w:p>
          <w:p w:rsidR="00DE61AF" w:rsidRPr="00142B31" w:rsidRDefault="00DE61AF" w:rsidP="00B16EEC">
            <w:pPr>
              <w:adjustRightInd w:val="0"/>
              <w:snapToGrid w:val="0"/>
              <w:rPr>
                <w:rFonts w:ascii="宋体" w:hAnsi="宋体"/>
                <w:sz w:val="15"/>
                <w:szCs w:val="15"/>
                <w:lang w:val="de-DE"/>
              </w:rPr>
            </w:pPr>
            <w:r w:rsidRPr="00142B31">
              <w:rPr>
                <w:rFonts w:ascii="宋体" w:hAnsi="宋体" w:hint="eastAsia"/>
                <w:sz w:val="15"/>
                <w:szCs w:val="15"/>
                <w:lang w:val="de-DE"/>
              </w:rPr>
              <w:t>XY-J507RH</w:t>
            </w:r>
          </w:p>
          <w:p w:rsidR="00F47618" w:rsidRPr="00142B31" w:rsidRDefault="00B16EEC" w:rsidP="00C32C05">
            <w:pPr>
              <w:adjustRightInd w:val="0"/>
              <w:snapToGrid w:val="0"/>
              <w:rPr>
                <w:rFonts w:ascii="宋体" w:hAnsi="宋体"/>
                <w:sz w:val="15"/>
                <w:szCs w:val="15"/>
                <w:lang w:val="de-DE"/>
              </w:rPr>
            </w:pPr>
            <w:r w:rsidRPr="00142B31">
              <w:rPr>
                <w:rFonts w:ascii="宋体" w:hAnsi="宋体" w:hint="eastAsia"/>
                <w:sz w:val="15"/>
                <w:szCs w:val="15"/>
                <w:lang w:val="de-DE"/>
              </w:rPr>
              <w:t>THJ507R</w:t>
            </w:r>
          </w:p>
          <w:p w:rsidR="00B16EEC" w:rsidRPr="00142B31" w:rsidRDefault="00B16EEC" w:rsidP="00B16EEC">
            <w:pPr>
              <w:adjustRightInd w:val="0"/>
              <w:snapToGrid w:val="0"/>
              <w:rPr>
                <w:rFonts w:ascii="宋体" w:hAnsi="宋体"/>
                <w:sz w:val="15"/>
                <w:szCs w:val="15"/>
                <w:lang w:val="de-DE"/>
              </w:rPr>
            </w:pPr>
            <w:r w:rsidRPr="00142B31">
              <w:rPr>
                <w:rFonts w:ascii="宋体" w:hAnsi="宋体" w:hint="eastAsia"/>
                <w:sz w:val="15"/>
                <w:szCs w:val="15"/>
                <w:lang w:val="de-DE"/>
              </w:rPr>
              <w:t>THJ507RH</w:t>
            </w:r>
          </w:p>
          <w:p w:rsidR="00B16EEC" w:rsidRPr="00142B31" w:rsidRDefault="00B16EEC" w:rsidP="00B16EEC">
            <w:pPr>
              <w:adjustRightInd w:val="0"/>
              <w:snapToGrid w:val="0"/>
              <w:rPr>
                <w:rFonts w:ascii="宋体" w:hAnsi="宋体"/>
                <w:sz w:val="15"/>
                <w:szCs w:val="15"/>
                <w:lang w:val="de-DE"/>
              </w:rPr>
            </w:pPr>
            <w:r w:rsidRPr="00142B31">
              <w:rPr>
                <w:rFonts w:ascii="宋体" w:hAnsi="宋体" w:hint="eastAsia"/>
                <w:sz w:val="15"/>
                <w:szCs w:val="15"/>
                <w:lang w:val="de-DE"/>
              </w:rPr>
              <w:t>CHE507RH</w:t>
            </w:r>
          </w:p>
          <w:p w:rsidR="00B16EEC" w:rsidRPr="00142B31" w:rsidRDefault="00B16EEC" w:rsidP="00B16EEC">
            <w:pPr>
              <w:adjustRightInd w:val="0"/>
              <w:snapToGrid w:val="0"/>
              <w:rPr>
                <w:rFonts w:ascii="宋体" w:hAnsi="宋体"/>
                <w:sz w:val="15"/>
                <w:szCs w:val="15"/>
                <w:lang w:val="de-DE"/>
              </w:rPr>
            </w:pPr>
          </w:p>
          <w:p w:rsidR="00B16EEC" w:rsidRPr="00142B31" w:rsidRDefault="002A7167" w:rsidP="00C32C05">
            <w:pPr>
              <w:adjustRightInd w:val="0"/>
              <w:snapToGrid w:val="0"/>
              <w:rPr>
                <w:rFonts w:ascii="宋体" w:hAnsi="宋体"/>
                <w:sz w:val="15"/>
                <w:szCs w:val="15"/>
                <w:lang w:val="de-DE"/>
              </w:rPr>
            </w:pPr>
            <w:r w:rsidRPr="00142B31">
              <w:rPr>
                <w:rFonts w:ascii="宋体" w:hAnsi="宋体" w:hint="eastAsia"/>
                <w:sz w:val="15"/>
                <w:szCs w:val="15"/>
                <w:lang w:val="de-DE"/>
              </w:rPr>
              <w:t>THJ556R</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CHE556H</w:t>
            </w:r>
          </w:p>
          <w:p w:rsidR="002A7167" w:rsidRPr="00142B31" w:rsidRDefault="002A7167" w:rsidP="00C32C05">
            <w:pPr>
              <w:adjustRightInd w:val="0"/>
              <w:snapToGrid w:val="0"/>
              <w:rPr>
                <w:rFonts w:ascii="宋体" w:hAnsi="宋体"/>
                <w:sz w:val="15"/>
                <w:szCs w:val="15"/>
                <w:lang w:val="de-DE"/>
              </w:rPr>
            </w:pPr>
            <w:r w:rsidRPr="00142B31">
              <w:rPr>
                <w:rFonts w:ascii="宋体" w:hAnsi="宋体" w:hint="eastAsia"/>
                <w:sz w:val="15"/>
                <w:szCs w:val="15"/>
                <w:lang w:val="de-DE"/>
              </w:rPr>
              <w:t>THJ556RH</w:t>
            </w:r>
          </w:p>
          <w:p w:rsidR="002A7167" w:rsidRPr="00142B31" w:rsidRDefault="002A7167" w:rsidP="002A7167">
            <w:pPr>
              <w:adjustRightInd w:val="0"/>
              <w:snapToGrid w:val="0"/>
              <w:rPr>
                <w:rFonts w:ascii="宋体" w:hAnsi="宋体"/>
                <w:sz w:val="15"/>
                <w:szCs w:val="15"/>
                <w:lang w:val="de-DE"/>
              </w:rPr>
            </w:pPr>
            <w:r w:rsidRPr="00142B31">
              <w:rPr>
                <w:rFonts w:ascii="宋体" w:hAnsi="宋体" w:hint="eastAsia"/>
                <w:sz w:val="15"/>
                <w:szCs w:val="15"/>
                <w:lang w:val="de-DE"/>
              </w:rPr>
              <w:t>J556RH</w:t>
            </w:r>
          </w:p>
          <w:p w:rsidR="002A7167" w:rsidRPr="00142B31" w:rsidRDefault="002A7167" w:rsidP="002A7167">
            <w:pPr>
              <w:adjustRightInd w:val="0"/>
              <w:snapToGrid w:val="0"/>
              <w:rPr>
                <w:rFonts w:ascii="宋体" w:hAnsi="宋体"/>
                <w:sz w:val="15"/>
                <w:szCs w:val="15"/>
                <w:lang w:val="de-DE"/>
              </w:rPr>
            </w:pPr>
            <w:r w:rsidRPr="00142B31">
              <w:rPr>
                <w:rFonts w:ascii="宋体" w:hAnsi="宋体" w:hint="eastAsia"/>
                <w:sz w:val="15"/>
                <w:szCs w:val="15"/>
                <w:lang w:val="de-DE"/>
              </w:rPr>
              <w:t>XY-J557R</w:t>
            </w:r>
          </w:p>
          <w:p w:rsidR="00DE61AF" w:rsidRPr="00142B31" w:rsidRDefault="00DE61AF" w:rsidP="002A7167">
            <w:pPr>
              <w:adjustRightInd w:val="0"/>
              <w:snapToGrid w:val="0"/>
              <w:rPr>
                <w:rFonts w:ascii="宋体" w:hAnsi="宋体"/>
                <w:sz w:val="15"/>
                <w:szCs w:val="15"/>
                <w:lang w:val="de-DE"/>
              </w:rPr>
            </w:pPr>
            <w:r w:rsidRPr="00142B31">
              <w:rPr>
                <w:rFonts w:ascii="宋体" w:hAnsi="宋体" w:hint="eastAsia"/>
                <w:sz w:val="15"/>
                <w:szCs w:val="15"/>
                <w:lang w:val="de-DE"/>
              </w:rPr>
              <w:t>XY-J557RH</w:t>
            </w:r>
          </w:p>
          <w:p w:rsidR="002A7167" w:rsidRPr="00142B31" w:rsidRDefault="002A7167" w:rsidP="002A7167">
            <w:pPr>
              <w:adjustRightInd w:val="0"/>
              <w:snapToGrid w:val="0"/>
              <w:rPr>
                <w:rFonts w:ascii="宋体" w:hAnsi="宋体"/>
                <w:sz w:val="15"/>
                <w:szCs w:val="15"/>
                <w:lang w:val="de-DE"/>
              </w:rPr>
            </w:pPr>
            <w:r w:rsidRPr="00142B31">
              <w:rPr>
                <w:rFonts w:ascii="宋体" w:hAnsi="宋体" w:hint="eastAsia"/>
                <w:sz w:val="15"/>
                <w:szCs w:val="15"/>
                <w:lang w:val="de-DE"/>
              </w:rPr>
              <w:t>THJ557R</w:t>
            </w:r>
          </w:p>
          <w:p w:rsidR="002A7167" w:rsidRPr="00142B31" w:rsidRDefault="002A7167" w:rsidP="002A7167">
            <w:pPr>
              <w:adjustRightInd w:val="0"/>
              <w:snapToGrid w:val="0"/>
              <w:rPr>
                <w:rFonts w:ascii="宋体" w:hAnsi="宋体"/>
                <w:sz w:val="15"/>
                <w:szCs w:val="15"/>
                <w:lang w:val="de-DE"/>
              </w:rPr>
            </w:pPr>
            <w:r w:rsidRPr="00142B31">
              <w:rPr>
                <w:rFonts w:ascii="宋体" w:hAnsi="宋体" w:hint="eastAsia"/>
                <w:sz w:val="15"/>
                <w:szCs w:val="15"/>
                <w:lang w:val="de-DE"/>
              </w:rPr>
              <w:t>THJ557RH</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CHE557R</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J557</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TL-65Z</w:t>
            </w:r>
          </w:p>
          <w:p w:rsidR="0050429B" w:rsidRPr="00142B31" w:rsidRDefault="0050429B" w:rsidP="00C32C05">
            <w:pPr>
              <w:adjustRightInd w:val="0"/>
              <w:snapToGrid w:val="0"/>
              <w:rPr>
                <w:rFonts w:ascii="宋体" w:hAnsi="宋体"/>
                <w:sz w:val="15"/>
                <w:szCs w:val="15"/>
              </w:rPr>
            </w:pPr>
          </w:p>
        </w:tc>
        <w:tc>
          <w:tcPr>
            <w:tcW w:w="923" w:type="dxa"/>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E5016</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E5015</w:t>
            </w:r>
          </w:p>
          <w:p w:rsidR="00F47618" w:rsidRPr="00142B31" w:rsidRDefault="00F47618" w:rsidP="00C32C05">
            <w:pPr>
              <w:adjustRightInd w:val="0"/>
              <w:snapToGrid w:val="0"/>
              <w:rPr>
                <w:rFonts w:ascii="宋体" w:hAnsi="宋体"/>
                <w:sz w:val="15"/>
                <w:szCs w:val="15"/>
              </w:rPr>
            </w:pPr>
            <w:r w:rsidRPr="00142B31">
              <w:rPr>
                <w:rFonts w:ascii="宋体" w:hAnsi="宋体" w:hint="eastAsia"/>
                <w:sz w:val="15"/>
                <w:szCs w:val="15"/>
              </w:rPr>
              <w:t>E5015-N1P</w:t>
            </w:r>
          </w:p>
          <w:p w:rsidR="00F47618" w:rsidRPr="00142B31" w:rsidRDefault="0050429B" w:rsidP="00C32C05">
            <w:pPr>
              <w:adjustRightInd w:val="0"/>
              <w:snapToGrid w:val="0"/>
              <w:rPr>
                <w:rFonts w:ascii="宋体" w:hAnsi="宋体"/>
                <w:sz w:val="15"/>
                <w:szCs w:val="15"/>
              </w:rPr>
            </w:pPr>
            <w:r w:rsidRPr="00142B31">
              <w:rPr>
                <w:rFonts w:ascii="宋体" w:hAnsi="宋体" w:hint="eastAsia"/>
                <w:sz w:val="15"/>
                <w:szCs w:val="15"/>
              </w:rPr>
              <w:t>E5015-G</w:t>
            </w:r>
          </w:p>
          <w:p w:rsidR="00F47618" w:rsidRPr="00142B31" w:rsidRDefault="00F47618" w:rsidP="00C32C05">
            <w:pPr>
              <w:adjustRightInd w:val="0"/>
              <w:snapToGrid w:val="0"/>
              <w:rPr>
                <w:rFonts w:ascii="宋体" w:hAnsi="宋体"/>
                <w:sz w:val="15"/>
                <w:szCs w:val="15"/>
              </w:rPr>
            </w:pPr>
          </w:p>
          <w:p w:rsidR="00C725B4" w:rsidRPr="00142B31" w:rsidRDefault="00C725B4" w:rsidP="00C32C05">
            <w:pPr>
              <w:adjustRightInd w:val="0"/>
              <w:snapToGrid w:val="0"/>
              <w:rPr>
                <w:rFonts w:ascii="宋体" w:hAnsi="宋体"/>
                <w:sz w:val="15"/>
                <w:szCs w:val="15"/>
              </w:rPr>
            </w:pPr>
          </w:p>
          <w:p w:rsidR="00C725B4" w:rsidRPr="00142B31" w:rsidRDefault="00C725B4" w:rsidP="00C32C05">
            <w:pPr>
              <w:adjustRightInd w:val="0"/>
              <w:snapToGrid w:val="0"/>
              <w:rPr>
                <w:rFonts w:ascii="宋体" w:hAnsi="宋体"/>
                <w:sz w:val="15"/>
                <w:szCs w:val="15"/>
              </w:rPr>
            </w:pPr>
          </w:p>
          <w:p w:rsidR="00C725B4" w:rsidRPr="00142B31" w:rsidRDefault="00C725B4" w:rsidP="00C32C05">
            <w:pPr>
              <w:adjustRightInd w:val="0"/>
              <w:snapToGrid w:val="0"/>
              <w:rPr>
                <w:rFonts w:ascii="宋体" w:hAnsi="宋体"/>
                <w:sz w:val="15"/>
                <w:szCs w:val="15"/>
              </w:rPr>
            </w:pPr>
          </w:p>
          <w:p w:rsidR="00C725B4" w:rsidRPr="00142B31" w:rsidRDefault="00C725B4" w:rsidP="00C32C05">
            <w:pPr>
              <w:adjustRightInd w:val="0"/>
              <w:snapToGrid w:val="0"/>
              <w:rPr>
                <w:rFonts w:ascii="宋体" w:hAnsi="宋体"/>
                <w:sz w:val="15"/>
                <w:szCs w:val="15"/>
              </w:rPr>
            </w:pPr>
          </w:p>
          <w:p w:rsidR="00C725B4" w:rsidRPr="00142B31" w:rsidRDefault="00C725B4" w:rsidP="00C32C05">
            <w:pPr>
              <w:adjustRightInd w:val="0"/>
              <w:snapToGrid w:val="0"/>
              <w:rPr>
                <w:rFonts w:ascii="宋体" w:hAnsi="宋体"/>
                <w:sz w:val="15"/>
                <w:szCs w:val="15"/>
              </w:rPr>
            </w:pPr>
          </w:p>
          <w:p w:rsidR="00A474DA" w:rsidRPr="00142B31" w:rsidRDefault="00A474DA"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E5516-G</w:t>
            </w:r>
            <w:r w:rsidR="00A92D00" w:rsidRPr="00142B31">
              <w:rPr>
                <w:rFonts w:ascii="宋体" w:hAnsi="宋体" w:hint="eastAsia"/>
                <w:sz w:val="15"/>
                <w:szCs w:val="15"/>
              </w:rPr>
              <w:t xml:space="preserve"> P</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E5515-G</w:t>
            </w:r>
            <w:r w:rsidR="00A92D00" w:rsidRPr="00142B31">
              <w:rPr>
                <w:rFonts w:ascii="宋体" w:hAnsi="宋体" w:hint="eastAsia"/>
                <w:sz w:val="15"/>
                <w:szCs w:val="15"/>
              </w:rPr>
              <w:t xml:space="preserve"> P</w:t>
            </w: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p>
        </w:tc>
        <w:tc>
          <w:tcPr>
            <w:tcW w:w="944" w:type="dxa"/>
            <w:tcBorders>
              <w:right w:val="single" w:sz="12" w:space="0" w:color="auto"/>
            </w:tcBorders>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E7016</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E7015</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E7015-G</w:t>
            </w:r>
          </w:p>
          <w:p w:rsidR="00B16EEC" w:rsidRPr="00142B31" w:rsidRDefault="00B16EEC" w:rsidP="00C32C05">
            <w:pPr>
              <w:adjustRightInd w:val="0"/>
              <w:snapToGrid w:val="0"/>
              <w:rPr>
                <w:rFonts w:ascii="宋体" w:hAnsi="宋体"/>
                <w:sz w:val="15"/>
                <w:szCs w:val="15"/>
              </w:rPr>
            </w:pPr>
          </w:p>
          <w:p w:rsidR="00B16EEC" w:rsidRPr="00142B31" w:rsidRDefault="00B16EEC" w:rsidP="00C32C05">
            <w:pPr>
              <w:adjustRightInd w:val="0"/>
              <w:snapToGrid w:val="0"/>
              <w:rPr>
                <w:rFonts w:ascii="宋体" w:hAnsi="宋体"/>
                <w:sz w:val="15"/>
                <w:szCs w:val="15"/>
              </w:rPr>
            </w:pPr>
          </w:p>
          <w:p w:rsidR="00C725B4" w:rsidRPr="00142B31" w:rsidRDefault="00C725B4" w:rsidP="00C32C05">
            <w:pPr>
              <w:adjustRightInd w:val="0"/>
              <w:snapToGrid w:val="0"/>
              <w:rPr>
                <w:rFonts w:ascii="宋体" w:hAnsi="宋体"/>
                <w:sz w:val="15"/>
                <w:szCs w:val="15"/>
              </w:rPr>
            </w:pPr>
          </w:p>
          <w:p w:rsidR="00C725B4" w:rsidRPr="00142B31" w:rsidRDefault="00C725B4" w:rsidP="00C32C05">
            <w:pPr>
              <w:adjustRightInd w:val="0"/>
              <w:snapToGrid w:val="0"/>
              <w:rPr>
                <w:rFonts w:ascii="宋体" w:hAnsi="宋体"/>
                <w:sz w:val="15"/>
                <w:szCs w:val="15"/>
              </w:rPr>
            </w:pPr>
          </w:p>
          <w:p w:rsidR="00C725B4" w:rsidRPr="00142B31" w:rsidRDefault="00C725B4" w:rsidP="00C32C05">
            <w:pPr>
              <w:adjustRightInd w:val="0"/>
              <w:snapToGrid w:val="0"/>
              <w:rPr>
                <w:rFonts w:ascii="宋体" w:hAnsi="宋体"/>
                <w:sz w:val="15"/>
                <w:szCs w:val="15"/>
              </w:rPr>
            </w:pPr>
          </w:p>
          <w:p w:rsidR="00C725B4" w:rsidRPr="00142B31" w:rsidRDefault="00C725B4" w:rsidP="00C32C05">
            <w:pPr>
              <w:adjustRightInd w:val="0"/>
              <w:snapToGrid w:val="0"/>
              <w:rPr>
                <w:rFonts w:ascii="宋体" w:hAnsi="宋体"/>
                <w:sz w:val="15"/>
                <w:szCs w:val="15"/>
              </w:rPr>
            </w:pPr>
          </w:p>
          <w:p w:rsidR="00C725B4" w:rsidRPr="00142B31" w:rsidRDefault="00C725B4" w:rsidP="00C32C05">
            <w:pPr>
              <w:adjustRightInd w:val="0"/>
              <w:snapToGrid w:val="0"/>
              <w:rPr>
                <w:rFonts w:ascii="宋体" w:hAnsi="宋体"/>
                <w:sz w:val="15"/>
                <w:szCs w:val="15"/>
              </w:rPr>
            </w:pPr>
          </w:p>
          <w:p w:rsidR="00A474DA" w:rsidRPr="00142B31" w:rsidRDefault="00A474DA"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E8016-G</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E8015-G</w:t>
            </w: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p>
        </w:tc>
        <w:tc>
          <w:tcPr>
            <w:tcW w:w="2173" w:type="dxa"/>
            <w:tcBorders>
              <w:left w:val="single" w:sz="12" w:space="0" w:color="auto"/>
            </w:tcBorders>
          </w:tcPr>
          <w:p w:rsidR="00E35026" w:rsidRPr="00142B31" w:rsidRDefault="00E35026" w:rsidP="00E35026">
            <w:pPr>
              <w:adjustRightInd w:val="0"/>
              <w:snapToGrid w:val="0"/>
              <w:rPr>
                <w:rFonts w:ascii="宋体" w:hAnsi="宋体"/>
                <w:sz w:val="15"/>
                <w:szCs w:val="15"/>
              </w:rPr>
            </w:pPr>
            <w:r w:rsidRPr="00142B31">
              <w:rPr>
                <w:rFonts w:ascii="宋体" w:hAnsi="宋体" w:hint="eastAsia"/>
                <w:sz w:val="15"/>
                <w:szCs w:val="15"/>
              </w:rPr>
              <w:t>XY-H08MnMoA/XY-AF203</w:t>
            </w:r>
          </w:p>
          <w:p w:rsidR="00E35026" w:rsidRPr="00142B31" w:rsidRDefault="00E35026" w:rsidP="00E35026">
            <w:pPr>
              <w:adjustRightInd w:val="0"/>
              <w:snapToGrid w:val="0"/>
              <w:rPr>
                <w:rFonts w:ascii="宋体" w:hAnsi="宋体"/>
                <w:sz w:val="15"/>
                <w:szCs w:val="15"/>
              </w:rPr>
            </w:pPr>
            <w:r w:rsidRPr="00142B31">
              <w:rPr>
                <w:rFonts w:ascii="宋体" w:hAnsi="宋体" w:hint="eastAsia"/>
                <w:sz w:val="15"/>
                <w:szCs w:val="15"/>
              </w:rPr>
              <w:t>XY-S55SD/XY-AF205SD</w:t>
            </w:r>
          </w:p>
          <w:p w:rsidR="00AC417C" w:rsidRPr="00142B31" w:rsidRDefault="00C236BE" w:rsidP="00C236BE">
            <w:pPr>
              <w:adjustRightInd w:val="0"/>
              <w:snapToGrid w:val="0"/>
              <w:rPr>
                <w:rFonts w:ascii="宋体" w:hAnsi="宋体"/>
                <w:sz w:val="15"/>
                <w:szCs w:val="15"/>
              </w:rPr>
            </w:pPr>
            <w:r w:rsidRPr="00142B31">
              <w:rPr>
                <w:rFonts w:ascii="宋体" w:hAnsi="宋体" w:hint="eastAsia"/>
                <w:sz w:val="15"/>
                <w:szCs w:val="15"/>
              </w:rPr>
              <w:t>THM-43C/</w:t>
            </w:r>
            <w:r w:rsidR="00A33340" w:rsidRPr="00142B31">
              <w:rPr>
                <w:rFonts w:ascii="宋体" w:hAnsi="宋体" w:hint="eastAsia"/>
                <w:sz w:val="15"/>
                <w:szCs w:val="15"/>
              </w:rPr>
              <w:t>TH·</w:t>
            </w:r>
            <w:r w:rsidRPr="00142B31">
              <w:rPr>
                <w:rFonts w:ascii="宋体" w:hAnsi="宋体" w:hint="eastAsia"/>
                <w:sz w:val="15"/>
                <w:szCs w:val="15"/>
              </w:rPr>
              <w:t>SJ101</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CHW-S3/CHF101</w:t>
            </w:r>
          </w:p>
          <w:p w:rsidR="00EC6A34" w:rsidRPr="00142B31" w:rsidRDefault="00EC6A34" w:rsidP="00C32C05">
            <w:pPr>
              <w:adjustRightInd w:val="0"/>
              <w:snapToGrid w:val="0"/>
              <w:rPr>
                <w:rFonts w:ascii="宋体" w:hAnsi="宋体"/>
                <w:sz w:val="15"/>
                <w:szCs w:val="15"/>
              </w:rPr>
            </w:pPr>
            <w:r w:rsidRPr="00142B31">
              <w:rPr>
                <w:rFonts w:ascii="宋体" w:hAnsi="宋体" w:hint="eastAsia"/>
                <w:sz w:val="15"/>
                <w:szCs w:val="15"/>
              </w:rPr>
              <w:t>CHW-S12/CHF101或CHF611</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TSW-50G×TF-565</w:t>
            </w:r>
          </w:p>
          <w:p w:rsidR="00A474DA" w:rsidRPr="00142B31" w:rsidRDefault="00A474DA" w:rsidP="00C32C05">
            <w:pPr>
              <w:adjustRightInd w:val="0"/>
              <w:snapToGrid w:val="0"/>
              <w:rPr>
                <w:rFonts w:ascii="宋体" w:hAnsi="宋体"/>
                <w:sz w:val="15"/>
                <w:szCs w:val="15"/>
              </w:rPr>
            </w:pPr>
          </w:p>
          <w:p w:rsidR="00A474DA" w:rsidRPr="00142B31" w:rsidRDefault="00A474DA" w:rsidP="00C32C05">
            <w:pPr>
              <w:adjustRightInd w:val="0"/>
              <w:snapToGrid w:val="0"/>
              <w:rPr>
                <w:rFonts w:ascii="宋体" w:hAnsi="宋体"/>
                <w:sz w:val="15"/>
                <w:szCs w:val="15"/>
              </w:rPr>
            </w:pPr>
          </w:p>
          <w:p w:rsidR="00A474DA" w:rsidRPr="00142B31" w:rsidRDefault="00A474DA" w:rsidP="00C32C05">
            <w:pPr>
              <w:adjustRightInd w:val="0"/>
              <w:snapToGrid w:val="0"/>
              <w:rPr>
                <w:rFonts w:ascii="宋体" w:hAnsi="宋体"/>
                <w:sz w:val="15"/>
                <w:szCs w:val="15"/>
              </w:rPr>
            </w:pPr>
          </w:p>
          <w:p w:rsidR="00A474DA" w:rsidRPr="00142B31" w:rsidRDefault="00A474DA" w:rsidP="00C32C05">
            <w:pPr>
              <w:adjustRightInd w:val="0"/>
              <w:snapToGrid w:val="0"/>
              <w:rPr>
                <w:rFonts w:ascii="宋体" w:hAnsi="宋体"/>
                <w:sz w:val="15"/>
                <w:szCs w:val="15"/>
              </w:rPr>
            </w:pPr>
          </w:p>
          <w:p w:rsidR="00A474DA" w:rsidRPr="00142B31" w:rsidRDefault="00A474DA"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CHW-S3</w:t>
            </w:r>
            <w:r w:rsidR="00EC6A34" w:rsidRPr="00142B31">
              <w:rPr>
                <w:rFonts w:ascii="宋体" w:hAnsi="宋体" w:hint="eastAsia"/>
                <w:sz w:val="15"/>
                <w:szCs w:val="15"/>
              </w:rPr>
              <w:t>A</w:t>
            </w:r>
            <w:r w:rsidRPr="00142B31">
              <w:rPr>
                <w:rFonts w:ascii="宋体" w:hAnsi="宋体" w:hint="eastAsia"/>
                <w:sz w:val="15"/>
                <w:szCs w:val="15"/>
              </w:rPr>
              <w:t>/CHF</w:t>
            </w:r>
            <w:r w:rsidR="00EC6A34" w:rsidRPr="00142B31">
              <w:rPr>
                <w:rFonts w:ascii="宋体" w:hAnsi="宋体" w:hint="eastAsia"/>
                <w:sz w:val="15"/>
                <w:szCs w:val="15"/>
              </w:rPr>
              <w:t>102</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CHW-S4/CHF</w:t>
            </w:r>
            <w:r w:rsidR="00EC6A34" w:rsidRPr="00142B31">
              <w:rPr>
                <w:rFonts w:ascii="宋体" w:hAnsi="宋体" w:hint="eastAsia"/>
                <w:sz w:val="15"/>
                <w:szCs w:val="15"/>
              </w:rPr>
              <w:t>1</w:t>
            </w:r>
            <w:r w:rsidRPr="00142B31">
              <w:rPr>
                <w:rFonts w:ascii="宋体" w:hAnsi="宋体" w:hint="eastAsia"/>
                <w:sz w:val="15"/>
                <w:szCs w:val="15"/>
              </w:rPr>
              <w:t>0</w:t>
            </w:r>
            <w:r w:rsidR="00EC6A34" w:rsidRPr="00142B31">
              <w:rPr>
                <w:rFonts w:ascii="宋体" w:hAnsi="宋体" w:hint="eastAsia"/>
                <w:sz w:val="15"/>
                <w:szCs w:val="15"/>
              </w:rPr>
              <w:t>1</w:t>
            </w:r>
          </w:p>
          <w:p w:rsidR="0050429B" w:rsidRPr="00142B31" w:rsidRDefault="0050429B" w:rsidP="00EC6A34">
            <w:pPr>
              <w:adjustRightInd w:val="0"/>
              <w:snapToGrid w:val="0"/>
              <w:rPr>
                <w:rFonts w:ascii="宋体" w:hAnsi="宋体"/>
                <w:sz w:val="15"/>
                <w:szCs w:val="15"/>
              </w:rPr>
            </w:pPr>
          </w:p>
        </w:tc>
        <w:tc>
          <w:tcPr>
            <w:tcW w:w="1229" w:type="dxa"/>
          </w:tcPr>
          <w:p w:rsidR="00E35026" w:rsidRPr="00142B31" w:rsidRDefault="00E35026" w:rsidP="00E35026">
            <w:pPr>
              <w:adjustRightInd w:val="0"/>
              <w:snapToGrid w:val="0"/>
              <w:rPr>
                <w:rFonts w:ascii="宋体" w:hAnsi="宋体"/>
                <w:sz w:val="15"/>
                <w:szCs w:val="15"/>
              </w:rPr>
            </w:pPr>
            <w:r w:rsidRPr="00142B31">
              <w:rPr>
                <w:rFonts w:ascii="宋体" w:hAnsi="宋体" w:hint="eastAsia"/>
                <w:sz w:val="15"/>
                <w:szCs w:val="15"/>
              </w:rPr>
              <w:t xml:space="preserve">S55A2 FB-SUM3 </w:t>
            </w:r>
          </w:p>
          <w:p w:rsidR="00E35026" w:rsidRPr="00142B31" w:rsidRDefault="00E35026" w:rsidP="00E35026">
            <w:pPr>
              <w:adjustRightInd w:val="0"/>
              <w:snapToGrid w:val="0"/>
              <w:rPr>
                <w:rFonts w:ascii="宋体" w:hAnsi="宋体"/>
                <w:sz w:val="15"/>
                <w:szCs w:val="15"/>
              </w:rPr>
            </w:pPr>
            <w:r w:rsidRPr="00142B31">
              <w:rPr>
                <w:rFonts w:ascii="宋体" w:hAnsi="宋体" w:hint="eastAsia"/>
                <w:sz w:val="15"/>
                <w:szCs w:val="15"/>
              </w:rPr>
              <w:t>S55P2 FB-SUM3</w:t>
            </w:r>
          </w:p>
          <w:p w:rsidR="00E35026" w:rsidRPr="00142B31" w:rsidRDefault="00E35026"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p>
        </w:tc>
        <w:tc>
          <w:tcPr>
            <w:tcW w:w="1242" w:type="dxa"/>
          </w:tcPr>
          <w:p w:rsidR="00E35026" w:rsidRPr="00142B31" w:rsidRDefault="00E35026" w:rsidP="00E35026">
            <w:pPr>
              <w:adjustRightInd w:val="0"/>
              <w:snapToGrid w:val="0"/>
              <w:rPr>
                <w:rFonts w:ascii="宋体" w:hAnsi="宋体"/>
                <w:sz w:val="15"/>
                <w:szCs w:val="15"/>
              </w:rPr>
            </w:pPr>
            <w:r w:rsidRPr="00142B31">
              <w:rPr>
                <w:rFonts w:ascii="宋体" w:hAnsi="宋体" w:hint="eastAsia"/>
                <w:sz w:val="15"/>
                <w:szCs w:val="15"/>
              </w:rPr>
              <w:t>F55A2-EA4-A2</w:t>
            </w:r>
          </w:p>
          <w:p w:rsidR="00E35026" w:rsidRPr="00142B31" w:rsidRDefault="00E35026" w:rsidP="00E35026">
            <w:pPr>
              <w:adjustRightInd w:val="0"/>
              <w:snapToGrid w:val="0"/>
              <w:rPr>
                <w:rFonts w:ascii="宋体" w:hAnsi="宋体"/>
                <w:sz w:val="15"/>
                <w:szCs w:val="15"/>
              </w:rPr>
            </w:pPr>
            <w:r w:rsidRPr="00142B31">
              <w:rPr>
                <w:rFonts w:ascii="宋体" w:hAnsi="宋体" w:hint="eastAsia"/>
                <w:sz w:val="15"/>
                <w:szCs w:val="15"/>
              </w:rPr>
              <w:t>F55P2-EA4-A2</w:t>
            </w:r>
          </w:p>
          <w:p w:rsidR="00E35026" w:rsidRPr="00142B31" w:rsidRDefault="00E35026" w:rsidP="00C32C05">
            <w:pPr>
              <w:adjustRightInd w:val="0"/>
              <w:snapToGrid w:val="0"/>
              <w:rPr>
                <w:rFonts w:ascii="宋体" w:hAnsi="宋体"/>
                <w:sz w:val="15"/>
                <w:szCs w:val="15"/>
              </w:rPr>
            </w:pPr>
          </w:p>
          <w:p w:rsidR="0050429B" w:rsidRPr="00142B31" w:rsidRDefault="0050429B" w:rsidP="00C236BE">
            <w:pPr>
              <w:adjustRightInd w:val="0"/>
              <w:snapToGrid w:val="0"/>
              <w:rPr>
                <w:rFonts w:ascii="宋体" w:hAnsi="宋体"/>
                <w:sz w:val="15"/>
                <w:szCs w:val="15"/>
              </w:rPr>
            </w:pPr>
          </w:p>
        </w:tc>
      </w:tr>
      <w:tr w:rsidR="00225EED" w:rsidRPr="00142B31" w:rsidTr="00A93E40">
        <w:trPr>
          <w:cantSplit/>
          <w:trHeight w:val="1005"/>
        </w:trPr>
        <w:tc>
          <w:tcPr>
            <w:tcW w:w="328" w:type="dxa"/>
            <w:vAlign w:val="center"/>
          </w:tcPr>
          <w:p w:rsidR="00225EED" w:rsidRPr="00142B31" w:rsidRDefault="00225EED" w:rsidP="00C32C05">
            <w:pPr>
              <w:adjustRightInd w:val="0"/>
              <w:snapToGrid w:val="0"/>
              <w:jc w:val="center"/>
              <w:rPr>
                <w:rFonts w:ascii="宋体" w:hAnsi="宋体"/>
                <w:sz w:val="18"/>
                <w:szCs w:val="18"/>
              </w:rPr>
            </w:pPr>
            <w:r w:rsidRPr="00142B31">
              <w:rPr>
                <w:rFonts w:ascii="宋体" w:hAnsi="宋体" w:hint="eastAsia"/>
                <w:sz w:val="18"/>
                <w:szCs w:val="18"/>
              </w:rPr>
              <w:lastRenderedPageBreak/>
              <w:t>3</w:t>
            </w:r>
          </w:p>
        </w:tc>
        <w:tc>
          <w:tcPr>
            <w:tcW w:w="446" w:type="dxa"/>
            <w:textDirection w:val="tbRlV"/>
            <w:vAlign w:val="center"/>
          </w:tcPr>
          <w:p w:rsidR="00225EED" w:rsidRPr="00142B31" w:rsidRDefault="00225EED" w:rsidP="00C32C05">
            <w:pPr>
              <w:adjustRightInd w:val="0"/>
              <w:snapToGrid w:val="0"/>
              <w:ind w:left="113" w:right="113"/>
              <w:jc w:val="center"/>
              <w:rPr>
                <w:rFonts w:ascii="宋体" w:hAnsi="宋体"/>
                <w:sz w:val="18"/>
                <w:szCs w:val="18"/>
              </w:rPr>
            </w:pPr>
            <w:r w:rsidRPr="00142B31">
              <w:rPr>
                <w:rFonts w:ascii="宋体" w:hAnsi="宋体" w:hint="eastAsia"/>
                <w:sz w:val="18"/>
                <w:szCs w:val="18"/>
              </w:rPr>
              <w:t>高强钢</w:t>
            </w:r>
          </w:p>
        </w:tc>
        <w:tc>
          <w:tcPr>
            <w:tcW w:w="1822" w:type="dxa"/>
            <w:tcBorders>
              <w:right w:val="single" w:sz="12" w:space="0" w:color="auto"/>
            </w:tcBorders>
          </w:tcPr>
          <w:p w:rsidR="00AD31E9"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 xml:space="preserve">B610CF </w:t>
            </w:r>
          </w:p>
          <w:p w:rsidR="00AD31E9"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ADB610D</w:t>
            </w:r>
          </w:p>
          <w:p w:rsidR="00AD31E9"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SG610CFD</w:t>
            </w:r>
          </w:p>
          <w:p w:rsidR="00D67CF6" w:rsidRPr="00142B31" w:rsidRDefault="00D67CF6" w:rsidP="001F5325">
            <w:pPr>
              <w:adjustRightInd w:val="0"/>
              <w:snapToGrid w:val="0"/>
              <w:rPr>
                <w:rFonts w:ascii="宋体" w:hAnsi="宋体"/>
                <w:sz w:val="15"/>
                <w:szCs w:val="15"/>
                <w:lang w:val="de-DE"/>
              </w:rPr>
            </w:pPr>
            <w:r w:rsidRPr="00142B31">
              <w:rPr>
                <w:rFonts w:ascii="宋体" w:hAnsi="宋体"/>
                <w:sz w:val="15"/>
                <w:szCs w:val="15"/>
                <w:lang w:val="de-DE"/>
              </w:rPr>
              <w:t>N610CF</w:t>
            </w:r>
          </w:p>
          <w:p w:rsidR="00225EED"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WDB620</w:t>
            </w:r>
          </w:p>
          <w:p w:rsidR="00AD31E9"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WDL610D</w:t>
            </w:r>
          </w:p>
          <w:p w:rsidR="00225EED" w:rsidRPr="00142B31" w:rsidRDefault="00225EED" w:rsidP="001F5325">
            <w:pPr>
              <w:adjustRightInd w:val="0"/>
              <w:snapToGrid w:val="0"/>
              <w:rPr>
                <w:rFonts w:ascii="宋体" w:hAnsi="宋体"/>
                <w:sz w:val="15"/>
                <w:szCs w:val="15"/>
                <w:lang w:val="de-DE"/>
              </w:rPr>
            </w:pPr>
            <w:r w:rsidRPr="00142B31">
              <w:rPr>
                <w:rFonts w:ascii="宋体" w:hAnsi="宋体"/>
                <w:sz w:val="15"/>
                <w:szCs w:val="15"/>
                <w:lang w:val="de-DE"/>
              </w:rPr>
              <w:t>WDL610D2</w:t>
            </w:r>
          </w:p>
          <w:p w:rsidR="00225EED"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WSD610C</w:t>
            </w:r>
          </w:p>
          <w:p w:rsidR="00225EED" w:rsidRPr="00142B31" w:rsidRDefault="00225EED" w:rsidP="001F5325">
            <w:pPr>
              <w:adjustRightInd w:val="0"/>
              <w:snapToGrid w:val="0"/>
              <w:rPr>
                <w:rFonts w:ascii="宋体" w:hAnsi="宋体"/>
                <w:sz w:val="15"/>
                <w:szCs w:val="15"/>
                <w:lang w:val="de-DE"/>
              </w:rPr>
            </w:pPr>
            <w:r w:rsidRPr="00142B31">
              <w:rPr>
                <w:rFonts w:ascii="宋体" w:hAnsi="宋体"/>
                <w:sz w:val="15"/>
                <w:szCs w:val="15"/>
                <w:lang w:val="de-DE"/>
              </w:rPr>
              <w:t>WSD610D</w:t>
            </w:r>
          </w:p>
          <w:p w:rsidR="00F02555" w:rsidRPr="00142B31" w:rsidRDefault="00F02555" w:rsidP="00F02555">
            <w:pPr>
              <w:adjustRightInd w:val="0"/>
              <w:snapToGrid w:val="0"/>
              <w:rPr>
                <w:rFonts w:ascii="宋体" w:hAnsi="宋体"/>
                <w:sz w:val="15"/>
                <w:szCs w:val="15"/>
                <w:lang w:val="de-DE"/>
              </w:rPr>
            </w:pPr>
            <w:r w:rsidRPr="00142B31">
              <w:rPr>
                <w:rFonts w:ascii="宋体" w:hAnsi="宋体" w:hint="eastAsia"/>
                <w:sz w:val="15"/>
                <w:szCs w:val="15"/>
                <w:lang w:val="de-DE"/>
              </w:rPr>
              <w:t>L485</w:t>
            </w:r>
          </w:p>
          <w:p w:rsidR="00F02555" w:rsidRPr="00142B31" w:rsidRDefault="00F02555" w:rsidP="00F02555">
            <w:pPr>
              <w:adjustRightInd w:val="0"/>
              <w:snapToGrid w:val="0"/>
              <w:rPr>
                <w:rFonts w:ascii="宋体" w:hAnsi="宋体"/>
                <w:sz w:val="15"/>
                <w:szCs w:val="15"/>
                <w:lang w:val="de-DE"/>
              </w:rPr>
            </w:pPr>
            <w:r w:rsidRPr="00142B31">
              <w:rPr>
                <w:rFonts w:ascii="宋体" w:hAnsi="宋体" w:hint="eastAsia"/>
                <w:sz w:val="15"/>
                <w:szCs w:val="15"/>
                <w:lang w:val="de-DE"/>
              </w:rPr>
              <w:t>L555</w:t>
            </w:r>
          </w:p>
          <w:p w:rsidR="00225EED" w:rsidRPr="00142B31" w:rsidRDefault="00225EED" w:rsidP="001F5325">
            <w:pPr>
              <w:adjustRightInd w:val="0"/>
              <w:snapToGrid w:val="0"/>
              <w:rPr>
                <w:rFonts w:ascii="宋体" w:hAnsi="宋体"/>
                <w:sz w:val="15"/>
                <w:szCs w:val="15"/>
                <w:lang w:val="de-DE"/>
              </w:rPr>
            </w:pPr>
            <w:r w:rsidRPr="00142B31">
              <w:rPr>
                <w:rFonts w:ascii="宋体" w:hAnsi="宋体"/>
                <w:sz w:val="15"/>
                <w:szCs w:val="15"/>
                <w:lang w:val="de-DE"/>
              </w:rPr>
              <w:t>07MnMoVR</w:t>
            </w:r>
          </w:p>
          <w:p w:rsidR="00225EED"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B610CFHQL2</w:t>
            </w:r>
          </w:p>
          <w:p w:rsidR="00225EED"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B610CFHQL4</w:t>
            </w:r>
          </w:p>
          <w:p w:rsidR="00225EED"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SG610CFE1</w:t>
            </w:r>
          </w:p>
          <w:p w:rsidR="00225EED"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SG610CFE2</w:t>
            </w:r>
          </w:p>
          <w:p w:rsidR="00AD31E9"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WDL610E</w:t>
            </w:r>
          </w:p>
          <w:p w:rsidR="00225EED"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WSD610E</w:t>
            </w:r>
          </w:p>
          <w:p w:rsidR="00225EED" w:rsidRPr="00142B31" w:rsidRDefault="00225EED" w:rsidP="001F5325">
            <w:pPr>
              <w:adjustRightInd w:val="0"/>
              <w:snapToGrid w:val="0"/>
              <w:rPr>
                <w:rFonts w:ascii="宋体" w:hAnsi="宋体"/>
                <w:sz w:val="15"/>
                <w:szCs w:val="15"/>
                <w:lang w:val="de-DE"/>
              </w:rPr>
            </w:pPr>
            <w:r w:rsidRPr="00142B31">
              <w:rPr>
                <w:rFonts w:ascii="宋体" w:hAnsi="宋体"/>
                <w:sz w:val="15"/>
                <w:szCs w:val="15"/>
                <w:lang w:val="de-DE"/>
              </w:rPr>
              <w:t>07MnNiVDR</w:t>
            </w:r>
          </w:p>
          <w:p w:rsidR="00AD31E9"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Q500</w:t>
            </w:r>
          </w:p>
          <w:p w:rsidR="00AD31E9" w:rsidRPr="00142B31" w:rsidRDefault="00225EED" w:rsidP="001F5325">
            <w:pPr>
              <w:adjustRightInd w:val="0"/>
              <w:snapToGrid w:val="0"/>
              <w:rPr>
                <w:rFonts w:ascii="宋体" w:hAnsi="宋体"/>
                <w:sz w:val="15"/>
                <w:szCs w:val="15"/>
              </w:rPr>
            </w:pPr>
            <w:r w:rsidRPr="00142B31">
              <w:rPr>
                <w:rFonts w:ascii="宋体" w:hAnsi="宋体" w:hint="eastAsia"/>
                <w:sz w:val="15"/>
                <w:szCs w:val="15"/>
                <w:lang w:val="de-DE"/>
              </w:rPr>
              <w:t>Q550</w:t>
            </w:r>
          </w:p>
          <w:p w:rsidR="00AD31E9" w:rsidRPr="00142B31" w:rsidRDefault="00225EED" w:rsidP="001F5325">
            <w:pPr>
              <w:adjustRightInd w:val="0"/>
              <w:snapToGrid w:val="0"/>
              <w:rPr>
                <w:rFonts w:ascii="宋体" w:hAnsi="宋体"/>
                <w:sz w:val="15"/>
                <w:szCs w:val="15"/>
              </w:rPr>
            </w:pPr>
            <w:r w:rsidRPr="00142B31">
              <w:rPr>
                <w:rFonts w:ascii="宋体" w:hAnsi="宋体" w:hint="eastAsia"/>
                <w:sz w:val="15"/>
                <w:szCs w:val="15"/>
                <w:lang w:val="de-DE"/>
              </w:rPr>
              <w:t>HQ60</w:t>
            </w:r>
          </w:p>
          <w:p w:rsidR="00AD31E9" w:rsidRPr="00142B31" w:rsidRDefault="00225EED" w:rsidP="001F5325">
            <w:pPr>
              <w:adjustRightInd w:val="0"/>
              <w:snapToGrid w:val="0"/>
              <w:rPr>
                <w:rFonts w:ascii="宋体" w:hAnsi="宋体"/>
                <w:sz w:val="15"/>
                <w:szCs w:val="15"/>
              </w:rPr>
            </w:pPr>
            <w:r w:rsidRPr="00142B31">
              <w:rPr>
                <w:rFonts w:ascii="宋体" w:hAnsi="宋体" w:hint="eastAsia"/>
                <w:sz w:val="15"/>
                <w:szCs w:val="15"/>
                <w:lang w:val="de-DE"/>
              </w:rPr>
              <w:t>X70</w:t>
            </w:r>
          </w:p>
          <w:p w:rsidR="00225EED" w:rsidRPr="00142B31" w:rsidRDefault="00225EED" w:rsidP="00943AC0">
            <w:pPr>
              <w:adjustRightInd w:val="0"/>
              <w:snapToGrid w:val="0"/>
              <w:rPr>
                <w:rFonts w:ascii="宋体" w:hAnsi="宋体"/>
                <w:sz w:val="15"/>
                <w:szCs w:val="15"/>
              </w:rPr>
            </w:pPr>
            <w:r w:rsidRPr="00142B31">
              <w:rPr>
                <w:rFonts w:ascii="宋体" w:hAnsi="宋体" w:hint="eastAsia"/>
                <w:sz w:val="15"/>
                <w:szCs w:val="15"/>
                <w:lang w:val="de-DE"/>
              </w:rPr>
              <w:t>X80</w:t>
            </w:r>
          </w:p>
        </w:tc>
        <w:tc>
          <w:tcPr>
            <w:tcW w:w="985" w:type="dxa"/>
            <w:tcBorders>
              <w:left w:val="single" w:sz="12" w:space="0" w:color="auto"/>
            </w:tcBorders>
          </w:tcPr>
          <w:p w:rsidR="00EC6A34" w:rsidRPr="00142B31" w:rsidRDefault="00EC6A34" w:rsidP="00EC6A34">
            <w:pPr>
              <w:adjustRightInd w:val="0"/>
              <w:snapToGrid w:val="0"/>
              <w:rPr>
                <w:rFonts w:ascii="宋体" w:hAnsi="宋体"/>
                <w:sz w:val="15"/>
                <w:szCs w:val="15"/>
                <w:lang w:val="de-DE"/>
              </w:rPr>
            </w:pPr>
            <w:r w:rsidRPr="00142B31">
              <w:rPr>
                <w:rFonts w:ascii="宋体" w:hAnsi="宋体" w:hint="eastAsia"/>
                <w:sz w:val="15"/>
                <w:szCs w:val="15"/>
                <w:lang w:val="de-DE"/>
              </w:rPr>
              <w:t>XY-J607RH</w:t>
            </w:r>
          </w:p>
          <w:p w:rsidR="00EC6A34" w:rsidRPr="00142B31" w:rsidRDefault="00343978" w:rsidP="001F5325">
            <w:pPr>
              <w:adjustRightInd w:val="0"/>
              <w:snapToGrid w:val="0"/>
              <w:rPr>
                <w:rFonts w:ascii="宋体" w:hAnsi="宋体"/>
                <w:sz w:val="15"/>
                <w:szCs w:val="15"/>
                <w:lang w:val="de-DE"/>
              </w:rPr>
            </w:pPr>
            <w:r w:rsidRPr="00142B31">
              <w:rPr>
                <w:rFonts w:ascii="宋体" w:hAnsi="宋体" w:hint="eastAsia"/>
                <w:sz w:val="15"/>
                <w:szCs w:val="15"/>
                <w:lang w:val="de-DE"/>
              </w:rPr>
              <w:t>THJ607</w:t>
            </w:r>
          </w:p>
          <w:p w:rsidR="00225EED"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CHE62CFLHR</w:t>
            </w:r>
          </w:p>
          <w:p w:rsidR="00225EED"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J607RH</w:t>
            </w:r>
          </w:p>
          <w:p w:rsidR="00343978" w:rsidRPr="00142B31" w:rsidRDefault="00343978" w:rsidP="001F5325">
            <w:pPr>
              <w:adjustRightInd w:val="0"/>
              <w:snapToGrid w:val="0"/>
              <w:rPr>
                <w:rFonts w:ascii="宋体" w:hAnsi="宋体"/>
                <w:sz w:val="15"/>
                <w:szCs w:val="15"/>
                <w:lang w:val="de-DE"/>
              </w:rPr>
            </w:pPr>
            <w:r w:rsidRPr="00142B31">
              <w:rPr>
                <w:rFonts w:ascii="宋体" w:hAnsi="宋体" w:hint="eastAsia"/>
                <w:sz w:val="15"/>
                <w:szCs w:val="15"/>
                <w:lang w:val="de-DE"/>
              </w:rPr>
              <w:t>THJ607RH</w:t>
            </w:r>
          </w:p>
          <w:p w:rsidR="00225EED"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CHE607</w:t>
            </w:r>
          </w:p>
          <w:p w:rsidR="00225EED" w:rsidRPr="00142B31" w:rsidRDefault="00225EED" w:rsidP="001F5325">
            <w:pPr>
              <w:adjustRightInd w:val="0"/>
              <w:snapToGrid w:val="0"/>
              <w:rPr>
                <w:rFonts w:ascii="宋体" w:hAnsi="宋体"/>
                <w:sz w:val="15"/>
                <w:szCs w:val="15"/>
                <w:lang w:val="de-DE"/>
              </w:rPr>
            </w:pPr>
            <w:r w:rsidRPr="00142B31">
              <w:rPr>
                <w:rFonts w:ascii="宋体" w:hAnsi="宋体" w:hint="eastAsia"/>
                <w:sz w:val="15"/>
                <w:szCs w:val="15"/>
                <w:lang w:val="de-DE"/>
              </w:rPr>
              <w:t>TL-80</w:t>
            </w:r>
          </w:p>
          <w:p w:rsidR="00225EED" w:rsidRPr="00142B31" w:rsidRDefault="00225EED" w:rsidP="001F5325">
            <w:pPr>
              <w:adjustRightInd w:val="0"/>
              <w:snapToGrid w:val="0"/>
              <w:rPr>
                <w:rFonts w:ascii="宋体" w:hAnsi="宋体"/>
                <w:sz w:val="15"/>
                <w:szCs w:val="15"/>
              </w:rPr>
            </w:pPr>
            <w:r w:rsidRPr="00142B31">
              <w:rPr>
                <w:rFonts w:ascii="宋体" w:hAnsi="宋体" w:hint="eastAsia"/>
                <w:sz w:val="15"/>
                <w:szCs w:val="15"/>
              </w:rPr>
              <w:t>J606RH</w:t>
            </w:r>
          </w:p>
        </w:tc>
        <w:tc>
          <w:tcPr>
            <w:tcW w:w="923" w:type="dxa"/>
          </w:tcPr>
          <w:p w:rsidR="00225EED" w:rsidRPr="00142B31" w:rsidRDefault="00225EED" w:rsidP="001F5325">
            <w:pPr>
              <w:adjustRightInd w:val="0"/>
              <w:snapToGrid w:val="0"/>
              <w:rPr>
                <w:rFonts w:ascii="宋体" w:hAnsi="宋体"/>
                <w:sz w:val="15"/>
                <w:szCs w:val="15"/>
              </w:rPr>
            </w:pPr>
            <w:r w:rsidRPr="00142B31">
              <w:rPr>
                <w:rFonts w:ascii="宋体" w:hAnsi="宋体" w:hint="eastAsia"/>
                <w:sz w:val="15"/>
                <w:szCs w:val="15"/>
              </w:rPr>
              <w:t>E</w:t>
            </w:r>
            <w:r w:rsidR="00EC6A34" w:rsidRPr="00142B31">
              <w:rPr>
                <w:rFonts w:ascii="宋体" w:hAnsi="宋体" w:hint="eastAsia"/>
                <w:sz w:val="15"/>
                <w:szCs w:val="15"/>
              </w:rPr>
              <w:t>59</w:t>
            </w:r>
            <w:r w:rsidRPr="00142B31">
              <w:rPr>
                <w:rFonts w:ascii="宋体" w:hAnsi="宋体" w:hint="eastAsia"/>
                <w:sz w:val="15"/>
                <w:szCs w:val="15"/>
              </w:rPr>
              <w:t>15-G</w:t>
            </w:r>
          </w:p>
          <w:p w:rsidR="00225EED" w:rsidRPr="00142B31" w:rsidRDefault="00225EED" w:rsidP="001F5325">
            <w:pPr>
              <w:adjustRightInd w:val="0"/>
              <w:snapToGrid w:val="0"/>
              <w:rPr>
                <w:rFonts w:ascii="宋体" w:hAnsi="宋体"/>
                <w:sz w:val="15"/>
                <w:szCs w:val="15"/>
              </w:rPr>
            </w:pPr>
          </w:p>
          <w:p w:rsidR="00225EED" w:rsidRPr="00142B31" w:rsidRDefault="00225EED" w:rsidP="001F5325">
            <w:pPr>
              <w:adjustRightInd w:val="0"/>
              <w:snapToGrid w:val="0"/>
              <w:rPr>
                <w:rFonts w:ascii="宋体" w:hAnsi="宋体"/>
                <w:sz w:val="15"/>
                <w:szCs w:val="15"/>
              </w:rPr>
            </w:pPr>
          </w:p>
        </w:tc>
        <w:tc>
          <w:tcPr>
            <w:tcW w:w="944" w:type="dxa"/>
            <w:tcBorders>
              <w:right w:val="single" w:sz="12" w:space="0" w:color="auto"/>
            </w:tcBorders>
          </w:tcPr>
          <w:p w:rsidR="00225EED" w:rsidRPr="00142B31" w:rsidRDefault="00225EED" w:rsidP="001F5325">
            <w:pPr>
              <w:adjustRightInd w:val="0"/>
              <w:snapToGrid w:val="0"/>
              <w:rPr>
                <w:rFonts w:ascii="宋体" w:hAnsi="宋体"/>
                <w:sz w:val="15"/>
                <w:szCs w:val="15"/>
              </w:rPr>
            </w:pPr>
            <w:r w:rsidRPr="00142B31">
              <w:rPr>
                <w:rFonts w:ascii="宋体" w:hAnsi="宋体" w:hint="eastAsia"/>
                <w:sz w:val="15"/>
                <w:szCs w:val="15"/>
              </w:rPr>
              <w:t>E9015-G</w:t>
            </w:r>
          </w:p>
          <w:p w:rsidR="00225EED" w:rsidRPr="00142B31" w:rsidRDefault="00225EED" w:rsidP="001F5325">
            <w:pPr>
              <w:adjustRightInd w:val="0"/>
              <w:snapToGrid w:val="0"/>
              <w:rPr>
                <w:rFonts w:ascii="宋体" w:hAnsi="宋体"/>
                <w:sz w:val="15"/>
                <w:szCs w:val="15"/>
              </w:rPr>
            </w:pPr>
          </w:p>
          <w:p w:rsidR="00225EED" w:rsidRPr="00142B31" w:rsidRDefault="00225EED" w:rsidP="001F5325">
            <w:pPr>
              <w:adjustRightInd w:val="0"/>
              <w:snapToGrid w:val="0"/>
              <w:rPr>
                <w:rFonts w:ascii="宋体" w:hAnsi="宋体"/>
                <w:sz w:val="15"/>
                <w:szCs w:val="15"/>
              </w:rPr>
            </w:pPr>
          </w:p>
        </w:tc>
        <w:tc>
          <w:tcPr>
            <w:tcW w:w="2173" w:type="dxa"/>
            <w:tcBorders>
              <w:left w:val="single" w:sz="12" w:space="0" w:color="auto"/>
            </w:tcBorders>
          </w:tcPr>
          <w:p w:rsidR="000A0F70" w:rsidRPr="00142B31" w:rsidRDefault="000A0F70" w:rsidP="000A0F70">
            <w:pPr>
              <w:adjustRightInd w:val="0"/>
              <w:snapToGrid w:val="0"/>
              <w:rPr>
                <w:rFonts w:ascii="宋体" w:hAnsi="宋体"/>
                <w:sz w:val="15"/>
                <w:szCs w:val="15"/>
              </w:rPr>
            </w:pPr>
            <w:r w:rsidRPr="00142B31">
              <w:rPr>
                <w:rFonts w:ascii="宋体" w:hAnsi="宋体" w:hint="eastAsia"/>
                <w:sz w:val="15"/>
                <w:szCs w:val="15"/>
              </w:rPr>
              <w:t>XY-H08Mn2MoA/XY-AF205</w:t>
            </w:r>
          </w:p>
          <w:p w:rsidR="000A0F70" w:rsidRPr="00142B31" w:rsidRDefault="000A0F70" w:rsidP="000A0F70">
            <w:pPr>
              <w:adjustRightInd w:val="0"/>
              <w:snapToGrid w:val="0"/>
              <w:rPr>
                <w:rFonts w:ascii="宋体" w:hAnsi="宋体"/>
                <w:sz w:val="15"/>
                <w:szCs w:val="15"/>
              </w:rPr>
            </w:pPr>
            <w:r w:rsidRPr="00142B31">
              <w:rPr>
                <w:rFonts w:ascii="宋体" w:hAnsi="宋体" w:hint="eastAsia"/>
                <w:sz w:val="15"/>
                <w:szCs w:val="15"/>
              </w:rPr>
              <w:t>XY-S60SD/XY-AF217SD</w:t>
            </w:r>
          </w:p>
          <w:p w:rsidR="00CC4BD5" w:rsidRPr="00142B31" w:rsidRDefault="00CC4BD5" w:rsidP="00CC4BD5">
            <w:pPr>
              <w:adjustRightInd w:val="0"/>
              <w:snapToGrid w:val="0"/>
              <w:rPr>
                <w:rFonts w:ascii="宋体" w:hAnsi="宋体"/>
                <w:sz w:val="15"/>
                <w:szCs w:val="15"/>
              </w:rPr>
            </w:pPr>
            <w:r w:rsidRPr="00142B31">
              <w:rPr>
                <w:rFonts w:ascii="宋体" w:hAnsi="宋体" w:hint="eastAsia"/>
                <w:sz w:val="15"/>
                <w:szCs w:val="15"/>
              </w:rPr>
              <w:t>THM-60G/</w:t>
            </w:r>
            <w:r w:rsidR="00A33340" w:rsidRPr="00142B31">
              <w:rPr>
                <w:rFonts w:ascii="宋体" w:hAnsi="宋体" w:hint="eastAsia"/>
                <w:sz w:val="15"/>
                <w:szCs w:val="15"/>
              </w:rPr>
              <w:t>TH·</w:t>
            </w:r>
            <w:r w:rsidRPr="00142B31">
              <w:rPr>
                <w:rFonts w:ascii="宋体" w:hAnsi="宋体" w:hint="eastAsia"/>
                <w:sz w:val="15"/>
                <w:szCs w:val="15"/>
              </w:rPr>
              <w:t>SJ101</w:t>
            </w:r>
          </w:p>
          <w:p w:rsidR="00225EED" w:rsidRPr="00142B31" w:rsidRDefault="00225EED" w:rsidP="001F5325">
            <w:pPr>
              <w:adjustRightInd w:val="0"/>
              <w:snapToGrid w:val="0"/>
              <w:rPr>
                <w:rFonts w:ascii="宋体" w:hAnsi="宋体"/>
                <w:sz w:val="15"/>
                <w:szCs w:val="15"/>
              </w:rPr>
            </w:pPr>
            <w:r w:rsidRPr="00142B31">
              <w:rPr>
                <w:rFonts w:ascii="宋体" w:hAnsi="宋体" w:hint="eastAsia"/>
                <w:sz w:val="15"/>
                <w:szCs w:val="15"/>
              </w:rPr>
              <w:t>CHW-S9/CHF101</w:t>
            </w:r>
          </w:p>
          <w:p w:rsidR="00225EED" w:rsidRPr="00142B31" w:rsidRDefault="00225EED" w:rsidP="001F5325">
            <w:pPr>
              <w:adjustRightInd w:val="0"/>
              <w:snapToGrid w:val="0"/>
              <w:rPr>
                <w:rFonts w:ascii="宋体" w:hAnsi="宋体"/>
                <w:sz w:val="15"/>
                <w:szCs w:val="15"/>
              </w:rPr>
            </w:pPr>
            <w:r w:rsidRPr="00142B31">
              <w:rPr>
                <w:rFonts w:ascii="宋体" w:hAnsi="宋体" w:hint="eastAsia"/>
                <w:sz w:val="15"/>
                <w:szCs w:val="15"/>
              </w:rPr>
              <w:t>TSW-60G×TF-600</w:t>
            </w:r>
          </w:p>
          <w:p w:rsidR="00225EED" w:rsidRPr="00142B31" w:rsidRDefault="00225EED" w:rsidP="006F35E4">
            <w:pPr>
              <w:adjustRightInd w:val="0"/>
              <w:snapToGrid w:val="0"/>
              <w:rPr>
                <w:rFonts w:ascii="宋体" w:hAnsi="宋体"/>
                <w:sz w:val="15"/>
                <w:szCs w:val="15"/>
              </w:rPr>
            </w:pPr>
          </w:p>
        </w:tc>
        <w:tc>
          <w:tcPr>
            <w:tcW w:w="1229" w:type="dxa"/>
          </w:tcPr>
          <w:p w:rsidR="000A0F70" w:rsidRPr="00142B31" w:rsidRDefault="000A0F70" w:rsidP="000A0F70">
            <w:pPr>
              <w:adjustRightInd w:val="0"/>
              <w:snapToGrid w:val="0"/>
              <w:rPr>
                <w:rFonts w:ascii="宋体" w:hAnsi="宋体"/>
                <w:sz w:val="15"/>
                <w:szCs w:val="15"/>
              </w:rPr>
            </w:pPr>
            <w:r w:rsidRPr="00142B31">
              <w:rPr>
                <w:rFonts w:ascii="宋体" w:hAnsi="宋体" w:hint="eastAsia"/>
                <w:sz w:val="15"/>
                <w:szCs w:val="15"/>
              </w:rPr>
              <w:t>S62A2 FB-SUM31</w:t>
            </w:r>
          </w:p>
          <w:p w:rsidR="000A0F70" w:rsidRPr="00142B31" w:rsidRDefault="000A0F70" w:rsidP="000A0F70">
            <w:pPr>
              <w:adjustRightInd w:val="0"/>
              <w:snapToGrid w:val="0"/>
              <w:rPr>
                <w:rFonts w:ascii="宋体" w:hAnsi="宋体"/>
                <w:sz w:val="15"/>
                <w:szCs w:val="15"/>
              </w:rPr>
            </w:pPr>
            <w:r w:rsidRPr="00142B31">
              <w:rPr>
                <w:rFonts w:ascii="宋体" w:hAnsi="宋体" w:hint="eastAsia"/>
                <w:sz w:val="15"/>
                <w:szCs w:val="15"/>
              </w:rPr>
              <w:t>S62A2 FB-SUGN2M1</w:t>
            </w:r>
          </w:p>
          <w:p w:rsidR="000A0F70" w:rsidRPr="00142B31" w:rsidRDefault="000A0F70" w:rsidP="001F5325">
            <w:pPr>
              <w:adjustRightInd w:val="0"/>
              <w:snapToGrid w:val="0"/>
              <w:rPr>
                <w:rFonts w:ascii="宋体" w:hAnsi="宋体"/>
                <w:sz w:val="15"/>
                <w:szCs w:val="15"/>
              </w:rPr>
            </w:pPr>
          </w:p>
          <w:p w:rsidR="00225EED" w:rsidRPr="00142B31" w:rsidRDefault="00225EED" w:rsidP="000A0F70">
            <w:pPr>
              <w:adjustRightInd w:val="0"/>
              <w:snapToGrid w:val="0"/>
              <w:rPr>
                <w:rFonts w:ascii="宋体" w:hAnsi="宋体"/>
                <w:sz w:val="15"/>
                <w:szCs w:val="15"/>
              </w:rPr>
            </w:pPr>
          </w:p>
        </w:tc>
        <w:tc>
          <w:tcPr>
            <w:tcW w:w="1242" w:type="dxa"/>
          </w:tcPr>
          <w:p w:rsidR="000A0F70" w:rsidRPr="00142B31" w:rsidRDefault="000A0F70" w:rsidP="000A0F70">
            <w:pPr>
              <w:adjustRightInd w:val="0"/>
              <w:snapToGrid w:val="0"/>
              <w:rPr>
                <w:rFonts w:ascii="宋体" w:hAnsi="宋体"/>
                <w:sz w:val="15"/>
                <w:szCs w:val="15"/>
              </w:rPr>
            </w:pPr>
            <w:r w:rsidRPr="00142B31">
              <w:rPr>
                <w:rFonts w:ascii="宋体" w:hAnsi="宋体" w:hint="eastAsia"/>
                <w:sz w:val="15"/>
                <w:szCs w:val="15"/>
              </w:rPr>
              <w:t>F62A2-EA3-A3</w:t>
            </w:r>
          </w:p>
          <w:p w:rsidR="000A0F70" w:rsidRPr="00142B31" w:rsidRDefault="000A0F70" w:rsidP="000A0F70">
            <w:pPr>
              <w:adjustRightInd w:val="0"/>
              <w:snapToGrid w:val="0"/>
              <w:rPr>
                <w:rFonts w:ascii="宋体" w:hAnsi="宋体"/>
                <w:sz w:val="15"/>
                <w:szCs w:val="15"/>
              </w:rPr>
            </w:pPr>
            <w:r w:rsidRPr="00142B31">
              <w:rPr>
                <w:rFonts w:ascii="宋体" w:hAnsi="宋体" w:hint="eastAsia"/>
                <w:sz w:val="15"/>
                <w:szCs w:val="15"/>
              </w:rPr>
              <w:t>F62A2-EG-G</w:t>
            </w:r>
          </w:p>
          <w:p w:rsidR="000A0F70" w:rsidRPr="00142B31" w:rsidRDefault="000A0F70" w:rsidP="001F5325">
            <w:pPr>
              <w:adjustRightInd w:val="0"/>
              <w:snapToGrid w:val="0"/>
              <w:rPr>
                <w:rFonts w:ascii="宋体" w:hAnsi="宋体"/>
                <w:sz w:val="15"/>
                <w:szCs w:val="15"/>
              </w:rPr>
            </w:pPr>
          </w:p>
          <w:p w:rsidR="00225EED" w:rsidRPr="00142B31" w:rsidRDefault="00225EED" w:rsidP="000A0F70">
            <w:pPr>
              <w:adjustRightInd w:val="0"/>
              <w:snapToGrid w:val="0"/>
              <w:rPr>
                <w:rFonts w:ascii="宋体" w:hAnsi="宋体"/>
                <w:sz w:val="15"/>
                <w:szCs w:val="15"/>
              </w:rPr>
            </w:pPr>
          </w:p>
        </w:tc>
      </w:tr>
    </w:tbl>
    <w:p w:rsidR="0050429B" w:rsidRPr="00142B31" w:rsidRDefault="0050429B" w:rsidP="0050429B">
      <w:pPr>
        <w:spacing w:line="360" w:lineRule="auto"/>
        <w:rPr>
          <w:rFonts w:ascii="黑体" w:eastAsia="黑体" w:hAnsi="宋体" w:cs="Courier New"/>
          <w:szCs w:val="21"/>
        </w:rPr>
        <w:sectPr w:rsidR="0050429B" w:rsidRPr="00142B31" w:rsidSect="00791C62">
          <w:headerReference w:type="even" r:id="rId98"/>
          <w:headerReference w:type="default" r:id="rId99"/>
          <w:footerReference w:type="even" r:id="rId100"/>
          <w:pgSz w:w="11907" w:h="16840" w:code="9"/>
          <w:pgMar w:top="1418" w:right="1134" w:bottom="1418" w:left="1134" w:header="851" w:footer="851" w:gutter="0"/>
          <w:cols w:space="425"/>
          <w:docGrid w:linePitch="312"/>
        </w:sectPr>
      </w:pPr>
    </w:p>
    <w:p w:rsidR="0050429B" w:rsidRPr="00142B31" w:rsidRDefault="0050429B" w:rsidP="0050429B">
      <w:pPr>
        <w:jc w:val="center"/>
        <w:rPr>
          <w:rFonts w:ascii="黑体" w:eastAsia="黑体" w:hAnsi="宋体"/>
          <w:szCs w:val="21"/>
        </w:rPr>
      </w:pPr>
      <w:r w:rsidRPr="00142B31">
        <w:rPr>
          <w:rFonts w:ascii="黑体" w:eastAsia="黑体" w:hAnsi="宋体" w:cs="Courier New" w:hint="eastAsia"/>
          <w:szCs w:val="21"/>
        </w:rPr>
        <w:lastRenderedPageBreak/>
        <w:t>续表</w:t>
      </w:r>
      <w:r w:rsidR="0035029D" w:rsidRPr="00142B31">
        <w:rPr>
          <w:rFonts w:ascii="黑体" w:eastAsia="黑体" w:hAnsi="宋体" w:cs="Courier New" w:hint="eastAsia"/>
          <w:szCs w:val="21"/>
        </w:rPr>
        <w:t>C</w:t>
      </w:r>
      <w:r w:rsidRPr="00142B31">
        <w:rPr>
          <w:rFonts w:ascii="黑体" w:eastAsia="黑体" w:hAnsi="宋体" w:cs="Courier New" w:hint="eastAsia"/>
          <w:szCs w:val="21"/>
        </w:rPr>
        <w:t>.0.1</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27"/>
        <w:gridCol w:w="446"/>
        <w:gridCol w:w="1745"/>
        <w:gridCol w:w="1062"/>
        <w:gridCol w:w="923"/>
        <w:gridCol w:w="992"/>
        <w:gridCol w:w="1701"/>
        <w:gridCol w:w="1281"/>
        <w:gridCol w:w="1378"/>
      </w:tblGrid>
      <w:tr w:rsidR="0050429B" w:rsidRPr="00142B31" w:rsidTr="00B63ABD">
        <w:trPr>
          <w:cantSplit/>
          <w:jc w:val="center"/>
        </w:trPr>
        <w:tc>
          <w:tcPr>
            <w:tcW w:w="327" w:type="dxa"/>
            <w:vMerge w:val="restart"/>
            <w:tcBorders>
              <w:top w:val="single" w:sz="12" w:space="0" w:color="auto"/>
              <w:bottom w:val="single" w:sz="4" w:space="0" w:color="auto"/>
            </w:tcBorders>
            <w:shd w:val="clear" w:color="auto" w:fill="auto"/>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序号</w:t>
            </w:r>
          </w:p>
        </w:tc>
        <w:tc>
          <w:tcPr>
            <w:tcW w:w="446" w:type="dxa"/>
            <w:vMerge w:val="restart"/>
            <w:tcBorders>
              <w:top w:val="single" w:sz="12" w:space="0" w:color="auto"/>
              <w:bottom w:val="single" w:sz="4" w:space="0" w:color="auto"/>
            </w:tcBorders>
            <w:shd w:val="clear" w:color="auto" w:fill="auto"/>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钢种</w:t>
            </w:r>
          </w:p>
        </w:tc>
        <w:tc>
          <w:tcPr>
            <w:tcW w:w="1745" w:type="dxa"/>
            <w:vMerge w:val="restart"/>
            <w:tcBorders>
              <w:top w:val="single" w:sz="12" w:space="0" w:color="auto"/>
              <w:bottom w:val="single" w:sz="4" w:space="0" w:color="auto"/>
              <w:right w:val="single" w:sz="12"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牌号</w:t>
            </w:r>
          </w:p>
        </w:tc>
        <w:tc>
          <w:tcPr>
            <w:tcW w:w="2977" w:type="dxa"/>
            <w:gridSpan w:val="3"/>
            <w:tcBorders>
              <w:top w:val="single" w:sz="12" w:space="0" w:color="auto"/>
              <w:left w:val="single" w:sz="12" w:space="0" w:color="auto"/>
              <w:bottom w:val="single" w:sz="4" w:space="0" w:color="auto"/>
              <w:right w:val="single" w:sz="12"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焊条电弧焊</w:t>
            </w:r>
          </w:p>
        </w:tc>
        <w:tc>
          <w:tcPr>
            <w:tcW w:w="4360" w:type="dxa"/>
            <w:gridSpan w:val="3"/>
            <w:tcBorders>
              <w:top w:val="single" w:sz="12" w:space="0" w:color="auto"/>
              <w:left w:val="single" w:sz="12" w:space="0" w:color="auto"/>
              <w:bottom w:val="single" w:sz="4"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埋弧焊</w:t>
            </w:r>
          </w:p>
        </w:tc>
      </w:tr>
      <w:tr w:rsidR="0050429B" w:rsidRPr="00142B31" w:rsidTr="00B63ABD">
        <w:trPr>
          <w:cantSplit/>
          <w:trHeight w:val="895"/>
          <w:jc w:val="center"/>
        </w:trPr>
        <w:tc>
          <w:tcPr>
            <w:tcW w:w="327"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446"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745" w:type="dxa"/>
            <w:vMerge/>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062" w:type="dxa"/>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焊条牌号示例</w:t>
            </w:r>
          </w:p>
        </w:tc>
        <w:tc>
          <w:tcPr>
            <w:tcW w:w="923"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992" w:type="dxa"/>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相当于AWS</w:t>
            </w:r>
          </w:p>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型号</w:t>
            </w:r>
          </w:p>
        </w:tc>
        <w:tc>
          <w:tcPr>
            <w:tcW w:w="1701" w:type="dxa"/>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焊丝/焊剂组合牌号示例</w:t>
            </w:r>
          </w:p>
        </w:tc>
        <w:tc>
          <w:tcPr>
            <w:tcW w:w="1281"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1378"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相当于AWS</w:t>
            </w:r>
          </w:p>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型号</w:t>
            </w:r>
          </w:p>
        </w:tc>
      </w:tr>
      <w:tr w:rsidR="003C39CC" w:rsidRPr="00142B31" w:rsidTr="00B63ABD">
        <w:trPr>
          <w:cantSplit/>
          <w:trHeight w:val="2230"/>
          <w:jc w:val="center"/>
        </w:trPr>
        <w:tc>
          <w:tcPr>
            <w:tcW w:w="327" w:type="dxa"/>
            <w:vMerge w:val="restart"/>
            <w:tcBorders>
              <w:top w:val="single" w:sz="4" w:space="0" w:color="auto"/>
              <w:bottom w:val="single" w:sz="4" w:space="0" w:color="auto"/>
            </w:tcBorders>
            <w:shd w:val="clear" w:color="auto" w:fill="auto"/>
            <w:vAlign w:val="center"/>
          </w:tcPr>
          <w:p w:rsidR="003C39CC" w:rsidRPr="00142B31" w:rsidRDefault="003C39CC" w:rsidP="003D4060">
            <w:pPr>
              <w:adjustRightInd w:val="0"/>
              <w:snapToGrid w:val="0"/>
              <w:jc w:val="center"/>
              <w:rPr>
                <w:rFonts w:ascii="宋体" w:hAnsi="宋体"/>
                <w:sz w:val="18"/>
                <w:szCs w:val="18"/>
              </w:rPr>
            </w:pPr>
            <w:r w:rsidRPr="00142B31">
              <w:rPr>
                <w:rFonts w:ascii="宋体" w:hAnsi="宋体" w:hint="eastAsia"/>
                <w:sz w:val="18"/>
                <w:szCs w:val="18"/>
              </w:rPr>
              <w:t>3</w:t>
            </w:r>
          </w:p>
        </w:tc>
        <w:tc>
          <w:tcPr>
            <w:tcW w:w="446" w:type="dxa"/>
            <w:vMerge w:val="restart"/>
            <w:tcBorders>
              <w:top w:val="single" w:sz="4" w:space="0" w:color="auto"/>
              <w:bottom w:val="single" w:sz="4" w:space="0" w:color="auto"/>
            </w:tcBorders>
            <w:shd w:val="clear" w:color="auto" w:fill="auto"/>
            <w:textDirection w:val="tbRlV"/>
            <w:vAlign w:val="center"/>
          </w:tcPr>
          <w:p w:rsidR="003C39CC" w:rsidRPr="00142B31" w:rsidRDefault="003C39CC" w:rsidP="003D4060">
            <w:pPr>
              <w:adjustRightInd w:val="0"/>
              <w:snapToGrid w:val="0"/>
              <w:ind w:left="113" w:right="113"/>
              <w:jc w:val="center"/>
              <w:rPr>
                <w:rFonts w:ascii="宋体" w:hAnsi="宋体"/>
                <w:sz w:val="18"/>
                <w:szCs w:val="18"/>
              </w:rPr>
            </w:pPr>
            <w:r w:rsidRPr="00142B31">
              <w:rPr>
                <w:rFonts w:ascii="宋体" w:hAnsi="宋体" w:hint="eastAsia"/>
                <w:sz w:val="18"/>
                <w:szCs w:val="18"/>
              </w:rPr>
              <w:t>高强钢</w:t>
            </w:r>
          </w:p>
        </w:tc>
        <w:tc>
          <w:tcPr>
            <w:tcW w:w="1745" w:type="dxa"/>
            <w:tcBorders>
              <w:top w:val="single" w:sz="4" w:space="0" w:color="auto"/>
              <w:bottom w:val="single" w:sz="4" w:space="0" w:color="auto"/>
              <w:right w:val="single" w:sz="12" w:space="0" w:color="auto"/>
            </w:tcBorders>
          </w:tcPr>
          <w:p w:rsidR="003C39CC" w:rsidRPr="00142B31" w:rsidRDefault="003C39CC" w:rsidP="00C32C05">
            <w:pPr>
              <w:adjustRightInd w:val="0"/>
              <w:snapToGrid w:val="0"/>
              <w:rPr>
                <w:rFonts w:ascii="宋体" w:hAnsi="宋体"/>
                <w:sz w:val="15"/>
                <w:szCs w:val="15"/>
              </w:rPr>
            </w:pPr>
            <w:r w:rsidRPr="00142B31">
              <w:rPr>
                <w:rFonts w:ascii="宋体" w:hAnsi="宋体" w:hint="eastAsia"/>
                <w:sz w:val="15"/>
                <w:szCs w:val="15"/>
              </w:rPr>
              <w:t>Q620</w:t>
            </w:r>
          </w:p>
          <w:p w:rsidR="003C39CC" w:rsidRPr="00142B31" w:rsidRDefault="003C39CC" w:rsidP="00C32C05">
            <w:pPr>
              <w:adjustRightInd w:val="0"/>
              <w:snapToGrid w:val="0"/>
              <w:rPr>
                <w:rFonts w:ascii="宋体" w:hAnsi="宋体"/>
                <w:sz w:val="15"/>
                <w:szCs w:val="15"/>
              </w:rPr>
            </w:pPr>
            <w:r w:rsidRPr="00142B31">
              <w:rPr>
                <w:rFonts w:ascii="宋体" w:hAnsi="宋体" w:hint="eastAsia"/>
                <w:sz w:val="15"/>
                <w:szCs w:val="15"/>
              </w:rPr>
              <w:t>HQ70</w:t>
            </w:r>
          </w:p>
          <w:p w:rsidR="003C39CC" w:rsidRPr="00142B31" w:rsidRDefault="003C39CC" w:rsidP="00C32C05">
            <w:pPr>
              <w:adjustRightInd w:val="0"/>
              <w:snapToGrid w:val="0"/>
              <w:rPr>
                <w:rFonts w:ascii="宋体" w:hAnsi="宋体"/>
                <w:sz w:val="15"/>
                <w:szCs w:val="15"/>
              </w:rPr>
            </w:pPr>
            <w:r w:rsidRPr="00142B31">
              <w:rPr>
                <w:rFonts w:ascii="宋体" w:hAnsi="宋体" w:hint="eastAsia"/>
                <w:sz w:val="15"/>
                <w:szCs w:val="15"/>
              </w:rPr>
              <w:t>HQ70R</w:t>
            </w:r>
          </w:p>
          <w:p w:rsidR="003C39CC" w:rsidRPr="00142B31" w:rsidRDefault="003C39CC" w:rsidP="00C32C05">
            <w:pPr>
              <w:adjustRightInd w:val="0"/>
              <w:snapToGrid w:val="0"/>
              <w:rPr>
                <w:rFonts w:ascii="宋体" w:hAnsi="宋体"/>
                <w:sz w:val="15"/>
                <w:szCs w:val="15"/>
              </w:rPr>
            </w:pPr>
            <w:r w:rsidRPr="00142B31">
              <w:rPr>
                <w:rFonts w:ascii="宋体" w:hAnsi="宋体" w:hint="eastAsia"/>
                <w:sz w:val="15"/>
                <w:szCs w:val="15"/>
              </w:rPr>
              <w:t>Q690</w:t>
            </w:r>
          </w:p>
          <w:p w:rsidR="003C39CC" w:rsidRPr="00142B31" w:rsidRDefault="003C39CC" w:rsidP="00C32C05">
            <w:pPr>
              <w:adjustRightInd w:val="0"/>
              <w:snapToGrid w:val="0"/>
              <w:rPr>
                <w:rFonts w:ascii="宋体" w:hAnsi="宋体"/>
                <w:sz w:val="15"/>
                <w:szCs w:val="15"/>
              </w:rPr>
            </w:pPr>
            <w:r w:rsidRPr="00142B31">
              <w:rPr>
                <w:rFonts w:ascii="宋体" w:hAnsi="宋体" w:hint="eastAsia"/>
                <w:sz w:val="15"/>
                <w:szCs w:val="15"/>
              </w:rPr>
              <w:t>HQ80C</w:t>
            </w:r>
          </w:p>
          <w:p w:rsidR="003C39CC" w:rsidRPr="00142B31" w:rsidRDefault="003C39CC" w:rsidP="00C32C05">
            <w:pPr>
              <w:adjustRightInd w:val="0"/>
              <w:snapToGrid w:val="0"/>
              <w:rPr>
                <w:rFonts w:ascii="宋体" w:hAnsi="宋体"/>
                <w:sz w:val="15"/>
                <w:szCs w:val="15"/>
              </w:rPr>
            </w:pPr>
            <w:r w:rsidRPr="00142B31">
              <w:rPr>
                <w:rFonts w:ascii="宋体" w:hAnsi="宋体"/>
                <w:sz w:val="15"/>
                <w:szCs w:val="15"/>
              </w:rPr>
              <w:t>DB685R</w:t>
            </w:r>
          </w:p>
          <w:p w:rsidR="003C39CC" w:rsidRPr="00142B31" w:rsidRDefault="003C39CC" w:rsidP="00AD31E9">
            <w:pPr>
              <w:adjustRightInd w:val="0"/>
              <w:snapToGrid w:val="0"/>
              <w:rPr>
                <w:rFonts w:ascii="宋体" w:hAnsi="宋体"/>
                <w:sz w:val="15"/>
                <w:szCs w:val="15"/>
              </w:rPr>
            </w:pPr>
            <w:r w:rsidRPr="00142B31">
              <w:rPr>
                <w:rFonts w:ascii="宋体" w:hAnsi="宋体" w:hint="eastAsia"/>
                <w:sz w:val="15"/>
                <w:szCs w:val="15"/>
              </w:rPr>
              <w:t>B780CF</w:t>
            </w:r>
          </w:p>
          <w:p w:rsidR="003C39CC" w:rsidRPr="00142B31" w:rsidRDefault="003C39CC" w:rsidP="00AD31E9">
            <w:pPr>
              <w:adjustRightInd w:val="0"/>
              <w:snapToGrid w:val="0"/>
              <w:rPr>
                <w:rFonts w:ascii="宋体" w:hAnsi="宋体"/>
                <w:sz w:val="15"/>
                <w:szCs w:val="15"/>
              </w:rPr>
            </w:pPr>
            <w:r w:rsidRPr="00142B31">
              <w:rPr>
                <w:rFonts w:ascii="宋体" w:hAnsi="宋体" w:hint="eastAsia"/>
                <w:sz w:val="15"/>
                <w:szCs w:val="15"/>
              </w:rPr>
              <w:t>SG780CFD</w:t>
            </w:r>
          </w:p>
          <w:p w:rsidR="005B69B7" w:rsidRPr="00142B31" w:rsidRDefault="005B69B7" w:rsidP="00AD31E9">
            <w:pPr>
              <w:adjustRightInd w:val="0"/>
              <w:snapToGrid w:val="0"/>
              <w:rPr>
                <w:rFonts w:ascii="宋体" w:hAnsi="宋体"/>
                <w:sz w:val="15"/>
                <w:szCs w:val="15"/>
              </w:rPr>
            </w:pPr>
            <w:r w:rsidRPr="00142B31">
              <w:rPr>
                <w:rFonts w:ascii="宋体" w:hAnsi="宋体" w:hint="eastAsia"/>
                <w:sz w:val="15"/>
                <w:szCs w:val="15"/>
              </w:rPr>
              <w:t>N800CF</w:t>
            </w:r>
          </w:p>
          <w:p w:rsidR="005B69B7" w:rsidRPr="00142B31" w:rsidRDefault="005B69B7" w:rsidP="00AD31E9">
            <w:pPr>
              <w:adjustRightInd w:val="0"/>
              <w:snapToGrid w:val="0"/>
              <w:rPr>
                <w:rFonts w:ascii="宋体" w:hAnsi="宋体"/>
                <w:sz w:val="15"/>
                <w:szCs w:val="15"/>
              </w:rPr>
            </w:pPr>
            <w:r w:rsidRPr="00142B31">
              <w:rPr>
                <w:rFonts w:ascii="宋体" w:hAnsi="宋体" w:hint="eastAsia"/>
                <w:sz w:val="15"/>
                <w:szCs w:val="15"/>
              </w:rPr>
              <w:t>ADB790</w:t>
            </w:r>
          </w:p>
          <w:p w:rsidR="003C39CC" w:rsidRPr="00142B31" w:rsidRDefault="003C39CC" w:rsidP="00C32C05">
            <w:pPr>
              <w:adjustRightInd w:val="0"/>
              <w:snapToGrid w:val="0"/>
              <w:rPr>
                <w:rFonts w:ascii="宋体" w:hAnsi="宋体"/>
                <w:sz w:val="15"/>
                <w:szCs w:val="15"/>
              </w:rPr>
            </w:pPr>
            <w:r w:rsidRPr="00142B31">
              <w:rPr>
                <w:rFonts w:ascii="宋体" w:hAnsi="宋体" w:hint="eastAsia"/>
                <w:sz w:val="15"/>
                <w:szCs w:val="15"/>
              </w:rPr>
              <w:t>WSD790C</w:t>
            </w:r>
          </w:p>
          <w:p w:rsidR="003C39CC" w:rsidRPr="00142B31" w:rsidRDefault="003C39CC" w:rsidP="00C32C05">
            <w:pPr>
              <w:adjustRightInd w:val="0"/>
              <w:snapToGrid w:val="0"/>
              <w:rPr>
                <w:rFonts w:ascii="宋体" w:hAnsi="宋体"/>
                <w:sz w:val="15"/>
                <w:szCs w:val="15"/>
              </w:rPr>
            </w:pPr>
            <w:r w:rsidRPr="00142B31">
              <w:rPr>
                <w:rFonts w:ascii="宋体" w:hAnsi="宋体" w:hint="eastAsia"/>
                <w:sz w:val="15"/>
                <w:szCs w:val="15"/>
              </w:rPr>
              <w:t>WSD790D</w:t>
            </w:r>
          </w:p>
          <w:p w:rsidR="003C39CC" w:rsidRPr="00142B31" w:rsidRDefault="003C39CC" w:rsidP="00C32C05">
            <w:pPr>
              <w:adjustRightInd w:val="0"/>
              <w:snapToGrid w:val="0"/>
              <w:rPr>
                <w:rFonts w:ascii="宋体" w:hAnsi="宋体"/>
                <w:sz w:val="15"/>
                <w:szCs w:val="15"/>
              </w:rPr>
            </w:pPr>
            <w:r w:rsidRPr="00142B31">
              <w:rPr>
                <w:rFonts w:ascii="宋体" w:hAnsi="宋体" w:hint="eastAsia"/>
                <w:sz w:val="15"/>
                <w:szCs w:val="15"/>
              </w:rPr>
              <w:t>WSD790E</w:t>
            </w:r>
          </w:p>
          <w:p w:rsidR="003C39CC" w:rsidRPr="00142B31" w:rsidRDefault="003C39CC" w:rsidP="00C32C05">
            <w:pPr>
              <w:adjustRightInd w:val="0"/>
              <w:snapToGrid w:val="0"/>
              <w:rPr>
                <w:rFonts w:ascii="宋体" w:hAnsi="宋体"/>
                <w:sz w:val="15"/>
                <w:szCs w:val="15"/>
              </w:rPr>
            </w:pPr>
            <w:r w:rsidRPr="00142B31">
              <w:rPr>
                <w:rFonts w:ascii="宋体" w:hAnsi="宋体" w:hint="eastAsia"/>
                <w:sz w:val="15"/>
                <w:szCs w:val="15"/>
                <w:lang w:val="fr-FR"/>
              </w:rPr>
              <w:t>X100</w:t>
            </w:r>
          </w:p>
          <w:p w:rsidR="003C39CC" w:rsidRPr="00142B31" w:rsidRDefault="003C39CC" w:rsidP="00C32C05">
            <w:pPr>
              <w:adjustRightInd w:val="0"/>
              <w:snapToGrid w:val="0"/>
              <w:rPr>
                <w:rFonts w:ascii="宋体" w:hAnsi="宋体"/>
                <w:sz w:val="15"/>
                <w:szCs w:val="15"/>
                <w:lang w:val="fr-FR"/>
              </w:rPr>
            </w:pPr>
            <w:r w:rsidRPr="00142B31">
              <w:rPr>
                <w:rFonts w:ascii="宋体" w:hAnsi="宋体" w:hint="eastAsia"/>
                <w:sz w:val="15"/>
                <w:szCs w:val="15"/>
                <w:lang w:val="fr-FR"/>
              </w:rPr>
              <w:t>X120</w:t>
            </w:r>
          </w:p>
        </w:tc>
        <w:tc>
          <w:tcPr>
            <w:tcW w:w="1062" w:type="dxa"/>
            <w:tcBorders>
              <w:top w:val="single" w:sz="4" w:space="0" w:color="auto"/>
              <w:left w:val="single" w:sz="12" w:space="0" w:color="auto"/>
              <w:bottom w:val="single" w:sz="4" w:space="0" w:color="auto"/>
            </w:tcBorders>
          </w:tcPr>
          <w:p w:rsidR="00943AC0" w:rsidRPr="00142B31" w:rsidRDefault="00943AC0" w:rsidP="00943AC0">
            <w:pPr>
              <w:adjustRightInd w:val="0"/>
              <w:snapToGrid w:val="0"/>
              <w:rPr>
                <w:rFonts w:ascii="宋体" w:hAnsi="宋体"/>
                <w:sz w:val="15"/>
                <w:szCs w:val="15"/>
                <w:lang w:val="de-DE"/>
              </w:rPr>
            </w:pPr>
            <w:r w:rsidRPr="00142B31">
              <w:rPr>
                <w:rFonts w:ascii="宋体" w:hAnsi="宋体" w:hint="eastAsia"/>
                <w:sz w:val="15"/>
                <w:szCs w:val="15"/>
                <w:lang w:val="de-DE"/>
              </w:rPr>
              <w:t>XY-J707</w:t>
            </w:r>
          </w:p>
          <w:p w:rsidR="003C39CC" w:rsidRPr="00142B31" w:rsidRDefault="003C39CC" w:rsidP="00C32C05">
            <w:pPr>
              <w:adjustRightInd w:val="0"/>
              <w:snapToGrid w:val="0"/>
              <w:rPr>
                <w:rFonts w:ascii="宋体" w:hAnsi="宋体"/>
                <w:sz w:val="15"/>
                <w:szCs w:val="15"/>
                <w:lang w:val="de-DE"/>
              </w:rPr>
            </w:pPr>
            <w:r w:rsidRPr="00142B31">
              <w:rPr>
                <w:rFonts w:ascii="宋体" w:hAnsi="宋体" w:hint="eastAsia"/>
                <w:sz w:val="15"/>
                <w:szCs w:val="15"/>
                <w:lang w:val="de-DE"/>
              </w:rPr>
              <w:t>CHE707</w:t>
            </w:r>
          </w:p>
          <w:p w:rsidR="003C39CC" w:rsidRPr="00142B31" w:rsidRDefault="003C39CC" w:rsidP="00C32C05">
            <w:pPr>
              <w:adjustRightInd w:val="0"/>
              <w:snapToGrid w:val="0"/>
              <w:rPr>
                <w:rFonts w:ascii="宋体" w:hAnsi="宋体"/>
                <w:sz w:val="15"/>
                <w:szCs w:val="15"/>
                <w:lang w:val="de-DE"/>
              </w:rPr>
            </w:pPr>
            <w:r w:rsidRPr="00142B31">
              <w:rPr>
                <w:rFonts w:ascii="宋体" w:hAnsi="宋体" w:hint="eastAsia"/>
                <w:sz w:val="15"/>
                <w:szCs w:val="15"/>
                <w:lang w:val="de-DE"/>
              </w:rPr>
              <w:t>J707</w:t>
            </w:r>
          </w:p>
          <w:p w:rsidR="00672F94" w:rsidRPr="00142B31" w:rsidRDefault="00672F94" w:rsidP="00C32C05">
            <w:pPr>
              <w:adjustRightInd w:val="0"/>
              <w:snapToGrid w:val="0"/>
              <w:rPr>
                <w:rFonts w:ascii="宋体" w:hAnsi="宋体"/>
                <w:sz w:val="15"/>
                <w:szCs w:val="15"/>
                <w:lang w:val="fr-FR"/>
              </w:rPr>
            </w:pPr>
            <w:r w:rsidRPr="00142B31">
              <w:rPr>
                <w:rFonts w:ascii="宋体" w:hAnsi="宋体" w:hint="eastAsia"/>
                <w:sz w:val="15"/>
                <w:szCs w:val="15"/>
                <w:lang w:val="fr-FR"/>
              </w:rPr>
              <w:t>CHE757</w:t>
            </w:r>
          </w:p>
          <w:p w:rsidR="00672F94" w:rsidRPr="00142B31" w:rsidRDefault="00672F94" w:rsidP="00C32C05">
            <w:pPr>
              <w:adjustRightInd w:val="0"/>
              <w:snapToGrid w:val="0"/>
              <w:rPr>
                <w:rFonts w:ascii="宋体" w:hAnsi="宋体"/>
                <w:sz w:val="15"/>
                <w:szCs w:val="15"/>
                <w:lang w:val="de-DE"/>
              </w:rPr>
            </w:pPr>
            <w:r w:rsidRPr="00142B31">
              <w:rPr>
                <w:rFonts w:ascii="宋体" w:hAnsi="宋体" w:hint="eastAsia"/>
                <w:sz w:val="15"/>
                <w:szCs w:val="15"/>
                <w:lang w:val="fr-FR"/>
              </w:rPr>
              <w:t>CHE757Ni</w:t>
            </w:r>
          </w:p>
          <w:p w:rsidR="003C39CC" w:rsidRPr="00142B31" w:rsidRDefault="003C39CC" w:rsidP="00C32C05">
            <w:pPr>
              <w:adjustRightInd w:val="0"/>
              <w:snapToGrid w:val="0"/>
              <w:rPr>
                <w:rFonts w:ascii="宋体" w:hAnsi="宋体"/>
                <w:sz w:val="15"/>
                <w:szCs w:val="15"/>
                <w:lang w:val="fr-FR"/>
              </w:rPr>
            </w:pPr>
            <w:r w:rsidRPr="00142B31">
              <w:rPr>
                <w:rFonts w:ascii="宋体" w:hAnsi="宋体" w:hint="eastAsia"/>
                <w:sz w:val="15"/>
                <w:szCs w:val="15"/>
                <w:lang w:val="fr-FR"/>
              </w:rPr>
              <w:t>CHE758</w:t>
            </w:r>
          </w:p>
          <w:p w:rsidR="003C39CC" w:rsidRPr="00142B31" w:rsidRDefault="003C39CC" w:rsidP="00C32C05">
            <w:pPr>
              <w:adjustRightInd w:val="0"/>
              <w:snapToGrid w:val="0"/>
              <w:rPr>
                <w:rFonts w:ascii="宋体" w:hAnsi="宋体"/>
                <w:sz w:val="15"/>
                <w:szCs w:val="15"/>
                <w:lang w:val="fr-FR"/>
              </w:rPr>
            </w:pPr>
            <w:r w:rsidRPr="00142B31">
              <w:rPr>
                <w:rFonts w:ascii="宋体" w:hAnsi="宋体" w:hint="eastAsia"/>
                <w:sz w:val="15"/>
                <w:szCs w:val="15"/>
                <w:lang w:val="fr-FR"/>
              </w:rPr>
              <w:t>TL-118M</w:t>
            </w:r>
          </w:p>
          <w:p w:rsidR="00943AC0" w:rsidRPr="00142B31" w:rsidRDefault="00943AC0" w:rsidP="00943AC0">
            <w:pPr>
              <w:adjustRightInd w:val="0"/>
              <w:snapToGrid w:val="0"/>
              <w:rPr>
                <w:rFonts w:ascii="宋体" w:hAnsi="宋体"/>
                <w:sz w:val="15"/>
                <w:szCs w:val="15"/>
                <w:lang w:val="fr-FR"/>
              </w:rPr>
            </w:pPr>
            <w:r w:rsidRPr="00142B31">
              <w:rPr>
                <w:rFonts w:ascii="宋体" w:hAnsi="宋体" w:hint="eastAsia"/>
                <w:sz w:val="15"/>
                <w:szCs w:val="15"/>
                <w:lang w:val="fr-FR"/>
              </w:rPr>
              <w:t>XY-J80SD</w:t>
            </w:r>
          </w:p>
          <w:p w:rsidR="0097079C" w:rsidRPr="00142B31" w:rsidRDefault="0097079C" w:rsidP="00943AC0">
            <w:pPr>
              <w:adjustRightInd w:val="0"/>
              <w:snapToGrid w:val="0"/>
              <w:rPr>
                <w:rFonts w:ascii="宋体" w:hAnsi="宋体"/>
                <w:sz w:val="15"/>
                <w:szCs w:val="15"/>
                <w:lang w:val="fr-FR"/>
              </w:rPr>
            </w:pPr>
            <w:r w:rsidRPr="00142B31">
              <w:rPr>
                <w:rFonts w:ascii="宋体" w:hAnsi="宋体" w:hint="eastAsia"/>
                <w:sz w:val="15"/>
                <w:szCs w:val="15"/>
                <w:lang w:val="fr-FR"/>
              </w:rPr>
              <w:t>THJ-SG80DR</w:t>
            </w:r>
          </w:p>
          <w:p w:rsidR="003C39CC" w:rsidRPr="00142B31" w:rsidRDefault="003C39CC" w:rsidP="00C32C05">
            <w:pPr>
              <w:adjustRightInd w:val="0"/>
              <w:snapToGrid w:val="0"/>
              <w:rPr>
                <w:rFonts w:ascii="宋体" w:hAnsi="宋体"/>
                <w:sz w:val="15"/>
                <w:szCs w:val="15"/>
              </w:rPr>
            </w:pPr>
            <w:r w:rsidRPr="00142B31">
              <w:rPr>
                <w:rFonts w:ascii="宋体" w:hAnsi="宋体" w:hint="eastAsia"/>
                <w:sz w:val="15"/>
                <w:szCs w:val="15"/>
              </w:rPr>
              <w:t>CHE807RH</w:t>
            </w:r>
          </w:p>
          <w:p w:rsidR="003C39CC" w:rsidRPr="00142B31" w:rsidRDefault="003C39CC" w:rsidP="00C32C05">
            <w:pPr>
              <w:adjustRightInd w:val="0"/>
              <w:snapToGrid w:val="0"/>
              <w:rPr>
                <w:rFonts w:ascii="宋体" w:hAnsi="宋体"/>
                <w:sz w:val="15"/>
                <w:szCs w:val="15"/>
              </w:rPr>
            </w:pPr>
            <w:r w:rsidRPr="00142B31">
              <w:rPr>
                <w:rFonts w:ascii="宋体" w:hAnsi="宋体" w:hint="eastAsia"/>
                <w:sz w:val="15"/>
                <w:szCs w:val="15"/>
              </w:rPr>
              <w:t>J807</w:t>
            </w:r>
          </w:p>
        </w:tc>
        <w:tc>
          <w:tcPr>
            <w:tcW w:w="923" w:type="dxa"/>
            <w:tcBorders>
              <w:top w:val="single" w:sz="4" w:space="0" w:color="auto"/>
              <w:bottom w:val="single" w:sz="4" w:space="0" w:color="auto"/>
            </w:tcBorders>
          </w:tcPr>
          <w:p w:rsidR="00943AC0" w:rsidRPr="00142B31" w:rsidRDefault="00943AC0" w:rsidP="00943AC0">
            <w:pPr>
              <w:adjustRightInd w:val="0"/>
              <w:snapToGrid w:val="0"/>
              <w:rPr>
                <w:rFonts w:ascii="宋体" w:hAnsi="宋体"/>
                <w:sz w:val="15"/>
                <w:szCs w:val="15"/>
                <w:lang w:val="de-DE"/>
              </w:rPr>
            </w:pPr>
            <w:r w:rsidRPr="00142B31">
              <w:rPr>
                <w:rFonts w:ascii="宋体" w:hAnsi="宋体" w:hint="eastAsia"/>
                <w:sz w:val="15"/>
                <w:szCs w:val="15"/>
                <w:lang w:val="de-DE"/>
              </w:rPr>
              <w:t>E6915-G</w:t>
            </w:r>
            <w:r w:rsidR="003B7383" w:rsidRPr="00142B31">
              <w:rPr>
                <w:rFonts w:ascii="宋体" w:hAnsi="宋体" w:hint="eastAsia"/>
                <w:sz w:val="15"/>
                <w:szCs w:val="15"/>
                <w:lang w:val="de-DE"/>
              </w:rPr>
              <w:t xml:space="preserve"> </w:t>
            </w:r>
            <w:r w:rsidRPr="00142B31">
              <w:rPr>
                <w:rFonts w:ascii="宋体" w:hAnsi="宋体" w:hint="eastAsia"/>
                <w:sz w:val="15"/>
                <w:szCs w:val="15"/>
                <w:lang w:val="de-DE"/>
              </w:rPr>
              <w:t>P</w:t>
            </w:r>
          </w:p>
          <w:p w:rsidR="003C39CC" w:rsidRPr="00142B31" w:rsidRDefault="003C39CC" w:rsidP="00C32C05">
            <w:pPr>
              <w:adjustRightInd w:val="0"/>
              <w:snapToGrid w:val="0"/>
              <w:rPr>
                <w:rFonts w:ascii="宋体" w:hAnsi="宋体"/>
                <w:sz w:val="15"/>
                <w:szCs w:val="15"/>
                <w:lang w:val="de-DE"/>
              </w:rPr>
            </w:pPr>
          </w:p>
          <w:p w:rsidR="003C39CC" w:rsidRPr="00142B31" w:rsidRDefault="003C39CC" w:rsidP="00C32C05">
            <w:pPr>
              <w:adjustRightInd w:val="0"/>
              <w:snapToGrid w:val="0"/>
              <w:rPr>
                <w:rFonts w:ascii="宋体" w:hAnsi="宋体"/>
                <w:sz w:val="15"/>
                <w:szCs w:val="15"/>
                <w:lang w:val="de-DE"/>
              </w:rPr>
            </w:pPr>
          </w:p>
          <w:p w:rsidR="00943AC0" w:rsidRPr="00142B31" w:rsidRDefault="00943AC0" w:rsidP="00943AC0">
            <w:pPr>
              <w:adjustRightInd w:val="0"/>
              <w:snapToGrid w:val="0"/>
              <w:rPr>
                <w:rFonts w:ascii="宋体" w:hAnsi="宋体"/>
                <w:sz w:val="15"/>
                <w:szCs w:val="15"/>
              </w:rPr>
            </w:pPr>
            <w:r w:rsidRPr="00142B31">
              <w:rPr>
                <w:rFonts w:ascii="宋体" w:hAnsi="宋体" w:hint="eastAsia"/>
                <w:sz w:val="15"/>
                <w:szCs w:val="15"/>
              </w:rPr>
              <w:t>E7815-G</w:t>
            </w:r>
          </w:p>
          <w:p w:rsidR="003C39CC" w:rsidRPr="00142B31" w:rsidRDefault="003C39CC" w:rsidP="00C32C05">
            <w:pPr>
              <w:adjustRightInd w:val="0"/>
              <w:snapToGrid w:val="0"/>
              <w:rPr>
                <w:rFonts w:ascii="宋体" w:hAnsi="宋体"/>
                <w:sz w:val="15"/>
                <w:szCs w:val="15"/>
              </w:rPr>
            </w:pPr>
          </w:p>
          <w:p w:rsidR="003C39CC" w:rsidRPr="00142B31" w:rsidRDefault="003C39CC" w:rsidP="00C32C05">
            <w:pPr>
              <w:adjustRightInd w:val="0"/>
              <w:snapToGrid w:val="0"/>
              <w:rPr>
                <w:rFonts w:ascii="宋体" w:hAnsi="宋体"/>
                <w:sz w:val="15"/>
                <w:szCs w:val="15"/>
              </w:rPr>
            </w:pPr>
          </w:p>
        </w:tc>
        <w:tc>
          <w:tcPr>
            <w:tcW w:w="992" w:type="dxa"/>
            <w:tcBorders>
              <w:top w:val="single" w:sz="4" w:space="0" w:color="auto"/>
              <w:bottom w:val="single" w:sz="4" w:space="0" w:color="auto"/>
              <w:right w:val="single" w:sz="12" w:space="0" w:color="auto"/>
            </w:tcBorders>
          </w:tcPr>
          <w:p w:rsidR="003C39CC" w:rsidRPr="00142B31" w:rsidRDefault="00943AC0" w:rsidP="00C32C05">
            <w:pPr>
              <w:adjustRightInd w:val="0"/>
              <w:snapToGrid w:val="0"/>
              <w:rPr>
                <w:rFonts w:ascii="宋体" w:hAnsi="宋体"/>
                <w:sz w:val="15"/>
                <w:szCs w:val="15"/>
                <w:lang w:val="de-DE"/>
              </w:rPr>
            </w:pPr>
            <w:r w:rsidRPr="00142B31">
              <w:rPr>
                <w:rFonts w:ascii="宋体" w:hAnsi="宋体" w:hint="eastAsia"/>
                <w:sz w:val="15"/>
                <w:szCs w:val="15"/>
                <w:lang w:val="de-DE"/>
              </w:rPr>
              <w:t>E10015-G</w:t>
            </w:r>
          </w:p>
          <w:p w:rsidR="003C39CC" w:rsidRPr="00142B31" w:rsidRDefault="003C39CC" w:rsidP="00C32C05">
            <w:pPr>
              <w:adjustRightInd w:val="0"/>
              <w:snapToGrid w:val="0"/>
              <w:rPr>
                <w:rFonts w:ascii="宋体" w:hAnsi="宋体"/>
                <w:sz w:val="15"/>
                <w:szCs w:val="15"/>
                <w:lang w:val="de-DE"/>
              </w:rPr>
            </w:pPr>
          </w:p>
          <w:p w:rsidR="003C39CC" w:rsidRPr="00142B31" w:rsidRDefault="00672F94" w:rsidP="00C32C05">
            <w:pPr>
              <w:adjustRightInd w:val="0"/>
              <w:snapToGrid w:val="0"/>
              <w:rPr>
                <w:rFonts w:ascii="宋体" w:hAnsi="宋体"/>
                <w:sz w:val="15"/>
                <w:szCs w:val="15"/>
                <w:lang w:val="de-DE"/>
              </w:rPr>
            </w:pPr>
            <w:r w:rsidRPr="00142B31">
              <w:rPr>
                <w:rFonts w:ascii="宋体" w:hAnsi="宋体" w:hint="eastAsia"/>
                <w:sz w:val="15"/>
                <w:szCs w:val="15"/>
                <w:lang w:val="de-DE"/>
              </w:rPr>
              <w:t>E11015-G H4</w:t>
            </w:r>
          </w:p>
        </w:tc>
        <w:tc>
          <w:tcPr>
            <w:tcW w:w="1701" w:type="dxa"/>
            <w:tcBorders>
              <w:top w:val="single" w:sz="4" w:space="0" w:color="auto"/>
              <w:left w:val="single" w:sz="12" w:space="0" w:color="auto"/>
              <w:bottom w:val="single" w:sz="4" w:space="0" w:color="auto"/>
            </w:tcBorders>
          </w:tcPr>
          <w:p w:rsidR="00672F94" w:rsidRPr="00142B31" w:rsidRDefault="00672F94" w:rsidP="00672F94">
            <w:pPr>
              <w:adjustRightInd w:val="0"/>
              <w:snapToGrid w:val="0"/>
              <w:rPr>
                <w:rFonts w:ascii="宋体" w:hAnsi="宋体"/>
                <w:sz w:val="15"/>
                <w:szCs w:val="15"/>
              </w:rPr>
            </w:pPr>
            <w:r w:rsidRPr="00142B31">
              <w:rPr>
                <w:rFonts w:ascii="宋体" w:hAnsi="宋体" w:hint="eastAsia"/>
                <w:sz w:val="15"/>
                <w:szCs w:val="15"/>
              </w:rPr>
              <w:t>XY-S70/XY-AF207</w:t>
            </w:r>
          </w:p>
          <w:p w:rsidR="00672F94" w:rsidRPr="00142B31" w:rsidRDefault="00672F94" w:rsidP="00672F94">
            <w:pPr>
              <w:adjustRightInd w:val="0"/>
              <w:snapToGrid w:val="0"/>
              <w:rPr>
                <w:rFonts w:ascii="宋体" w:hAnsi="宋体"/>
                <w:sz w:val="15"/>
                <w:szCs w:val="15"/>
              </w:rPr>
            </w:pPr>
            <w:r w:rsidRPr="00142B31">
              <w:rPr>
                <w:rFonts w:ascii="宋体" w:hAnsi="宋体" w:hint="eastAsia"/>
                <w:sz w:val="15"/>
                <w:szCs w:val="15"/>
              </w:rPr>
              <w:t>XY-S80A/XY-AF80SD</w:t>
            </w:r>
          </w:p>
          <w:p w:rsidR="00A33340" w:rsidRPr="00142B31" w:rsidRDefault="00A33340" w:rsidP="00672F94">
            <w:pPr>
              <w:adjustRightInd w:val="0"/>
              <w:snapToGrid w:val="0"/>
              <w:rPr>
                <w:rFonts w:ascii="宋体" w:hAnsi="宋体"/>
                <w:sz w:val="15"/>
                <w:szCs w:val="15"/>
              </w:rPr>
            </w:pPr>
            <w:r w:rsidRPr="00142B31">
              <w:rPr>
                <w:rFonts w:ascii="宋体" w:hAnsi="宋体"/>
                <w:sz w:val="15"/>
                <w:szCs w:val="15"/>
              </w:rPr>
              <w:t>THM-SG80</w:t>
            </w:r>
            <w:r w:rsidRPr="00142B31">
              <w:rPr>
                <w:rFonts w:ascii="宋体" w:hAnsi="宋体" w:hint="eastAsia"/>
                <w:sz w:val="15"/>
                <w:szCs w:val="15"/>
              </w:rPr>
              <w:t>/TH·</w:t>
            </w:r>
            <w:r w:rsidRPr="00142B31">
              <w:rPr>
                <w:rFonts w:ascii="宋体" w:hAnsi="宋体"/>
                <w:sz w:val="15"/>
                <w:szCs w:val="15"/>
              </w:rPr>
              <w:t>SJ80</w:t>
            </w:r>
          </w:p>
          <w:p w:rsidR="003C39CC" w:rsidRPr="00142B31" w:rsidRDefault="003C39CC" w:rsidP="00C32C05">
            <w:pPr>
              <w:adjustRightInd w:val="0"/>
              <w:snapToGrid w:val="0"/>
              <w:rPr>
                <w:rFonts w:ascii="宋体" w:hAnsi="宋体"/>
                <w:sz w:val="15"/>
                <w:szCs w:val="15"/>
              </w:rPr>
            </w:pPr>
            <w:r w:rsidRPr="00142B31">
              <w:rPr>
                <w:rFonts w:ascii="宋体" w:hAnsi="宋体" w:hint="eastAsia"/>
                <w:sz w:val="15"/>
                <w:szCs w:val="15"/>
              </w:rPr>
              <w:t>CHW-S10/CHF105</w:t>
            </w:r>
          </w:p>
          <w:p w:rsidR="003C39CC" w:rsidRPr="00142B31" w:rsidRDefault="003C39CC" w:rsidP="00C32C05">
            <w:pPr>
              <w:adjustRightInd w:val="0"/>
              <w:snapToGrid w:val="0"/>
              <w:rPr>
                <w:rFonts w:ascii="宋体" w:hAnsi="宋体"/>
                <w:sz w:val="15"/>
                <w:szCs w:val="15"/>
              </w:rPr>
            </w:pPr>
          </w:p>
        </w:tc>
        <w:tc>
          <w:tcPr>
            <w:tcW w:w="1281" w:type="dxa"/>
            <w:tcBorders>
              <w:top w:val="single" w:sz="4" w:space="0" w:color="auto"/>
              <w:bottom w:val="single" w:sz="4" w:space="0" w:color="auto"/>
            </w:tcBorders>
          </w:tcPr>
          <w:p w:rsidR="00672F94" w:rsidRPr="00142B31" w:rsidRDefault="00672F94" w:rsidP="00672F94">
            <w:pPr>
              <w:adjustRightInd w:val="0"/>
              <w:snapToGrid w:val="0"/>
              <w:rPr>
                <w:rFonts w:ascii="宋体" w:hAnsi="宋体"/>
                <w:sz w:val="15"/>
                <w:szCs w:val="15"/>
              </w:rPr>
            </w:pPr>
            <w:r w:rsidRPr="00142B31">
              <w:rPr>
                <w:rFonts w:ascii="宋体" w:hAnsi="宋体" w:hint="eastAsia"/>
                <w:sz w:val="15"/>
                <w:szCs w:val="15"/>
              </w:rPr>
              <w:t>S69A4 FB-SUN4M2</w:t>
            </w:r>
          </w:p>
          <w:p w:rsidR="00672F94" w:rsidRPr="00142B31" w:rsidRDefault="00672F94" w:rsidP="00672F94">
            <w:pPr>
              <w:adjustRightInd w:val="0"/>
              <w:snapToGrid w:val="0"/>
              <w:rPr>
                <w:rFonts w:ascii="宋体" w:hAnsi="宋体"/>
                <w:sz w:val="15"/>
                <w:szCs w:val="15"/>
              </w:rPr>
            </w:pPr>
            <w:r w:rsidRPr="00142B31">
              <w:rPr>
                <w:rFonts w:ascii="宋体" w:hAnsi="宋体" w:hint="eastAsia"/>
                <w:sz w:val="15"/>
                <w:szCs w:val="15"/>
              </w:rPr>
              <w:t>S78A4U FB-SUN5M3</w:t>
            </w:r>
          </w:p>
          <w:p w:rsidR="003C39CC" w:rsidRPr="00142B31" w:rsidRDefault="003C39CC" w:rsidP="00C32C05">
            <w:pPr>
              <w:adjustRightInd w:val="0"/>
              <w:snapToGrid w:val="0"/>
              <w:rPr>
                <w:rFonts w:ascii="宋体" w:hAnsi="宋体"/>
                <w:sz w:val="15"/>
                <w:szCs w:val="15"/>
              </w:rPr>
            </w:pPr>
          </w:p>
        </w:tc>
        <w:tc>
          <w:tcPr>
            <w:tcW w:w="1378" w:type="dxa"/>
            <w:tcBorders>
              <w:top w:val="single" w:sz="4" w:space="0" w:color="auto"/>
              <w:bottom w:val="single" w:sz="4" w:space="0" w:color="auto"/>
            </w:tcBorders>
          </w:tcPr>
          <w:p w:rsidR="00672F94" w:rsidRPr="00142B31" w:rsidRDefault="00672F94" w:rsidP="00672F94">
            <w:pPr>
              <w:adjustRightInd w:val="0"/>
              <w:snapToGrid w:val="0"/>
              <w:rPr>
                <w:rFonts w:ascii="宋体" w:hAnsi="宋体"/>
                <w:sz w:val="15"/>
                <w:szCs w:val="15"/>
              </w:rPr>
            </w:pPr>
            <w:r w:rsidRPr="00142B31">
              <w:rPr>
                <w:rFonts w:ascii="宋体" w:hAnsi="宋体" w:hint="eastAsia"/>
                <w:sz w:val="15"/>
                <w:szCs w:val="15"/>
              </w:rPr>
              <w:t>F69A4-EM4-M4</w:t>
            </w:r>
          </w:p>
          <w:p w:rsidR="00672F94" w:rsidRPr="00142B31" w:rsidRDefault="00672F94" w:rsidP="00672F94">
            <w:pPr>
              <w:adjustRightInd w:val="0"/>
              <w:snapToGrid w:val="0"/>
              <w:rPr>
                <w:rFonts w:ascii="宋体" w:hAnsi="宋体"/>
                <w:sz w:val="15"/>
                <w:szCs w:val="15"/>
              </w:rPr>
            </w:pPr>
            <w:r w:rsidRPr="00142B31">
              <w:rPr>
                <w:rFonts w:ascii="宋体" w:hAnsi="宋体" w:hint="eastAsia"/>
                <w:sz w:val="15"/>
                <w:szCs w:val="15"/>
              </w:rPr>
              <w:t>F76A4-EG G</w:t>
            </w:r>
          </w:p>
          <w:p w:rsidR="003C39CC" w:rsidRPr="00142B31" w:rsidRDefault="003C39CC" w:rsidP="00C32C05">
            <w:pPr>
              <w:adjustRightInd w:val="0"/>
              <w:snapToGrid w:val="0"/>
              <w:rPr>
                <w:rFonts w:ascii="宋体" w:hAnsi="宋体"/>
                <w:sz w:val="15"/>
                <w:szCs w:val="15"/>
              </w:rPr>
            </w:pPr>
          </w:p>
        </w:tc>
      </w:tr>
      <w:tr w:rsidR="0050429B" w:rsidRPr="00142B31" w:rsidTr="002F596F">
        <w:trPr>
          <w:cantSplit/>
          <w:jc w:val="center"/>
        </w:trPr>
        <w:tc>
          <w:tcPr>
            <w:tcW w:w="327" w:type="dxa"/>
            <w:vMerge/>
            <w:tcBorders>
              <w:top w:val="single" w:sz="4" w:space="0" w:color="auto"/>
              <w:bottom w:val="single" w:sz="12"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446" w:type="dxa"/>
            <w:vMerge/>
            <w:tcBorders>
              <w:top w:val="single" w:sz="4" w:space="0" w:color="auto"/>
              <w:bottom w:val="single" w:sz="12" w:space="0" w:color="auto"/>
            </w:tcBorders>
            <w:textDirection w:val="tbRlV"/>
            <w:vAlign w:val="center"/>
          </w:tcPr>
          <w:p w:rsidR="0050429B" w:rsidRPr="00142B31" w:rsidRDefault="0050429B" w:rsidP="00C32C05">
            <w:pPr>
              <w:adjustRightInd w:val="0"/>
              <w:snapToGrid w:val="0"/>
              <w:ind w:left="113" w:right="113"/>
              <w:jc w:val="center"/>
              <w:rPr>
                <w:rFonts w:ascii="宋体" w:hAnsi="宋体"/>
                <w:sz w:val="18"/>
                <w:szCs w:val="18"/>
              </w:rPr>
            </w:pPr>
          </w:p>
        </w:tc>
        <w:tc>
          <w:tcPr>
            <w:tcW w:w="1745" w:type="dxa"/>
            <w:tcBorders>
              <w:top w:val="single" w:sz="4" w:space="0" w:color="auto"/>
              <w:bottom w:val="single" w:sz="12" w:space="0" w:color="auto"/>
              <w:right w:val="single" w:sz="12" w:space="0" w:color="auto"/>
            </w:tcBorders>
          </w:tcPr>
          <w:p w:rsidR="00AD31E9" w:rsidRPr="00142B31" w:rsidRDefault="00AD31E9" w:rsidP="00AD31E9">
            <w:pPr>
              <w:adjustRightInd w:val="0"/>
              <w:snapToGrid w:val="0"/>
              <w:rPr>
                <w:rFonts w:ascii="宋体" w:hAnsi="宋体"/>
                <w:sz w:val="15"/>
                <w:szCs w:val="15"/>
              </w:rPr>
            </w:pPr>
            <w:r w:rsidRPr="00142B31">
              <w:rPr>
                <w:rFonts w:ascii="宋体" w:hAnsi="宋体" w:hint="eastAsia"/>
                <w:sz w:val="15"/>
                <w:szCs w:val="15"/>
              </w:rPr>
              <w:t>SG960CFD</w:t>
            </w:r>
          </w:p>
          <w:p w:rsidR="00AD31E9" w:rsidRPr="00142B31" w:rsidRDefault="00AD31E9" w:rsidP="00AD31E9">
            <w:pPr>
              <w:adjustRightInd w:val="0"/>
              <w:snapToGrid w:val="0"/>
              <w:rPr>
                <w:rFonts w:ascii="宋体" w:hAnsi="宋体"/>
                <w:sz w:val="15"/>
                <w:szCs w:val="15"/>
              </w:rPr>
            </w:pPr>
            <w:r w:rsidRPr="00142B31">
              <w:rPr>
                <w:rFonts w:ascii="宋体" w:hAnsi="宋体" w:hint="eastAsia"/>
                <w:sz w:val="15"/>
                <w:szCs w:val="15"/>
              </w:rPr>
              <w:t>B9</w:t>
            </w:r>
            <w:r w:rsidR="00F02555" w:rsidRPr="00142B31">
              <w:rPr>
                <w:rFonts w:ascii="宋体" w:hAnsi="宋体" w:hint="eastAsia"/>
                <w:sz w:val="15"/>
                <w:szCs w:val="15"/>
              </w:rPr>
              <w:t>5</w:t>
            </w:r>
            <w:r w:rsidRPr="00142B31">
              <w:rPr>
                <w:rFonts w:ascii="宋体" w:hAnsi="宋体" w:hint="eastAsia"/>
                <w:sz w:val="15"/>
                <w:szCs w:val="15"/>
              </w:rPr>
              <w:t>0CF</w:t>
            </w:r>
          </w:p>
          <w:p w:rsidR="00D67CF6" w:rsidRPr="00142B31" w:rsidRDefault="00D67CF6" w:rsidP="00AD31E9">
            <w:pPr>
              <w:adjustRightInd w:val="0"/>
              <w:snapToGrid w:val="0"/>
              <w:rPr>
                <w:rFonts w:ascii="宋体" w:hAnsi="宋体"/>
                <w:sz w:val="15"/>
                <w:szCs w:val="15"/>
              </w:rPr>
            </w:pPr>
            <w:r w:rsidRPr="00142B31">
              <w:rPr>
                <w:rFonts w:ascii="宋体" w:hAnsi="宋体" w:hint="eastAsia"/>
                <w:sz w:val="15"/>
                <w:szCs w:val="15"/>
              </w:rPr>
              <w:t>ADB950</w:t>
            </w:r>
          </w:p>
          <w:p w:rsidR="00D67CF6" w:rsidRPr="00142B31" w:rsidRDefault="00D67CF6" w:rsidP="00AD31E9">
            <w:pPr>
              <w:adjustRightInd w:val="0"/>
              <w:snapToGrid w:val="0"/>
              <w:rPr>
                <w:rFonts w:ascii="宋体" w:hAnsi="宋体"/>
                <w:sz w:val="15"/>
                <w:szCs w:val="15"/>
              </w:rPr>
            </w:pPr>
            <w:r w:rsidRPr="00142B31">
              <w:rPr>
                <w:rFonts w:ascii="宋体" w:hAnsi="宋体" w:hint="eastAsia"/>
                <w:sz w:val="15"/>
                <w:szCs w:val="15"/>
              </w:rPr>
              <w:t>N980CF</w:t>
            </w:r>
          </w:p>
          <w:p w:rsidR="005B69B7" w:rsidRPr="00142B31" w:rsidRDefault="00D67CF6" w:rsidP="00AD31E9">
            <w:pPr>
              <w:adjustRightInd w:val="0"/>
              <w:snapToGrid w:val="0"/>
              <w:rPr>
                <w:rFonts w:ascii="宋体" w:hAnsi="宋体"/>
                <w:sz w:val="15"/>
                <w:szCs w:val="15"/>
              </w:rPr>
            </w:pPr>
            <w:r w:rsidRPr="00142B31">
              <w:rPr>
                <w:rFonts w:ascii="宋体" w:hAnsi="宋体" w:hint="eastAsia"/>
                <w:sz w:val="15"/>
                <w:szCs w:val="15"/>
              </w:rPr>
              <w:t>WQ960</w:t>
            </w:r>
          </w:p>
          <w:p w:rsidR="00AD31E9" w:rsidRPr="00142B31" w:rsidRDefault="0050429B" w:rsidP="00AD31E9">
            <w:pPr>
              <w:adjustRightInd w:val="0"/>
              <w:snapToGrid w:val="0"/>
              <w:rPr>
                <w:rFonts w:ascii="宋体" w:hAnsi="宋体"/>
                <w:sz w:val="15"/>
                <w:szCs w:val="15"/>
              </w:rPr>
            </w:pPr>
            <w:r w:rsidRPr="00142B31">
              <w:rPr>
                <w:rFonts w:ascii="宋体" w:hAnsi="宋体" w:hint="eastAsia"/>
                <w:sz w:val="15"/>
                <w:szCs w:val="15"/>
              </w:rPr>
              <w:t>WSD1000C</w:t>
            </w:r>
          </w:p>
          <w:p w:rsidR="00AD31E9" w:rsidRPr="00142B31" w:rsidRDefault="0050429B" w:rsidP="00AD31E9">
            <w:pPr>
              <w:adjustRightInd w:val="0"/>
              <w:snapToGrid w:val="0"/>
              <w:rPr>
                <w:rFonts w:ascii="宋体" w:hAnsi="宋体"/>
                <w:sz w:val="15"/>
                <w:szCs w:val="15"/>
              </w:rPr>
            </w:pPr>
            <w:r w:rsidRPr="00142B31">
              <w:rPr>
                <w:rFonts w:ascii="宋体" w:hAnsi="宋体" w:hint="eastAsia"/>
                <w:sz w:val="15"/>
                <w:szCs w:val="15"/>
              </w:rPr>
              <w:t>WSD1000D</w:t>
            </w:r>
          </w:p>
          <w:p w:rsidR="0050429B" w:rsidRPr="00142B31" w:rsidRDefault="0050429B" w:rsidP="00AD31E9">
            <w:pPr>
              <w:adjustRightInd w:val="0"/>
              <w:snapToGrid w:val="0"/>
              <w:rPr>
                <w:rFonts w:ascii="宋体" w:hAnsi="宋体"/>
                <w:sz w:val="15"/>
                <w:szCs w:val="15"/>
              </w:rPr>
            </w:pPr>
            <w:r w:rsidRPr="00142B31">
              <w:rPr>
                <w:rFonts w:ascii="宋体" w:hAnsi="宋体" w:hint="eastAsia"/>
                <w:sz w:val="15"/>
                <w:szCs w:val="15"/>
              </w:rPr>
              <w:t>WSD1000E</w:t>
            </w:r>
          </w:p>
          <w:p w:rsidR="00AD31E9" w:rsidRPr="00142B31" w:rsidRDefault="00AD31E9" w:rsidP="00AD31E9">
            <w:pPr>
              <w:adjustRightInd w:val="0"/>
              <w:snapToGrid w:val="0"/>
              <w:rPr>
                <w:rFonts w:ascii="宋体" w:hAnsi="宋体"/>
                <w:sz w:val="15"/>
                <w:szCs w:val="15"/>
              </w:rPr>
            </w:pPr>
          </w:p>
        </w:tc>
        <w:tc>
          <w:tcPr>
            <w:tcW w:w="1062" w:type="dxa"/>
            <w:tcBorders>
              <w:top w:val="single" w:sz="4" w:space="0" w:color="auto"/>
              <w:left w:val="single" w:sz="12" w:space="0" w:color="auto"/>
              <w:bottom w:val="single" w:sz="12" w:space="0" w:color="auto"/>
            </w:tcBorders>
          </w:tcPr>
          <w:p w:rsidR="00C73BD6" w:rsidRPr="00142B31" w:rsidRDefault="00C73BD6" w:rsidP="00C73BD6">
            <w:pPr>
              <w:adjustRightInd w:val="0"/>
              <w:snapToGrid w:val="0"/>
              <w:rPr>
                <w:rFonts w:ascii="宋体" w:hAnsi="宋体"/>
                <w:sz w:val="15"/>
                <w:szCs w:val="15"/>
                <w:lang w:val="fr-FR"/>
              </w:rPr>
            </w:pPr>
            <w:r w:rsidRPr="00142B31">
              <w:rPr>
                <w:rFonts w:ascii="宋体" w:hAnsi="宋体" w:hint="eastAsia"/>
                <w:sz w:val="15"/>
                <w:szCs w:val="15"/>
                <w:lang w:val="fr-FR"/>
              </w:rPr>
              <w:t>XY-J857</w:t>
            </w:r>
          </w:p>
          <w:p w:rsidR="00C73BD6" w:rsidRPr="00142B31" w:rsidRDefault="00C73BD6" w:rsidP="00C73BD6">
            <w:pPr>
              <w:adjustRightInd w:val="0"/>
              <w:snapToGrid w:val="0"/>
              <w:rPr>
                <w:rFonts w:ascii="宋体" w:hAnsi="宋体"/>
                <w:sz w:val="15"/>
                <w:szCs w:val="15"/>
                <w:lang w:val="fr-FR"/>
              </w:rPr>
            </w:pPr>
            <w:r w:rsidRPr="00142B31">
              <w:rPr>
                <w:rFonts w:ascii="宋体" w:hAnsi="宋体" w:hint="eastAsia"/>
                <w:sz w:val="15"/>
                <w:szCs w:val="15"/>
                <w:lang w:val="fr-FR"/>
              </w:rPr>
              <w:t>XY-J857Cr</w:t>
            </w:r>
          </w:p>
          <w:p w:rsidR="00C73BD6" w:rsidRPr="00142B31" w:rsidRDefault="00A33340" w:rsidP="00C32C05">
            <w:pPr>
              <w:adjustRightInd w:val="0"/>
              <w:snapToGrid w:val="0"/>
              <w:rPr>
                <w:rFonts w:ascii="宋体" w:hAnsi="宋体"/>
                <w:sz w:val="15"/>
                <w:szCs w:val="15"/>
                <w:lang w:val="fr-FR"/>
              </w:rPr>
            </w:pPr>
            <w:r w:rsidRPr="00142B31">
              <w:rPr>
                <w:rFonts w:ascii="宋体" w:hAnsi="宋体"/>
                <w:sz w:val="15"/>
                <w:szCs w:val="15"/>
                <w:lang w:val="fr-FR"/>
              </w:rPr>
              <w:t>THJ95DR</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CHE857</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CHE857Cr</w:t>
            </w:r>
          </w:p>
          <w:p w:rsidR="00F02555" w:rsidRPr="00142B31" w:rsidRDefault="00F02555" w:rsidP="00C32C05">
            <w:pPr>
              <w:adjustRightInd w:val="0"/>
              <w:snapToGrid w:val="0"/>
              <w:rPr>
                <w:rFonts w:ascii="宋体" w:hAnsi="宋体"/>
                <w:sz w:val="15"/>
                <w:szCs w:val="15"/>
                <w:lang w:val="fr-FR"/>
              </w:rPr>
            </w:pPr>
            <w:r w:rsidRPr="00142B31">
              <w:rPr>
                <w:rFonts w:ascii="宋体" w:hAnsi="宋体" w:hint="eastAsia"/>
                <w:sz w:val="15"/>
                <w:szCs w:val="15"/>
                <w:lang w:val="fr-FR"/>
              </w:rPr>
              <w:t>XY-J857CrNi</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CHE857CrNi</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J857</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J857Cr</w:t>
            </w:r>
          </w:p>
          <w:p w:rsidR="00F02555" w:rsidRPr="00142B31" w:rsidRDefault="00F02555" w:rsidP="00C32C05">
            <w:pPr>
              <w:adjustRightInd w:val="0"/>
              <w:snapToGrid w:val="0"/>
              <w:rPr>
                <w:rFonts w:ascii="宋体" w:hAnsi="宋体"/>
                <w:sz w:val="15"/>
                <w:szCs w:val="15"/>
                <w:lang w:val="fr-FR"/>
              </w:rPr>
            </w:pPr>
            <w:r w:rsidRPr="00142B31">
              <w:rPr>
                <w:rFonts w:ascii="宋体" w:hAnsi="宋体" w:hint="eastAsia"/>
                <w:sz w:val="15"/>
                <w:szCs w:val="15"/>
              </w:rPr>
              <w:t>XY-J100SD</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J907Cr</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J107</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J107Cr</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CHE858</w:t>
            </w:r>
          </w:p>
        </w:tc>
        <w:tc>
          <w:tcPr>
            <w:tcW w:w="923" w:type="dxa"/>
            <w:tcBorders>
              <w:top w:val="single" w:sz="4" w:space="0" w:color="auto"/>
              <w:bottom w:val="single" w:sz="12" w:space="0" w:color="auto"/>
            </w:tcBorders>
          </w:tcPr>
          <w:p w:rsidR="0050429B" w:rsidRPr="00142B31" w:rsidRDefault="0050429B" w:rsidP="00C32C05">
            <w:pPr>
              <w:adjustRightInd w:val="0"/>
              <w:snapToGrid w:val="0"/>
              <w:rPr>
                <w:rFonts w:ascii="宋体" w:hAnsi="宋体"/>
                <w:sz w:val="15"/>
                <w:szCs w:val="15"/>
              </w:rPr>
            </w:pPr>
          </w:p>
          <w:p w:rsidR="004E310C" w:rsidRPr="00142B31" w:rsidRDefault="004E310C" w:rsidP="00C32C05">
            <w:pPr>
              <w:adjustRightInd w:val="0"/>
              <w:snapToGrid w:val="0"/>
              <w:rPr>
                <w:rFonts w:ascii="宋体" w:hAnsi="宋体"/>
                <w:sz w:val="15"/>
                <w:szCs w:val="15"/>
              </w:rPr>
            </w:pPr>
          </w:p>
          <w:p w:rsidR="00C73BD6" w:rsidRPr="00142B31" w:rsidRDefault="00C73BD6" w:rsidP="00C73BD6">
            <w:pPr>
              <w:adjustRightInd w:val="0"/>
              <w:snapToGrid w:val="0"/>
              <w:rPr>
                <w:rFonts w:ascii="宋体" w:hAnsi="宋体"/>
                <w:sz w:val="15"/>
                <w:szCs w:val="15"/>
              </w:rPr>
            </w:pPr>
            <w:r w:rsidRPr="00142B31">
              <w:rPr>
                <w:rFonts w:ascii="宋体" w:hAnsi="宋体" w:hint="eastAsia"/>
                <w:sz w:val="15"/>
                <w:szCs w:val="15"/>
              </w:rPr>
              <w:t>E8315-G</w:t>
            </w: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p>
        </w:tc>
        <w:tc>
          <w:tcPr>
            <w:tcW w:w="992" w:type="dxa"/>
            <w:tcBorders>
              <w:top w:val="single" w:sz="4" w:space="0" w:color="auto"/>
              <w:bottom w:val="single" w:sz="12" w:space="0" w:color="auto"/>
              <w:right w:val="single" w:sz="12" w:space="0" w:color="auto"/>
            </w:tcBorders>
          </w:tcPr>
          <w:p w:rsidR="004E310C" w:rsidRPr="00142B31" w:rsidRDefault="004E310C" w:rsidP="00C32C05">
            <w:pPr>
              <w:adjustRightInd w:val="0"/>
              <w:snapToGrid w:val="0"/>
              <w:rPr>
                <w:rFonts w:ascii="宋体" w:hAnsi="宋体"/>
                <w:sz w:val="15"/>
                <w:szCs w:val="15"/>
              </w:rPr>
            </w:pPr>
          </w:p>
          <w:p w:rsidR="004E310C" w:rsidRPr="00142B31" w:rsidRDefault="004E310C"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E12015-G</w:t>
            </w: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E12018-G</w:t>
            </w:r>
          </w:p>
        </w:tc>
        <w:tc>
          <w:tcPr>
            <w:tcW w:w="1701" w:type="dxa"/>
            <w:tcBorders>
              <w:top w:val="single" w:sz="4" w:space="0" w:color="auto"/>
              <w:left w:val="single" w:sz="12" w:space="0" w:color="auto"/>
              <w:bottom w:val="single" w:sz="12" w:space="0" w:color="auto"/>
            </w:tcBorders>
          </w:tcPr>
          <w:p w:rsidR="0050429B" w:rsidRPr="00142B31" w:rsidRDefault="00C73BD6" w:rsidP="00C32C05">
            <w:pPr>
              <w:adjustRightInd w:val="0"/>
              <w:snapToGrid w:val="0"/>
              <w:rPr>
                <w:rFonts w:ascii="宋体" w:hAnsi="宋体"/>
                <w:sz w:val="15"/>
                <w:szCs w:val="15"/>
              </w:rPr>
            </w:pPr>
            <w:r w:rsidRPr="00142B31">
              <w:rPr>
                <w:rFonts w:ascii="宋体" w:hAnsi="宋体" w:hint="eastAsia"/>
                <w:sz w:val="15"/>
                <w:szCs w:val="15"/>
              </w:rPr>
              <w:t>XY-S100SD/XY-AF100SD</w:t>
            </w:r>
          </w:p>
          <w:p w:rsidR="00A33340" w:rsidRPr="00142B31" w:rsidRDefault="00A33340" w:rsidP="00AC3658">
            <w:pPr>
              <w:adjustRightInd w:val="0"/>
              <w:snapToGrid w:val="0"/>
              <w:rPr>
                <w:rFonts w:ascii="宋体" w:hAnsi="宋体"/>
                <w:sz w:val="15"/>
                <w:szCs w:val="15"/>
              </w:rPr>
            </w:pPr>
            <w:r w:rsidRPr="00142B31">
              <w:rPr>
                <w:rFonts w:ascii="宋体" w:hAnsi="宋体"/>
                <w:sz w:val="15"/>
                <w:szCs w:val="15"/>
              </w:rPr>
              <w:t>THM-SG95</w:t>
            </w:r>
            <w:r w:rsidR="00AC3658" w:rsidRPr="00142B31">
              <w:rPr>
                <w:rFonts w:ascii="宋体" w:hAnsi="宋体" w:hint="eastAsia"/>
                <w:sz w:val="15"/>
                <w:szCs w:val="15"/>
              </w:rPr>
              <w:t>/</w:t>
            </w:r>
            <w:r w:rsidRPr="00142B31">
              <w:rPr>
                <w:rFonts w:ascii="宋体" w:hAnsi="宋体"/>
                <w:sz w:val="15"/>
                <w:szCs w:val="15"/>
              </w:rPr>
              <w:t>TH.SJ95</w:t>
            </w:r>
          </w:p>
        </w:tc>
        <w:tc>
          <w:tcPr>
            <w:tcW w:w="1281" w:type="dxa"/>
            <w:tcBorders>
              <w:top w:val="single" w:sz="4" w:space="0" w:color="auto"/>
              <w:bottom w:val="single" w:sz="12" w:space="0" w:color="auto"/>
            </w:tcBorders>
            <w:vAlign w:val="center"/>
          </w:tcPr>
          <w:p w:rsidR="0050429B" w:rsidRPr="00142B31" w:rsidRDefault="002F596F" w:rsidP="002F596F">
            <w:pPr>
              <w:adjustRightInd w:val="0"/>
              <w:snapToGrid w:val="0"/>
              <w:jc w:val="center"/>
              <w:rPr>
                <w:rFonts w:ascii="宋体" w:hAnsi="宋体"/>
                <w:sz w:val="15"/>
                <w:szCs w:val="15"/>
              </w:rPr>
            </w:pPr>
            <w:r w:rsidRPr="00142B31">
              <w:rPr>
                <w:rFonts w:ascii="宋体" w:hAnsi="宋体" w:hint="eastAsia"/>
                <w:sz w:val="15"/>
                <w:szCs w:val="15"/>
              </w:rPr>
              <w:t>—</w:t>
            </w:r>
          </w:p>
        </w:tc>
        <w:tc>
          <w:tcPr>
            <w:tcW w:w="1378" w:type="dxa"/>
            <w:tcBorders>
              <w:top w:val="single" w:sz="4" w:space="0" w:color="auto"/>
              <w:bottom w:val="single" w:sz="12" w:space="0" w:color="auto"/>
            </w:tcBorders>
            <w:vAlign w:val="center"/>
          </w:tcPr>
          <w:p w:rsidR="0050429B" w:rsidRPr="00142B31" w:rsidRDefault="002F596F" w:rsidP="002F596F">
            <w:pPr>
              <w:adjustRightInd w:val="0"/>
              <w:snapToGrid w:val="0"/>
              <w:jc w:val="center"/>
              <w:rPr>
                <w:rFonts w:ascii="宋体" w:hAnsi="宋体"/>
                <w:sz w:val="15"/>
                <w:szCs w:val="15"/>
              </w:rPr>
            </w:pPr>
            <w:r w:rsidRPr="00142B31">
              <w:rPr>
                <w:rFonts w:ascii="宋体" w:hAnsi="宋体" w:hint="eastAsia"/>
                <w:sz w:val="15"/>
                <w:szCs w:val="15"/>
              </w:rPr>
              <w:t>—</w:t>
            </w:r>
            <w:r w:rsidR="00B8658D">
              <w:rPr>
                <w:rFonts w:ascii="宋体" w:hAnsi="宋体"/>
                <w:noProof/>
                <w:sz w:val="15"/>
                <w:szCs w:val="15"/>
              </w:rPr>
              <w:pict>
                <v:shape id="_x0000_s1244" type="#_x0000_t202" style="position:absolute;left:0;text-align:left;margin-left:108.05pt;margin-top:5.7pt;width:30.25pt;height:140.4pt;z-index:251654144;mso-position-horizontal-relative:text;mso-position-vertical-relative:text" filled="f" stroked="f">
                  <v:textbox style="layout-flow:vertical-ideographic;mso-next-textbox:#_x0000_s1244">
                    <w:txbxContent>
                      <w:p w:rsidR="00B97F1F" w:rsidRPr="00CE5822" w:rsidRDefault="00B97F1F" w:rsidP="0050429B">
                        <w:pPr>
                          <w:pStyle w:val="a4"/>
                          <w:jc w:val="both"/>
                          <w:rPr>
                            <w:sz w:val="21"/>
                            <w:szCs w:val="21"/>
                          </w:rPr>
                        </w:pPr>
                        <w:r w:rsidRPr="00CE5822">
                          <w:rPr>
                            <w:rFonts w:hint="eastAsia"/>
                            <w:sz w:val="21"/>
                            <w:szCs w:val="21"/>
                          </w:rPr>
                          <w:t>DL/T50</w:t>
                        </w:r>
                        <w:r>
                          <w:rPr>
                            <w:rFonts w:hint="eastAsia"/>
                            <w:sz w:val="21"/>
                            <w:szCs w:val="21"/>
                          </w:rPr>
                          <w:t>×××</w:t>
                        </w:r>
                        <w:r w:rsidRPr="00CE5822">
                          <w:rPr>
                            <w:rFonts w:hint="eastAsia"/>
                            <w:sz w:val="21"/>
                            <w:szCs w:val="21"/>
                          </w:rPr>
                          <w:t>-20</w:t>
                        </w:r>
                        <w:r>
                          <w:rPr>
                            <w:rFonts w:hint="eastAsia"/>
                            <w:sz w:val="21"/>
                            <w:szCs w:val="21"/>
                          </w:rPr>
                          <w:t>××</w:t>
                        </w:r>
                      </w:p>
                      <w:p w:rsidR="00B97F1F" w:rsidRPr="000D00AF" w:rsidRDefault="00B97F1F" w:rsidP="0050429B"/>
                    </w:txbxContent>
                  </v:textbox>
                </v:shape>
              </w:pict>
            </w:r>
          </w:p>
        </w:tc>
      </w:tr>
    </w:tbl>
    <w:p w:rsidR="0050429B" w:rsidRPr="00142B31" w:rsidRDefault="0050429B" w:rsidP="0050429B">
      <w:pPr>
        <w:spacing w:line="360" w:lineRule="auto"/>
        <w:rPr>
          <w:rFonts w:ascii="宋体" w:hAnsi="宋体"/>
          <w:szCs w:val="21"/>
        </w:rPr>
        <w:sectPr w:rsidR="0050429B" w:rsidRPr="00142B31" w:rsidSect="00791C62">
          <w:headerReference w:type="even" r:id="rId101"/>
          <w:footerReference w:type="even" r:id="rId102"/>
          <w:footerReference w:type="default" r:id="rId103"/>
          <w:pgSz w:w="11907" w:h="16840" w:code="9"/>
          <w:pgMar w:top="1588" w:right="1134" w:bottom="1622" w:left="1134" w:header="851" w:footer="851" w:gutter="0"/>
          <w:cols w:space="425"/>
          <w:docGrid w:linePitch="312"/>
        </w:sectPr>
      </w:pPr>
    </w:p>
    <w:p w:rsidR="0050429B" w:rsidRPr="00142B31" w:rsidRDefault="0050429B" w:rsidP="0050429B">
      <w:pPr>
        <w:pageBreakBefore/>
        <w:jc w:val="center"/>
        <w:rPr>
          <w:rFonts w:ascii="黑体" w:eastAsia="黑体" w:hAnsi="宋体"/>
          <w:szCs w:val="21"/>
        </w:rPr>
      </w:pPr>
      <w:r w:rsidRPr="00142B31">
        <w:rPr>
          <w:rFonts w:ascii="黑体" w:eastAsia="黑体" w:hAnsi="宋体" w:cs="Courier New" w:hint="eastAsia"/>
          <w:szCs w:val="21"/>
        </w:rPr>
        <w:lastRenderedPageBreak/>
        <w:t>续</w:t>
      </w:r>
      <w:r w:rsidR="00B8658D" w:rsidRPr="00B8658D">
        <w:rPr>
          <w:rFonts w:ascii="黑体" w:eastAsia="黑体" w:hAnsi="宋体" w:cs="Courier New"/>
          <w:noProof/>
          <w:szCs w:val="21"/>
        </w:rPr>
        <w:pict>
          <v:shape id="_x0000_s1246" type="#_x0000_t202" style="position:absolute;left:0;text-align:left;margin-left:702pt;margin-top:0;width:27pt;height:109.2pt;z-index:251655168;mso-position-horizontal-relative:text;mso-position-vertical-relative:text" filled="f" stroked="f">
            <v:textbox style="layout-flow:vertical-ideographic;mso-next-textbox:#_x0000_s1246">
              <w:txbxContent>
                <w:p w:rsidR="00B97F1F" w:rsidRPr="00CE5822" w:rsidRDefault="00B97F1F" w:rsidP="0050429B">
                  <w:pPr>
                    <w:pStyle w:val="a4"/>
                    <w:jc w:val="both"/>
                    <w:rPr>
                      <w:sz w:val="21"/>
                      <w:szCs w:val="21"/>
                    </w:rPr>
                  </w:pPr>
                  <w:r w:rsidRPr="00CE5822">
                    <w:rPr>
                      <w:rFonts w:hint="eastAsia"/>
                      <w:sz w:val="21"/>
                      <w:szCs w:val="21"/>
                    </w:rPr>
                    <w:t>DL/T50</w:t>
                  </w:r>
                  <w:r>
                    <w:rPr>
                      <w:rFonts w:hint="eastAsia"/>
                      <w:sz w:val="21"/>
                      <w:szCs w:val="21"/>
                    </w:rPr>
                    <w:t>×××</w:t>
                  </w:r>
                  <w:r w:rsidRPr="00CE5822">
                    <w:rPr>
                      <w:rFonts w:hint="eastAsia"/>
                      <w:sz w:val="21"/>
                      <w:szCs w:val="21"/>
                    </w:rPr>
                    <w:t>-20</w:t>
                  </w:r>
                  <w:r>
                    <w:rPr>
                      <w:rFonts w:hint="eastAsia"/>
                      <w:sz w:val="21"/>
                      <w:szCs w:val="21"/>
                    </w:rPr>
                    <w:t>××</w:t>
                  </w:r>
                </w:p>
                <w:p w:rsidR="00B97F1F" w:rsidRPr="000D00AF" w:rsidRDefault="00B97F1F" w:rsidP="0050429B"/>
              </w:txbxContent>
            </v:textbox>
          </v:shape>
        </w:pict>
      </w:r>
      <w:r w:rsidRPr="00142B31">
        <w:rPr>
          <w:rFonts w:ascii="黑体" w:eastAsia="黑体" w:hAnsi="宋体" w:cs="Courier New" w:hint="eastAsia"/>
          <w:szCs w:val="21"/>
        </w:rPr>
        <w:t>表</w:t>
      </w:r>
      <w:r w:rsidR="0067640E" w:rsidRPr="00142B31">
        <w:rPr>
          <w:rFonts w:ascii="黑体" w:eastAsia="黑体" w:hAnsi="宋体" w:cs="Courier New" w:hint="eastAsia"/>
          <w:szCs w:val="21"/>
        </w:rPr>
        <w:t>C</w:t>
      </w:r>
      <w:r w:rsidRPr="00142B31">
        <w:rPr>
          <w:rFonts w:ascii="黑体" w:eastAsia="黑体" w:hAnsi="宋体" w:cs="Courier New" w:hint="eastAsia"/>
          <w:szCs w:val="21"/>
        </w:rPr>
        <w:t>.0.1</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41"/>
        <w:gridCol w:w="456"/>
        <w:gridCol w:w="1807"/>
        <w:gridCol w:w="987"/>
        <w:gridCol w:w="987"/>
        <w:gridCol w:w="917"/>
        <w:gridCol w:w="1559"/>
        <w:gridCol w:w="1559"/>
        <w:gridCol w:w="1242"/>
      </w:tblGrid>
      <w:tr w:rsidR="0050429B" w:rsidRPr="00142B31" w:rsidTr="000C3DDB">
        <w:trPr>
          <w:cantSplit/>
          <w:jc w:val="center"/>
        </w:trPr>
        <w:tc>
          <w:tcPr>
            <w:tcW w:w="341" w:type="dxa"/>
            <w:vMerge w:val="restart"/>
            <w:tcBorders>
              <w:top w:val="single" w:sz="12" w:space="0" w:color="auto"/>
              <w:bottom w:val="single" w:sz="4"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序号</w:t>
            </w:r>
          </w:p>
        </w:tc>
        <w:tc>
          <w:tcPr>
            <w:tcW w:w="456" w:type="dxa"/>
            <w:vMerge w:val="restart"/>
            <w:tcBorders>
              <w:top w:val="single" w:sz="12" w:space="0" w:color="auto"/>
              <w:bottom w:val="single" w:sz="4"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钢种</w:t>
            </w:r>
          </w:p>
        </w:tc>
        <w:tc>
          <w:tcPr>
            <w:tcW w:w="1807" w:type="dxa"/>
            <w:vMerge w:val="restart"/>
            <w:tcBorders>
              <w:top w:val="single" w:sz="12" w:space="0" w:color="auto"/>
              <w:bottom w:val="single" w:sz="4" w:space="0" w:color="auto"/>
              <w:right w:val="single" w:sz="12"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牌号</w:t>
            </w:r>
          </w:p>
        </w:tc>
        <w:tc>
          <w:tcPr>
            <w:tcW w:w="2891" w:type="dxa"/>
            <w:gridSpan w:val="3"/>
            <w:tcBorders>
              <w:top w:val="single" w:sz="12" w:space="0" w:color="auto"/>
              <w:left w:val="single" w:sz="12" w:space="0" w:color="auto"/>
              <w:bottom w:val="single" w:sz="4" w:space="0" w:color="auto"/>
              <w:right w:val="single" w:sz="12"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焊条电弧焊</w:t>
            </w:r>
          </w:p>
        </w:tc>
        <w:tc>
          <w:tcPr>
            <w:tcW w:w="4360" w:type="dxa"/>
            <w:gridSpan w:val="3"/>
            <w:tcBorders>
              <w:top w:val="single" w:sz="12" w:space="0" w:color="auto"/>
              <w:left w:val="single" w:sz="12" w:space="0" w:color="auto"/>
              <w:bottom w:val="single" w:sz="4"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埋弧焊</w:t>
            </w:r>
          </w:p>
        </w:tc>
      </w:tr>
      <w:tr w:rsidR="0050429B" w:rsidRPr="00142B31" w:rsidTr="00B73F65">
        <w:trPr>
          <w:cantSplit/>
          <w:trHeight w:val="895"/>
          <w:jc w:val="center"/>
        </w:trPr>
        <w:tc>
          <w:tcPr>
            <w:tcW w:w="341"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456"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807" w:type="dxa"/>
            <w:vMerge/>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987" w:type="dxa"/>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焊条牌号示例</w:t>
            </w:r>
          </w:p>
        </w:tc>
        <w:tc>
          <w:tcPr>
            <w:tcW w:w="987"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917" w:type="dxa"/>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相当于AWS</w:t>
            </w:r>
          </w:p>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型号</w:t>
            </w:r>
          </w:p>
        </w:tc>
        <w:tc>
          <w:tcPr>
            <w:tcW w:w="1559" w:type="dxa"/>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焊丝/焊剂组合牌号示例</w:t>
            </w:r>
          </w:p>
        </w:tc>
        <w:tc>
          <w:tcPr>
            <w:tcW w:w="1559"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1242"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相当于AWS</w:t>
            </w:r>
          </w:p>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型号</w:t>
            </w:r>
          </w:p>
        </w:tc>
      </w:tr>
      <w:tr w:rsidR="00F27F72" w:rsidRPr="00142B31" w:rsidTr="002F596F">
        <w:trPr>
          <w:cantSplit/>
          <w:jc w:val="center"/>
        </w:trPr>
        <w:tc>
          <w:tcPr>
            <w:tcW w:w="341" w:type="dxa"/>
            <w:vMerge w:val="restart"/>
            <w:tcBorders>
              <w:top w:val="single" w:sz="4" w:space="0" w:color="auto"/>
            </w:tcBorders>
            <w:vAlign w:val="center"/>
          </w:tcPr>
          <w:p w:rsidR="00F27F72" w:rsidRPr="00142B31" w:rsidRDefault="00F27F72" w:rsidP="00C32C05">
            <w:pPr>
              <w:adjustRightInd w:val="0"/>
              <w:snapToGrid w:val="0"/>
              <w:jc w:val="center"/>
              <w:rPr>
                <w:rFonts w:ascii="宋体" w:hAnsi="宋体"/>
                <w:sz w:val="18"/>
                <w:szCs w:val="18"/>
              </w:rPr>
            </w:pPr>
            <w:r w:rsidRPr="00142B31">
              <w:rPr>
                <w:rFonts w:ascii="宋体" w:hAnsi="宋体" w:hint="eastAsia"/>
                <w:sz w:val="18"/>
                <w:szCs w:val="18"/>
              </w:rPr>
              <w:t>4</w:t>
            </w:r>
          </w:p>
        </w:tc>
        <w:tc>
          <w:tcPr>
            <w:tcW w:w="456" w:type="dxa"/>
            <w:vMerge w:val="restart"/>
            <w:tcBorders>
              <w:top w:val="single" w:sz="4" w:space="0" w:color="auto"/>
            </w:tcBorders>
            <w:textDirection w:val="tbRlV"/>
            <w:vAlign w:val="center"/>
          </w:tcPr>
          <w:p w:rsidR="00F27F72" w:rsidRPr="00142B31" w:rsidRDefault="00F27F72" w:rsidP="00C32C05">
            <w:pPr>
              <w:adjustRightInd w:val="0"/>
              <w:snapToGrid w:val="0"/>
              <w:ind w:left="113" w:right="113"/>
              <w:jc w:val="center"/>
              <w:rPr>
                <w:rFonts w:ascii="宋体" w:hAnsi="宋体"/>
                <w:sz w:val="18"/>
                <w:szCs w:val="18"/>
              </w:rPr>
            </w:pPr>
            <w:r w:rsidRPr="00142B31">
              <w:rPr>
                <w:rFonts w:ascii="宋体" w:hAnsi="宋体" w:hint="eastAsia"/>
                <w:sz w:val="18"/>
                <w:szCs w:val="18"/>
              </w:rPr>
              <w:t>不锈钢</w:t>
            </w:r>
          </w:p>
        </w:tc>
        <w:tc>
          <w:tcPr>
            <w:tcW w:w="1807" w:type="dxa"/>
            <w:tcBorders>
              <w:top w:val="single" w:sz="4" w:space="0" w:color="auto"/>
              <w:bottom w:val="single" w:sz="4" w:space="0" w:color="auto"/>
              <w:right w:val="single" w:sz="12" w:space="0" w:color="auto"/>
            </w:tcBorders>
            <w:vAlign w:val="center"/>
          </w:tcPr>
          <w:p w:rsidR="00F27F72" w:rsidRPr="00142B31" w:rsidRDefault="00F27F72" w:rsidP="00AD31E9">
            <w:pPr>
              <w:adjustRightInd w:val="0"/>
              <w:snapToGrid w:val="0"/>
              <w:rPr>
                <w:rFonts w:ascii="宋体" w:hAnsi="宋体"/>
                <w:sz w:val="15"/>
                <w:szCs w:val="15"/>
                <w:lang w:val="fr-FR"/>
              </w:rPr>
            </w:pPr>
            <w:r w:rsidRPr="00142B31">
              <w:rPr>
                <w:rFonts w:ascii="宋体" w:hAnsi="宋体" w:hint="eastAsia"/>
                <w:sz w:val="15"/>
                <w:szCs w:val="15"/>
                <w:lang w:val="fr-FR"/>
              </w:rPr>
              <w:t>06Cr19Ni10</w:t>
            </w:r>
          </w:p>
          <w:p w:rsidR="00F27F72" w:rsidRPr="00142B31" w:rsidRDefault="00F27F72" w:rsidP="00AD31E9">
            <w:pPr>
              <w:adjustRightInd w:val="0"/>
              <w:snapToGrid w:val="0"/>
              <w:rPr>
                <w:rFonts w:ascii="宋体" w:hAnsi="宋体"/>
                <w:sz w:val="15"/>
                <w:szCs w:val="15"/>
                <w:lang w:val="fr-FR"/>
              </w:rPr>
            </w:pPr>
            <w:r w:rsidRPr="00142B31">
              <w:rPr>
                <w:rFonts w:ascii="宋体" w:hAnsi="宋体" w:hint="eastAsia"/>
                <w:sz w:val="15"/>
                <w:szCs w:val="15"/>
                <w:lang w:val="fr-FR"/>
              </w:rPr>
              <w:t>022Cr19Ni10</w:t>
            </w:r>
          </w:p>
          <w:p w:rsidR="00F27F72" w:rsidRPr="00142B31" w:rsidRDefault="00F27F72" w:rsidP="00AD31E9">
            <w:pPr>
              <w:adjustRightInd w:val="0"/>
              <w:snapToGrid w:val="0"/>
              <w:rPr>
                <w:rFonts w:ascii="宋体" w:hAnsi="宋体"/>
                <w:sz w:val="15"/>
                <w:szCs w:val="15"/>
                <w:lang w:val="fr-FR"/>
              </w:rPr>
            </w:pPr>
            <w:r w:rsidRPr="00142B31">
              <w:rPr>
                <w:rFonts w:ascii="宋体" w:hAnsi="宋体" w:hint="eastAsia"/>
                <w:sz w:val="15"/>
                <w:szCs w:val="15"/>
                <w:lang w:val="fr-FR"/>
              </w:rPr>
              <w:t>06Cr17Ni12Mo2</w:t>
            </w:r>
          </w:p>
          <w:p w:rsidR="00F27F72" w:rsidRPr="00142B31" w:rsidRDefault="00F27F72" w:rsidP="00AD31E9">
            <w:pPr>
              <w:adjustRightInd w:val="0"/>
              <w:snapToGrid w:val="0"/>
              <w:rPr>
                <w:rFonts w:ascii="宋体" w:hAnsi="宋体"/>
                <w:sz w:val="15"/>
                <w:szCs w:val="15"/>
                <w:lang w:val="fr-FR"/>
              </w:rPr>
            </w:pPr>
            <w:r w:rsidRPr="00142B31">
              <w:rPr>
                <w:rFonts w:ascii="宋体" w:hAnsi="宋体" w:hint="eastAsia"/>
                <w:sz w:val="15"/>
                <w:szCs w:val="15"/>
                <w:lang w:val="fr-FR"/>
              </w:rPr>
              <w:t>022Cr17Ni12Mo2</w:t>
            </w:r>
          </w:p>
          <w:p w:rsidR="00F27F72" w:rsidRPr="00142B31" w:rsidRDefault="00F27F72" w:rsidP="00AD31E9">
            <w:pPr>
              <w:adjustRightInd w:val="0"/>
              <w:snapToGrid w:val="0"/>
              <w:rPr>
                <w:rFonts w:ascii="宋体" w:hAnsi="宋体"/>
                <w:sz w:val="15"/>
                <w:szCs w:val="15"/>
                <w:lang w:val="fr-FR"/>
              </w:rPr>
            </w:pPr>
            <w:r w:rsidRPr="00142B31">
              <w:rPr>
                <w:rFonts w:ascii="宋体" w:hAnsi="宋体" w:hint="eastAsia"/>
                <w:sz w:val="15"/>
                <w:szCs w:val="15"/>
                <w:lang w:val="fr-FR"/>
              </w:rPr>
              <w:t>022Cr22Ni5Mo3N</w:t>
            </w:r>
          </w:p>
          <w:p w:rsidR="00456B83" w:rsidRPr="00142B31" w:rsidRDefault="00456B83" w:rsidP="00456B83">
            <w:pPr>
              <w:adjustRightInd w:val="0"/>
              <w:snapToGrid w:val="0"/>
              <w:rPr>
                <w:rFonts w:ascii="宋体" w:hAnsi="宋体"/>
                <w:sz w:val="15"/>
                <w:szCs w:val="15"/>
              </w:rPr>
            </w:pPr>
            <w:r w:rsidRPr="00142B31">
              <w:rPr>
                <w:rFonts w:ascii="宋体" w:hAnsi="宋体" w:hint="eastAsia"/>
                <w:sz w:val="15"/>
                <w:szCs w:val="15"/>
                <w:lang w:val="fr-FR"/>
              </w:rPr>
              <w:t>022Cr25Ni7Mo4N</w:t>
            </w:r>
          </w:p>
        </w:tc>
        <w:tc>
          <w:tcPr>
            <w:tcW w:w="987" w:type="dxa"/>
            <w:tcBorders>
              <w:left w:val="single" w:sz="12" w:space="0" w:color="auto"/>
            </w:tcBorders>
          </w:tcPr>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CHS102R</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XY-A102R</w:t>
            </w:r>
          </w:p>
          <w:p w:rsidR="008D3233" w:rsidRPr="00142B31" w:rsidRDefault="008D3233" w:rsidP="00C32C05">
            <w:pPr>
              <w:adjustRightInd w:val="0"/>
              <w:snapToGrid w:val="0"/>
              <w:rPr>
                <w:rFonts w:ascii="宋体" w:hAnsi="宋体"/>
                <w:sz w:val="15"/>
                <w:szCs w:val="15"/>
                <w:lang w:val="de-DE"/>
              </w:rPr>
            </w:pPr>
            <w:r w:rsidRPr="00142B31">
              <w:rPr>
                <w:rFonts w:ascii="宋体" w:hAnsi="宋体" w:hint="eastAsia"/>
                <w:sz w:val="15"/>
                <w:szCs w:val="15"/>
                <w:lang w:val="de-DE"/>
              </w:rPr>
              <w:t>THA102</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CHS107R</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XY-A107R</w:t>
            </w:r>
          </w:p>
          <w:p w:rsidR="008D3233" w:rsidRPr="00142B31" w:rsidRDefault="008D3233" w:rsidP="00C32C05">
            <w:pPr>
              <w:adjustRightInd w:val="0"/>
              <w:snapToGrid w:val="0"/>
              <w:rPr>
                <w:rFonts w:ascii="宋体" w:hAnsi="宋体"/>
                <w:sz w:val="15"/>
                <w:szCs w:val="15"/>
                <w:lang w:val="de-DE"/>
              </w:rPr>
            </w:pPr>
            <w:r w:rsidRPr="00142B31">
              <w:rPr>
                <w:rFonts w:ascii="宋体" w:hAnsi="宋体" w:hint="eastAsia"/>
                <w:sz w:val="15"/>
                <w:szCs w:val="15"/>
                <w:lang w:val="de-DE"/>
              </w:rPr>
              <w:t>THA107</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CHS002R</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XY-A002R</w:t>
            </w:r>
          </w:p>
          <w:p w:rsidR="008D3233" w:rsidRPr="00142B31" w:rsidRDefault="008D3233" w:rsidP="00C32C05">
            <w:pPr>
              <w:adjustRightInd w:val="0"/>
              <w:snapToGrid w:val="0"/>
              <w:rPr>
                <w:rFonts w:ascii="宋体" w:hAnsi="宋体"/>
                <w:sz w:val="15"/>
                <w:szCs w:val="15"/>
                <w:lang w:val="de-DE"/>
              </w:rPr>
            </w:pPr>
            <w:r w:rsidRPr="00142B31">
              <w:rPr>
                <w:rFonts w:ascii="宋体" w:hAnsi="宋体" w:hint="eastAsia"/>
                <w:sz w:val="15"/>
                <w:szCs w:val="15"/>
                <w:lang w:val="de-DE"/>
              </w:rPr>
              <w:t>THA002</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CHS202R</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XY-A202R</w:t>
            </w:r>
          </w:p>
          <w:p w:rsidR="008D3233" w:rsidRPr="00142B31" w:rsidRDefault="008D3233" w:rsidP="00C32C05">
            <w:pPr>
              <w:adjustRightInd w:val="0"/>
              <w:snapToGrid w:val="0"/>
              <w:rPr>
                <w:rFonts w:ascii="宋体" w:hAnsi="宋体"/>
                <w:sz w:val="15"/>
                <w:szCs w:val="15"/>
                <w:lang w:val="de-DE"/>
              </w:rPr>
            </w:pPr>
            <w:r w:rsidRPr="00142B31">
              <w:rPr>
                <w:rFonts w:ascii="宋体" w:hAnsi="宋体" w:hint="eastAsia"/>
                <w:sz w:val="15"/>
                <w:szCs w:val="15"/>
                <w:lang w:val="de-DE"/>
              </w:rPr>
              <w:t>THA202</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CHS207R</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XY-A207R</w:t>
            </w:r>
          </w:p>
          <w:p w:rsidR="00996913" w:rsidRPr="00142B31" w:rsidRDefault="00996913" w:rsidP="00C32C05">
            <w:pPr>
              <w:adjustRightInd w:val="0"/>
              <w:snapToGrid w:val="0"/>
              <w:rPr>
                <w:rFonts w:ascii="宋体" w:hAnsi="宋体"/>
                <w:sz w:val="15"/>
                <w:szCs w:val="15"/>
                <w:lang w:val="de-DE"/>
              </w:rPr>
            </w:pPr>
            <w:r w:rsidRPr="00142B31">
              <w:rPr>
                <w:rFonts w:ascii="宋体" w:hAnsi="宋体" w:hint="eastAsia"/>
                <w:sz w:val="15"/>
                <w:szCs w:val="15"/>
                <w:lang w:val="de-DE"/>
              </w:rPr>
              <w:t>THA207</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CHS2209</w:t>
            </w:r>
            <w:r w:rsidR="00591861" w:rsidRPr="00142B31">
              <w:rPr>
                <w:rFonts w:ascii="宋体" w:hAnsi="宋体" w:hint="eastAsia"/>
                <w:sz w:val="15"/>
                <w:szCs w:val="15"/>
                <w:lang w:val="de-DE"/>
              </w:rPr>
              <w:t>R</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XY-E2209</w:t>
            </w:r>
          </w:p>
          <w:p w:rsidR="00F27F72" w:rsidRPr="00142B31" w:rsidRDefault="00996913" w:rsidP="008B49F5">
            <w:pPr>
              <w:adjustRightInd w:val="0"/>
              <w:snapToGrid w:val="0"/>
              <w:rPr>
                <w:rFonts w:ascii="宋体" w:hAnsi="宋体"/>
                <w:sz w:val="15"/>
                <w:szCs w:val="15"/>
              </w:rPr>
            </w:pPr>
            <w:r w:rsidRPr="00142B31">
              <w:rPr>
                <w:rFonts w:ascii="宋体" w:hAnsi="宋体" w:hint="eastAsia"/>
                <w:sz w:val="15"/>
                <w:szCs w:val="15"/>
                <w:lang w:val="de-DE"/>
              </w:rPr>
              <w:t>THAF2209</w:t>
            </w:r>
          </w:p>
        </w:tc>
        <w:tc>
          <w:tcPr>
            <w:tcW w:w="987" w:type="dxa"/>
            <w:tcBorders>
              <w:bottom w:val="single" w:sz="4" w:space="0" w:color="auto"/>
            </w:tcBorders>
          </w:tcPr>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E308-16</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E308-15</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E308L-16</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E316-16</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E316-15</w:t>
            </w:r>
          </w:p>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E2209-16</w:t>
            </w:r>
          </w:p>
          <w:p w:rsidR="00F27F72" w:rsidRPr="00142B31" w:rsidRDefault="00456B83" w:rsidP="00C32C05">
            <w:pPr>
              <w:adjustRightInd w:val="0"/>
              <w:snapToGrid w:val="0"/>
              <w:rPr>
                <w:rFonts w:asciiTheme="minorEastAsia" w:eastAsiaTheme="minorEastAsia" w:hAnsiTheme="minorEastAsia"/>
                <w:sz w:val="15"/>
                <w:szCs w:val="15"/>
              </w:rPr>
            </w:pPr>
            <w:r w:rsidRPr="00142B31">
              <w:rPr>
                <w:rFonts w:asciiTheme="minorEastAsia" w:eastAsiaTheme="minorEastAsia" w:hAnsiTheme="minorEastAsia" w:hint="eastAsia"/>
                <w:sz w:val="15"/>
                <w:szCs w:val="15"/>
                <w:shd w:val="clear" w:color="auto" w:fill="FFFFFF"/>
              </w:rPr>
              <w:t>E2594-16</w:t>
            </w:r>
          </w:p>
        </w:tc>
        <w:tc>
          <w:tcPr>
            <w:tcW w:w="917" w:type="dxa"/>
            <w:tcBorders>
              <w:top w:val="single" w:sz="4" w:space="0" w:color="auto"/>
              <w:bottom w:val="single" w:sz="4" w:space="0" w:color="auto"/>
              <w:right w:val="single" w:sz="12" w:space="0" w:color="auto"/>
            </w:tcBorders>
          </w:tcPr>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E308-16</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E308-15</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E308L-16</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E316-16</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E316-15</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E318-16</w:t>
            </w:r>
          </w:p>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E2209-16</w:t>
            </w:r>
          </w:p>
          <w:p w:rsidR="00624BF9" w:rsidRPr="00142B31" w:rsidRDefault="00624BF9" w:rsidP="00C32C05">
            <w:pPr>
              <w:adjustRightInd w:val="0"/>
              <w:snapToGrid w:val="0"/>
              <w:rPr>
                <w:rFonts w:ascii="宋体" w:hAnsi="宋体"/>
                <w:sz w:val="15"/>
                <w:szCs w:val="15"/>
              </w:rPr>
            </w:pPr>
            <w:r w:rsidRPr="00142B31">
              <w:rPr>
                <w:rFonts w:asciiTheme="minorEastAsia" w:eastAsiaTheme="minorEastAsia" w:hAnsiTheme="minorEastAsia" w:hint="eastAsia"/>
                <w:sz w:val="15"/>
                <w:szCs w:val="15"/>
                <w:shd w:val="clear" w:color="auto" w:fill="FFFFFF"/>
              </w:rPr>
              <w:t>E2594-16</w:t>
            </w:r>
          </w:p>
        </w:tc>
        <w:tc>
          <w:tcPr>
            <w:tcW w:w="1559" w:type="dxa"/>
            <w:tcBorders>
              <w:top w:val="single" w:sz="4" w:space="0" w:color="auto"/>
              <w:left w:val="single" w:sz="12" w:space="0" w:color="auto"/>
              <w:bottom w:val="single" w:sz="4" w:space="0" w:color="auto"/>
              <w:right w:val="single" w:sz="4" w:space="0" w:color="auto"/>
            </w:tcBorders>
            <w:vAlign w:val="center"/>
          </w:tcPr>
          <w:p w:rsidR="00F27F72" w:rsidRPr="00142B31" w:rsidRDefault="00F27F72" w:rsidP="00F27F72">
            <w:pPr>
              <w:adjustRightInd w:val="0"/>
              <w:snapToGrid w:val="0"/>
              <w:jc w:val="left"/>
              <w:rPr>
                <w:rFonts w:ascii="宋体" w:eastAsia="黑体" w:hAnsi="宋体"/>
                <w:b/>
                <w:bCs/>
                <w:sz w:val="15"/>
                <w:szCs w:val="15"/>
              </w:rPr>
            </w:pPr>
            <w:r w:rsidRPr="00142B31">
              <w:rPr>
                <w:rFonts w:ascii="宋体" w:hAnsi="宋体" w:hint="eastAsia"/>
                <w:sz w:val="15"/>
                <w:szCs w:val="15"/>
              </w:rPr>
              <w:t>XY-H308L/XY-AF300</w:t>
            </w:r>
          </w:p>
          <w:p w:rsidR="00F27F72" w:rsidRPr="00142B31" w:rsidRDefault="00F27F72" w:rsidP="00F27F72">
            <w:pPr>
              <w:adjustRightInd w:val="0"/>
              <w:snapToGrid w:val="0"/>
              <w:rPr>
                <w:rFonts w:ascii="宋体" w:hAnsi="宋体"/>
                <w:sz w:val="15"/>
                <w:szCs w:val="15"/>
              </w:rPr>
            </w:pPr>
            <w:r w:rsidRPr="00142B31">
              <w:rPr>
                <w:rFonts w:ascii="宋体" w:hAnsi="宋体" w:hint="eastAsia"/>
                <w:sz w:val="15"/>
                <w:szCs w:val="15"/>
              </w:rPr>
              <w:t>XY-H316L/XY-AF300</w:t>
            </w:r>
          </w:p>
          <w:p w:rsidR="00F27F72" w:rsidRPr="00142B31" w:rsidRDefault="00F27F72" w:rsidP="00F27F72">
            <w:pPr>
              <w:adjustRightInd w:val="0"/>
              <w:snapToGrid w:val="0"/>
              <w:rPr>
                <w:rFonts w:ascii="宋体" w:hAnsi="宋体"/>
                <w:sz w:val="15"/>
                <w:szCs w:val="15"/>
              </w:rPr>
            </w:pPr>
            <w:r w:rsidRPr="00142B31">
              <w:rPr>
                <w:rFonts w:ascii="宋体" w:hAnsi="宋体" w:hint="eastAsia"/>
                <w:sz w:val="15"/>
                <w:szCs w:val="15"/>
              </w:rPr>
              <w:t>XY-H2209/XY-AF300</w:t>
            </w:r>
          </w:p>
          <w:p w:rsidR="00F27F72" w:rsidRPr="00142B31" w:rsidRDefault="00734355" w:rsidP="00C32C05">
            <w:pPr>
              <w:adjustRightInd w:val="0"/>
              <w:snapToGrid w:val="0"/>
              <w:rPr>
                <w:rFonts w:ascii="宋体" w:hAnsi="宋体"/>
                <w:sz w:val="15"/>
                <w:szCs w:val="15"/>
              </w:rPr>
            </w:pPr>
            <w:r w:rsidRPr="00142B31">
              <w:rPr>
                <w:rFonts w:ascii="宋体" w:hAnsi="宋体" w:hint="eastAsia"/>
                <w:sz w:val="15"/>
                <w:szCs w:val="15"/>
              </w:rPr>
              <w:t>THM-308（</w:t>
            </w:r>
            <w:r w:rsidR="000C3DDB" w:rsidRPr="00142B31">
              <w:rPr>
                <w:rFonts w:ascii="宋体" w:hAnsi="宋体" w:hint="eastAsia"/>
                <w:sz w:val="15"/>
                <w:szCs w:val="15"/>
              </w:rPr>
              <w:t>THM-308L</w:t>
            </w:r>
            <w:r w:rsidRPr="00142B31">
              <w:rPr>
                <w:rFonts w:ascii="宋体" w:hAnsi="宋体" w:hint="eastAsia"/>
                <w:sz w:val="15"/>
                <w:szCs w:val="15"/>
              </w:rPr>
              <w:t>）</w:t>
            </w:r>
            <w:r w:rsidR="000C3DDB" w:rsidRPr="00142B31">
              <w:rPr>
                <w:rFonts w:ascii="宋体" w:hAnsi="宋体" w:hint="eastAsia"/>
                <w:sz w:val="15"/>
                <w:szCs w:val="15"/>
              </w:rPr>
              <w:t>/SJ260或SJ601</w:t>
            </w:r>
          </w:p>
          <w:p w:rsidR="000C3DDB" w:rsidRPr="00142B31" w:rsidRDefault="000C3DDB" w:rsidP="000C3DDB">
            <w:pPr>
              <w:adjustRightInd w:val="0"/>
              <w:snapToGrid w:val="0"/>
              <w:rPr>
                <w:rFonts w:ascii="宋体" w:hAnsi="宋体"/>
                <w:sz w:val="15"/>
                <w:szCs w:val="15"/>
              </w:rPr>
            </w:pPr>
            <w:r w:rsidRPr="00142B31">
              <w:rPr>
                <w:rFonts w:ascii="宋体" w:hAnsi="宋体" w:hint="eastAsia"/>
                <w:sz w:val="15"/>
                <w:szCs w:val="15"/>
              </w:rPr>
              <w:t>THM-316（THM-316L）/SJ260或SJ601</w:t>
            </w:r>
          </w:p>
          <w:p w:rsidR="00F27F72" w:rsidRPr="00142B31" w:rsidRDefault="00F27F72" w:rsidP="00C32C05">
            <w:pPr>
              <w:adjustRightInd w:val="0"/>
              <w:snapToGrid w:val="0"/>
              <w:rPr>
                <w:rFonts w:ascii="宋体" w:hAnsi="宋体"/>
                <w:sz w:val="15"/>
                <w:szCs w:val="15"/>
              </w:rPr>
            </w:pPr>
          </w:p>
          <w:p w:rsidR="000C3DDB" w:rsidRPr="00142B31" w:rsidRDefault="000C3DDB" w:rsidP="00AF67DD">
            <w:pPr>
              <w:adjustRightInd w:val="0"/>
              <w:snapToGrid w:val="0"/>
              <w:rPr>
                <w:rFonts w:ascii="宋体" w:hAnsi="宋体"/>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tcPr>
          <w:p w:rsidR="00F27F72" w:rsidRPr="00142B31" w:rsidRDefault="00F27F72" w:rsidP="00F61A5D">
            <w:pPr>
              <w:adjustRightInd w:val="0"/>
              <w:snapToGrid w:val="0"/>
              <w:rPr>
                <w:rFonts w:ascii="宋体" w:hAnsi="宋体"/>
                <w:sz w:val="15"/>
                <w:szCs w:val="15"/>
              </w:rPr>
            </w:pPr>
            <w:r w:rsidRPr="00142B31">
              <w:rPr>
                <w:rFonts w:ascii="宋体" w:hAnsi="宋体" w:hint="eastAsia"/>
                <w:sz w:val="15"/>
                <w:szCs w:val="15"/>
              </w:rPr>
              <w:t>S F308L FB-S308L</w:t>
            </w:r>
          </w:p>
          <w:p w:rsidR="00F27F72" w:rsidRPr="00142B31" w:rsidRDefault="00F27F72" w:rsidP="00F61A5D">
            <w:pPr>
              <w:adjustRightInd w:val="0"/>
              <w:snapToGrid w:val="0"/>
              <w:rPr>
                <w:rFonts w:ascii="宋体" w:eastAsia="黑体" w:hAnsi="宋体"/>
                <w:b/>
                <w:bCs/>
                <w:sz w:val="15"/>
                <w:szCs w:val="15"/>
              </w:rPr>
            </w:pPr>
            <w:r w:rsidRPr="00142B31">
              <w:rPr>
                <w:rFonts w:ascii="宋体" w:hAnsi="宋体" w:hint="eastAsia"/>
                <w:sz w:val="15"/>
                <w:szCs w:val="15"/>
              </w:rPr>
              <w:t>S F316L FB-S316L</w:t>
            </w:r>
          </w:p>
          <w:p w:rsidR="00F27F72" w:rsidRPr="00142B31" w:rsidRDefault="00F27F72" w:rsidP="00F61A5D">
            <w:pPr>
              <w:adjustRightInd w:val="0"/>
              <w:snapToGrid w:val="0"/>
              <w:rPr>
                <w:rFonts w:ascii="宋体" w:hAnsi="宋体"/>
                <w:sz w:val="15"/>
                <w:szCs w:val="15"/>
              </w:rPr>
            </w:pPr>
            <w:r w:rsidRPr="00142B31">
              <w:rPr>
                <w:rFonts w:ascii="宋体" w:hAnsi="宋体" w:hint="eastAsia"/>
                <w:sz w:val="15"/>
                <w:szCs w:val="15"/>
              </w:rPr>
              <w:t>S F2209 FB-S2209</w:t>
            </w:r>
          </w:p>
          <w:p w:rsidR="000C3DDB" w:rsidRPr="00142B31" w:rsidRDefault="000C3DDB" w:rsidP="00F61A5D">
            <w:pPr>
              <w:adjustRightInd w:val="0"/>
              <w:snapToGrid w:val="0"/>
              <w:rPr>
                <w:rFonts w:ascii="宋体" w:hAnsi="宋体"/>
                <w:sz w:val="15"/>
                <w:szCs w:val="15"/>
              </w:rPr>
            </w:pPr>
          </w:p>
        </w:tc>
        <w:tc>
          <w:tcPr>
            <w:tcW w:w="1242" w:type="dxa"/>
            <w:tcBorders>
              <w:top w:val="single" w:sz="4" w:space="0" w:color="auto"/>
              <w:left w:val="single" w:sz="4" w:space="0" w:color="auto"/>
              <w:bottom w:val="single" w:sz="4" w:space="0" w:color="auto"/>
            </w:tcBorders>
            <w:vAlign w:val="center"/>
          </w:tcPr>
          <w:p w:rsidR="00F27F72" w:rsidRPr="00142B31" w:rsidRDefault="002F596F" w:rsidP="002F596F">
            <w:pPr>
              <w:adjustRightInd w:val="0"/>
              <w:snapToGrid w:val="0"/>
              <w:jc w:val="center"/>
              <w:rPr>
                <w:rFonts w:ascii="宋体" w:hAnsi="宋体"/>
                <w:sz w:val="15"/>
                <w:szCs w:val="15"/>
              </w:rPr>
            </w:pPr>
            <w:r w:rsidRPr="00142B31">
              <w:rPr>
                <w:rFonts w:ascii="宋体" w:hAnsi="宋体" w:hint="eastAsia"/>
                <w:sz w:val="15"/>
                <w:szCs w:val="15"/>
              </w:rPr>
              <w:t>—</w:t>
            </w:r>
          </w:p>
        </w:tc>
      </w:tr>
      <w:tr w:rsidR="00F27F72" w:rsidRPr="00142B31" w:rsidTr="002F596F">
        <w:trPr>
          <w:cantSplit/>
          <w:trHeight w:val="1280"/>
          <w:jc w:val="center"/>
        </w:trPr>
        <w:tc>
          <w:tcPr>
            <w:tcW w:w="341" w:type="dxa"/>
            <w:vMerge/>
            <w:vAlign w:val="center"/>
          </w:tcPr>
          <w:p w:rsidR="00F27F72" w:rsidRPr="00142B31" w:rsidRDefault="00F27F72" w:rsidP="00C32C05">
            <w:pPr>
              <w:adjustRightInd w:val="0"/>
              <w:snapToGrid w:val="0"/>
              <w:jc w:val="center"/>
              <w:rPr>
                <w:rFonts w:ascii="宋体" w:hAnsi="宋体"/>
                <w:sz w:val="15"/>
                <w:szCs w:val="15"/>
              </w:rPr>
            </w:pPr>
          </w:p>
        </w:tc>
        <w:tc>
          <w:tcPr>
            <w:tcW w:w="456" w:type="dxa"/>
            <w:vMerge/>
            <w:vAlign w:val="center"/>
          </w:tcPr>
          <w:p w:rsidR="00F27F72" w:rsidRPr="00142B31" w:rsidRDefault="00F27F72" w:rsidP="00C32C05">
            <w:pPr>
              <w:adjustRightInd w:val="0"/>
              <w:snapToGrid w:val="0"/>
              <w:rPr>
                <w:rFonts w:ascii="宋体" w:hAnsi="宋体"/>
                <w:sz w:val="15"/>
                <w:szCs w:val="15"/>
              </w:rPr>
            </w:pPr>
          </w:p>
        </w:tc>
        <w:tc>
          <w:tcPr>
            <w:tcW w:w="1807" w:type="dxa"/>
            <w:tcBorders>
              <w:top w:val="single" w:sz="4" w:space="0" w:color="auto"/>
              <w:right w:val="single" w:sz="12" w:space="0" w:color="auto"/>
            </w:tcBorders>
            <w:vAlign w:val="center"/>
          </w:tcPr>
          <w:p w:rsidR="00F27F72" w:rsidRPr="00142B31" w:rsidRDefault="00F27F72" w:rsidP="000241D4">
            <w:pPr>
              <w:adjustRightInd w:val="0"/>
              <w:snapToGrid w:val="0"/>
              <w:rPr>
                <w:rFonts w:ascii="宋体" w:hAnsi="宋体"/>
                <w:sz w:val="15"/>
                <w:szCs w:val="15"/>
              </w:rPr>
            </w:pPr>
            <w:r w:rsidRPr="00142B31">
              <w:rPr>
                <w:rFonts w:ascii="宋体" w:hAnsi="宋体" w:hint="eastAsia"/>
                <w:sz w:val="15"/>
                <w:szCs w:val="15"/>
              </w:rPr>
              <w:t>06Cr13A1</w:t>
            </w:r>
          </w:p>
          <w:p w:rsidR="00F27F72" w:rsidRPr="00142B31" w:rsidRDefault="00F27F72" w:rsidP="000241D4">
            <w:pPr>
              <w:adjustRightInd w:val="0"/>
              <w:snapToGrid w:val="0"/>
              <w:rPr>
                <w:rFonts w:ascii="宋体" w:hAnsi="宋体"/>
                <w:sz w:val="15"/>
                <w:szCs w:val="15"/>
              </w:rPr>
            </w:pPr>
            <w:r w:rsidRPr="00142B31">
              <w:rPr>
                <w:rFonts w:ascii="宋体" w:hAnsi="宋体" w:hint="eastAsia"/>
                <w:sz w:val="15"/>
                <w:szCs w:val="15"/>
              </w:rPr>
              <w:t>06Cr13</w:t>
            </w:r>
          </w:p>
          <w:p w:rsidR="00F27F72" w:rsidRPr="00142B31" w:rsidRDefault="00F27F72" w:rsidP="000241D4">
            <w:pPr>
              <w:adjustRightInd w:val="0"/>
              <w:snapToGrid w:val="0"/>
              <w:rPr>
                <w:rFonts w:ascii="宋体" w:hAnsi="宋体"/>
                <w:sz w:val="15"/>
                <w:szCs w:val="15"/>
              </w:rPr>
            </w:pPr>
            <w:r w:rsidRPr="00142B31">
              <w:rPr>
                <w:rFonts w:ascii="宋体" w:hAnsi="宋体" w:hint="eastAsia"/>
                <w:sz w:val="15"/>
                <w:szCs w:val="15"/>
              </w:rPr>
              <w:t>12Cr13</w:t>
            </w:r>
          </w:p>
          <w:p w:rsidR="00F27F72" w:rsidRPr="00142B31" w:rsidRDefault="00F27F72" w:rsidP="000241D4">
            <w:pPr>
              <w:adjustRightInd w:val="0"/>
              <w:snapToGrid w:val="0"/>
              <w:rPr>
                <w:rFonts w:ascii="宋体" w:hAnsi="宋体"/>
                <w:sz w:val="15"/>
                <w:szCs w:val="15"/>
              </w:rPr>
            </w:pPr>
            <w:r w:rsidRPr="00142B31">
              <w:rPr>
                <w:rFonts w:ascii="宋体" w:hAnsi="宋体" w:hint="eastAsia"/>
                <w:sz w:val="15"/>
                <w:szCs w:val="15"/>
              </w:rPr>
              <w:t>20Cr13</w:t>
            </w:r>
          </w:p>
          <w:p w:rsidR="00F27F72" w:rsidRPr="00142B31" w:rsidRDefault="00F27F72" w:rsidP="000241D4">
            <w:pPr>
              <w:adjustRightInd w:val="0"/>
              <w:snapToGrid w:val="0"/>
              <w:rPr>
                <w:rFonts w:ascii="宋体" w:hAnsi="宋体"/>
                <w:sz w:val="15"/>
                <w:szCs w:val="15"/>
              </w:rPr>
            </w:pPr>
            <w:r w:rsidRPr="00142B31">
              <w:rPr>
                <w:rFonts w:ascii="宋体" w:hAnsi="宋体"/>
                <w:sz w:val="15"/>
                <w:szCs w:val="15"/>
              </w:rPr>
              <w:t>04Cr13Ni5Mo</w:t>
            </w:r>
          </w:p>
        </w:tc>
        <w:tc>
          <w:tcPr>
            <w:tcW w:w="987" w:type="dxa"/>
            <w:tcBorders>
              <w:left w:val="single" w:sz="12" w:space="0" w:color="auto"/>
            </w:tcBorders>
            <w:shd w:val="clear" w:color="auto" w:fill="auto"/>
          </w:tcPr>
          <w:p w:rsidR="00180F27" w:rsidRPr="00142B31" w:rsidRDefault="00180F27" w:rsidP="00180F27">
            <w:pPr>
              <w:adjustRightInd w:val="0"/>
              <w:snapToGrid w:val="0"/>
              <w:rPr>
                <w:rFonts w:ascii="宋体" w:hAnsi="宋体"/>
                <w:sz w:val="15"/>
                <w:szCs w:val="15"/>
                <w:lang w:val="de-DE"/>
              </w:rPr>
            </w:pPr>
            <w:r w:rsidRPr="00142B31">
              <w:rPr>
                <w:rFonts w:ascii="宋体" w:hAnsi="宋体" w:hint="eastAsia"/>
                <w:sz w:val="15"/>
                <w:szCs w:val="15"/>
                <w:lang w:val="de-DE"/>
              </w:rPr>
              <w:t>XY-A207</w:t>
            </w:r>
          </w:p>
          <w:p w:rsidR="00180F27" w:rsidRPr="00142B31" w:rsidRDefault="00180F27" w:rsidP="00180F27">
            <w:pPr>
              <w:adjustRightInd w:val="0"/>
              <w:snapToGrid w:val="0"/>
              <w:rPr>
                <w:rFonts w:ascii="宋体" w:hAnsi="宋体"/>
                <w:sz w:val="15"/>
                <w:szCs w:val="15"/>
                <w:lang w:val="de-DE"/>
              </w:rPr>
            </w:pPr>
            <w:r w:rsidRPr="00142B31">
              <w:rPr>
                <w:rFonts w:ascii="宋体" w:hAnsi="宋体" w:hint="eastAsia"/>
                <w:sz w:val="15"/>
                <w:szCs w:val="15"/>
                <w:lang w:val="de-DE"/>
              </w:rPr>
              <w:t>XY-A312</w:t>
            </w:r>
          </w:p>
          <w:p w:rsidR="00BA38FD" w:rsidRPr="00142B31" w:rsidRDefault="00BA38FD" w:rsidP="00180F27">
            <w:pPr>
              <w:adjustRightInd w:val="0"/>
              <w:snapToGrid w:val="0"/>
              <w:rPr>
                <w:rFonts w:ascii="宋体" w:hAnsi="宋体"/>
                <w:sz w:val="15"/>
                <w:szCs w:val="15"/>
                <w:lang w:val="de-DE"/>
              </w:rPr>
            </w:pPr>
            <w:r w:rsidRPr="00142B31">
              <w:rPr>
                <w:rFonts w:ascii="宋体" w:hAnsi="宋体" w:hint="eastAsia"/>
                <w:sz w:val="15"/>
                <w:szCs w:val="15"/>
                <w:lang w:val="de-DE"/>
              </w:rPr>
              <w:t>THG202</w:t>
            </w:r>
          </w:p>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lang w:val="de-DE"/>
              </w:rPr>
              <w:t>CHK202</w:t>
            </w:r>
            <w:r w:rsidR="00591861" w:rsidRPr="00142B31">
              <w:rPr>
                <w:rFonts w:ascii="宋体" w:hAnsi="宋体" w:hint="eastAsia"/>
                <w:sz w:val="15"/>
                <w:szCs w:val="15"/>
                <w:lang w:val="de-DE"/>
              </w:rPr>
              <w:t>R</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CHK207</w:t>
            </w:r>
            <w:r w:rsidR="00591861" w:rsidRPr="00142B31">
              <w:rPr>
                <w:rFonts w:ascii="宋体" w:hAnsi="宋体" w:hint="eastAsia"/>
                <w:sz w:val="15"/>
                <w:szCs w:val="15"/>
                <w:lang w:val="de-DE"/>
              </w:rPr>
              <w:t>R</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CHS107</w:t>
            </w:r>
            <w:r w:rsidR="00591861" w:rsidRPr="00142B31">
              <w:rPr>
                <w:rFonts w:ascii="宋体" w:hAnsi="宋体" w:hint="eastAsia"/>
                <w:sz w:val="15"/>
                <w:szCs w:val="15"/>
                <w:lang w:val="de-DE"/>
              </w:rPr>
              <w:t>R</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CHS207</w:t>
            </w:r>
            <w:r w:rsidR="00591861" w:rsidRPr="00142B31">
              <w:rPr>
                <w:rFonts w:ascii="宋体" w:hAnsi="宋体" w:hint="eastAsia"/>
                <w:sz w:val="15"/>
                <w:szCs w:val="15"/>
                <w:lang w:val="de-DE"/>
              </w:rPr>
              <w:t>R</w:t>
            </w:r>
          </w:p>
          <w:p w:rsidR="00F27F72" w:rsidRPr="00142B31" w:rsidRDefault="00F27F72" w:rsidP="00C32C05">
            <w:pPr>
              <w:adjustRightInd w:val="0"/>
              <w:snapToGrid w:val="0"/>
              <w:rPr>
                <w:rFonts w:ascii="宋体" w:hAnsi="宋体"/>
                <w:sz w:val="15"/>
                <w:szCs w:val="15"/>
                <w:lang w:val="de-DE"/>
              </w:rPr>
            </w:pPr>
            <w:r w:rsidRPr="00142B31">
              <w:rPr>
                <w:rFonts w:ascii="宋体" w:hAnsi="宋体" w:hint="eastAsia"/>
                <w:sz w:val="15"/>
                <w:szCs w:val="15"/>
                <w:lang w:val="de-DE"/>
              </w:rPr>
              <w:t>CHS312</w:t>
            </w:r>
            <w:r w:rsidR="00591861" w:rsidRPr="00142B31">
              <w:rPr>
                <w:rFonts w:ascii="宋体" w:hAnsi="宋体" w:hint="eastAsia"/>
                <w:sz w:val="15"/>
                <w:szCs w:val="15"/>
                <w:lang w:val="de-DE"/>
              </w:rPr>
              <w:t>R</w:t>
            </w:r>
          </w:p>
        </w:tc>
        <w:tc>
          <w:tcPr>
            <w:tcW w:w="987" w:type="dxa"/>
            <w:tcBorders>
              <w:top w:val="single" w:sz="4" w:space="0" w:color="auto"/>
            </w:tcBorders>
            <w:shd w:val="clear" w:color="auto" w:fill="auto"/>
          </w:tcPr>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E410-16</w:t>
            </w:r>
          </w:p>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E410-15</w:t>
            </w:r>
          </w:p>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E308-15</w:t>
            </w:r>
          </w:p>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E316-15</w:t>
            </w:r>
          </w:p>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E309Mo-16</w:t>
            </w:r>
          </w:p>
        </w:tc>
        <w:tc>
          <w:tcPr>
            <w:tcW w:w="917" w:type="dxa"/>
            <w:tcBorders>
              <w:top w:val="single" w:sz="4" w:space="0" w:color="auto"/>
              <w:right w:val="single" w:sz="12" w:space="0" w:color="auto"/>
            </w:tcBorders>
          </w:tcPr>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E410-16</w:t>
            </w:r>
          </w:p>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E410-15</w:t>
            </w:r>
          </w:p>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E308-15</w:t>
            </w:r>
          </w:p>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E316-15</w:t>
            </w:r>
          </w:p>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E309Mo-16</w:t>
            </w:r>
          </w:p>
        </w:tc>
        <w:tc>
          <w:tcPr>
            <w:tcW w:w="1559" w:type="dxa"/>
            <w:tcBorders>
              <w:top w:val="single" w:sz="4" w:space="0" w:color="auto"/>
              <w:left w:val="single" w:sz="12" w:space="0" w:color="auto"/>
              <w:bottom w:val="single" w:sz="4" w:space="0" w:color="auto"/>
              <w:right w:val="single" w:sz="4" w:space="0" w:color="auto"/>
            </w:tcBorders>
          </w:tcPr>
          <w:p w:rsidR="00465ABC" w:rsidRPr="00142B31" w:rsidRDefault="00465ABC" w:rsidP="00465ABC">
            <w:pPr>
              <w:adjustRightInd w:val="0"/>
              <w:snapToGrid w:val="0"/>
              <w:rPr>
                <w:rFonts w:ascii="宋体" w:hAnsi="宋体"/>
                <w:sz w:val="15"/>
                <w:szCs w:val="15"/>
              </w:rPr>
            </w:pPr>
            <w:r w:rsidRPr="00142B31">
              <w:rPr>
                <w:rFonts w:ascii="宋体" w:hAnsi="宋体" w:hint="eastAsia"/>
                <w:sz w:val="15"/>
                <w:szCs w:val="15"/>
              </w:rPr>
              <w:t>THM-308（THM-308L）/SJ260或SJ601</w:t>
            </w:r>
          </w:p>
          <w:p w:rsidR="00465ABC" w:rsidRPr="00142B31" w:rsidRDefault="00465ABC" w:rsidP="00465ABC">
            <w:pPr>
              <w:adjustRightInd w:val="0"/>
              <w:snapToGrid w:val="0"/>
              <w:rPr>
                <w:rFonts w:ascii="宋体" w:hAnsi="宋体"/>
                <w:sz w:val="15"/>
                <w:szCs w:val="15"/>
              </w:rPr>
            </w:pPr>
            <w:r w:rsidRPr="00142B31">
              <w:rPr>
                <w:rFonts w:ascii="宋体" w:hAnsi="宋体" w:hint="eastAsia"/>
                <w:sz w:val="15"/>
                <w:szCs w:val="15"/>
              </w:rPr>
              <w:t>THM-316（THM-316L）/SJ260或SJ601</w:t>
            </w:r>
          </w:p>
          <w:p w:rsidR="00B94A78" w:rsidRPr="00142B31" w:rsidRDefault="00B94A78" w:rsidP="00B94A78">
            <w:pPr>
              <w:adjustRightInd w:val="0"/>
              <w:snapToGrid w:val="0"/>
              <w:rPr>
                <w:rFonts w:ascii="宋体" w:hAnsi="宋体"/>
                <w:sz w:val="15"/>
                <w:szCs w:val="15"/>
              </w:rPr>
            </w:pPr>
            <w:r w:rsidRPr="00142B31">
              <w:rPr>
                <w:rFonts w:ascii="宋体" w:hAnsi="宋体" w:hint="eastAsia"/>
                <w:sz w:val="15"/>
                <w:szCs w:val="15"/>
              </w:rPr>
              <w:t>THM-410/SJ260或SJ601</w:t>
            </w:r>
          </w:p>
          <w:p w:rsidR="00B73F65" w:rsidRPr="00142B31" w:rsidRDefault="00B73F65" w:rsidP="00B73F65">
            <w:pPr>
              <w:adjustRightInd w:val="0"/>
              <w:snapToGrid w:val="0"/>
              <w:rPr>
                <w:rFonts w:ascii="宋体" w:hAnsi="宋体"/>
                <w:sz w:val="15"/>
                <w:szCs w:val="15"/>
              </w:rPr>
            </w:pPr>
            <w:r w:rsidRPr="00142B31">
              <w:rPr>
                <w:rFonts w:ascii="宋体" w:hAnsi="宋体" w:hint="eastAsia"/>
                <w:sz w:val="15"/>
                <w:szCs w:val="15"/>
              </w:rPr>
              <w:t>THM-309或THM-309Mo/SJ601或SJ260</w:t>
            </w:r>
          </w:p>
          <w:p w:rsidR="00F27F72" w:rsidRPr="00142B31" w:rsidRDefault="00B73F65" w:rsidP="00B73F65">
            <w:pPr>
              <w:adjustRightInd w:val="0"/>
              <w:snapToGrid w:val="0"/>
              <w:rPr>
                <w:rFonts w:ascii="宋体" w:hAnsi="宋体"/>
                <w:sz w:val="15"/>
                <w:szCs w:val="15"/>
              </w:rPr>
            </w:pPr>
            <w:r w:rsidRPr="00142B31">
              <w:rPr>
                <w:rFonts w:ascii="宋体" w:hAnsi="宋体" w:hint="eastAsia"/>
                <w:sz w:val="15"/>
                <w:szCs w:val="15"/>
              </w:rPr>
              <w:t>XY-H2209/XY-AF300</w:t>
            </w:r>
          </w:p>
        </w:tc>
        <w:tc>
          <w:tcPr>
            <w:tcW w:w="1559" w:type="dxa"/>
            <w:tcBorders>
              <w:top w:val="single" w:sz="4" w:space="0" w:color="auto"/>
              <w:left w:val="single" w:sz="4" w:space="0" w:color="auto"/>
              <w:bottom w:val="single" w:sz="4" w:space="0" w:color="auto"/>
              <w:right w:val="single" w:sz="4" w:space="0" w:color="auto"/>
            </w:tcBorders>
            <w:vAlign w:val="center"/>
          </w:tcPr>
          <w:p w:rsidR="00F61A5D" w:rsidRPr="00142B31" w:rsidRDefault="00F61A5D" w:rsidP="00F61A5D">
            <w:pPr>
              <w:adjustRightInd w:val="0"/>
              <w:snapToGrid w:val="0"/>
              <w:rPr>
                <w:rFonts w:ascii="宋体" w:hAnsi="宋体"/>
                <w:sz w:val="15"/>
                <w:szCs w:val="15"/>
              </w:rPr>
            </w:pPr>
            <w:r w:rsidRPr="00142B31">
              <w:rPr>
                <w:rFonts w:ascii="宋体" w:hAnsi="宋体" w:hint="eastAsia"/>
                <w:sz w:val="15"/>
                <w:szCs w:val="15"/>
              </w:rPr>
              <w:t>S F410 FB-S410</w:t>
            </w:r>
          </w:p>
          <w:p w:rsidR="00465ABC" w:rsidRPr="00142B31" w:rsidRDefault="00465ABC" w:rsidP="00F61A5D">
            <w:pPr>
              <w:adjustRightInd w:val="0"/>
              <w:snapToGrid w:val="0"/>
              <w:rPr>
                <w:rFonts w:ascii="宋体" w:hAnsi="宋体"/>
                <w:sz w:val="15"/>
                <w:szCs w:val="15"/>
              </w:rPr>
            </w:pPr>
            <w:r w:rsidRPr="00142B31">
              <w:rPr>
                <w:rFonts w:ascii="宋体" w:hAnsi="宋体" w:hint="eastAsia"/>
                <w:sz w:val="15"/>
                <w:szCs w:val="15"/>
              </w:rPr>
              <w:t>S F308L FB-S308L</w:t>
            </w:r>
          </w:p>
          <w:p w:rsidR="00465ABC" w:rsidRPr="00142B31" w:rsidRDefault="00465ABC" w:rsidP="00F61A5D">
            <w:pPr>
              <w:adjustRightInd w:val="0"/>
              <w:snapToGrid w:val="0"/>
              <w:rPr>
                <w:rFonts w:ascii="宋体" w:hAnsi="宋体"/>
                <w:sz w:val="15"/>
                <w:szCs w:val="15"/>
              </w:rPr>
            </w:pPr>
            <w:r w:rsidRPr="00142B31">
              <w:rPr>
                <w:rFonts w:ascii="宋体" w:hAnsi="宋体" w:hint="eastAsia"/>
                <w:sz w:val="15"/>
                <w:szCs w:val="15"/>
              </w:rPr>
              <w:t>S F316L FB-S316L</w:t>
            </w:r>
          </w:p>
          <w:p w:rsidR="00B73F65" w:rsidRPr="00142B31" w:rsidRDefault="00B73F65" w:rsidP="00F61A5D">
            <w:pPr>
              <w:adjustRightInd w:val="0"/>
              <w:snapToGrid w:val="0"/>
              <w:rPr>
                <w:rFonts w:ascii="宋体" w:hAnsi="宋体"/>
                <w:sz w:val="15"/>
                <w:szCs w:val="15"/>
              </w:rPr>
            </w:pPr>
            <w:r w:rsidRPr="00142B31">
              <w:rPr>
                <w:rFonts w:ascii="宋体" w:hAnsi="宋体" w:hint="eastAsia"/>
                <w:sz w:val="15"/>
                <w:szCs w:val="15"/>
              </w:rPr>
              <w:t>S F309 FB-S309</w:t>
            </w:r>
          </w:p>
          <w:p w:rsidR="00B73F65" w:rsidRPr="00142B31" w:rsidRDefault="00B73F65" w:rsidP="00F61A5D">
            <w:pPr>
              <w:adjustRightInd w:val="0"/>
              <w:snapToGrid w:val="0"/>
              <w:rPr>
                <w:rFonts w:ascii="宋体" w:hAnsi="宋体"/>
                <w:sz w:val="15"/>
                <w:szCs w:val="15"/>
              </w:rPr>
            </w:pPr>
            <w:r w:rsidRPr="00142B31">
              <w:rPr>
                <w:rFonts w:ascii="宋体" w:hAnsi="宋体" w:hint="eastAsia"/>
                <w:sz w:val="15"/>
                <w:szCs w:val="15"/>
              </w:rPr>
              <w:t>S F309Mo FB-S309Mo</w:t>
            </w:r>
          </w:p>
          <w:p w:rsidR="00F27F72" w:rsidRPr="00142B31" w:rsidRDefault="00F27F72" w:rsidP="00F61A5D">
            <w:pPr>
              <w:adjustRightInd w:val="0"/>
              <w:snapToGrid w:val="0"/>
              <w:rPr>
                <w:rFonts w:ascii="宋体" w:hAnsi="宋体"/>
                <w:sz w:val="15"/>
                <w:szCs w:val="15"/>
              </w:rPr>
            </w:pPr>
          </w:p>
        </w:tc>
        <w:tc>
          <w:tcPr>
            <w:tcW w:w="1242" w:type="dxa"/>
            <w:tcBorders>
              <w:top w:val="single" w:sz="4" w:space="0" w:color="auto"/>
              <w:left w:val="single" w:sz="4" w:space="0" w:color="auto"/>
              <w:bottom w:val="single" w:sz="4" w:space="0" w:color="auto"/>
            </w:tcBorders>
            <w:vAlign w:val="center"/>
          </w:tcPr>
          <w:p w:rsidR="00F27F72" w:rsidRPr="00142B31" w:rsidRDefault="002F596F" w:rsidP="002F596F">
            <w:pPr>
              <w:adjustRightInd w:val="0"/>
              <w:snapToGrid w:val="0"/>
              <w:jc w:val="center"/>
              <w:rPr>
                <w:rFonts w:ascii="宋体" w:hAnsi="宋体"/>
                <w:sz w:val="15"/>
                <w:szCs w:val="15"/>
              </w:rPr>
            </w:pPr>
            <w:r w:rsidRPr="00142B31">
              <w:rPr>
                <w:rFonts w:ascii="宋体" w:hAnsi="宋体" w:hint="eastAsia"/>
                <w:sz w:val="15"/>
                <w:szCs w:val="15"/>
              </w:rPr>
              <w:t>—</w:t>
            </w:r>
          </w:p>
        </w:tc>
      </w:tr>
      <w:tr w:rsidR="00F27F72" w:rsidRPr="00142B31" w:rsidTr="002F596F">
        <w:trPr>
          <w:cantSplit/>
          <w:jc w:val="center"/>
        </w:trPr>
        <w:tc>
          <w:tcPr>
            <w:tcW w:w="341" w:type="dxa"/>
            <w:vMerge/>
            <w:tcBorders>
              <w:bottom w:val="single" w:sz="12" w:space="0" w:color="auto"/>
            </w:tcBorders>
            <w:vAlign w:val="center"/>
          </w:tcPr>
          <w:p w:rsidR="00F27F72" w:rsidRPr="00142B31" w:rsidRDefault="00F27F72" w:rsidP="00C32C05">
            <w:pPr>
              <w:adjustRightInd w:val="0"/>
              <w:snapToGrid w:val="0"/>
              <w:jc w:val="center"/>
              <w:rPr>
                <w:rFonts w:ascii="宋体" w:hAnsi="宋体"/>
                <w:sz w:val="15"/>
                <w:szCs w:val="15"/>
              </w:rPr>
            </w:pPr>
          </w:p>
        </w:tc>
        <w:tc>
          <w:tcPr>
            <w:tcW w:w="456" w:type="dxa"/>
            <w:vMerge/>
            <w:tcBorders>
              <w:bottom w:val="single" w:sz="12" w:space="0" w:color="auto"/>
            </w:tcBorders>
            <w:vAlign w:val="center"/>
          </w:tcPr>
          <w:p w:rsidR="00F27F72" w:rsidRPr="00142B31" w:rsidRDefault="00F27F72" w:rsidP="00C32C05">
            <w:pPr>
              <w:adjustRightInd w:val="0"/>
              <w:snapToGrid w:val="0"/>
              <w:rPr>
                <w:rFonts w:ascii="宋体" w:hAnsi="宋体"/>
                <w:sz w:val="15"/>
                <w:szCs w:val="15"/>
              </w:rPr>
            </w:pPr>
          </w:p>
        </w:tc>
        <w:tc>
          <w:tcPr>
            <w:tcW w:w="1807" w:type="dxa"/>
            <w:tcBorders>
              <w:top w:val="single" w:sz="4" w:space="0" w:color="auto"/>
              <w:bottom w:val="single" w:sz="12" w:space="0" w:color="auto"/>
              <w:right w:val="single" w:sz="12" w:space="0" w:color="auto"/>
            </w:tcBorders>
            <w:vAlign w:val="center"/>
          </w:tcPr>
          <w:p w:rsidR="00F27F72" w:rsidRPr="00142B31" w:rsidRDefault="00F27F72" w:rsidP="000241D4">
            <w:pPr>
              <w:adjustRightInd w:val="0"/>
              <w:snapToGrid w:val="0"/>
              <w:rPr>
                <w:rFonts w:ascii="宋体" w:hAnsi="宋体"/>
                <w:sz w:val="15"/>
                <w:szCs w:val="15"/>
              </w:rPr>
            </w:pPr>
            <w:r w:rsidRPr="00142B31">
              <w:rPr>
                <w:rFonts w:ascii="宋体" w:hAnsi="宋体" w:hint="eastAsia"/>
                <w:sz w:val="15"/>
                <w:szCs w:val="15"/>
              </w:rPr>
              <w:t>10Cr17</w:t>
            </w:r>
          </w:p>
          <w:p w:rsidR="00F27F72" w:rsidRPr="00142B31" w:rsidRDefault="00F27F72" w:rsidP="000241D4">
            <w:pPr>
              <w:adjustRightInd w:val="0"/>
              <w:snapToGrid w:val="0"/>
              <w:rPr>
                <w:rFonts w:ascii="宋体" w:hAnsi="宋体"/>
                <w:sz w:val="15"/>
                <w:szCs w:val="15"/>
              </w:rPr>
            </w:pPr>
            <w:r w:rsidRPr="00142B31">
              <w:rPr>
                <w:rFonts w:ascii="宋体" w:hAnsi="宋体" w:hint="eastAsia"/>
                <w:sz w:val="15"/>
                <w:szCs w:val="15"/>
              </w:rPr>
              <w:t>10Cr17Mo</w:t>
            </w:r>
          </w:p>
        </w:tc>
        <w:tc>
          <w:tcPr>
            <w:tcW w:w="987" w:type="dxa"/>
            <w:tcBorders>
              <w:left w:val="single" w:sz="12" w:space="0" w:color="auto"/>
            </w:tcBorders>
          </w:tcPr>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CHK307</w:t>
            </w:r>
          </w:p>
          <w:p w:rsidR="00180F27" w:rsidRPr="00142B31" w:rsidRDefault="00180F27" w:rsidP="00180F27">
            <w:pPr>
              <w:adjustRightInd w:val="0"/>
              <w:snapToGrid w:val="0"/>
              <w:rPr>
                <w:rFonts w:ascii="宋体" w:hAnsi="宋体"/>
                <w:sz w:val="15"/>
                <w:szCs w:val="15"/>
              </w:rPr>
            </w:pPr>
            <w:r w:rsidRPr="00142B31">
              <w:rPr>
                <w:rFonts w:ascii="宋体" w:hAnsi="宋体"/>
                <w:sz w:val="15"/>
                <w:szCs w:val="15"/>
              </w:rPr>
              <w:t>XY-A107</w:t>
            </w:r>
          </w:p>
          <w:p w:rsidR="00180F27" w:rsidRPr="00142B31" w:rsidRDefault="00180F27" w:rsidP="00180F27">
            <w:pPr>
              <w:adjustRightInd w:val="0"/>
              <w:snapToGrid w:val="0"/>
              <w:rPr>
                <w:rFonts w:ascii="宋体" w:hAnsi="宋体"/>
                <w:sz w:val="15"/>
                <w:szCs w:val="15"/>
              </w:rPr>
            </w:pPr>
            <w:r w:rsidRPr="00142B31">
              <w:rPr>
                <w:rFonts w:ascii="宋体" w:hAnsi="宋体"/>
                <w:sz w:val="15"/>
                <w:szCs w:val="15"/>
              </w:rPr>
              <w:t>XY-A207</w:t>
            </w:r>
          </w:p>
          <w:p w:rsidR="00F27F72" w:rsidRPr="00142B31" w:rsidRDefault="00F27F72" w:rsidP="00180F27">
            <w:pPr>
              <w:adjustRightInd w:val="0"/>
              <w:snapToGrid w:val="0"/>
              <w:rPr>
                <w:rFonts w:ascii="宋体" w:hAnsi="宋体"/>
                <w:sz w:val="15"/>
                <w:szCs w:val="15"/>
              </w:rPr>
            </w:pPr>
            <w:r w:rsidRPr="00142B31">
              <w:rPr>
                <w:rFonts w:ascii="宋体" w:hAnsi="宋体" w:hint="eastAsia"/>
                <w:sz w:val="15"/>
                <w:szCs w:val="15"/>
              </w:rPr>
              <w:t>CHS107</w:t>
            </w:r>
            <w:r w:rsidR="008B49F5" w:rsidRPr="00142B31">
              <w:rPr>
                <w:rFonts w:ascii="宋体" w:hAnsi="宋体" w:hint="eastAsia"/>
                <w:sz w:val="15"/>
                <w:szCs w:val="15"/>
              </w:rPr>
              <w:t>R</w:t>
            </w:r>
          </w:p>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CHS207</w:t>
            </w:r>
            <w:r w:rsidR="008B49F5" w:rsidRPr="00142B31">
              <w:rPr>
                <w:rFonts w:ascii="宋体" w:hAnsi="宋体" w:hint="eastAsia"/>
                <w:sz w:val="15"/>
                <w:szCs w:val="15"/>
              </w:rPr>
              <w:t>R</w:t>
            </w:r>
            <w:r w:rsidR="000C769D" w:rsidRPr="00142B31">
              <w:rPr>
                <w:rFonts w:ascii="宋体" w:hAnsi="宋体" w:hint="eastAsia"/>
                <w:sz w:val="15"/>
                <w:szCs w:val="15"/>
                <w:lang w:val="de-DE"/>
              </w:rPr>
              <w:t xml:space="preserve"> CHS312R</w:t>
            </w:r>
          </w:p>
        </w:tc>
        <w:tc>
          <w:tcPr>
            <w:tcW w:w="987" w:type="dxa"/>
            <w:tcBorders>
              <w:top w:val="single" w:sz="4" w:space="0" w:color="auto"/>
              <w:bottom w:val="single" w:sz="12" w:space="0" w:color="auto"/>
            </w:tcBorders>
          </w:tcPr>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E430-15</w:t>
            </w:r>
          </w:p>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E308-15</w:t>
            </w:r>
          </w:p>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E316-15</w:t>
            </w:r>
            <w:r w:rsidR="000C769D" w:rsidRPr="00142B31">
              <w:rPr>
                <w:rFonts w:ascii="宋体" w:hAnsi="宋体" w:hint="eastAsia"/>
                <w:sz w:val="15"/>
                <w:szCs w:val="15"/>
              </w:rPr>
              <w:t xml:space="preserve"> E309Mo-16</w:t>
            </w:r>
          </w:p>
        </w:tc>
        <w:tc>
          <w:tcPr>
            <w:tcW w:w="917" w:type="dxa"/>
            <w:tcBorders>
              <w:top w:val="single" w:sz="4" w:space="0" w:color="auto"/>
              <w:bottom w:val="single" w:sz="12" w:space="0" w:color="auto"/>
              <w:right w:val="single" w:sz="12" w:space="0" w:color="auto"/>
            </w:tcBorders>
          </w:tcPr>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E430-15</w:t>
            </w:r>
          </w:p>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E308-15</w:t>
            </w:r>
          </w:p>
          <w:p w:rsidR="00F27F72" w:rsidRPr="00142B31" w:rsidRDefault="00F27F72" w:rsidP="00C32C05">
            <w:pPr>
              <w:adjustRightInd w:val="0"/>
              <w:snapToGrid w:val="0"/>
              <w:rPr>
                <w:rFonts w:ascii="宋体" w:hAnsi="宋体"/>
                <w:sz w:val="15"/>
                <w:szCs w:val="15"/>
              </w:rPr>
            </w:pPr>
            <w:r w:rsidRPr="00142B31">
              <w:rPr>
                <w:rFonts w:ascii="宋体" w:hAnsi="宋体" w:hint="eastAsia"/>
                <w:sz w:val="15"/>
                <w:szCs w:val="15"/>
              </w:rPr>
              <w:t>E316-15</w:t>
            </w:r>
          </w:p>
          <w:p w:rsidR="000C769D" w:rsidRPr="00142B31" w:rsidRDefault="000C769D" w:rsidP="00C32C05">
            <w:pPr>
              <w:adjustRightInd w:val="0"/>
              <w:snapToGrid w:val="0"/>
              <w:rPr>
                <w:rFonts w:ascii="宋体" w:hAnsi="宋体"/>
                <w:sz w:val="15"/>
                <w:szCs w:val="15"/>
              </w:rPr>
            </w:pPr>
            <w:r w:rsidRPr="00142B31">
              <w:rPr>
                <w:rFonts w:ascii="宋体" w:hAnsi="宋体" w:hint="eastAsia"/>
                <w:sz w:val="15"/>
                <w:szCs w:val="15"/>
              </w:rPr>
              <w:t>E309Mo-16</w:t>
            </w:r>
          </w:p>
          <w:p w:rsidR="00F27F72" w:rsidRPr="00142B31" w:rsidRDefault="00F27F72" w:rsidP="00C32C05">
            <w:pPr>
              <w:adjustRightInd w:val="0"/>
              <w:snapToGrid w:val="0"/>
              <w:rPr>
                <w:rFonts w:ascii="宋体" w:hAnsi="宋体"/>
                <w:sz w:val="15"/>
                <w:szCs w:val="15"/>
              </w:rPr>
            </w:pPr>
          </w:p>
          <w:p w:rsidR="00F27F72" w:rsidRPr="00142B31" w:rsidRDefault="00F27F72" w:rsidP="00C32C05">
            <w:pPr>
              <w:adjustRightInd w:val="0"/>
              <w:snapToGrid w:val="0"/>
              <w:rPr>
                <w:rFonts w:ascii="宋体" w:hAnsi="宋体"/>
                <w:sz w:val="15"/>
                <w:szCs w:val="15"/>
              </w:rPr>
            </w:pPr>
          </w:p>
        </w:tc>
        <w:tc>
          <w:tcPr>
            <w:tcW w:w="1559" w:type="dxa"/>
            <w:tcBorders>
              <w:top w:val="single" w:sz="4" w:space="0" w:color="auto"/>
              <w:left w:val="single" w:sz="12" w:space="0" w:color="auto"/>
              <w:bottom w:val="single" w:sz="12" w:space="0" w:color="auto"/>
              <w:right w:val="single" w:sz="4" w:space="0" w:color="auto"/>
            </w:tcBorders>
          </w:tcPr>
          <w:p w:rsidR="00B94A78" w:rsidRPr="00142B31" w:rsidRDefault="00B94A78" w:rsidP="00B94A78">
            <w:pPr>
              <w:adjustRightInd w:val="0"/>
              <w:snapToGrid w:val="0"/>
              <w:rPr>
                <w:rFonts w:ascii="宋体" w:hAnsi="宋体"/>
                <w:sz w:val="15"/>
                <w:szCs w:val="15"/>
              </w:rPr>
            </w:pPr>
            <w:r w:rsidRPr="00142B31">
              <w:rPr>
                <w:rFonts w:ascii="宋体" w:hAnsi="宋体" w:hint="eastAsia"/>
                <w:sz w:val="15"/>
                <w:szCs w:val="15"/>
              </w:rPr>
              <w:t>THM-430/SJ260或SJ601</w:t>
            </w:r>
          </w:p>
          <w:p w:rsidR="00B94A78" w:rsidRPr="00142B31" w:rsidRDefault="00B94A78" w:rsidP="00B94A78">
            <w:pPr>
              <w:adjustRightInd w:val="0"/>
              <w:snapToGrid w:val="0"/>
              <w:rPr>
                <w:rFonts w:ascii="宋体" w:hAnsi="宋体"/>
                <w:sz w:val="15"/>
                <w:szCs w:val="15"/>
              </w:rPr>
            </w:pPr>
            <w:r w:rsidRPr="00142B31">
              <w:rPr>
                <w:rFonts w:ascii="宋体" w:hAnsi="宋体" w:hint="eastAsia"/>
                <w:sz w:val="15"/>
                <w:szCs w:val="15"/>
              </w:rPr>
              <w:t>THM-308（THM-308L）/SJ260或SJ601</w:t>
            </w:r>
          </w:p>
          <w:p w:rsidR="00B94A78" w:rsidRPr="00142B31" w:rsidRDefault="00B94A78" w:rsidP="00B94A78">
            <w:pPr>
              <w:adjustRightInd w:val="0"/>
              <w:snapToGrid w:val="0"/>
              <w:rPr>
                <w:rFonts w:ascii="宋体" w:hAnsi="宋体"/>
                <w:sz w:val="15"/>
                <w:szCs w:val="15"/>
              </w:rPr>
            </w:pPr>
            <w:r w:rsidRPr="00142B31">
              <w:rPr>
                <w:rFonts w:ascii="宋体" w:hAnsi="宋体" w:hint="eastAsia"/>
                <w:sz w:val="15"/>
                <w:szCs w:val="15"/>
              </w:rPr>
              <w:t>THM-316（THM-316L）/SJ260或SJ601</w:t>
            </w:r>
          </w:p>
          <w:p w:rsidR="00F27F72" w:rsidRPr="00142B31" w:rsidRDefault="00B94A78" w:rsidP="00511A21">
            <w:pPr>
              <w:adjustRightInd w:val="0"/>
              <w:snapToGrid w:val="0"/>
              <w:rPr>
                <w:rFonts w:ascii="宋体" w:hAnsi="宋体"/>
                <w:sz w:val="15"/>
                <w:szCs w:val="15"/>
              </w:rPr>
            </w:pPr>
            <w:r w:rsidRPr="00142B31">
              <w:rPr>
                <w:rFonts w:ascii="宋体" w:hAnsi="宋体" w:hint="eastAsia"/>
                <w:sz w:val="15"/>
                <w:szCs w:val="15"/>
              </w:rPr>
              <w:t>THM-410/SJ260或SJ601</w:t>
            </w:r>
          </w:p>
          <w:p w:rsidR="00B73F65" w:rsidRPr="00142B31" w:rsidRDefault="00B73F65" w:rsidP="00B73F65">
            <w:pPr>
              <w:adjustRightInd w:val="0"/>
              <w:snapToGrid w:val="0"/>
              <w:rPr>
                <w:rFonts w:ascii="宋体" w:hAnsi="宋体"/>
                <w:sz w:val="15"/>
                <w:szCs w:val="15"/>
              </w:rPr>
            </w:pPr>
            <w:r w:rsidRPr="00142B31">
              <w:rPr>
                <w:rFonts w:ascii="宋体" w:hAnsi="宋体" w:hint="eastAsia"/>
                <w:sz w:val="15"/>
                <w:szCs w:val="15"/>
              </w:rPr>
              <w:t>THM-309或THM-309Mo/SJ601或SJ260</w:t>
            </w:r>
          </w:p>
          <w:p w:rsidR="00B73F65" w:rsidRPr="00142B31" w:rsidRDefault="00B73F65" w:rsidP="00B73F65">
            <w:pPr>
              <w:adjustRightInd w:val="0"/>
              <w:snapToGrid w:val="0"/>
              <w:rPr>
                <w:rFonts w:ascii="宋体" w:hAnsi="宋体"/>
                <w:sz w:val="15"/>
                <w:szCs w:val="15"/>
              </w:rPr>
            </w:pPr>
            <w:r w:rsidRPr="00142B31">
              <w:rPr>
                <w:rFonts w:ascii="宋体" w:hAnsi="宋体" w:hint="eastAsia"/>
                <w:sz w:val="15"/>
                <w:szCs w:val="15"/>
              </w:rPr>
              <w:t>XY-H2209/XY-AF300</w:t>
            </w:r>
          </w:p>
        </w:tc>
        <w:tc>
          <w:tcPr>
            <w:tcW w:w="1559" w:type="dxa"/>
            <w:tcBorders>
              <w:top w:val="single" w:sz="4" w:space="0" w:color="auto"/>
              <w:left w:val="single" w:sz="4" w:space="0" w:color="auto"/>
              <w:bottom w:val="single" w:sz="12" w:space="0" w:color="auto"/>
              <w:right w:val="single" w:sz="4" w:space="0" w:color="auto"/>
            </w:tcBorders>
            <w:vAlign w:val="center"/>
          </w:tcPr>
          <w:p w:rsidR="00F61A5D" w:rsidRPr="00142B31" w:rsidRDefault="00F61A5D" w:rsidP="00F61A5D">
            <w:pPr>
              <w:adjustRightInd w:val="0"/>
              <w:snapToGrid w:val="0"/>
              <w:rPr>
                <w:rFonts w:ascii="宋体" w:hAnsi="宋体"/>
                <w:sz w:val="15"/>
                <w:szCs w:val="15"/>
              </w:rPr>
            </w:pPr>
            <w:r w:rsidRPr="00142B31">
              <w:rPr>
                <w:rFonts w:ascii="宋体" w:hAnsi="宋体" w:hint="eastAsia"/>
                <w:sz w:val="15"/>
                <w:szCs w:val="15"/>
              </w:rPr>
              <w:t>S F430 FB-S430</w:t>
            </w:r>
          </w:p>
          <w:p w:rsidR="00B94A78" w:rsidRPr="00142B31" w:rsidRDefault="00B94A78" w:rsidP="00F61A5D">
            <w:pPr>
              <w:adjustRightInd w:val="0"/>
              <w:snapToGrid w:val="0"/>
              <w:rPr>
                <w:rFonts w:ascii="宋体" w:hAnsi="宋体"/>
                <w:sz w:val="15"/>
                <w:szCs w:val="15"/>
              </w:rPr>
            </w:pPr>
            <w:r w:rsidRPr="00142B31">
              <w:rPr>
                <w:rFonts w:ascii="宋体" w:hAnsi="宋体" w:hint="eastAsia"/>
                <w:sz w:val="15"/>
                <w:szCs w:val="15"/>
              </w:rPr>
              <w:t>S F308L FB-S308L</w:t>
            </w:r>
          </w:p>
          <w:p w:rsidR="00B94A78" w:rsidRPr="00142B31" w:rsidRDefault="00B94A78" w:rsidP="00F61A5D">
            <w:pPr>
              <w:adjustRightInd w:val="0"/>
              <w:snapToGrid w:val="0"/>
              <w:rPr>
                <w:rFonts w:ascii="宋体" w:hAnsi="宋体"/>
                <w:sz w:val="15"/>
                <w:szCs w:val="15"/>
              </w:rPr>
            </w:pPr>
            <w:r w:rsidRPr="00142B31">
              <w:rPr>
                <w:rFonts w:ascii="宋体" w:hAnsi="宋体" w:hint="eastAsia"/>
                <w:sz w:val="15"/>
                <w:szCs w:val="15"/>
              </w:rPr>
              <w:t>S F316L FB-S316L</w:t>
            </w:r>
          </w:p>
          <w:p w:rsidR="00B73F65" w:rsidRPr="00142B31" w:rsidRDefault="00B73F65" w:rsidP="00F61A5D">
            <w:pPr>
              <w:adjustRightInd w:val="0"/>
              <w:snapToGrid w:val="0"/>
              <w:rPr>
                <w:rFonts w:ascii="宋体" w:hAnsi="宋体"/>
                <w:sz w:val="15"/>
                <w:szCs w:val="15"/>
              </w:rPr>
            </w:pPr>
            <w:r w:rsidRPr="00142B31">
              <w:rPr>
                <w:rFonts w:ascii="宋体" w:hAnsi="宋体" w:hint="eastAsia"/>
                <w:sz w:val="15"/>
                <w:szCs w:val="15"/>
              </w:rPr>
              <w:t>S F309 FB-S309</w:t>
            </w:r>
          </w:p>
          <w:p w:rsidR="00B73F65" w:rsidRPr="00142B31" w:rsidRDefault="00B73F65" w:rsidP="00F61A5D">
            <w:pPr>
              <w:adjustRightInd w:val="0"/>
              <w:snapToGrid w:val="0"/>
              <w:rPr>
                <w:rFonts w:ascii="宋体" w:hAnsi="宋体"/>
                <w:sz w:val="15"/>
                <w:szCs w:val="15"/>
              </w:rPr>
            </w:pPr>
            <w:r w:rsidRPr="00142B31">
              <w:rPr>
                <w:rFonts w:ascii="宋体" w:hAnsi="宋体" w:hint="eastAsia"/>
                <w:sz w:val="15"/>
                <w:szCs w:val="15"/>
              </w:rPr>
              <w:t>S F309Mo FB-S309Mo</w:t>
            </w:r>
          </w:p>
          <w:p w:rsidR="00F27F72" w:rsidRPr="00142B31" w:rsidRDefault="00F27F72" w:rsidP="00F61A5D">
            <w:pPr>
              <w:adjustRightInd w:val="0"/>
              <w:snapToGrid w:val="0"/>
              <w:rPr>
                <w:rFonts w:ascii="宋体" w:hAnsi="宋体"/>
                <w:sz w:val="15"/>
                <w:szCs w:val="15"/>
              </w:rPr>
            </w:pPr>
          </w:p>
        </w:tc>
        <w:tc>
          <w:tcPr>
            <w:tcW w:w="1242" w:type="dxa"/>
            <w:tcBorders>
              <w:top w:val="single" w:sz="4" w:space="0" w:color="auto"/>
              <w:left w:val="single" w:sz="4" w:space="0" w:color="auto"/>
              <w:bottom w:val="single" w:sz="12" w:space="0" w:color="auto"/>
            </w:tcBorders>
            <w:vAlign w:val="center"/>
          </w:tcPr>
          <w:p w:rsidR="00F27F72" w:rsidRPr="00142B31" w:rsidRDefault="002F596F" w:rsidP="002F596F">
            <w:pPr>
              <w:adjustRightInd w:val="0"/>
              <w:snapToGrid w:val="0"/>
              <w:jc w:val="center"/>
              <w:rPr>
                <w:rFonts w:ascii="宋体" w:hAnsi="宋体"/>
                <w:sz w:val="15"/>
                <w:szCs w:val="15"/>
              </w:rPr>
            </w:pPr>
            <w:r w:rsidRPr="00142B31">
              <w:rPr>
                <w:rFonts w:ascii="宋体" w:hAnsi="宋体" w:hint="eastAsia"/>
                <w:sz w:val="15"/>
                <w:szCs w:val="15"/>
              </w:rPr>
              <w:t>—</w:t>
            </w:r>
          </w:p>
        </w:tc>
      </w:tr>
    </w:tbl>
    <w:p w:rsidR="006C0E23" w:rsidRPr="00142B31" w:rsidRDefault="006C0E23" w:rsidP="0050429B">
      <w:pPr>
        <w:spacing w:line="360" w:lineRule="auto"/>
        <w:jc w:val="center"/>
        <w:rPr>
          <w:rFonts w:ascii="黑体" w:eastAsia="黑体" w:hAnsi="宋体" w:cs="Courier New"/>
          <w:szCs w:val="21"/>
        </w:rPr>
        <w:sectPr w:rsidR="006C0E23" w:rsidRPr="00142B31" w:rsidSect="00791C62">
          <w:headerReference w:type="even" r:id="rId104"/>
          <w:headerReference w:type="default" r:id="rId105"/>
          <w:footerReference w:type="even" r:id="rId106"/>
          <w:footerReference w:type="default" r:id="rId107"/>
          <w:pgSz w:w="11907" w:h="16840" w:code="9"/>
          <w:pgMar w:top="1134" w:right="1134" w:bottom="1134" w:left="1134" w:header="851" w:footer="851" w:gutter="0"/>
          <w:cols w:space="425"/>
          <w:docGrid w:linePitch="312"/>
        </w:sectPr>
      </w:pPr>
    </w:p>
    <w:p w:rsidR="0050429B" w:rsidRPr="00142B31" w:rsidRDefault="00B25C8C" w:rsidP="00B25C8C">
      <w:pPr>
        <w:adjustRightInd w:val="0"/>
        <w:snapToGrid w:val="0"/>
        <w:jc w:val="center"/>
        <w:rPr>
          <w:rFonts w:ascii="黑体" w:eastAsia="黑体" w:hAnsi="宋体"/>
          <w:szCs w:val="21"/>
        </w:rPr>
      </w:pPr>
      <w:r w:rsidRPr="00142B31">
        <w:rPr>
          <w:rFonts w:ascii="黑体" w:eastAsia="黑体" w:hAnsi="宋体" w:cs="Courier New" w:hint="eastAsia"/>
          <w:szCs w:val="21"/>
        </w:rPr>
        <w:lastRenderedPageBreak/>
        <w:t>表C.0.1-2  钢管焊接材料的选用方法之二</w:t>
      </w:r>
      <w:r w:rsidR="0050429B" w:rsidRPr="00142B31">
        <w:rPr>
          <w:rFonts w:ascii="黑体" w:eastAsia="黑体" w:hAnsi="宋体" w:cs="Courier New" w:hint="eastAsia"/>
          <w:szCs w:val="21"/>
        </w:rPr>
        <w:t xml:space="preserve"> </w:t>
      </w:r>
    </w:p>
    <w:tbl>
      <w:tblPr>
        <w:tblW w:w="5000" w:type="pct"/>
        <w:jc w:val="center"/>
        <w:tblInd w:w="-7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9"/>
        <w:gridCol w:w="438"/>
        <w:gridCol w:w="1465"/>
        <w:gridCol w:w="1474"/>
        <w:gridCol w:w="1227"/>
        <w:gridCol w:w="845"/>
        <w:gridCol w:w="1183"/>
        <w:gridCol w:w="1050"/>
        <w:gridCol w:w="938"/>
        <w:gridCol w:w="992"/>
        <w:gridCol w:w="992"/>
        <w:gridCol w:w="780"/>
        <w:gridCol w:w="983"/>
        <w:gridCol w:w="1055"/>
        <w:gridCol w:w="947"/>
      </w:tblGrid>
      <w:tr w:rsidR="0050429B" w:rsidRPr="00142B31" w:rsidTr="004B454E">
        <w:trPr>
          <w:cantSplit/>
          <w:tblHeader/>
          <w:jc w:val="center"/>
        </w:trPr>
        <w:tc>
          <w:tcPr>
            <w:tcW w:w="419" w:type="dxa"/>
            <w:vMerge w:val="restart"/>
            <w:tcBorders>
              <w:top w:val="single" w:sz="12" w:space="0" w:color="auto"/>
              <w:bottom w:val="single" w:sz="4"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序号</w:t>
            </w:r>
          </w:p>
        </w:tc>
        <w:tc>
          <w:tcPr>
            <w:tcW w:w="438" w:type="dxa"/>
            <w:vMerge w:val="restart"/>
            <w:tcBorders>
              <w:top w:val="single" w:sz="12" w:space="0" w:color="auto"/>
              <w:bottom w:val="single" w:sz="4"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钢种</w:t>
            </w:r>
          </w:p>
        </w:tc>
        <w:tc>
          <w:tcPr>
            <w:tcW w:w="1465" w:type="dxa"/>
            <w:vMerge w:val="restart"/>
            <w:tcBorders>
              <w:top w:val="single" w:sz="12" w:space="0" w:color="auto"/>
              <w:bottom w:val="single" w:sz="4" w:space="0" w:color="auto"/>
              <w:right w:val="single" w:sz="12"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牌号</w:t>
            </w:r>
          </w:p>
        </w:tc>
        <w:tc>
          <w:tcPr>
            <w:tcW w:w="3546" w:type="dxa"/>
            <w:gridSpan w:val="3"/>
            <w:tcBorders>
              <w:top w:val="single" w:sz="12" w:space="0" w:color="auto"/>
              <w:left w:val="single" w:sz="12" w:space="0" w:color="auto"/>
              <w:bottom w:val="single" w:sz="4" w:space="0" w:color="auto"/>
              <w:right w:val="single" w:sz="12"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MAG/MIG焊</w:t>
            </w:r>
            <w:r w:rsidR="00D5270A" w:rsidRPr="00142B31">
              <w:rPr>
                <w:rFonts w:ascii="宋体" w:hAnsi="宋体" w:hint="eastAsia"/>
                <w:sz w:val="18"/>
                <w:szCs w:val="18"/>
              </w:rPr>
              <w:t>用实心焊丝</w:t>
            </w:r>
          </w:p>
        </w:tc>
        <w:tc>
          <w:tcPr>
            <w:tcW w:w="5935" w:type="dxa"/>
            <w:gridSpan w:val="6"/>
            <w:tcBorders>
              <w:top w:val="single" w:sz="12" w:space="0" w:color="auto"/>
              <w:left w:val="single" w:sz="12" w:space="0" w:color="auto"/>
              <w:bottom w:val="single" w:sz="4" w:space="0" w:color="auto"/>
              <w:right w:val="single" w:sz="12" w:space="0" w:color="auto"/>
            </w:tcBorders>
            <w:vAlign w:val="center"/>
          </w:tcPr>
          <w:p w:rsidR="0050429B" w:rsidRPr="00142B31" w:rsidRDefault="002F596F" w:rsidP="0050429B">
            <w:pPr>
              <w:adjustRightInd w:val="0"/>
              <w:snapToGrid w:val="0"/>
              <w:jc w:val="center"/>
              <w:rPr>
                <w:rFonts w:ascii="宋体" w:hAnsi="宋体"/>
                <w:sz w:val="18"/>
                <w:szCs w:val="18"/>
              </w:rPr>
            </w:pPr>
            <w:r w:rsidRPr="00142B31">
              <w:rPr>
                <w:rFonts w:ascii="宋体" w:hAnsi="宋体" w:hint="eastAsia"/>
                <w:sz w:val="18"/>
                <w:szCs w:val="18"/>
              </w:rPr>
              <w:t>CO</w:t>
            </w:r>
            <w:r w:rsidRPr="00142B31">
              <w:rPr>
                <w:rFonts w:ascii="宋体" w:hAnsi="宋体" w:hint="eastAsia"/>
                <w:sz w:val="18"/>
                <w:szCs w:val="18"/>
                <w:vertAlign w:val="subscript"/>
              </w:rPr>
              <w:t>2</w:t>
            </w:r>
            <w:r w:rsidR="0050429B" w:rsidRPr="00142B31">
              <w:rPr>
                <w:rFonts w:ascii="宋体" w:hAnsi="宋体" w:hint="eastAsia"/>
                <w:sz w:val="18"/>
                <w:szCs w:val="18"/>
              </w:rPr>
              <w:t>气体保护焊</w:t>
            </w:r>
          </w:p>
        </w:tc>
        <w:tc>
          <w:tcPr>
            <w:tcW w:w="2985" w:type="dxa"/>
            <w:gridSpan w:val="3"/>
            <w:vMerge w:val="restart"/>
            <w:tcBorders>
              <w:top w:val="single" w:sz="12" w:space="0" w:color="auto"/>
              <w:left w:val="single" w:sz="12" w:space="0" w:color="auto"/>
              <w:bottom w:val="single" w:sz="4" w:space="0" w:color="auto"/>
            </w:tcBorders>
            <w:vAlign w:val="center"/>
          </w:tcPr>
          <w:p w:rsidR="0050429B" w:rsidRPr="00142B31" w:rsidRDefault="00B8658D" w:rsidP="0028056C">
            <w:pPr>
              <w:adjustRightInd w:val="0"/>
              <w:snapToGrid w:val="0"/>
              <w:jc w:val="center"/>
              <w:rPr>
                <w:rFonts w:ascii="宋体" w:hAnsi="宋体"/>
                <w:sz w:val="18"/>
                <w:szCs w:val="18"/>
              </w:rPr>
            </w:pPr>
            <w:r w:rsidRPr="00B8658D">
              <w:rPr>
                <w:rFonts w:ascii="宋体" w:hAnsi="宋体"/>
                <w:noProof/>
                <w:sz w:val="15"/>
                <w:szCs w:val="15"/>
              </w:rPr>
              <w:pict>
                <v:shape id="_x0000_s1258" type="#_x0000_t202" style="position:absolute;left:0;text-align:left;margin-left:147.85pt;margin-top:-.5pt;width:27pt;height:116.85pt;z-index:251662336;mso-position-horizontal-relative:text;mso-position-vertical-relative:text" wrapcoords="0 0 21600 0 21600 21600 0 21600 0 0" filled="f" stroked="f">
                  <v:textbox style="layout-flow:vertical-ideographic;mso-next-textbox:#_x0000_s1258">
                    <w:txbxContent>
                      <w:p w:rsidR="00B97F1F" w:rsidRPr="00CE5822" w:rsidRDefault="00B97F1F" w:rsidP="008751A9">
                        <w:pPr>
                          <w:pStyle w:val="a4"/>
                          <w:jc w:val="both"/>
                          <w:rPr>
                            <w:sz w:val="21"/>
                            <w:szCs w:val="21"/>
                          </w:rPr>
                        </w:pPr>
                        <w:r>
                          <w:rPr>
                            <w:rFonts w:hint="eastAsia"/>
                            <w:sz w:val="21"/>
                            <w:szCs w:val="21"/>
                          </w:rPr>
                          <w:t>GB</w:t>
                        </w:r>
                        <w:r w:rsidRPr="00CE5822">
                          <w:rPr>
                            <w:rFonts w:hint="eastAsia"/>
                            <w:sz w:val="21"/>
                            <w:szCs w:val="21"/>
                          </w:rPr>
                          <w:t>/T50</w:t>
                        </w:r>
                        <w:r>
                          <w:rPr>
                            <w:rFonts w:hint="eastAsia"/>
                            <w:sz w:val="21"/>
                            <w:szCs w:val="21"/>
                          </w:rPr>
                          <w:t>766</w:t>
                        </w:r>
                        <w:r w:rsidRPr="00CE5822">
                          <w:rPr>
                            <w:rFonts w:hint="eastAsia"/>
                            <w:sz w:val="21"/>
                            <w:szCs w:val="21"/>
                          </w:rPr>
                          <w:t>-20</w:t>
                        </w:r>
                        <w:r>
                          <w:rPr>
                            <w:rFonts w:hint="eastAsia"/>
                          </w:rPr>
                          <w:t>××</w:t>
                        </w:r>
                      </w:p>
                      <w:p w:rsidR="00B97F1F" w:rsidRPr="000D00AF" w:rsidRDefault="00B97F1F" w:rsidP="008751A9"/>
                    </w:txbxContent>
                  </v:textbox>
                </v:shape>
              </w:pict>
            </w:r>
            <w:r w:rsidR="0050429B" w:rsidRPr="00142B31">
              <w:rPr>
                <w:rFonts w:ascii="宋体" w:hAnsi="宋体" w:hint="eastAsia"/>
                <w:sz w:val="18"/>
                <w:szCs w:val="18"/>
              </w:rPr>
              <w:t>自保护药芯焊丝</w:t>
            </w:r>
          </w:p>
        </w:tc>
      </w:tr>
      <w:tr w:rsidR="0050429B" w:rsidRPr="00142B31" w:rsidTr="00C64BB1">
        <w:trPr>
          <w:cantSplit/>
          <w:tblHeader/>
          <w:jc w:val="center"/>
        </w:trPr>
        <w:tc>
          <w:tcPr>
            <w:tcW w:w="419"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438"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465" w:type="dxa"/>
            <w:vMerge/>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474" w:type="dxa"/>
            <w:vMerge w:val="restart"/>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焊丝牌号示例</w:t>
            </w:r>
          </w:p>
        </w:tc>
        <w:tc>
          <w:tcPr>
            <w:tcW w:w="1227" w:type="dxa"/>
            <w:vMerge w:val="restart"/>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845" w:type="dxa"/>
            <w:vMerge w:val="restart"/>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相当于AWS</w:t>
            </w:r>
          </w:p>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型号</w:t>
            </w:r>
          </w:p>
        </w:tc>
        <w:tc>
          <w:tcPr>
            <w:tcW w:w="3171" w:type="dxa"/>
            <w:gridSpan w:val="3"/>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药芯（金属粉芯）焊丝</w:t>
            </w:r>
          </w:p>
        </w:tc>
        <w:tc>
          <w:tcPr>
            <w:tcW w:w="2764" w:type="dxa"/>
            <w:gridSpan w:val="3"/>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实心焊丝</w:t>
            </w:r>
          </w:p>
        </w:tc>
        <w:tc>
          <w:tcPr>
            <w:tcW w:w="2985" w:type="dxa"/>
            <w:gridSpan w:val="3"/>
            <w:vMerge/>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r>
      <w:tr w:rsidR="0050429B" w:rsidRPr="00142B31" w:rsidTr="00734355">
        <w:trPr>
          <w:cantSplit/>
          <w:tblHeader/>
          <w:jc w:val="center"/>
        </w:trPr>
        <w:tc>
          <w:tcPr>
            <w:tcW w:w="419"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438"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465" w:type="dxa"/>
            <w:vMerge/>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474" w:type="dxa"/>
            <w:vMerge/>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227"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845" w:type="dxa"/>
            <w:vMerge/>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183" w:type="dxa"/>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焊丝牌号示例</w:t>
            </w:r>
          </w:p>
        </w:tc>
        <w:tc>
          <w:tcPr>
            <w:tcW w:w="1050"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938"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相当于AWS型号</w:t>
            </w:r>
          </w:p>
        </w:tc>
        <w:tc>
          <w:tcPr>
            <w:tcW w:w="992"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焊丝牌号示例</w:t>
            </w:r>
          </w:p>
        </w:tc>
        <w:tc>
          <w:tcPr>
            <w:tcW w:w="992"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780" w:type="dxa"/>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相当于AWS型号</w:t>
            </w:r>
          </w:p>
        </w:tc>
        <w:tc>
          <w:tcPr>
            <w:tcW w:w="983" w:type="dxa"/>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焊丝牌号示例</w:t>
            </w:r>
          </w:p>
        </w:tc>
        <w:tc>
          <w:tcPr>
            <w:tcW w:w="1055"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947"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相当于AWS型号</w:t>
            </w:r>
          </w:p>
        </w:tc>
      </w:tr>
      <w:tr w:rsidR="0050429B" w:rsidRPr="00142B31" w:rsidTr="00734355">
        <w:trPr>
          <w:cantSplit/>
          <w:trHeight w:val="1134"/>
          <w:jc w:val="center"/>
        </w:trPr>
        <w:tc>
          <w:tcPr>
            <w:tcW w:w="419"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1</w:t>
            </w:r>
          </w:p>
        </w:tc>
        <w:tc>
          <w:tcPr>
            <w:tcW w:w="438" w:type="dxa"/>
            <w:tcBorders>
              <w:top w:val="single" w:sz="4" w:space="0" w:color="auto"/>
              <w:bottom w:val="single" w:sz="4" w:space="0" w:color="auto"/>
            </w:tcBorders>
            <w:textDirection w:val="tbRlV"/>
            <w:vAlign w:val="center"/>
          </w:tcPr>
          <w:p w:rsidR="0050429B" w:rsidRPr="00142B31" w:rsidRDefault="0050429B" w:rsidP="00C32C05">
            <w:pPr>
              <w:adjustRightInd w:val="0"/>
              <w:snapToGrid w:val="0"/>
              <w:ind w:left="113" w:right="113"/>
              <w:jc w:val="center"/>
              <w:rPr>
                <w:rFonts w:ascii="宋体" w:hAnsi="宋体"/>
                <w:sz w:val="18"/>
                <w:szCs w:val="18"/>
              </w:rPr>
            </w:pPr>
            <w:r w:rsidRPr="00142B31">
              <w:rPr>
                <w:rFonts w:ascii="宋体" w:hAnsi="宋体" w:hint="eastAsia"/>
                <w:sz w:val="18"/>
                <w:szCs w:val="18"/>
              </w:rPr>
              <w:t>低碳钢</w:t>
            </w:r>
          </w:p>
        </w:tc>
        <w:tc>
          <w:tcPr>
            <w:tcW w:w="1465" w:type="dxa"/>
            <w:tcBorders>
              <w:top w:val="single" w:sz="4" w:space="0" w:color="auto"/>
              <w:bottom w:val="single" w:sz="4" w:space="0" w:color="auto"/>
              <w:right w:val="single" w:sz="12" w:space="0" w:color="auto"/>
            </w:tcBorders>
          </w:tcPr>
          <w:p w:rsidR="00B36A6D" w:rsidRPr="00142B31" w:rsidRDefault="00B36A6D" w:rsidP="00B36A6D">
            <w:pPr>
              <w:adjustRightInd w:val="0"/>
              <w:snapToGrid w:val="0"/>
              <w:rPr>
                <w:rFonts w:ascii="宋体" w:hAnsi="宋体"/>
                <w:sz w:val="15"/>
                <w:szCs w:val="15"/>
              </w:rPr>
            </w:pPr>
            <w:r w:rsidRPr="00142B31">
              <w:rPr>
                <w:rFonts w:ascii="宋体" w:hAnsi="宋体" w:hint="eastAsia"/>
                <w:sz w:val="15"/>
                <w:szCs w:val="15"/>
              </w:rPr>
              <w:t>Q235</w:t>
            </w:r>
          </w:p>
          <w:p w:rsidR="0050429B" w:rsidRPr="00142B31" w:rsidRDefault="00B36A6D" w:rsidP="00B36A6D">
            <w:pPr>
              <w:adjustRightInd w:val="0"/>
              <w:snapToGrid w:val="0"/>
              <w:rPr>
                <w:rFonts w:ascii="宋体" w:hAnsi="宋体"/>
                <w:sz w:val="15"/>
                <w:szCs w:val="15"/>
              </w:rPr>
            </w:pPr>
            <w:r w:rsidRPr="00142B31">
              <w:rPr>
                <w:rFonts w:ascii="宋体" w:hAnsi="宋体" w:hint="eastAsia"/>
                <w:sz w:val="15"/>
                <w:szCs w:val="15"/>
              </w:rPr>
              <w:t xml:space="preserve">Q245R </w:t>
            </w:r>
          </w:p>
        </w:tc>
        <w:tc>
          <w:tcPr>
            <w:tcW w:w="1474" w:type="dxa"/>
            <w:vMerge w:val="restart"/>
            <w:tcBorders>
              <w:top w:val="single" w:sz="4" w:space="0" w:color="auto"/>
              <w:left w:val="single" w:sz="12" w:space="0" w:color="auto"/>
              <w:bottom w:val="single" w:sz="4" w:space="0" w:color="auto"/>
            </w:tcBorders>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CHW-50C2</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CHW-50C3</w:t>
            </w:r>
          </w:p>
          <w:p w:rsidR="00180F27" w:rsidRPr="00142B31" w:rsidRDefault="00180F27" w:rsidP="00C32C05">
            <w:pPr>
              <w:adjustRightInd w:val="0"/>
              <w:snapToGrid w:val="0"/>
              <w:rPr>
                <w:rFonts w:ascii="宋体" w:hAnsi="宋体"/>
                <w:sz w:val="15"/>
                <w:szCs w:val="15"/>
              </w:rPr>
            </w:pPr>
            <w:r w:rsidRPr="00142B31">
              <w:rPr>
                <w:rFonts w:ascii="宋体" w:hAnsi="宋体" w:hint="eastAsia"/>
                <w:sz w:val="15"/>
                <w:szCs w:val="15"/>
              </w:rPr>
              <w:t>XY-ER50-3</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TM-54</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JQ.MG50-4</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CHW-50C6</w:t>
            </w:r>
          </w:p>
          <w:p w:rsidR="00180F27" w:rsidRPr="00142B31" w:rsidRDefault="00180F27" w:rsidP="00C32C05">
            <w:pPr>
              <w:adjustRightInd w:val="0"/>
              <w:snapToGrid w:val="0"/>
              <w:rPr>
                <w:rFonts w:ascii="宋体" w:hAnsi="宋体"/>
                <w:sz w:val="15"/>
                <w:szCs w:val="15"/>
              </w:rPr>
            </w:pPr>
            <w:r w:rsidRPr="00142B31">
              <w:rPr>
                <w:rFonts w:ascii="宋体" w:hAnsi="宋体" w:hint="eastAsia"/>
                <w:sz w:val="15"/>
                <w:szCs w:val="15"/>
              </w:rPr>
              <w:t>XY-ER50-6</w:t>
            </w:r>
          </w:p>
          <w:p w:rsidR="00C64BB1" w:rsidRPr="00142B31" w:rsidRDefault="00C64BB1" w:rsidP="00C32C05">
            <w:pPr>
              <w:adjustRightInd w:val="0"/>
              <w:snapToGrid w:val="0"/>
              <w:rPr>
                <w:rFonts w:ascii="宋体" w:hAnsi="宋体"/>
                <w:sz w:val="15"/>
                <w:szCs w:val="15"/>
              </w:rPr>
            </w:pPr>
            <w:r w:rsidRPr="00142B31">
              <w:rPr>
                <w:rFonts w:ascii="宋体" w:hAnsi="宋体" w:hint="eastAsia"/>
                <w:sz w:val="15"/>
                <w:szCs w:val="15"/>
              </w:rPr>
              <w:t>THT50-6</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TM-56</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JQ.MG50-6</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CHW-50C8</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TM-58</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JQ.MG50-Ti</w:t>
            </w:r>
          </w:p>
          <w:p w:rsidR="00F76064" w:rsidRPr="00142B31" w:rsidRDefault="00F76064" w:rsidP="00C32C05">
            <w:pPr>
              <w:adjustRightInd w:val="0"/>
              <w:snapToGrid w:val="0"/>
              <w:rPr>
                <w:rFonts w:ascii="宋体" w:hAnsi="宋体"/>
                <w:sz w:val="15"/>
                <w:szCs w:val="15"/>
              </w:rPr>
            </w:pPr>
            <w:r w:rsidRPr="00142B31">
              <w:rPr>
                <w:rFonts w:ascii="宋体" w:hAnsi="宋体" w:hint="eastAsia"/>
                <w:sz w:val="15"/>
                <w:szCs w:val="15"/>
              </w:rPr>
              <w:t>JQ.MG55-B</w:t>
            </w:r>
          </w:p>
        </w:tc>
        <w:tc>
          <w:tcPr>
            <w:tcW w:w="1227" w:type="dxa"/>
            <w:vMerge w:val="restart"/>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ER50-2</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ER50-3</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ER50-4</w:t>
            </w: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ER50-6</w:t>
            </w: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ER50-G</w:t>
            </w:r>
          </w:p>
        </w:tc>
        <w:tc>
          <w:tcPr>
            <w:tcW w:w="845" w:type="dxa"/>
            <w:vMerge w:val="restart"/>
            <w:tcBorders>
              <w:top w:val="single" w:sz="4" w:space="0" w:color="auto"/>
              <w:bottom w:val="single" w:sz="4" w:space="0" w:color="auto"/>
              <w:right w:val="single" w:sz="12" w:space="0" w:color="auto"/>
            </w:tcBorders>
          </w:tcPr>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ER70S-2</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ER70S-3</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ER70S-4</w:t>
            </w:r>
          </w:p>
          <w:p w:rsidR="0050429B" w:rsidRPr="00142B31" w:rsidRDefault="0050429B" w:rsidP="00C32C05">
            <w:pPr>
              <w:adjustRightInd w:val="0"/>
              <w:snapToGrid w:val="0"/>
              <w:rPr>
                <w:rFonts w:ascii="宋体" w:hAnsi="宋体"/>
                <w:sz w:val="15"/>
                <w:szCs w:val="15"/>
                <w:lang w:val="de-DE"/>
              </w:rPr>
            </w:pP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ER70S-6</w:t>
            </w:r>
          </w:p>
          <w:p w:rsidR="0050429B" w:rsidRPr="00142B31" w:rsidRDefault="0050429B" w:rsidP="00C32C05">
            <w:pPr>
              <w:adjustRightInd w:val="0"/>
              <w:snapToGrid w:val="0"/>
              <w:rPr>
                <w:rFonts w:ascii="宋体" w:hAnsi="宋体"/>
                <w:sz w:val="15"/>
                <w:szCs w:val="15"/>
                <w:lang w:val="de-DE"/>
              </w:rPr>
            </w:pPr>
          </w:p>
          <w:p w:rsidR="0050429B" w:rsidRPr="00142B31" w:rsidRDefault="0050429B" w:rsidP="00C32C05">
            <w:pPr>
              <w:adjustRightInd w:val="0"/>
              <w:snapToGrid w:val="0"/>
              <w:rPr>
                <w:rFonts w:ascii="宋体" w:hAnsi="宋体"/>
                <w:sz w:val="15"/>
                <w:szCs w:val="15"/>
                <w:lang w:val="de-DE"/>
              </w:rPr>
            </w:pP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ER70S-G</w:t>
            </w:r>
          </w:p>
        </w:tc>
        <w:tc>
          <w:tcPr>
            <w:tcW w:w="1183" w:type="dxa"/>
            <w:vMerge w:val="restart"/>
            <w:tcBorders>
              <w:top w:val="single" w:sz="4" w:space="0" w:color="auto"/>
              <w:left w:val="single" w:sz="12" w:space="0" w:color="auto"/>
              <w:bottom w:val="single" w:sz="4" w:space="0" w:color="auto"/>
            </w:tcBorders>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TWE-611</w:t>
            </w:r>
          </w:p>
          <w:p w:rsidR="00F124DE" w:rsidRPr="00142B31" w:rsidRDefault="00F124DE" w:rsidP="00C32C05">
            <w:pPr>
              <w:adjustRightInd w:val="0"/>
              <w:snapToGrid w:val="0"/>
              <w:rPr>
                <w:rFonts w:ascii="宋体" w:hAnsi="宋体"/>
                <w:sz w:val="15"/>
                <w:szCs w:val="15"/>
              </w:rPr>
            </w:pPr>
            <w:r w:rsidRPr="00142B31">
              <w:rPr>
                <w:rFonts w:ascii="宋体" w:hAnsi="宋体" w:hint="eastAsia"/>
                <w:sz w:val="15"/>
                <w:szCs w:val="15"/>
              </w:rPr>
              <w:t>THY-51B</w:t>
            </w:r>
          </w:p>
          <w:p w:rsidR="00734355" w:rsidRPr="00142B31" w:rsidRDefault="00734355" w:rsidP="00C32C05">
            <w:pPr>
              <w:adjustRightInd w:val="0"/>
              <w:snapToGrid w:val="0"/>
              <w:rPr>
                <w:rFonts w:ascii="宋体" w:hAnsi="宋体"/>
                <w:sz w:val="15"/>
                <w:szCs w:val="15"/>
              </w:rPr>
            </w:pPr>
            <w:r w:rsidRPr="00142B31">
              <w:rPr>
                <w:rFonts w:ascii="宋体" w:hAnsi="宋体" w:hint="eastAsia"/>
                <w:sz w:val="15"/>
                <w:szCs w:val="15"/>
              </w:rPr>
              <w:t>THY-51A</w:t>
            </w:r>
          </w:p>
          <w:p w:rsidR="00734355" w:rsidRPr="00142B31" w:rsidRDefault="00734355" w:rsidP="00C32C05">
            <w:pPr>
              <w:adjustRightInd w:val="0"/>
              <w:snapToGrid w:val="0"/>
              <w:rPr>
                <w:rFonts w:ascii="宋体" w:hAnsi="宋体"/>
                <w:sz w:val="15"/>
                <w:szCs w:val="15"/>
              </w:rPr>
            </w:pPr>
            <w:r w:rsidRPr="00142B31">
              <w:rPr>
                <w:rFonts w:ascii="宋体" w:hAnsi="宋体" w:hint="eastAsia"/>
                <w:sz w:val="15"/>
                <w:szCs w:val="15"/>
              </w:rPr>
              <w:t>THY-J552Ni-1</w:t>
            </w:r>
          </w:p>
          <w:p w:rsidR="00734355" w:rsidRPr="00142B31" w:rsidRDefault="00734355" w:rsidP="00C32C05">
            <w:pPr>
              <w:adjustRightInd w:val="0"/>
              <w:snapToGrid w:val="0"/>
              <w:rPr>
                <w:rFonts w:ascii="宋体" w:hAnsi="宋体"/>
                <w:sz w:val="15"/>
                <w:szCs w:val="15"/>
              </w:rPr>
            </w:pPr>
            <w:r w:rsidRPr="00142B31">
              <w:rPr>
                <w:rFonts w:ascii="宋体" w:hAnsi="宋体" w:hint="eastAsia"/>
                <w:sz w:val="15"/>
                <w:szCs w:val="15"/>
              </w:rPr>
              <w:t>THY-J552Ni-2</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CHT711</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TWE-711</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JQ.Y501-1</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JQ.Y507-1</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JQ.YJ507Ni-1</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TWE-711Ni</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JQ.YJ501Ni-1</w:t>
            </w:r>
          </w:p>
        </w:tc>
        <w:tc>
          <w:tcPr>
            <w:tcW w:w="1050" w:type="dxa"/>
            <w:vMerge w:val="restart"/>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E431T-G</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E501T-1</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E500T-5</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E501T-1L</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E551T</w:t>
            </w:r>
            <w:r w:rsidR="00734355" w:rsidRPr="00142B31">
              <w:rPr>
                <w:rFonts w:ascii="宋体" w:hAnsi="宋体" w:hint="eastAsia"/>
                <w:sz w:val="15"/>
                <w:szCs w:val="15"/>
                <w:lang w:val="de-DE"/>
              </w:rPr>
              <w:t>1</w:t>
            </w:r>
            <w:r w:rsidRPr="00142B31">
              <w:rPr>
                <w:rFonts w:ascii="宋体" w:hAnsi="宋体" w:hint="eastAsia"/>
                <w:sz w:val="15"/>
                <w:szCs w:val="15"/>
                <w:lang w:val="de-DE"/>
              </w:rPr>
              <w:t>-Ni1</w:t>
            </w:r>
            <w:r w:rsidR="00734355" w:rsidRPr="00142B31">
              <w:rPr>
                <w:rFonts w:ascii="宋体" w:hAnsi="宋体" w:hint="eastAsia"/>
                <w:sz w:val="15"/>
                <w:szCs w:val="15"/>
                <w:lang w:val="de-DE"/>
              </w:rPr>
              <w:t>C</w:t>
            </w:r>
          </w:p>
          <w:p w:rsidR="00734355" w:rsidRPr="00142B31" w:rsidRDefault="00734355" w:rsidP="00734355">
            <w:pPr>
              <w:adjustRightInd w:val="0"/>
              <w:snapToGrid w:val="0"/>
              <w:rPr>
                <w:rFonts w:ascii="宋体" w:hAnsi="宋体"/>
                <w:sz w:val="15"/>
                <w:szCs w:val="15"/>
                <w:lang w:val="de-DE"/>
              </w:rPr>
            </w:pPr>
            <w:r w:rsidRPr="00142B31">
              <w:rPr>
                <w:rFonts w:ascii="宋体" w:hAnsi="宋体" w:hint="eastAsia"/>
                <w:sz w:val="15"/>
                <w:szCs w:val="15"/>
                <w:lang w:val="de-DE"/>
              </w:rPr>
              <w:t>E551T1-Ni2C</w:t>
            </w:r>
          </w:p>
          <w:p w:rsidR="00734355" w:rsidRPr="00142B31" w:rsidRDefault="00734355" w:rsidP="00C32C05">
            <w:pPr>
              <w:adjustRightInd w:val="0"/>
              <w:snapToGrid w:val="0"/>
              <w:rPr>
                <w:rFonts w:ascii="宋体" w:hAnsi="宋体"/>
                <w:sz w:val="15"/>
                <w:szCs w:val="15"/>
                <w:lang w:val="de-DE"/>
              </w:rPr>
            </w:pPr>
          </w:p>
        </w:tc>
        <w:tc>
          <w:tcPr>
            <w:tcW w:w="938" w:type="dxa"/>
            <w:vMerge w:val="restart"/>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E61T-G</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E71T-1</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E70T-5</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E71T-1J</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E71T-Ni1</w:t>
            </w:r>
          </w:p>
          <w:p w:rsidR="00734355" w:rsidRPr="00142B31" w:rsidRDefault="00734355" w:rsidP="00C32C05">
            <w:pPr>
              <w:adjustRightInd w:val="0"/>
              <w:snapToGrid w:val="0"/>
              <w:rPr>
                <w:rFonts w:ascii="宋体" w:hAnsi="宋体"/>
                <w:sz w:val="15"/>
                <w:szCs w:val="15"/>
                <w:lang w:val="de-DE"/>
              </w:rPr>
            </w:pPr>
            <w:r w:rsidRPr="00142B31">
              <w:rPr>
                <w:rFonts w:ascii="宋体" w:hAnsi="宋体" w:hint="eastAsia"/>
                <w:sz w:val="15"/>
                <w:szCs w:val="15"/>
                <w:lang w:val="de-DE"/>
              </w:rPr>
              <w:t>E81T1-C1A2-Ni1</w:t>
            </w:r>
          </w:p>
          <w:p w:rsidR="00734355" w:rsidRPr="00142B31" w:rsidRDefault="00734355" w:rsidP="00734355">
            <w:pPr>
              <w:adjustRightInd w:val="0"/>
              <w:snapToGrid w:val="0"/>
              <w:rPr>
                <w:rFonts w:ascii="宋体" w:hAnsi="宋体"/>
                <w:sz w:val="15"/>
                <w:szCs w:val="15"/>
                <w:lang w:val="de-DE"/>
              </w:rPr>
            </w:pPr>
            <w:r w:rsidRPr="00142B31">
              <w:rPr>
                <w:rFonts w:ascii="宋体" w:hAnsi="宋体" w:hint="eastAsia"/>
                <w:sz w:val="15"/>
                <w:szCs w:val="15"/>
                <w:lang w:val="de-DE"/>
              </w:rPr>
              <w:t>E81T1-C1A4-Ni2</w:t>
            </w:r>
          </w:p>
        </w:tc>
        <w:tc>
          <w:tcPr>
            <w:tcW w:w="992" w:type="dxa"/>
            <w:vMerge w:val="restart"/>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CHW-50C2</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CHW-50C6</w:t>
            </w:r>
          </w:p>
          <w:p w:rsidR="00935055" w:rsidRPr="00142B31" w:rsidRDefault="00935055" w:rsidP="00935055">
            <w:pPr>
              <w:adjustRightInd w:val="0"/>
              <w:snapToGrid w:val="0"/>
              <w:rPr>
                <w:rFonts w:ascii="宋体" w:hAnsi="宋体"/>
                <w:sz w:val="15"/>
                <w:szCs w:val="15"/>
              </w:rPr>
            </w:pPr>
            <w:r w:rsidRPr="00142B31">
              <w:rPr>
                <w:rFonts w:ascii="宋体" w:hAnsi="宋体" w:hint="eastAsia"/>
                <w:sz w:val="15"/>
                <w:szCs w:val="15"/>
              </w:rPr>
              <w:t>XY-ER50-6</w:t>
            </w:r>
          </w:p>
          <w:p w:rsidR="00935055" w:rsidRPr="00142B31" w:rsidRDefault="00935055" w:rsidP="00935055">
            <w:pPr>
              <w:adjustRightInd w:val="0"/>
              <w:snapToGrid w:val="0"/>
              <w:rPr>
                <w:rFonts w:ascii="宋体" w:hAnsi="宋体"/>
                <w:sz w:val="15"/>
                <w:szCs w:val="15"/>
              </w:rPr>
            </w:pPr>
            <w:r w:rsidRPr="00142B31">
              <w:rPr>
                <w:rFonts w:ascii="宋体" w:hAnsi="宋体" w:hint="eastAsia"/>
                <w:sz w:val="15"/>
                <w:szCs w:val="15"/>
              </w:rPr>
              <w:t>THQ50-2</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TM-56</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JQ.MG50-6</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CHW-50C8</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TM-58</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JQ.MG50-Ti</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CHW-65C</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JQ.MG55-B</w:t>
            </w:r>
          </w:p>
        </w:tc>
        <w:tc>
          <w:tcPr>
            <w:tcW w:w="992" w:type="dxa"/>
            <w:vMerge w:val="restart"/>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ER50-2</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ER50-6</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ER50-G</w:t>
            </w:r>
          </w:p>
          <w:p w:rsidR="0050429B" w:rsidRPr="00142B31" w:rsidRDefault="0050429B" w:rsidP="00C32C05">
            <w:pPr>
              <w:adjustRightInd w:val="0"/>
              <w:snapToGrid w:val="0"/>
              <w:rPr>
                <w:rFonts w:ascii="宋体" w:hAnsi="宋体"/>
                <w:sz w:val="15"/>
                <w:szCs w:val="15"/>
                <w:lang w:val="de-DE"/>
              </w:rPr>
            </w:pPr>
          </w:p>
          <w:p w:rsidR="0050429B" w:rsidRPr="00142B31" w:rsidRDefault="0050429B" w:rsidP="00C32C05">
            <w:pPr>
              <w:adjustRightInd w:val="0"/>
              <w:snapToGrid w:val="0"/>
              <w:rPr>
                <w:rFonts w:ascii="宋体" w:hAnsi="宋体"/>
                <w:sz w:val="15"/>
                <w:szCs w:val="15"/>
                <w:lang w:val="de-DE"/>
              </w:rPr>
            </w:pP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ER55-G</w:t>
            </w:r>
          </w:p>
        </w:tc>
        <w:tc>
          <w:tcPr>
            <w:tcW w:w="780" w:type="dxa"/>
            <w:vMerge w:val="restart"/>
            <w:tcBorders>
              <w:top w:val="single" w:sz="4" w:space="0" w:color="auto"/>
              <w:bottom w:val="single" w:sz="4" w:space="0" w:color="auto"/>
              <w:right w:val="single" w:sz="12" w:space="0" w:color="auto"/>
            </w:tcBorders>
          </w:tcPr>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ER70S-2</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ER70S-6</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ER70S-G</w:t>
            </w:r>
          </w:p>
          <w:p w:rsidR="0050429B" w:rsidRPr="00142B31" w:rsidRDefault="0050429B" w:rsidP="00C32C05">
            <w:pPr>
              <w:adjustRightInd w:val="0"/>
              <w:snapToGrid w:val="0"/>
              <w:rPr>
                <w:rFonts w:ascii="宋体" w:hAnsi="宋体"/>
                <w:sz w:val="15"/>
                <w:szCs w:val="15"/>
                <w:lang w:val="de-DE"/>
              </w:rPr>
            </w:pPr>
          </w:p>
          <w:p w:rsidR="0050429B" w:rsidRPr="00142B31" w:rsidRDefault="0050429B" w:rsidP="00C32C05">
            <w:pPr>
              <w:adjustRightInd w:val="0"/>
              <w:snapToGrid w:val="0"/>
              <w:rPr>
                <w:rFonts w:ascii="宋体" w:hAnsi="宋体"/>
                <w:sz w:val="15"/>
                <w:szCs w:val="15"/>
                <w:lang w:val="de-DE"/>
              </w:rPr>
            </w:pP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ER80S-G</w:t>
            </w:r>
          </w:p>
        </w:tc>
        <w:tc>
          <w:tcPr>
            <w:tcW w:w="983" w:type="dxa"/>
            <w:vMerge w:val="restart"/>
            <w:tcBorders>
              <w:top w:val="single" w:sz="4" w:space="0" w:color="auto"/>
              <w:left w:val="single" w:sz="12" w:space="0" w:color="auto"/>
              <w:bottom w:val="single" w:sz="4" w:space="0" w:color="auto"/>
            </w:tcBorders>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JC-28（仅用于加劲环焊接）</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TWE-707-0</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JC-29</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JC-29X</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JC-29Ni1</w:t>
            </w:r>
          </w:p>
        </w:tc>
        <w:tc>
          <w:tcPr>
            <w:tcW w:w="1055" w:type="dxa"/>
            <w:vMerge w:val="restart"/>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E501T-8</w:t>
            </w:r>
          </w:p>
          <w:p w:rsidR="0050429B" w:rsidRPr="00142B31" w:rsidRDefault="0050429B" w:rsidP="00C32C05">
            <w:pPr>
              <w:adjustRightInd w:val="0"/>
              <w:snapToGrid w:val="0"/>
              <w:rPr>
                <w:rFonts w:ascii="宋体" w:hAnsi="宋体"/>
                <w:sz w:val="15"/>
                <w:szCs w:val="15"/>
                <w:lang w:val="de-DE"/>
              </w:rPr>
            </w:pPr>
          </w:p>
          <w:p w:rsidR="0050429B" w:rsidRPr="00142B31" w:rsidRDefault="0050429B" w:rsidP="00C32C05">
            <w:pPr>
              <w:adjustRightInd w:val="0"/>
              <w:snapToGrid w:val="0"/>
              <w:rPr>
                <w:rFonts w:ascii="宋体" w:hAnsi="宋体"/>
                <w:sz w:val="15"/>
                <w:szCs w:val="15"/>
                <w:lang w:val="de-DE"/>
              </w:rPr>
            </w:pP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E500T-7</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E501T8-K6</w:t>
            </w:r>
          </w:p>
          <w:p w:rsidR="0050429B" w:rsidRPr="00142B31" w:rsidRDefault="0050429B" w:rsidP="00C32C05">
            <w:pPr>
              <w:adjustRightInd w:val="0"/>
              <w:snapToGrid w:val="0"/>
              <w:rPr>
                <w:rFonts w:ascii="宋体" w:hAnsi="宋体"/>
                <w:sz w:val="15"/>
                <w:szCs w:val="15"/>
                <w:lang w:val="de-DE"/>
              </w:rPr>
            </w:pPr>
          </w:p>
          <w:p w:rsidR="0050429B" w:rsidRPr="00142B31" w:rsidRDefault="0050429B" w:rsidP="00C32C05">
            <w:pPr>
              <w:adjustRightInd w:val="0"/>
              <w:snapToGrid w:val="0"/>
              <w:rPr>
                <w:rFonts w:ascii="宋体" w:hAnsi="宋体"/>
                <w:sz w:val="15"/>
                <w:szCs w:val="15"/>
                <w:lang w:val="de-DE"/>
              </w:rPr>
            </w:pPr>
            <w:r w:rsidRPr="00142B31">
              <w:rPr>
                <w:rFonts w:ascii="宋体" w:hAnsi="宋体"/>
                <w:sz w:val="15"/>
                <w:szCs w:val="15"/>
                <w:lang w:val="de-DE"/>
              </w:rPr>
              <w:t>E</w:t>
            </w:r>
            <w:r w:rsidRPr="00142B31">
              <w:rPr>
                <w:rFonts w:ascii="宋体" w:hAnsi="宋体" w:hint="eastAsia"/>
                <w:sz w:val="15"/>
                <w:szCs w:val="15"/>
                <w:lang w:val="de-DE"/>
              </w:rPr>
              <w:t>501T8-Ni1</w:t>
            </w:r>
          </w:p>
        </w:tc>
        <w:tc>
          <w:tcPr>
            <w:tcW w:w="947" w:type="dxa"/>
            <w:vMerge w:val="restart"/>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E71T-8</w:t>
            </w:r>
          </w:p>
          <w:p w:rsidR="0050429B" w:rsidRPr="00142B31" w:rsidRDefault="0050429B" w:rsidP="00C32C05">
            <w:pPr>
              <w:adjustRightInd w:val="0"/>
              <w:snapToGrid w:val="0"/>
              <w:rPr>
                <w:rFonts w:ascii="宋体" w:hAnsi="宋体"/>
                <w:sz w:val="15"/>
                <w:szCs w:val="15"/>
                <w:lang w:val="de-DE"/>
              </w:rPr>
            </w:pPr>
          </w:p>
          <w:p w:rsidR="0050429B" w:rsidRPr="00142B31" w:rsidRDefault="0050429B" w:rsidP="00C32C05">
            <w:pPr>
              <w:adjustRightInd w:val="0"/>
              <w:snapToGrid w:val="0"/>
              <w:rPr>
                <w:rFonts w:ascii="宋体" w:hAnsi="宋体"/>
                <w:sz w:val="15"/>
                <w:szCs w:val="15"/>
                <w:lang w:val="de-DE"/>
              </w:rPr>
            </w:pP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E70T-7</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E71T-K6</w:t>
            </w:r>
          </w:p>
          <w:p w:rsidR="0050429B" w:rsidRPr="00142B31" w:rsidRDefault="0050429B" w:rsidP="00C32C05">
            <w:pPr>
              <w:adjustRightInd w:val="0"/>
              <w:snapToGrid w:val="0"/>
              <w:rPr>
                <w:rFonts w:ascii="宋体" w:hAnsi="宋体"/>
                <w:sz w:val="15"/>
                <w:szCs w:val="15"/>
                <w:lang w:val="de-DE"/>
              </w:rPr>
            </w:pPr>
          </w:p>
          <w:p w:rsidR="0050429B" w:rsidRPr="00142B31" w:rsidRDefault="00B8658D" w:rsidP="00C32C05">
            <w:pPr>
              <w:adjustRightInd w:val="0"/>
              <w:snapToGrid w:val="0"/>
              <w:rPr>
                <w:rFonts w:ascii="宋体" w:hAnsi="宋体"/>
                <w:sz w:val="15"/>
                <w:szCs w:val="15"/>
                <w:lang w:val="de-DE"/>
              </w:rPr>
            </w:pPr>
            <w:r>
              <w:rPr>
                <w:rFonts w:ascii="宋体" w:hAnsi="宋体"/>
                <w:noProof/>
                <w:sz w:val="15"/>
                <w:szCs w:val="15"/>
              </w:rPr>
              <w:pict>
                <v:shape id="_x0000_s1260" type="#_x0000_t202" style="position:absolute;left:0;text-align:left;margin-left:108.95pt;margin-top:116.25pt;width:27pt;height:116.85pt;z-index:251663360" filled="f" stroked="f">
                  <v:textbox style="layout-flow:vertical-ideographic;mso-next-textbox:#_x0000_s1260">
                    <w:txbxContent>
                      <w:p w:rsidR="00B97F1F" w:rsidRPr="00CE5822" w:rsidRDefault="00B97F1F" w:rsidP="008751A9">
                        <w:pPr>
                          <w:pStyle w:val="a4"/>
                          <w:jc w:val="both"/>
                          <w:rPr>
                            <w:sz w:val="21"/>
                            <w:szCs w:val="21"/>
                          </w:rPr>
                        </w:pPr>
                        <w:r w:rsidRPr="00CE5822">
                          <w:rPr>
                            <w:rFonts w:hint="eastAsia"/>
                            <w:sz w:val="21"/>
                            <w:szCs w:val="21"/>
                          </w:rPr>
                          <w:t>DL/T50</w:t>
                        </w:r>
                        <w:r>
                          <w:rPr>
                            <w:rFonts w:hint="eastAsia"/>
                            <w:sz w:val="21"/>
                            <w:szCs w:val="21"/>
                          </w:rPr>
                          <w:t>766</w:t>
                        </w:r>
                        <w:r w:rsidRPr="00CE5822">
                          <w:rPr>
                            <w:rFonts w:hint="eastAsia"/>
                            <w:sz w:val="21"/>
                            <w:szCs w:val="21"/>
                          </w:rPr>
                          <w:t>-20</w:t>
                        </w:r>
                        <w:r>
                          <w:rPr>
                            <w:rFonts w:hint="eastAsia"/>
                            <w:sz w:val="21"/>
                            <w:szCs w:val="21"/>
                          </w:rPr>
                          <w:t>12</w:t>
                        </w:r>
                      </w:p>
                      <w:p w:rsidR="00B97F1F" w:rsidRPr="000D00AF" w:rsidRDefault="00B97F1F" w:rsidP="008751A9"/>
                    </w:txbxContent>
                  </v:textbox>
                </v:shape>
              </w:pict>
            </w:r>
            <w:r w:rsidR="0050429B" w:rsidRPr="00142B31">
              <w:rPr>
                <w:rFonts w:ascii="宋体" w:hAnsi="宋体" w:hint="eastAsia"/>
                <w:sz w:val="15"/>
                <w:szCs w:val="15"/>
                <w:lang w:val="de-DE"/>
              </w:rPr>
              <w:t>E71T8-Ni1</w:t>
            </w:r>
          </w:p>
        </w:tc>
      </w:tr>
      <w:tr w:rsidR="0050429B" w:rsidRPr="00142B31" w:rsidTr="00734355">
        <w:trPr>
          <w:cantSplit/>
          <w:jc w:val="center"/>
        </w:trPr>
        <w:tc>
          <w:tcPr>
            <w:tcW w:w="419" w:type="dxa"/>
            <w:vMerge w:val="restart"/>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2</w:t>
            </w:r>
          </w:p>
        </w:tc>
        <w:tc>
          <w:tcPr>
            <w:tcW w:w="438" w:type="dxa"/>
            <w:vMerge w:val="restart"/>
            <w:tcBorders>
              <w:top w:val="single" w:sz="4" w:space="0" w:color="auto"/>
              <w:bottom w:val="single" w:sz="4" w:space="0" w:color="auto"/>
            </w:tcBorders>
            <w:textDirection w:val="tbRlV"/>
            <w:vAlign w:val="center"/>
          </w:tcPr>
          <w:p w:rsidR="0050429B" w:rsidRPr="00142B31" w:rsidRDefault="0050429B" w:rsidP="00C32C05">
            <w:pPr>
              <w:adjustRightInd w:val="0"/>
              <w:snapToGrid w:val="0"/>
              <w:ind w:left="113" w:right="113"/>
              <w:jc w:val="center"/>
              <w:rPr>
                <w:rFonts w:ascii="宋体" w:hAnsi="宋体"/>
                <w:sz w:val="18"/>
                <w:szCs w:val="18"/>
              </w:rPr>
            </w:pPr>
            <w:r w:rsidRPr="00142B31">
              <w:rPr>
                <w:rFonts w:ascii="宋体" w:hAnsi="宋体" w:hint="eastAsia"/>
                <w:sz w:val="18"/>
                <w:szCs w:val="18"/>
              </w:rPr>
              <w:t>低合金钢</w:t>
            </w:r>
          </w:p>
        </w:tc>
        <w:tc>
          <w:tcPr>
            <w:tcW w:w="1465" w:type="dxa"/>
            <w:tcBorders>
              <w:top w:val="single" w:sz="4" w:space="0" w:color="auto"/>
              <w:bottom w:val="single" w:sz="4" w:space="0" w:color="auto"/>
              <w:right w:val="single" w:sz="12" w:space="0" w:color="auto"/>
            </w:tcBorders>
          </w:tcPr>
          <w:p w:rsidR="00B36A6D" w:rsidRPr="00142B31" w:rsidRDefault="00B36A6D" w:rsidP="00B36A6D">
            <w:pPr>
              <w:adjustRightInd w:val="0"/>
              <w:snapToGrid w:val="0"/>
              <w:rPr>
                <w:rFonts w:ascii="宋体" w:hAnsi="宋体"/>
                <w:sz w:val="15"/>
                <w:szCs w:val="15"/>
              </w:rPr>
            </w:pPr>
            <w:r w:rsidRPr="00142B31">
              <w:rPr>
                <w:rFonts w:ascii="宋体" w:hAnsi="宋体" w:hint="eastAsia"/>
                <w:sz w:val="15"/>
                <w:szCs w:val="15"/>
              </w:rPr>
              <w:t>Q3</w:t>
            </w:r>
            <w:r w:rsidR="009C4160" w:rsidRPr="00142B31">
              <w:rPr>
                <w:rFonts w:ascii="宋体" w:hAnsi="宋体" w:hint="eastAsia"/>
                <w:sz w:val="15"/>
                <w:szCs w:val="15"/>
              </w:rPr>
              <w:t>5</w:t>
            </w:r>
            <w:r w:rsidRPr="00142B31">
              <w:rPr>
                <w:rFonts w:ascii="宋体" w:hAnsi="宋体" w:hint="eastAsia"/>
                <w:sz w:val="15"/>
                <w:szCs w:val="15"/>
              </w:rPr>
              <w:t>5</w:t>
            </w:r>
          </w:p>
          <w:p w:rsidR="00B36A6D" w:rsidRPr="00142B31" w:rsidRDefault="00B36A6D" w:rsidP="00B36A6D">
            <w:pPr>
              <w:adjustRightInd w:val="0"/>
              <w:snapToGrid w:val="0"/>
              <w:rPr>
                <w:rFonts w:ascii="宋体" w:hAnsi="宋体"/>
                <w:sz w:val="15"/>
                <w:szCs w:val="15"/>
              </w:rPr>
            </w:pPr>
            <w:r w:rsidRPr="00142B31">
              <w:rPr>
                <w:rFonts w:ascii="宋体" w:hAnsi="宋体" w:hint="eastAsia"/>
                <w:sz w:val="15"/>
                <w:szCs w:val="15"/>
              </w:rPr>
              <w:t>Q345R</w:t>
            </w:r>
          </w:p>
          <w:p w:rsidR="00B36A6D" w:rsidRPr="00142B31" w:rsidRDefault="00B36A6D" w:rsidP="00B36A6D">
            <w:pPr>
              <w:adjustRightInd w:val="0"/>
              <w:snapToGrid w:val="0"/>
              <w:rPr>
                <w:rFonts w:ascii="宋体" w:hAnsi="宋体"/>
                <w:sz w:val="15"/>
                <w:szCs w:val="15"/>
              </w:rPr>
            </w:pPr>
            <w:r w:rsidRPr="00142B31">
              <w:rPr>
                <w:rFonts w:ascii="宋体" w:hAnsi="宋体" w:hint="eastAsia"/>
                <w:sz w:val="15"/>
                <w:szCs w:val="15"/>
              </w:rPr>
              <w:t>X42</w:t>
            </w:r>
          </w:p>
          <w:p w:rsidR="00B36A6D" w:rsidRPr="00142B31" w:rsidRDefault="00B36A6D" w:rsidP="00B36A6D">
            <w:pPr>
              <w:adjustRightInd w:val="0"/>
              <w:snapToGrid w:val="0"/>
              <w:rPr>
                <w:rFonts w:ascii="宋体" w:hAnsi="宋体"/>
                <w:sz w:val="15"/>
                <w:szCs w:val="15"/>
              </w:rPr>
            </w:pPr>
            <w:r w:rsidRPr="00142B31">
              <w:rPr>
                <w:rFonts w:ascii="宋体" w:hAnsi="宋体" w:hint="eastAsia"/>
                <w:sz w:val="15"/>
                <w:szCs w:val="15"/>
              </w:rPr>
              <w:t>X46</w:t>
            </w:r>
          </w:p>
          <w:p w:rsidR="00B36A6D" w:rsidRPr="00142B31" w:rsidRDefault="00B36A6D" w:rsidP="00B36A6D">
            <w:pPr>
              <w:adjustRightInd w:val="0"/>
              <w:snapToGrid w:val="0"/>
              <w:rPr>
                <w:rFonts w:ascii="宋体" w:hAnsi="宋体"/>
                <w:sz w:val="15"/>
                <w:szCs w:val="15"/>
              </w:rPr>
            </w:pPr>
            <w:r w:rsidRPr="00142B31">
              <w:rPr>
                <w:rFonts w:ascii="宋体" w:hAnsi="宋体" w:hint="eastAsia"/>
                <w:sz w:val="15"/>
                <w:szCs w:val="15"/>
              </w:rPr>
              <w:t>L360</w:t>
            </w:r>
          </w:p>
          <w:p w:rsidR="00B36A6D" w:rsidRPr="00142B31" w:rsidRDefault="00B36A6D" w:rsidP="00B36A6D">
            <w:pPr>
              <w:adjustRightInd w:val="0"/>
              <w:snapToGrid w:val="0"/>
              <w:rPr>
                <w:rFonts w:ascii="宋体" w:hAnsi="宋体"/>
                <w:sz w:val="15"/>
                <w:szCs w:val="15"/>
              </w:rPr>
            </w:pPr>
            <w:r w:rsidRPr="00142B31">
              <w:rPr>
                <w:rFonts w:ascii="宋体" w:hAnsi="宋体" w:hint="eastAsia"/>
                <w:sz w:val="15"/>
                <w:szCs w:val="15"/>
              </w:rPr>
              <w:t>16MnDR</w:t>
            </w:r>
          </w:p>
          <w:p w:rsidR="0050429B" w:rsidRPr="00142B31" w:rsidRDefault="00B36A6D" w:rsidP="00B36A6D">
            <w:pPr>
              <w:adjustRightInd w:val="0"/>
              <w:snapToGrid w:val="0"/>
              <w:rPr>
                <w:rFonts w:ascii="宋体" w:hAnsi="宋体"/>
                <w:sz w:val="15"/>
                <w:szCs w:val="15"/>
              </w:rPr>
            </w:pPr>
            <w:r w:rsidRPr="00142B31">
              <w:rPr>
                <w:rFonts w:ascii="宋体" w:hAnsi="宋体" w:hint="eastAsia"/>
                <w:sz w:val="15"/>
                <w:szCs w:val="15"/>
              </w:rPr>
              <w:t>15MnNiDR</w:t>
            </w:r>
          </w:p>
        </w:tc>
        <w:tc>
          <w:tcPr>
            <w:tcW w:w="1474" w:type="dxa"/>
            <w:vMerge/>
            <w:tcBorders>
              <w:top w:val="single" w:sz="4" w:space="0" w:color="auto"/>
              <w:left w:val="single" w:sz="12"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1227" w:type="dxa"/>
            <w:vMerge/>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845" w:type="dxa"/>
            <w:vMerge/>
            <w:tcBorders>
              <w:top w:val="single" w:sz="4" w:space="0" w:color="auto"/>
              <w:bottom w:val="single" w:sz="4" w:space="0" w:color="auto"/>
              <w:right w:val="single" w:sz="12" w:space="0" w:color="auto"/>
            </w:tcBorders>
          </w:tcPr>
          <w:p w:rsidR="0050429B" w:rsidRPr="00142B31" w:rsidRDefault="0050429B" w:rsidP="00C32C05">
            <w:pPr>
              <w:adjustRightInd w:val="0"/>
              <w:snapToGrid w:val="0"/>
              <w:rPr>
                <w:rFonts w:ascii="宋体" w:hAnsi="宋体"/>
                <w:sz w:val="15"/>
                <w:szCs w:val="15"/>
              </w:rPr>
            </w:pPr>
          </w:p>
        </w:tc>
        <w:tc>
          <w:tcPr>
            <w:tcW w:w="1183" w:type="dxa"/>
            <w:vMerge/>
            <w:tcBorders>
              <w:top w:val="single" w:sz="4" w:space="0" w:color="auto"/>
              <w:left w:val="single" w:sz="12"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1050" w:type="dxa"/>
            <w:vMerge/>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938" w:type="dxa"/>
            <w:vMerge/>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992" w:type="dxa"/>
            <w:vMerge/>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992" w:type="dxa"/>
            <w:vMerge/>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780" w:type="dxa"/>
            <w:vMerge/>
            <w:tcBorders>
              <w:top w:val="single" w:sz="4" w:space="0" w:color="auto"/>
              <w:bottom w:val="single" w:sz="4" w:space="0" w:color="auto"/>
              <w:right w:val="single" w:sz="12" w:space="0" w:color="auto"/>
            </w:tcBorders>
          </w:tcPr>
          <w:p w:rsidR="0050429B" w:rsidRPr="00142B31" w:rsidRDefault="0050429B" w:rsidP="00C32C05">
            <w:pPr>
              <w:adjustRightInd w:val="0"/>
              <w:snapToGrid w:val="0"/>
              <w:rPr>
                <w:rFonts w:ascii="宋体" w:hAnsi="宋体"/>
                <w:sz w:val="15"/>
                <w:szCs w:val="15"/>
              </w:rPr>
            </w:pPr>
          </w:p>
        </w:tc>
        <w:tc>
          <w:tcPr>
            <w:tcW w:w="983" w:type="dxa"/>
            <w:vMerge/>
            <w:tcBorders>
              <w:top w:val="single" w:sz="4" w:space="0" w:color="auto"/>
              <w:left w:val="single" w:sz="12"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1055" w:type="dxa"/>
            <w:vMerge/>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947" w:type="dxa"/>
            <w:vMerge/>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rPr>
            </w:pPr>
          </w:p>
        </w:tc>
      </w:tr>
      <w:tr w:rsidR="0050429B" w:rsidRPr="00142B31" w:rsidTr="00734355">
        <w:trPr>
          <w:cantSplit/>
          <w:jc w:val="center"/>
        </w:trPr>
        <w:tc>
          <w:tcPr>
            <w:tcW w:w="419"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438" w:type="dxa"/>
            <w:vMerge/>
            <w:tcBorders>
              <w:top w:val="single" w:sz="4" w:space="0" w:color="auto"/>
              <w:bottom w:val="single" w:sz="4" w:space="0" w:color="auto"/>
            </w:tcBorders>
            <w:textDirection w:val="tbRlV"/>
            <w:vAlign w:val="center"/>
          </w:tcPr>
          <w:p w:rsidR="0050429B" w:rsidRPr="00142B31" w:rsidRDefault="0050429B" w:rsidP="00C32C05">
            <w:pPr>
              <w:adjustRightInd w:val="0"/>
              <w:snapToGrid w:val="0"/>
              <w:ind w:left="113" w:right="113"/>
              <w:jc w:val="center"/>
              <w:rPr>
                <w:rFonts w:ascii="宋体" w:hAnsi="宋体"/>
                <w:sz w:val="18"/>
                <w:szCs w:val="18"/>
              </w:rPr>
            </w:pPr>
          </w:p>
        </w:tc>
        <w:tc>
          <w:tcPr>
            <w:tcW w:w="1465" w:type="dxa"/>
            <w:tcBorders>
              <w:top w:val="single" w:sz="4" w:space="0" w:color="auto"/>
              <w:bottom w:val="single" w:sz="4" w:space="0" w:color="auto"/>
              <w:right w:val="single" w:sz="12" w:space="0" w:color="auto"/>
            </w:tcBorders>
          </w:tcPr>
          <w:p w:rsidR="00B36A6D" w:rsidRPr="00142B31" w:rsidRDefault="00B36A6D" w:rsidP="00B36A6D">
            <w:pPr>
              <w:adjustRightInd w:val="0"/>
              <w:snapToGrid w:val="0"/>
              <w:rPr>
                <w:rFonts w:ascii="宋体" w:hAnsi="宋体"/>
                <w:sz w:val="15"/>
                <w:szCs w:val="15"/>
              </w:rPr>
            </w:pPr>
            <w:r w:rsidRPr="00142B31">
              <w:rPr>
                <w:rFonts w:ascii="宋体" w:hAnsi="宋体" w:hint="eastAsia"/>
                <w:sz w:val="15"/>
                <w:szCs w:val="15"/>
              </w:rPr>
              <w:t>Q370R</w:t>
            </w:r>
          </w:p>
          <w:p w:rsidR="00B36A6D" w:rsidRPr="00142B31" w:rsidRDefault="00B36A6D" w:rsidP="00B36A6D">
            <w:pPr>
              <w:adjustRightInd w:val="0"/>
              <w:snapToGrid w:val="0"/>
              <w:rPr>
                <w:rFonts w:ascii="宋体" w:hAnsi="宋体"/>
                <w:sz w:val="15"/>
                <w:szCs w:val="15"/>
              </w:rPr>
            </w:pPr>
            <w:r w:rsidRPr="00142B31">
              <w:rPr>
                <w:rFonts w:ascii="宋体" w:hAnsi="宋体" w:hint="eastAsia"/>
                <w:sz w:val="15"/>
                <w:szCs w:val="15"/>
              </w:rPr>
              <w:t>Q390</w:t>
            </w:r>
          </w:p>
          <w:p w:rsidR="00B36A6D" w:rsidRPr="00142B31" w:rsidRDefault="00B36A6D" w:rsidP="00B36A6D">
            <w:pPr>
              <w:adjustRightInd w:val="0"/>
              <w:snapToGrid w:val="0"/>
              <w:rPr>
                <w:rFonts w:ascii="宋体" w:hAnsi="宋体"/>
                <w:sz w:val="15"/>
                <w:szCs w:val="15"/>
              </w:rPr>
            </w:pPr>
            <w:r w:rsidRPr="00142B31">
              <w:rPr>
                <w:rFonts w:ascii="宋体" w:hAnsi="宋体" w:hint="eastAsia"/>
                <w:sz w:val="15"/>
                <w:szCs w:val="15"/>
              </w:rPr>
              <w:t>X52</w:t>
            </w:r>
          </w:p>
          <w:p w:rsidR="00B36A6D" w:rsidRPr="00142B31" w:rsidRDefault="00B36A6D" w:rsidP="00B36A6D">
            <w:pPr>
              <w:adjustRightInd w:val="0"/>
              <w:snapToGrid w:val="0"/>
              <w:rPr>
                <w:rFonts w:ascii="宋体" w:hAnsi="宋体"/>
                <w:sz w:val="15"/>
                <w:szCs w:val="15"/>
              </w:rPr>
            </w:pPr>
            <w:r w:rsidRPr="00142B31">
              <w:rPr>
                <w:rFonts w:ascii="宋体" w:hAnsi="宋体" w:hint="eastAsia"/>
                <w:sz w:val="15"/>
                <w:szCs w:val="15"/>
              </w:rPr>
              <w:t>X60</w:t>
            </w:r>
          </w:p>
          <w:p w:rsidR="00B36A6D" w:rsidRPr="00142B31" w:rsidRDefault="00B36A6D" w:rsidP="00B36A6D">
            <w:pPr>
              <w:adjustRightInd w:val="0"/>
              <w:snapToGrid w:val="0"/>
              <w:rPr>
                <w:rFonts w:ascii="宋体" w:hAnsi="宋体"/>
                <w:sz w:val="15"/>
                <w:szCs w:val="15"/>
              </w:rPr>
            </w:pPr>
            <w:r w:rsidRPr="00142B31">
              <w:rPr>
                <w:rFonts w:ascii="宋体" w:hAnsi="宋体" w:hint="eastAsia"/>
                <w:sz w:val="15"/>
                <w:szCs w:val="15"/>
              </w:rPr>
              <w:t>X65</w:t>
            </w:r>
          </w:p>
          <w:p w:rsidR="00B36A6D" w:rsidRPr="00142B31" w:rsidRDefault="00B36A6D" w:rsidP="00B36A6D">
            <w:pPr>
              <w:adjustRightInd w:val="0"/>
              <w:snapToGrid w:val="0"/>
              <w:rPr>
                <w:rFonts w:ascii="宋体" w:hAnsi="宋体"/>
                <w:sz w:val="15"/>
                <w:szCs w:val="15"/>
              </w:rPr>
            </w:pPr>
            <w:r w:rsidRPr="00142B31">
              <w:rPr>
                <w:rFonts w:ascii="宋体" w:hAnsi="宋体" w:hint="eastAsia"/>
                <w:sz w:val="15"/>
                <w:szCs w:val="15"/>
              </w:rPr>
              <w:t>15MnNiNbDR</w:t>
            </w:r>
          </w:p>
          <w:p w:rsidR="00E50F9D" w:rsidRPr="00142B31" w:rsidRDefault="00E50F9D" w:rsidP="00E50F9D">
            <w:pPr>
              <w:adjustRightInd w:val="0"/>
              <w:snapToGrid w:val="0"/>
              <w:rPr>
                <w:rFonts w:ascii="宋体" w:hAnsi="宋体"/>
                <w:sz w:val="15"/>
                <w:szCs w:val="15"/>
              </w:rPr>
            </w:pPr>
            <w:r w:rsidRPr="00142B31">
              <w:rPr>
                <w:rFonts w:ascii="宋体" w:hAnsi="宋体"/>
                <w:sz w:val="15"/>
                <w:szCs w:val="15"/>
              </w:rPr>
              <w:t>L415</w:t>
            </w:r>
          </w:p>
          <w:p w:rsidR="00E50F9D" w:rsidRPr="00142B31" w:rsidRDefault="00E50F9D" w:rsidP="00E50F9D">
            <w:pPr>
              <w:adjustRightInd w:val="0"/>
              <w:snapToGrid w:val="0"/>
              <w:rPr>
                <w:rFonts w:ascii="宋体" w:hAnsi="宋体"/>
                <w:sz w:val="15"/>
                <w:szCs w:val="15"/>
              </w:rPr>
            </w:pPr>
            <w:r w:rsidRPr="00142B31">
              <w:rPr>
                <w:rFonts w:ascii="宋体" w:hAnsi="宋体"/>
                <w:sz w:val="15"/>
                <w:szCs w:val="15"/>
              </w:rPr>
              <w:t>L450</w:t>
            </w:r>
          </w:p>
          <w:p w:rsidR="0050429B" w:rsidRPr="00142B31" w:rsidRDefault="00B36A6D" w:rsidP="00B36A6D">
            <w:pPr>
              <w:adjustRightInd w:val="0"/>
              <w:snapToGrid w:val="0"/>
              <w:rPr>
                <w:rFonts w:ascii="宋体" w:hAnsi="宋体"/>
                <w:sz w:val="15"/>
                <w:szCs w:val="15"/>
              </w:rPr>
            </w:pPr>
            <w:r w:rsidRPr="00142B31">
              <w:rPr>
                <w:rFonts w:ascii="宋体" w:hAnsi="宋体" w:hint="eastAsia"/>
                <w:sz w:val="15"/>
                <w:szCs w:val="15"/>
              </w:rPr>
              <w:t>Q420</w:t>
            </w:r>
          </w:p>
          <w:p w:rsidR="00F76064" w:rsidRPr="00142B31" w:rsidRDefault="00F76064" w:rsidP="00F76064">
            <w:pPr>
              <w:adjustRightInd w:val="0"/>
              <w:snapToGrid w:val="0"/>
              <w:rPr>
                <w:rFonts w:ascii="宋体" w:hAnsi="宋体"/>
                <w:sz w:val="15"/>
                <w:szCs w:val="15"/>
              </w:rPr>
            </w:pPr>
            <w:r w:rsidRPr="00142B31">
              <w:rPr>
                <w:rFonts w:ascii="宋体" w:hAnsi="宋体" w:hint="eastAsia"/>
                <w:sz w:val="15"/>
                <w:szCs w:val="15"/>
                <w:lang w:val="de-DE"/>
              </w:rPr>
              <w:t>Q460</w:t>
            </w:r>
          </w:p>
        </w:tc>
        <w:tc>
          <w:tcPr>
            <w:tcW w:w="1474" w:type="dxa"/>
            <w:vMerge/>
            <w:tcBorders>
              <w:top w:val="single" w:sz="4" w:space="0" w:color="auto"/>
              <w:left w:val="single" w:sz="12"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1227" w:type="dxa"/>
            <w:vMerge/>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845" w:type="dxa"/>
            <w:vMerge/>
            <w:tcBorders>
              <w:top w:val="single" w:sz="4" w:space="0" w:color="auto"/>
              <w:bottom w:val="single" w:sz="4" w:space="0" w:color="auto"/>
              <w:right w:val="single" w:sz="12" w:space="0" w:color="auto"/>
            </w:tcBorders>
          </w:tcPr>
          <w:p w:rsidR="0050429B" w:rsidRPr="00142B31" w:rsidRDefault="0050429B" w:rsidP="00C32C05">
            <w:pPr>
              <w:adjustRightInd w:val="0"/>
              <w:snapToGrid w:val="0"/>
              <w:rPr>
                <w:rFonts w:ascii="宋体" w:hAnsi="宋体"/>
                <w:sz w:val="15"/>
                <w:szCs w:val="15"/>
              </w:rPr>
            </w:pPr>
          </w:p>
        </w:tc>
        <w:tc>
          <w:tcPr>
            <w:tcW w:w="1183" w:type="dxa"/>
            <w:vMerge/>
            <w:tcBorders>
              <w:top w:val="single" w:sz="4" w:space="0" w:color="auto"/>
              <w:left w:val="single" w:sz="12"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1050" w:type="dxa"/>
            <w:vMerge/>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938" w:type="dxa"/>
            <w:vMerge/>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992" w:type="dxa"/>
            <w:vMerge/>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992" w:type="dxa"/>
            <w:vMerge/>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780" w:type="dxa"/>
            <w:vMerge/>
            <w:tcBorders>
              <w:top w:val="single" w:sz="4" w:space="0" w:color="auto"/>
              <w:bottom w:val="single" w:sz="4" w:space="0" w:color="auto"/>
              <w:right w:val="single" w:sz="12" w:space="0" w:color="auto"/>
            </w:tcBorders>
          </w:tcPr>
          <w:p w:rsidR="0050429B" w:rsidRPr="00142B31" w:rsidRDefault="0050429B" w:rsidP="00C32C05">
            <w:pPr>
              <w:adjustRightInd w:val="0"/>
              <w:snapToGrid w:val="0"/>
              <w:rPr>
                <w:rFonts w:ascii="宋体" w:hAnsi="宋体"/>
                <w:sz w:val="15"/>
                <w:szCs w:val="15"/>
              </w:rPr>
            </w:pPr>
          </w:p>
        </w:tc>
        <w:tc>
          <w:tcPr>
            <w:tcW w:w="983" w:type="dxa"/>
            <w:vMerge/>
            <w:tcBorders>
              <w:top w:val="single" w:sz="4" w:space="0" w:color="auto"/>
              <w:left w:val="single" w:sz="12"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1055" w:type="dxa"/>
            <w:vMerge/>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rPr>
            </w:pPr>
          </w:p>
        </w:tc>
        <w:tc>
          <w:tcPr>
            <w:tcW w:w="947" w:type="dxa"/>
            <w:vMerge/>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rPr>
            </w:pPr>
          </w:p>
        </w:tc>
      </w:tr>
      <w:tr w:rsidR="0050429B" w:rsidRPr="00142B31" w:rsidTr="002F596F">
        <w:trPr>
          <w:cantSplit/>
          <w:jc w:val="center"/>
        </w:trPr>
        <w:tc>
          <w:tcPr>
            <w:tcW w:w="419" w:type="dxa"/>
            <w:tcBorders>
              <w:top w:val="single" w:sz="4" w:space="0" w:color="auto"/>
              <w:bottom w:val="single" w:sz="12"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lastRenderedPageBreak/>
              <w:t>3</w:t>
            </w:r>
          </w:p>
        </w:tc>
        <w:tc>
          <w:tcPr>
            <w:tcW w:w="438" w:type="dxa"/>
            <w:tcBorders>
              <w:top w:val="single" w:sz="4" w:space="0" w:color="auto"/>
              <w:bottom w:val="single" w:sz="12" w:space="0" w:color="auto"/>
            </w:tcBorders>
            <w:textDirection w:val="tbRlV"/>
            <w:vAlign w:val="center"/>
          </w:tcPr>
          <w:p w:rsidR="0050429B" w:rsidRPr="00142B31" w:rsidRDefault="0050429B" w:rsidP="00C32C05">
            <w:pPr>
              <w:adjustRightInd w:val="0"/>
              <w:snapToGrid w:val="0"/>
              <w:ind w:left="113" w:right="113"/>
              <w:jc w:val="center"/>
              <w:rPr>
                <w:rFonts w:ascii="宋体" w:hAnsi="宋体"/>
                <w:sz w:val="18"/>
                <w:szCs w:val="18"/>
              </w:rPr>
            </w:pPr>
            <w:r w:rsidRPr="00142B31">
              <w:rPr>
                <w:rFonts w:ascii="宋体" w:hAnsi="宋体" w:hint="eastAsia"/>
                <w:sz w:val="18"/>
                <w:szCs w:val="18"/>
              </w:rPr>
              <w:t>高强钢</w:t>
            </w:r>
          </w:p>
        </w:tc>
        <w:tc>
          <w:tcPr>
            <w:tcW w:w="1465" w:type="dxa"/>
            <w:tcBorders>
              <w:top w:val="single" w:sz="4" w:space="0" w:color="auto"/>
              <w:bottom w:val="single" w:sz="12" w:space="0" w:color="auto"/>
              <w:right w:val="single" w:sz="12" w:space="0" w:color="auto"/>
            </w:tcBorders>
            <w:vAlign w:val="center"/>
          </w:tcPr>
          <w:p w:rsidR="00B36A6D" w:rsidRPr="00142B31" w:rsidRDefault="00B36A6D" w:rsidP="00B36A6D">
            <w:pPr>
              <w:adjustRightInd w:val="0"/>
              <w:snapToGrid w:val="0"/>
              <w:rPr>
                <w:rFonts w:ascii="宋体" w:hAnsi="宋体"/>
                <w:sz w:val="15"/>
                <w:szCs w:val="15"/>
                <w:lang w:val="de-DE"/>
              </w:rPr>
            </w:pPr>
            <w:r w:rsidRPr="00142B31">
              <w:rPr>
                <w:rFonts w:ascii="宋体" w:hAnsi="宋体" w:hint="eastAsia"/>
                <w:sz w:val="15"/>
                <w:szCs w:val="15"/>
                <w:lang w:val="de-DE"/>
              </w:rPr>
              <w:t xml:space="preserve">B610CF </w:t>
            </w:r>
          </w:p>
          <w:p w:rsidR="00B36A6D" w:rsidRPr="00142B31" w:rsidRDefault="00B36A6D" w:rsidP="00B36A6D">
            <w:pPr>
              <w:adjustRightInd w:val="0"/>
              <w:snapToGrid w:val="0"/>
              <w:rPr>
                <w:rFonts w:ascii="宋体" w:hAnsi="宋体"/>
                <w:sz w:val="15"/>
                <w:szCs w:val="15"/>
                <w:lang w:val="de-DE"/>
              </w:rPr>
            </w:pPr>
            <w:r w:rsidRPr="00142B31">
              <w:rPr>
                <w:rFonts w:ascii="宋体" w:hAnsi="宋体" w:hint="eastAsia"/>
                <w:sz w:val="15"/>
                <w:szCs w:val="15"/>
                <w:lang w:val="de-DE"/>
              </w:rPr>
              <w:t>ADB610D</w:t>
            </w:r>
          </w:p>
          <w:p w:rsidR="00D67CF6" w:rsidRPr="00142B31" w:rsidRDefault="00B36A6D" w:rsidP="00D67CF6">
            <w:pPr>
              <w:adjustRightInd w:val="0"/>
              <w:snapToGrid w:val="0"/>
              <w:rPr>
                <w:rFonts w:ascii="宋体" w:hAnsi="宋体"/>
                <w:sz w:val="15"/>
                <w:szCs w:val="15"/>
                <w:lang w:val="de-DE"/>
              </w:rPr>
            </w:pPr>
            <w:r w:rsidRPr="00142B31">
              <w:rPr>
                <w:rFonts w:ascii="宋体" w:hAnsi="宋体" w:hint="eastAsia"/>
                <w:sz w:val="15"/>
                <w:szCs w:val="15"/>
                <w:lang w:val="de-DE"/>
              </w:rPr>
              <w:t>SG610CFD</w:t>
            </w:r>
          </w:p>
          <w:p w:rsidR="00B36A6D" w:rsidRPr="00142B31" w:rsidRDefault="00D67CF6" w:rsidP="00B36A6D">
            <w:pPr>
              <w:adjustRightInd w:val="0"/>
              <w:snapToGrid w:val="0"/>
              <w:rPr>
                <w:rFonts w:ascii="宋体" w:hAnsi="宋体"/>
                <w:sz w:val="15"/>
                <w:szCs w:val="15"/>
                <w:lang w:val="de-DE"/>
              </w:rPr>
            </w:pPr>
            <w:r w:rsidRPr="00142B31">
              <w:rPr>
                <w:rFonts w:ascii="宋体" w:hAnsi="宋体" w:hint="eastAsia"/>
                <w:sz w:val="15"/>
                <w:szCs w:val="15"/>
                <w:lang w:val="de-DE"/>
              </w:rPr>
              <w:t xml:space="preserve">N610CF </w:t>
            </w:r>
          </w:p>
          <w:p w:rsidR="00B36A6D" w:rsidRPr="00142B31" w:rsidRDefault="00B36A6D" w:rsidP="00B36A6D">
            <w:pPr>
              <w:adjustRightInd w:val="0"/>
              <w:snapToGrid w:val="0"/>
              <w:rPr>
                <w:rFonts w:ascii="宋体" w:hAnsi="宋体"/>
                <w:sz w:val="15"/>
                <w:szCs w:val="15"/>
                <w:lang w:val="de-DE"/>
              </w:rPr>
            </w:pPr>
            <w:r w:rsidRPr="00142B31">
              <w:rPr>
                <w:rFonts w:ascii="宋体" w:hAnsi="宋体" w:hint="eastAsia"/>
                <w:sz w:val="15"/>
                <w:szCs w:val="15"/>
                <w:lang w:val="de-DE"/>
              </w:rPr>
              <w:t>WDB620</w:t>
            </w:r>
          </w:p>
          <w:p w:rsidR="00335A30" w:rsidRPr="00142B31" w:rsidRDefault="00335A30" w:rsidP="00335A30">
            <w:pPr>
              <w:adjustRightInd w:val="0"/>
              <w:snapToGrid w:val="0"/>
              <w:rPr>
                <w:rFonts w:ascii="宋体" w:hAnsi="宋体"/>
                <w:sz w:val="15"/>
                <w:szCs w:val="15"/>
                <w:lang w:val="de-DE"/>
              </w:rPr>
            </w:pPr>
            <w:r w:rsidRPr="00142B31">
              <w:rPr>
                <w:rFonts w:ascii="宋体" w:hAnsi="宋体" w:hint="eastAsia"/>
                <w:sz w:val="15"/>
                <w:szCs w:val="15"/>
                <w:lang w:val="de-DE"/>
              </w:rPr>
              <w:t>WDL610D</w:t>
            </w:r>
          </w:p>
          <w:p w:rsidR="00335A30" w:rsidRPr="00142B31" w:rsidRDefault="00335A30" w:rsidP="00335A30">
            <w:pPr>
              <w:adjustRightInd w:val="0"/>
              <w:snapToGrid w:val="0"/>
              <w:rPr>
                <w:rFonts w:ascii="宋体" w:hAnsi="宋体"/>
                <w:sz w:val="15"/>
                <w:szCs w:val="15"/>
                <w:lang w:val="de-DE"/>
              </w:rPr>
            </w:pPr>
            <w:r w:rsidRPr="00142B31">
              <w:rPr>
                <w:rFonts w:ascii="宋体" w:hAnsi="宋体"/>
                <w:sz w:val="15"/>
                <w:szCs w:val="15"/>
                <w:lang w:val="de-DE"/>
              </w:rPr>
              <w:t>WDL610D2</w:t>
            </w:r>
          </w:p>
          <w:p w:rsidR="00335A30" w:rsidRPr="00142B31" w:rsidRDefault="00335A30" w:rsidP="00335A30">
            <w:pPr>
              <w:adjustRightInd w:val="0"/>
              <w:snapToGrid w:val="0"/>
              <w:rPr>
                <w:rFonts w:ascii="宋体" w:hAnsi="宋体"/>
                <w:sz w:val="15"/>
                <w:szCs w:val="15"/>
                <w:lang w:val="de-DE"/>
              </w:rPr>
            </w:pPr>
            <w:r w:rsidRPr="00142B31">
              <w:rPr>
                <w:rFonts w:ascii="宋体" w:hAnsi="宋体" w:hint="eastAsia"/>
                <w:sz w:val="15"/>
                <w:szCs w:val="15"/>
                <w:lang w:val="de-DE"/>
              </w:rPr>
              <w:t>WSD610C</w:t>
            </w:r>
          </w:p>
          <w:p w:rsidR="00335A30" w:rsidRPr="00142B31" w:rsidRDefault="00335A30" w:rsidP="00335A30">
            <w:pPr>
              <w:adjustRightInd w:val="0"/>
              <w:snapToGrid w:val="0"/>
              <w:rPr>
                <w:rFonts w:ascii="宋体" w:hAnsi="宋体"/>
                <w:sz w:val="15"/>
                <w:szCs w:val="15"/>
                <w:lang w:val="de-DE"/>
              </w:rPr>
            </w:pPr>
            <w:r w:rsidRPr="00142B31">
              <w:rPr>
                <w:rFonts w:ascii="宋体" w:hAnsi="宋体"/>
                <w:sz w:val="15"/>
                <w:szCs w:val="15"/>
                <w:lang w:val="de-DE"/>
              </w:rPr>
              <w:t>WSD610D</w:t>
            </w:r>
          </w:p>
          <w:p w:rsidR="00335A30" w:rsidRPr="00142B31" w:rsidRDefault="00335A30" w:rsidP="00335A30">
            <w:pPr>
              <w:adjustRightInd w:val="0"/>
              <w:snapToGrid w:val="0"/>
              <w:rPr>
                <w:rFonts w:ascii="宋体" w:hAnsi="宋体"/>
                <w:sz w:val="15"/>
                <w:szCs w:val="15"/>
                <w:lang w:val="de-DE"/>
              </w:rPr>
            </w:pPr>
            <w:r w:rsidRPr="00142B31">
              <w:rPr>
                <w:rFonts w:ascii="宋体" w:hAnsi="宋体"/>
                <w:sz w:val="15"/>
                <w:szCs w:val="15"/>
                <w:lang w:val="de-DE"/>
              </w:rPr>
              <w:t>07MnMoVR</w:t>
            </w:r>
          </w:p>
          <w:p w:rsidR="00335A30" w:rsidRPr="00142B31" w:rsidRDefault="00335A30" w:rsidP="00335A30">
            <w:pPr>
              <w:adjustRightInd w:val="0"/>
              <w:snapToGrid w:val="0"/>
              <w:rPr>
                <w:rFonts w:ascii="宋体" w:hAnsi="宋体"/>
                <w:sz w:val="15"/>
                <w:szCs w:val="15"/>
                <w:lang w:val="de-DE"/>
              </w:rPr>
            </w:pPr>
            <w:r w:rsidRPr="00142B31">
              <w:rPr>
                <w:rFonts w:ascii="宋体" w:hAnsi="宋体" w:hint="eastAsia"/>
                <w:sz w:val="15"/>
                <w:szCs w:val="15"/>
                <w:lang w:val="de-DE"/>
              </w:rPr>
              <w:t>B610CFHQL2</w:t>
            </w:r>
          </w:p>
          <w:p w:rsidR="00335A30" w:rsidRPr="00142B31" w:rsidRDefault="00335A30" w:rsidP="00335A30">
            <w:pPr>
              <w:adjustRightInd w:val="0"/>
              <w:snapToGrid w:val="0"/>
              <w:rPr>
                <w:rFonts w:ascii="宋体" w:hAnsi="宋体"/>
                <w:sz w:val="15"/>
                <w:szCs w:val="15"/>
                <w:lang w:val="de-DE"/>
              </w:rPr>
            </w:pPr>
            <w:r w:rsidRPr="00142B31">
              <w:rPr>
                <w:rFonts w:ascii="宋体" w:hAnsi="宋体" w:hint="eastAsia"/>
                <w:sz w:val="15"/>
                <w:szCs w:val="15"/>
                <w:lang w:val="de-DE"/>
              </w:rPr>
              <w:t>B610CFHQL4</w:t>
            </w:r>
          </w:p>
          <w:p w:rsidR="00335A30" w:rsidRPr="00142B31" w:rsidRDefault="00335A30" w:rsidP="00335A30">
            <w:pPr>
              <w:adjustRightInd w:val="0"/>
              <w:snapToGrid w:val="0"/>
              <w:rPr>
                <w:rFonts w:ascii="宋体" w:hAnsi="宋体"/>
                <w:sz w:val="15"/>
                <w:szCs w:val="15"/>
                <w:lang w:val="de-DE"/>
              </w:rPr>
            </w:pPr>
            <w:r w:rsidRPr="00142B31">
              <w:rPr>
                <w:rFonts w:ascii="宋体" w:hAnsi="宋体" w:hint="eastAsia"/>
                <w:sz w:val="15"/>
                <w:szCs w:val="15"/>
                <w:lang w:val="de-DE"/>
              </w:rPr>
              <w:t>SG610CFE1</w:t>
            </w:r>
          </w:p>
          <w:p w:rsidR="00335A30" w:rsidRPr="00142B31" w:rsidRDefault="00335A30" w:rsidP="00335A30">
            <w:pPr>
              <w:adjustRightInd w:val="0"/>
              <w:snapToGrid w:val="0"/>
              <w:rPr>
                <w:rFonts w:ascii="宋体" w:hAnsi="宋体"/>
                <w:sz w:val="15"/>
                <w:szCs w:val="15"/>
                <w:lang w:val="de-DE"/>
              </w:rPr>
            </w:pPr>
            <w:r w:rsidRPr="00142B31">
              <w:rPr>
                <w:rFonts w:ascii="宋体" w:hAnsi="宋体" w:hint="eastAsia"/>
                <w:sz w:val="15"/>
                <w:szCs w:val="15"/>
                <w:lang w:val="de-DE"/>
              </w:rPr>
              <w:t>SG610CFE2</w:t>
            </w:r>
          </w:p>
          <w:p w:rsidR="00335A30" w:rsidRPr="00142B31" w:rsidRDefault="00335A30" w:rsidP="00335A30">
            <w:pPr>
              <w:adjustRightInd w:val="0"/>
              <w:snapToGrid w:val="0"/>
              <w:rPr>
                <w:rFonts w:ascii="宋体" w:hAnsi="宋体"/>
                <w:sz w:val="15"/>
                <w:szCs w:val="15"/>
                <w:lang w:val="de-DE"/>
              </w:rPr>
            </w:pPr>
            <w:r w:rsidRPr="00142B31">
              <w:rPr>
                <w:rFonts w:ascii="宋体" w:hAnsi="宋体" w:hint="eastAsia"/>
                <w:sz w:val="15"/>
                <w:szCs w:val="15"/>
                <w:lang w:val="de-DE"/>
              </w:rPr>
              <w:t>WDL610E</w:t>
            </w:r>
          </w:p>
          <w:p w:rsidR="00335A30" w:rsidRPr="00142B31" w:rsidRDefault="00335A30" w:rsidP="00335A30">
            <w:pPr>
              <w:adjustRightInd w:val="0"/>
              <w:snapToGrid w:val="0"/>
              <w:rPr>
                <w:rFonts w:ascii="宋体" w:hAnsi="宋体"/>
                <w:sz w:val="15"/>
                <w:szCs w:val="15"/>
                <w:lang w:val="de-DE"/>
              </w:rPr>
            </w:pPr>
            <w:r w:rsidRPr="00142B31">
              <w:rPr>
                <w:rFonts w:ascii="宋体" w:hAnsi="宋体" w:hint="eastAsia"/>
                <w:sz w:val="15"/>
                <w:szCs w:val="15"/>
                <w:lang w:val="de-DE"/>
              </w:rPr>
              <w:t>WSD610E</w:t>
            </w:r>
          </w:p>
          <w:p w:rsidR="00E50F9D" w:rsidRPr="00142B31" w:rsidRDefault="00E50F9D" w:rsidP="00E50F9D">
            <w:pPr>
              <w:adjustRightInd w:val="0"/>
              <w:snapToGrid w:val="0"/>
              <w:rPr>
                <w:rFonts w:ascii="宋体" w:hAnsi="宋体"/>
                <w:sz w:val="15"/>
                <w:szCs w:val="15"/>
                <w:lang w:val="de-DE"/>
              </w:rPr>
            </w:pPr>
            <w:r w:rsidRPr="00142B31">
              <w:rPr>
                <w:rFonts w:ascii="宋体" w:hAnsi="宋体" w:hint="eastAsia"/>
                <w:sz w:val="15"/>
                <w:szCs w:val="15"/>
                <w:lang w:val="de-DE"/>
              </w:rPr>
              <w:t>L485</w:t>
            </w:r>
          </w:p>
          <w:p w:rsidR="00E50F9D" w:rsidRPr="00142B31" w:rsidRDefault="00E50F9D" w:rsidP="00335A30">
            <w:pPr>
              <w:adjustRightInd w:val="0"/>
              <w:snapToGrid w:val="0"/>
              <w:rPr>
                <w:rFonts w:ascii="宋体" w:hAnsi="宋体"/>
                <w:sz w:val="15"/>
                <w:szCs w:val="15"/>
                <w:lang w:val="de-DE"/>
              </w:rPr>
            </w:pPr>
            <w:r w:rsidRPr="00142B31">
              <w:rPr>
                <w:rFonts w:ascii="宋体" w:hAnsi="宋体" w:hint="eastAsia"/>
                <w:sz w:val="15"/>
                <w:szCs w:val="15"/>
                <w:lang w:val="de-DE"/>
              </w:rPr>
              <w:t>L555</w:t>
            </w:r>
          </w:p>
          <w:p w:rsidR="0050429B" w:rsidRPr="00142B31" w:rsidRDefault="00335A30" w:rsidP="00D67CF6">
            <w:pPr>
              <w:adjustRightInd w:val="0"/>
              <w:snapToGrid w:val="0"/>
              <w:rPr>
                <w:rFonts w:ascii="宋体" w:hAnsi="宋体"/>
                <w:sz w:val="15"/>
                <w:szCs w:val="15"/>
                <w:lang w:val="de-DE"/>
              </w:rPr>
            </w:pPr>
            <w:r w:rsidRPr="00142B31">
              <w:rPr>
                <w:rFonts w:ascii="宋体" w:hAnsi="宋体"/>
                <w:sz w:val="15"/>
                <w:szCs w:val="15"/>
                <w:lang w:val="de-DE"/>
              </w:rPr>
              <w:t>07MnNiVDR</w:t>
            </w:r>
          </w:p>
        </w:tc>
        <w:tc>
          <w:tcPr>
            <w:tcW w:w="1474" w:type="dxa"/>
            <w:tcBorders>
              <w:top w:val="single" w:sz="4" w:space="0" w:color="auto"/>
              <w:left w:val="single" w:sz="12" w:space="0" w:color="auto"/>
              <w:bottom w:val="single" w:sz="12" w:space="0" w:color="auto"/>
            </w:tcBorders>
          </w:tcPr>
          <w:p w:rsidR="00180F27" w:rsidRPr="00142B31" w:rsidRDefault="00180F27" w:rsidP="00180F27">
            <w:pPr>
              <w:adjustRightInd w:val="0"/>
              <w:snapToGrid w:val="0"/>
              <w:rPr>
                <w:rFonts w:ascii="宋体" w:hAnsi="宋体"/>
                <w:sz w:val="15"/>
                <w:szCs w:val="15"/>
              </w:rPr>
            </w:pPr>
            <w:r w:rsidRPr="00142B31">
              <w:rPr>
                <w:rFonts w:ascii="宋体" w:hAnsi="宋体" w:hint="eastAsia"/>
                <w:sz w:val="15"/>
                <w:szCs w:val="15"/>
              </w:rPr>
              <w:t>XY-ER60A</w:t>
            </w:r>
          </w:p>
          <w:p w:rsidR="00180F27" w:rsidRPr="00142B31" w:rsidRDefault="00180F27" w:rsidP="00180F27">
            <w:pPr>
              <w:adjustRightInd w:val="0"/>
              <w:snapToGrid w:val="0"/>
              <w:rPr>
                <w:rFonts w:ascii="宋体" w:hAnsi="宋体"/>
                <w:sz w:val="15"/>
                <w:szCs w:val="15"/>
              </w:rPr>
            </w:pPr>
            <w:r w:rsidRPr="00142B31">
              <w:rPr>
                <w:rFonts w:ascii="宋体" w:hAnsi="宋体" w:hint="eastAsia"/>
                <w:sz w:val="15"/>
                <w:szCs w:val="15"/>
              </w:rPr>
              <w:t>XY-ER60SD</w:t>
            </w:r>
          </w:p>
          <w:p w:rsidR="00180F27" w:rsidRPr="00142B31" w:rsidRDefault="00180F27" w:rsidP="00180F27">
            <w:pPr>
              <w:adjustRightInd w:val="0"/>
              <w:snapToGrid w:val="0"/>
              <w:rPr>
                <w:rFonts w:ascii="宋体" w:hAnsi="宋体"/>
                <w:sz w:val="15"/>
                <w:szCs w:val="15"/>
              </w:rPr>
            </w:pPr>
            <w:r w:rsidRPr="00142B31">
              <w:rPr>
                <w:rFonts w:ascii="宋体" w:hAnsi="宋体" w:hint="eastAsia"/>
                <w:sz w:val="15"/>
                <w:szCs w:val="15"/>
              </w:rPr>
              <w:t>XY-ER65SD</w:t>
            </w:r>
          </w:p>
          <w:p w:rsidR="00C25281" w:rsidRPr="00142B31" w:rsidRDefault="00C25281" w:rsidP="00180F27">
            <w:pPr>
              <w:adjustRightInd w:val="0"/>
              <w:snapToGrid w:val="0"/>
              <w:rPr>
                <w:rFonts w:ascii="宋体" w:hAnsi="宋体"/>
                <w:sz w:val="15"/>
                <w:szCs w:val="15"/>
              </w:rPr>
            </w:pPr>
            <w:r w:rsidRPr="00142B31">
              <w:rPr>
                <w:rFonts w:ascii="宋体" w:hAnsi="宋体" w:hint="eastAsia"/>
                <w:sz w:val="15"/>
                <w:szCs w:val="15"/>
              </w:rPr>
              <w:t>THQ-60C</w:t>
            </w:r>
          </w:p>
          <w:p w:rsidR="00C25281" w:rsidRPr="00142B31" w:rsidRDefault="00C25281" w:rsidP="00180F27">
            <w:pPr>
              <w:adjustRightInd w:val="0"/>
              <w:snapToGrid w:val="0"/>
              <w:rPr>
                <w:rFonts w:ascii="宋体" w:hAnsi="宋体"/>
                <w:sz w:val="15"/>
                <w:szCs w:val="15"/>
              </w:rPr>
            </w:pPr>
            <w:r w:rsidRPr="00142B31">
              <w:rPr>
                <w:rFonts w:ascii="宋体" w:hAnsi="宋体" w:hint="eastAsia"/>
                <w:sz w:val="15"/>
                <w:szCs w:val="15"/>
              </w:rPr>
              <w:t>THQ-60-1</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CHW-65A</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CHW-60C</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CHW-65C</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TM-60</w:t>
            </w:r>
          </w:p>
          <w:p w:rsidR="0050429B" w:rsidRPr="00142B31" w:rsidRDefault="0050429B" w:rsidP="00C32C05">
            <w:pPr>
              <w:adjustRightInd w:val="0"/>
              <w:snapToGrid w:val="0"/>
              <w:rPr>
                <w:rFonts w:ascii="宋体" w:hAnsi="宋体"/>
                <w:sz w:val="15"/>
                <w:szCs w:val="15"/>
              </w:rPr>
            </w:pPr>
          </w:p>
        </w:tc>
        <w:tc>
          <w:tcPr>
            <w:tcW w:w="1227" w:type="dxa"/>
            <w:tcBorders>
              <w:top w:val="single" w:sz="4" w:space="0" w:color="auto"/>
              <w:bottom w:val="single" w:sz="12" w:space="0" w:color="auto"/>
            </w:tcBorders>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ER55-G</w:t>
            </w:r>
          </w:p>
          <w:p w:rsidR="00AC134F" w:rsidRPr="00142B31" w:rsidRDefault="00AC134F" w:rsidP="00AC134F">
            <w:pPr>
              <w:adjustRightInd w:val="0"/>
              <w:snapToGrid w:val="0"/>
              <w:rPr>
                <w:rFonts w:ascii="宋体" w:hAnsi="宋体"/>
                <w:sz w:val="15"/>
                <w:szCs w:val="15"/>
              </w:rPr>
            </w:pPr>
            <w:r w:rsidRPr="00142B31">
              <w:rPr>
                <w:rFonts w:ascii="宋体" w:hAnsi="宋体" w:hint="eastAsia"/>
                <w:sz w:val="15"/>
                <w:szCs w:val="15"/>
              </w:rPr>
              <w:t>ER60-G</w:t>
            </w:r>
          </w:p>
          <w:p w:rsidR="00AC134F" w:rsidRPr="00142B31" w:rsidRDefault="0095331A" w:rsidP="00C32C05">
            <w:pPr>
              <w:adjustRightInd w:val="0"/>
              <w:snapToGrid w:val="0"/>
              <w:rPr>
                <w:rFonts w:ascii="宋体" w:hAnsi="宋体"/>
                <w:sz w:val="15"/>
                <w:szCs w:val="15"/>
              </w:rPr>
            </w:pPr>
            <w:r w:rsidRPr="00142B31">
              <w:rPr>
                <w:rFonts w:ascii="宋体" w:hAnsi="宋体" w:hint="eastAsia"/>
                <w:sz w:val="15"/>
                <w:szCs w:val="15"/>
              </w:rPr>
              <w:t>ER65-G</w:t>
            </w:r>
          </w:p>
        </w:tc>
        <w:tc>
          <w:tcPr>
            <w:tcW w:w="845" w:type="dxa"/>
            <w:tcBorders>
              <w:top w:val="single" w:sz="4" w:space="0" w:color="auto"/>
              <w:bottom w:val="single" w:sz="12" w:space="0" w:color="auto"/>
              <w:right w:val="single" w:sz="12" w:space="0" w:color="auto"/>
            </w:tcBorders>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ER80S-G</w:t>
            </w:r>
          </w:p>
          <w:p w:rsidR="009D2553" w:rsidRPr="00142B31" w:rsidRDefault="009D2553" w:rsidP="00C32C05">
            <w:pPr>
              <w:adjustRightInd w:val="0"/>
              <w:snapToGrid w:val="0"/>
              <w:rPr>
                <w:rFonts w:ascii="宋体" w:hAnsi="宋体"/>
                <w:sz w:val="15"/>
                <w:szCs w:val="15"/>
              </w:rPr>
            </w:pPr>
            <w:r w:rsidRPr="00142B31">
              <w:rPr>
                <w:rFonts w:ascii="宋体" w:hAnsi="宋体"/>
                <w:sz w:val="15"/>
                <w:szCs w:val="15"/>
              </w:rPr>
              <w:t>ER90S-G</w:t>
            </w:r>
          </w:p>
        </w:tc>
        <w:tc>
          <w:tcPr>
            <w:tcW w:w="1183" w:type="dxa"/>
            <w:tcBorders>
              <w:top w:val="single" w:sz="4" w:space="0" w:color="auto"/>
              <w:left w:val="single" w:sz="12" w:space="0" w:color="auto"/>
              <w:bottom w:val="single" w:sz="12" w:space="0" w:color="auto"/>
            </w:tcBorders>
          </w:tcPr>
          <w:p w:rsidR="003F5CA7" w:rsidRPr="00142B31" w:rsidRDefault="00F83B75" w:rsidP="00C32C05">
            <w:pPr>
              <w:adjustRightInd w:val="0"/>
              <w:snapToGrid w:val="0"/>
              <w:rPr>
                <w:rFonts w:ascii="宋体" w:hAnsi="宋体"/>
                <w:sz w:val="15"/>
                <w:szCs w:val="15"/>
                <w:lang w:val="fr-FR"/>
              </w:rPr>
            </w:pPr>
            <w:r w:rsidRPr="00142B31">
              <w:rPr>
                <w:rFonts w:ascii="宋体" w:hAnsi="宋体" w:hint="eastAsia"/>
                <w:sz w:val="15"/>
                <w:szCs w:val="15"/>
                <w:lang w:val="fr-FR"/>
              </w:rPr>
              <w:t>THY-J602Ni</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JQ.Y601-1</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JQ.YJ601Ni-1</w:t>
            </w:r>
          </w:p>
          <w:p w:rsidR="0050429B" w:rsidRPr="00142B31" w:rsidRDefault="0050429B" w:rsidP="00C32C05">
            <w:pPr>
              <w:adjustRightInd w:val="0"/>
              <w:snapToGrid w:val="0"/>
              <w:rPr>
                <w:rFonts w:ascii="宋体" w:hAnsi="宋体"/>
                <w:sz w:val="15"/>
                <w:szCs w:val="15"/>
                <w:lang w:val="fr-FR"/>
              </w:rPr>
            </w:pPr>
            <w:r w:rsidRPr="00142B31">
              <w:rPr>
                <w:rFonts w:ascii="宋体" w:hAnsi="宋体" w:hint="eastAsia"/>
                <w:sz w:val="15"/>
                <w:szCs w:val="15"/>
                <w:lang w:val="fr-FR"/>
              </w:rPr>
              <w:t>TWE-911Ni2</w:t>
            </w:r>
          </w:p>
        </w:tc>
        <w:tc>
          <w:tcPr>
            <w:tcW w:w="1050" w:type="dxa"/>
            <w:tcBorders>
              <w:top w:val="single" w:sz="4" w:space="0" w:color="auto"/>
              <w:bottom w:val="single" w:sz="12" w:space="0" w:color="auto"/>
            </w:tcBorders>
          </w:tcPr>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w:t>
            </w:r>
            <w:r w:rsidR="0051003C" w:rsidRPr="00142B31">
              <w:rPr>
                <w:rFonts w:ascii="宋体" w:hAnsi="宋体" w:hint="eastAsia"/>
                <w:sz w:val="15"/>
                <w:szCs w:val="15"/>
                <w:lang w:val="de-DE"/>
              </w:rPr>
              <w:t>621</w:t>
            </w:r>
            <w:r w:rsidRPr="00142B31">
              <w:rPr>
                <w:rFonts w:ascii="宋体" w:hAnsi="宋体" w:hint="eastAsia"/>
                <w:sz w:val="15"/>
                <w:szCs w:val="15"/>
                <w:lang w:val="de-DE"/>
              </w:rPr>
              <w:t>T1-</w:t>
            </w:r>
            <w:r w:rsidR="0051003C" w:rsidRPr="00142B31">
              <w:rPr>
                <w:rFonts w:ascii="宋体" w:hAnsi="宋体" w:hint="eastAsia"/>
                <w:sz w:val="15"/>
                <w:szCs w:val="15"/>
                <w:lang w:val="de-DE"/>
              </w:rPr>
              <w:t>K2C</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E601T1-K1</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E601T1-Ni2</w:t>
            </w:r>
          </w:p>
        </w:tc>
        <w:tc>
          <w:tcPr>
            <w:tcW w:w="938" w:type="dxa"/>
            <w:tcBorders>
              <w:top w:val="single" w:sz="4" w:space="0" w:color="auto"/>
              <w:bottom w:val="single" w:sz="12" w:space="0" w:color="auto"/>
            </w:tcBorders>
          </w:tcPr>
          <w:p w:rsidR="0051003C" w:rsidRPr="00142B31" w:rsidRDefault="0051003C" w:rsidP="00C32C05">
            <w:pPr>
              <w:adjustRightInd w:val="0"/>
              <w:snapToGrid w:val="0"/>
              <w:rPr>
                <w:rFonts w:ascii="宋体" w:hAnsi="宋体"/>
                <w:sz w:val="15"/>
                <w:szCs w:val="15"/>
                <w:lang w:val="de-DE"/>
              </w:rPr>
            </w:pPr>
            <w:r w:rsidRPr="00142B31">
              <w:rPr>
                <w:rFonts w:ascii="宋体" w:hAnsi="宋体" w:hint="eastAsia"/>
                <w:sz w:val="15"/>
                <w:szCs w:val="15"/>
                <w:lang w:val="de-DE"/>
              </w:rPr>
              <w:t>E91T1-C1A0-K2</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E81T1-Ni1</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E81T-K1</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E91T1-NI2</w:t>
            </w:r>
          </w:p>
        </w:tc>
        <w:tc>
          <w:tcPr>
            <w:tcW w:w="992" w:type="dxa"/>
            <w:tcBorders>
              <w:top w:val="single" w:sz="4" w:space="0" w:color="auto"/>
              <w:bottom w:val="single" w:sz="12" w:space="0" w:color="auto"/>
            </w:tcBorders>
            <w:vAlign w:val="center"/>
          </w:tcPr>
          <w:p w:rsidR="0050429B" w:rsidRPr="00142B31" w:rsidRDefault="002F596F" w:rsidP="002F596F">
            <w:pPr>
              <w:adjustRightInd w:val="0"/>
              <w:snapToGrid w:val="0"/>
              <w:jc w:val="center"/>
              <w:rPr>
                <w:rFonts w:ascii="宋体" w:hAnsi="宋体"/>
                <w:sz w:val="15"/>
                <w:szCs w:val="15"/>
                <w:lang w:val="de-DE"/>
              </w:rPr>
            </w:pPr>
            <w:r w:rsidRPr="00142B31">
              <w:rPr>
                <w:rFonts w:ascii="宋体" w:hAnsi="宋体" w:hint="eastAsia"/>
                <w:sz w:val="15"/>
                <w:szCs w:val="15"/>
              </w:rPr>
              <w:t>—</w:t>
            </w:r>
          </w:p>
        </w:tc>
        <w:tc>
          <w:tcPr>
            <w:tcW w:w="992" w:type="dxa"/>
            <w:tcBorders>
              <w:top w:val="single" w:sz="4" w:space="0" w:color="auto"/>
              <w:bottom w:val="single" w:sz="12" w:space="0" w:color="auto"/>
            </w:tcBorders>
            <w:vAlign w:val="center"/>
          </w:tcPr>
          <w:p w:rsidR="0050429B" w:rsidRPr="00142B31" w:rsidRDefault="002F596F" w:rsidP="002F596F">
            <w:pPr>
              <w:adjustRightInd w:val="0"/>
              <w:snapToGrid w:val="0"/>
              <w:jc w:val="center"/>
              <w:rPr>
                <w:rFonts w:ascii="宋体" w:hAnsi="宋体"/>
                <w:sz w:val="15"/>
                <w:szCs w:val="15"/>
                <w:lang w:val="de-DE"/>
              </w:rPr>
            </w:pPr>
            <w:r w:rsidRPr="00142B31">
              <w:rPr>
                <w:rFonts w:ascii="宋体" w:hAnsi="宋体" w:hint="eastAsia"/>
                <w:sz w:val="15"/>
                <w:szCs w:val="15"/>
              </w:rPr>
              <w:t>—</w:t>
            </w:r>
          </w:p>
        </w:tc>
        <w:tc>
          <w:tcPr>
            <w:tcW w:w="780" w:type="dxa"/>
            <w:tcBorders>
              <w:top w:val="single" w:sz="4" w:space="0" w:color="auto"/>
              <w:bottom w:val="single" w:sz="12" w:space="0" w:color="auto"/>
              <w:right w:val="single" w:sz="12" w:space="0" w:color="auto"/>
            </w:tcBorders>
            <w:vAlign w:val="center"/>
          </w:tcPr>
          <w:p w:rsidR="0050429B" w:rsidRPr="00142B31" w:rsidRDefault="002F596F" w:rsidP="002F596F">
            <w:pPr>
              <w:adjustRightInd w:val="0"/>
              <w:snapToGrid w:val="0"/>
              <w:jc w:val="center"/>
              <w:rPr>
                <w:rFonts w:ascii="宋体" w:hAnsi="宋体"/>
                <w:sz w:val="15"/>
                <w:szCs w:val="15"/>
                <w:lang w:val="de-DE"/>
              </w:rPr>
            </w:pPr>
            <w:r w:rsidRPr="00142B31">
              <w:rPr>
                <w:rFonts w:ascii="宋体" w:hAnsi="宋体" w:hint="eastAsia"/>
                <w:sz w:val="15"/>
                <w:szCs w:val="15"/>
              </w:rPr>
              <w:t>—</w:t>
            </w:r>
          </w:p>
        </w:tc>
        <w:tc>
          <w:tcPr>
            <w:tcW w:w="983" w:type="dxa"/>
            <w:tcBorders>
              <w:top w:val="single" w:sz="4" w:space="0" w:color="auto"/>
              <w:left w:val="single" w:sz="12" w:space="0" w:color="auto"/>
              <w:bottom w:val="single" w:sz="12" w:space="0" w:color="auto"/>
            </w:tcBorders>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JC-29Ni1</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JC-29Ni2</w:t>
            </w:r>
          </w:p>
        </w:tc>
        <w:tc>
          <w:tcPr>
            <w:tcW w:w="1055" w:type="dxa"/>
            <w:tcBorders>
              <w:top w:val="single" w:sz="4" w:space="0" w:color="auto"/>
              <w:bottom w:val="single" w:sz="12" w:space="0" w:color="auto"/>
            </w:tcBorders>
          </w:tcPr>
          <w:p w:rsidR="0050429B" w:rsidRPr="00142B31" w:rsidRDefault="0050429B" w:rsidP="00C32C05">
            <w:pPr>
              <w:adjustRightInd w:val="0"/>
              <w:snapToGrid w:val="0"/>
              <w:rPr>
                <w:rFonts w:ascii="宋体" w:hAnsi="宋体"/>
                <w:sz w:val="15"/>
                <w:szCs w:val="15"/>
              </w:rPr>
            </w:pPr>
            <w:r w:rsidRPr="00142B31">
              <w:rPr>
                <w:rFonts w:ascii="宋体" w:hAnsi="宋体"/>
                <w:sz w:val="15"/>
                <w:szCs w:val="15"/>
              </w:rPr>
              <w:t>E</w:t>
            </w:r>
            <w:r w:rsidRPr="00142B31">
              <w:rPr>
                <w:rFonts w:ascii="宋体" w:hAnsi="宋体" w:hint="eastAsia"/>
                <w:sz w:val="15"/>
                <w:szCs w:val="15"/>
              </w:rPr>
              <w:t>501T8-Ni1</w:t>
            </w:r>
            <w:r w:rsidRPr="00142B31">
              <w:rPr>
                <w:rFonts w:ascii="宋体" w:hAnsi="宋体"/>
                <w:sz w:val="15"/>
                <w:szCs w:val="15"/>
              </w:rPr>
              <w:t>E</w:t>
            </w:r>
            <w:r w:rsidRPr="00142B31">
              <w:rPr>
                <w:rFonts w:ascii="宋体" w:hAnsi="宋体" w:hint="eastAsia"/>
                <w:sz w:val="15"/>
                <w:szCs w:val="15"/>
              </w:rPr>
              <w:t>501T8-Ni2</w:t>
            </w:r>
          </w:p>
        </w:tc>
        <w:tc>
          <w:tcPr>
            <w:tcW w:w="947" w:type="dxa"/>
            <w:tcBorders>
              <w:top w:val="single" w:sz="4" w:space="0" w:color="auto"/>
              <w:bottom w:val="single" w:sz="12" w:space="0" w:color="auto"/>
            </w:tcBorders>
          </w:tcPr>
          <w:p w:rsidR="0050429B" w:rsidRPr="00142B31" w:rsidRDefault="00B8658D" w:rsidP="00C32C05">
            <w:pPr>
              <w:adjustRightInd w:val="0"/>
              <w:snapToGrid w:val="0"/>
              <w:rPr>
                <w:rFonts w:ascii="宋体" w:hAnsi="宋体"/>
                <w:sz w:val="15"/>
                <w:szCs w:val="15"/>
              </w:rPr>
            </w:pPr>
            <w:r>
              <w:rPr>
                <w:rFonts w:ascii="宋体" w:hAnsi="宋体"/>
                <w:noProof/>
                <w:sz w:val="15"/>
                <w:szCs w:val="15"/>
              </w:rPr>
              <w:pict>
                <v:shape id="_x0000_s1259" type="#_x0000_t202" style="position:absolute;left:0;text-align:left;margin-left:99.95pt;margin-top:149.55pt;width:27pt;height:116.85pt;z-index:251661312;mso-position-horizontal-relative:text;mso-position-vertical-relative:text" filled="f" stroked="f">
                  <v:textbox style="layout-flow:vertical-ideographic;mso-next-textbox:#_x0000_s1259">
                    <w:txbxContent>
                      <w:p w:rsidR="00B97F1F" w:rsidRPr="00CE5822" w:rsidRDefault="00B97F1F" w:rsidP="008751A9">
                        <w:pPr>
                          <w:pStyle w:val="a4"/>
                          <w:jc w:val="both"/>
                          <w:rPr>
                            <w:sz w:val="21"/>
                            <w:szCs w:val="21"/>
                          </w:rPr>
                        </w:pPr>
                        <w:r w:rsidRPr="00CE5822">
                          <w:rPr>
                            <w:rFonts w:hint="eastAsia"/>
                            <w:sz w:val="21"/>
                            <w:szCs w:val="21"/>
                          </w:rPr>
                          <w:t>DL/T50</w:t>
                        </w:r>
                        <w:r>
                          <w:rPr>
                            <w:rFonts w:hint="eastAsia"/>
                            <w:sz w:val="21"/>
                            <w:szCs w:val="21"/>
                          </w:rPr>
                          <w:t>766</w:t>
                        </w:r>
                        <w:r w:rsidRPr="00CE5822">
                          <w:rPr>
                            <w:rFonts w:hint="eastAsia"/>
                            <w:sz w:val="21"/>
                            <w:szCs w:val="21"/>
                          </w:rPr>
                          <w:t>-20</w:t>
                        </w:r>
                        <w:r>
                          <w:rPr>
                            <w:rFonts w:hint="eastAsia"/>
                            <w:sz w:val="21"/>
                            <w:szCs w:val="21"/>
                          </w:rPr>
                          <w:t>12</w:t>
                        </w:r>
                      </w:p>
                      <w:p w:rsidR="00B97F1F" w:rsidRPr="000D00AF" w:rsidRDefault="00B97F1F" w:rsidP="008751A9"/>
                    </w:txbxContent>
                  </v:textbox>
                </v:shape>
              </w:pict>
            </w:r>
            <w:r w:rsidR="0050429B" w:rsidRPr="00142B31">
              <w:rPr>
                <w:rFonts w:ascii="宋体" w:hAnsi="宋体" w:hint="eastAsia"/>
                <w:sz w:val="15"/>
                <w:szCs w:val="15"/>
              </w:rPr>
              <w:t>E71T8-Ni1 E71T8-Ni2</w:t>
            </w:r>
          </w:p>
        </w:tc>
      </w:tr>
    </w:tbl>
    <w:p w:rsidR="0050429B" w:rsidRPr="00142B31" w:rsidRDefault="0050429B" w:rsidP="0050429B">
      <w:pPr>
        <w:spacing w:line="360" w:lineRule="auto"/>
        <w:rPr>
          <w:rFonts w:ascii="黑体" w:eastAsia="黑体" w:hAnsi="宋体" w:cs="Courier New"/>
          <w:szCs w:val="21"/>
        </w:rPr>
      </w:pPr>
    </w:p>
    <w:p w:rsidR="00335A30" w:rsidRPr="00142B31" w:rsidRDefault="00294E81" w:rsidP="00294E81">
      <w:pPr>
        <w:pageBreakBefore/>
        <w:adjustRightInd w:val="0"/>
        <w:snapToGrid w:val="0"/>
        <w:jc w:val="center"/>
        <w:rPr>
          <w:rFonts w:ascii="黑体" w:eastAsia="黑体" w:hAnsi="宋体"/>
          <w:szCs w:val="21"/>
        </w:rPr>
      </w:pPr>
      <w:r w:rsidRPr="00142B31">
        <w:rPr>
          <w:rFonts w:ascii="黑体" w:eastAsia="黑体" w:hAnsi="宋体" w:cs="Courier New" w:hint="eastAsia"/>
          <w:szCs w:val="21"/>
        </w:rPr>
        <w:lastRenderedPageBreak/>
        <w:t>续</w:t>
      </w:r>
      <w:r w:rsidR="00335A30" w:rsidRPr="00142B31">
        <w:rPr>
          <w:rFonts w:ascii="黑体" w:eastAsia="黑体" w:hAnsi="宋体" w:cs="Courier New" w:hint="eastAsia"/>
          <w:szCs w:val="21"/>
        </w:rPr>
        <w:t xml:space="preserve">表C.0.1-2 </w:t>
      </w:r>
    </w:p>
    <w:tbl>
      <w:tblPr>
        <w:tblW w:w="5000" w:type="pct"/>
        <w:jc w:val="center"/>
        <w:tblInd w:w="-7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9"/>
        <w:gridCol w:w="438"/>
        <w:gridCol w:w="1465"/>
        <w:gridCol w:w="1474"/>
        <w:gridCol w:w="1227"/>
        <w:gridCol w:w="845"/>
        <w:gridCol w:w="1260"/>
        <w:gridCol w:w="1080"/>
        <w:gridCol w:w="900"/>
        <w:gridCol w:w="1047"/>
        <w:gridCol w:w="788"/>
        <w:gridCol w:w="860"/>
        <w:gridCol w:w="983"/>
        <w:gridCol w:w="1055"/>
        <w:gridCol w:w="947"/>
      </w:tblGrid>
      <w:tr w:rsidR="00335A30" w:rsidRPr="00142B31" w:rsidTr="00FC5ACD">
        <w:trPr>
          <w:cantSplit/>
          <w:tblHeader/>
          <w:jc w:val="center"/>
        </w:trPr>
        <w:tc>
          <w:tcPr>
            <w:tcW w:w="419" w:type="dxa"/>
            <w:vMerge w:val="restart"/>
            <w:tcBorders>
              <w:top w:val="single" w:sz="12"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序号</w:t>
            </w:r>
          </w:p>
        </w:tc>
        <w:tc>
          <w:tcPr>
            <w:tcW w:w="438" w:type="dxa"/>
            <w:vMerge w:val="restart"/>
            <w:tcBorders>
              <w:top w:val="single" w:sz="12"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钢种</w:t>
            </w:r>
          </w:p>
        </w:tc>
        <w:tc>
          <w:tcPr>
            <w:tcW w:w="1465" w:type="dxa"/>
            <w:vMerge w:val="restart"/>
            <w:tcBorders>
              <w:top w:val="single" w:sz="12" w:space="0" w:color="auto"/>
              <w:bottom w:val="single" w:sz="4" w:space="0" w:color="auto"/>
              <w:right w:val="single" w:sz="12"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牌号</w:t>
            </w:r>
          </w:p>
        </w:tc>
        <w:tc>
          <w:tcPr>
            <w:tcW w:w="3546" w:type="dxa"/>
            <w:gridSpan w:val="3"/>
            <w:tcBorders>
              <w:top w:val="single" w:sz="12" w:space="0" w:color="auto"/>
              <w:left w:val="single" w:sz="12" w:space="0" w:color="auto"/>
              <w:bottom w:val="single" w:sz="4" w:space="0" w:color="auto"/>
              <w:right w:val="single" w:sz="12"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MAG/MIG焊</w:t>
            </w:r>
          </w:p>
        </w:tc>
        <w:tc>
          <w:tcPr>
            <w:tcW w:w="5935" w:type="dxa"/>
            <w:gridSpan w:val="6"/>
            <w:tcBorders>
              <w:top w:val="single" w:sz="12" w:space="0" w:color="auto"/>
              <w:left w:val="single" w:sz="12" w:space="0" w:color="auto"/>
              <w:bottom w:val="single" w:sz="4" w:space="0" w:color="auto"/>
              <w:right w:val="single" w:sz="12"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CO</w:t>
            </w:r>
            <w:r w:rsidRPr="00142B31">
              <w:rPr>
                <w:rFonts w:ascii="宋体" w:hAnsi="宋体" w:hint="eastAsia"/>
                <w:sz w:val="18"/>
                <w:szCs w:val="18"/>
                <w:vertAlign w:val="subscript"/>
              </w:rPr>
              <w:t>2</w:t>
            </w:r>
            <w:r w:rsidRPr="00142B31">
              <w:rPr>
                <w:rFonts w:ascii="宋体" w:hAnsi="宋体" w:hint="eastAsia"/>
                <w:sz w:val="18"/>
                <w:szCs w:val="18"/>
              </w:rPr>
              <w:t>气体保护焊</w:t>
            </w:r>
          </w:p>
        </w:tc>
        <w:tc>
          <w:tcPr>
            <w:tcW w:w="2985" w:type="dxa"/>
            <w:gridSpan w:val="3"/>
            <w:vMerge w:val="restart"/>
            <w:tcBorders>
              <w:top w:val="single" w:sz="12" w:space="0" w:color="auto"/>
              <w:left w:val="single" w:sz="12" w:space="0" w:color="auto"/>
              <w:bottom w:val="single" w:sz="4" w:space="0" w:color="auto"/>
            </w:tcBorders>
            <w:vAlign w:val="center"/>
          </w:tcPr>
          <w:p w:rsidR="00335A30" w:rsidRPr="00142B31" w:rsidRDefault="00335A30" w:rsidP="0028056C">
            <w:pPr>
              <w:adjustRightInd w:val="0"/>
              <w:snapToGrid w:val="0"/>
              <w:jc w:val="center"/>
              <w:rPr>
                <w:rFonts w:ascii="宋体" w:hAnsi="宋体"/>
                <w:sz w:val="18"/>
                <w:szCs w:val="18"/>
              </w:rPr>
            </w:pPr>
            <w:r w:rsidRPr="00142B31">
              <w:rPr>
                <w:rFonts w:ascii="宋体" w:hAnsi="宋体" w:hint="eastAsia"/>
                <w:sz w:val="18"/>
                <w:szCs w:val="18"/>
              </w:rPr>
              <w:t>自保护药芯焊丝</w:t>
            </w:r>
          </w:p>
        </w:tc>
      </w:tr>
      <w:tr w:rsidR="00335A30" w:rsidRPr="00142B31" w:rsidTr="00FC5ACD">
        <w:trPr>
          <w:cantSplit/>
          <w:tblHeader/>
          <w:jc w:val="center"/>
        </w:trPr>
        <w:tc>
          <w:tcPr>
            <w:tcW w:w="419" w:type="dxa"/>
            <w:vMerge/>
            <w:tcBorders>
              <w:top w:val="single" w:sz="4"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p>
        </w:tc>
        <w:tc>
          <w:tcPr>
            <w:tcW w:w="438" w:type="dxa"/>
            <w:vMerge/>
            <w:tcBorders>
              <w:top w:val="single" w:sz="4"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p>
        </w:tc>
        <w:tc>
          <w:tcPr>
            <w:tcW w:w="1465" w:type="dxa"/>
            <w:vMerge/>
            <w:tcBorders>
              <w:top w:val="single" w:sz="4" w:space="0" w:color="auto"/>
              <w:bottom w:val="single" w:sz="4" w:space="0" w:color="auto"/>
              <w:right w:val="single" w:sz="12" w:space="0" w:color="auto"/>
            </w:tcBorders>
            <w:vAlign w:val="center"/>
          </w:tcPr>
          <w:p w:rsidR="00335A30" w:rsidRPr="00142B31" w:rsidRDefault="00335A30" w:rsidP="00FC5ACD">
            <w:pPr>
              <w:adjustRightInd w:val="0"/>
              <w:snapToGrid w:val="0"/>
              <w:jc w:val="center"/>
              <w:rPr>
                <w:rFonts w:ascii="宋体" w:hAnsi="宋体"/>
                <w:sz w:val="18"/>
                <w:szCs w:val="18"/>
              </w:rPr>
            </w:pPr>
          </w:p>
        </w:tc>
        <w:tc>
          <w:tcPr>
            <w:tcW w:w="1474" w:type="dxa"/>
            <w:vMerge w:val="restart"/>
            <w:tcBorders>
              <w:top w:val="single" w:sz="4" w:space="0" w:color="auto"/>
              <w:left w:val="single" w:sz="12"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焊丝牌号示例</w:t>
            </w:r>
          </w:p>
        </w:tc>
        <w:tc>
          <w:tcPr>
            <w:tcW w:w="1227" w:type="dxa"/>
            <w:vMerge w:val="restart"/>
            <w:tcBorders>
              <w:top w:val="single" w:sz="4"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845" w:type="dxa"/>
            <w:vMerge w:val="restart"/>
            <w:tcBorders>
              <w:top w:val="single" w:sz="4" w:space="0" w:color="auto"/>
              <w:bottom w:val="single" w:sz="4" w:space="0" w:color="auto"/>
              <w:right w:val="single" w:sz="12"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相当于AWS</w:t>
            </w:r>
          </w:p>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型号</w:t>
            </w:r>
          </w:p>
        </w:tc>
        <w:tc>
          <w:tcPr>
            <w:tcW w:w="3240" w:type="dxa"/>
            <w:gridSpan w:val="3"/>
            <w:tcBorders>
              <w:top w:val="single" w:sz="4" w:space="0" w:color="auto"/>
              <w:left w:val="single" w:sz="12"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药芯（金属粉芯）焊丝</w:t>
            </w:r>
          </w:p>
        </w:tc>
        <w:tc>
          <w:tcPr>
            <w:tcW w:w="2695" w:type="dxa"/>
            <w:gridSpan w:val="3"/>
            <w:tcBorders>
              <w:top w:val="single" w:sz="4" w:space="0" w:color="auto"/>
              <w:bottom w:val="single" w:sz="4" w:space="0" w:color="auto"/>
              <w:right w:val="single" w:sz="12"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实心焊丝</w:t>
            </w:r>
          </w:p>
        </w:tc>
        <w:tc>
          <w:tcPr>
            <w:tcW w:w="2985" w:type="dxa"/>
            <w:gridSpan w:val="3"/>
            <w:vMerge/>
            <w:tcBorders>
              <w:top w:val="single" w:sz="4" w:space="0" w:color="auto"/>
              <w:left w:val="single" w:sz="12"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p>
        </w:tc>
      </w:tr>
      <w:tr w:rsidR="00335A30" w:rsidRPr="00142B31" w:rsidTr="00FC5ACD">
        <w:trPr>
          <w:cantSplit/>
          <w:tblHeader/>
          <w:jc w:val="center"/>
        </w:trPr>
        <w:tc>
          <w:tcPr>
            <w:tcW w:w="419" w:type="dxa"/>
            <w:vMerge/>
            <w:tcBorders>
              <w:top w:val="single" w:sz="4"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p>
        </w:tc>
        <w:tc>
          <w:tcPr>
            <w:tcW w:w="438" w:type="dxa"/>
            <w:vMerge/>
            <w:tcBorders>
              <w:top w:val="single" w:sz="4"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p>
        </w:tc>
        <w:tc>
          <w:tcPr>
            <w:tcW w:w="1465" w:type="dxa"/>
            <w:vMerge/>
            <w:tcBorders>
              <w:top w:val="single" w:sz="4" w:space="0" w:color="auto"/>
              <w:bottom w:val="single" w:sz="4" w:space="0" w:color="auto"/>
              <w:right w:val="single" w:sz="12" w:space="0" w:color="auto"/>
            </w:tcBorders>
            <w:vAlign w:val="center"/>
          </w:tcPr>
          <w:p w:rsidR="00335A30" w:rsidRPr="00142B31" w:rsidRDefault="00335A30" w:rsidP="00FC5ACD">
            <w:pPr>
              <w:adjustRightInd w:val="0"/>
              <w:snapToGrid w:val="0"/>
              <w:jc w:val="center"/>
              <w:rPr>
                <w:rFonts w:ascii="宋体" w:hAnsi="宋体"/>
                <w:sz w:val="18"/>
                <w:szCs w:val="18"/>
              </w:rPr>
            </w:pPr>
          </w:p>
        </w:tc>
        <w:tc>
          <w:tcPr>
            <w:tcW w:w="1474" w:type="dxa"/>
            <w:vMerge/>
            <w:tcBorders>
              <w:top w:val="single" w:sz="4" w:space="0" w:color="auto"/>
              <w:left w:val="single" w:sz="12"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p>
        </w:tc>
        <w:tc>
          <w:tcPr>
            <w:tcW w:w="1227" w:type="dxa"/>
            <w:vMerge/>
            <w:tcBorders>
              <w:top w:val="single" w:sz="4"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p>
        </w:tc>
        <w:tc>
          <w:tcPr>
            <w:tcW w:w="845" w:type="dxa"/>
            <w:vMerge/>
            <w:tcBorders>
              <w:top w:val="single" w:sz="4" w:space="0" w:color="auto"/>
              <w:bottom w:val="single" w:sz="4" w:space="0" w:color="auto"/>
              <w:right w:val="single" w:sz="12" w:space="0" w:color="auto"/>
            </w:tcBorders>
            <w:vAlign w:val="center"/>
          </w:tcPr>
          <w:p w:rsidR="00335A30" w:rsidRPr="00142B31" w:rsidRDefault="00335A30" w:rsidP="00FC5ACD">
            <w:pPr>
              <w:adjustRightInd w:val="0"/>
              <w:snapToGrid w:val="0"/>
              <w:jc w:val="center"/>
              <w:rPr>
                <w:rFonts w:ascii="宋体" w:hAnsi="宋体"/>
                <w:sz w:val="18"/>
                <w:szCs w:val="18"/>
              </w:rPr>
            </w:pPr>
          </w:p>
        </w:tc>
        <w:tc>
          <w:tcPr>
            <w:tcW w:w="1260" w:type="dxa"/>
            <w:tcBorders>
              <w:top w:val="single" w:sz="4" w:space="0" w:color="auto"/>
              <w:left w:val="single" w:sz="12"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焊丝牌号示例</w:t>
            </w:r>
          </w:p>
        </w:tc>
        <w:tc>
          <w:tcPr>
            <w:tcW w:w="1080" w:type="dxa"/>
            <w:tcBorders>
              <w:top w:val="single" w:sz="4"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900" w:type="dxa"/>
            <w:tcBorders>
              <w:top w:val="single" w:sz="4"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相当于AWS型号</w:t>
            </w:r>
          </w:p>
        </w:tc>
        <w:tc>
          <w:tcPr>
            <w:tcW w:w="1047" w:type="dxa"/>
            <w:tcBorders>
              <w:top w:val="single" w:sz="4"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焊丝牌号示例</w:t>
            </w:r>
          </w:p>
        </w:tc>
        <w:tc>
          <w:tcPr>
            <w:tcW w:w="788" w:type="dxa"/>
            <w:tcBorders>
              <w:top w:val="single" w:sz="4"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860" w:type="dxa"/>
            <w:tcBorders>
              <w:top w:val="single" w:sz="4" w:space="0" w:color="auto"/>
              <w:bottom w:val="single" w:sz="4" w:space="0" w:color="auto"/>
              <w:right w:val="single" w:sz="12"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相当于AWS型号</w:t>
            </w:r>
          </w:p>
        </w:tc>
        <w:tc>
          <w:tcPr>
            <w:tcW w:w="983" w:type="dxa"/>
            <w:tcBorders>
              <w:top w:val="single" w:sz="4" w:space="0" w:color="auto"/>
              <w:left w:val="single" w:sz="12"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焊丝牌号示例</w:t>
            </w:r>
          </w:p>
        </w:tc>
        <w:tc>
          <w:tcPr>
            <w:tcW w:w="1055" w:type="dxa"/>
            <w:tcBorders>
              <w:top w:val="single" w:sz="4"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947" w:type="dxa"/>
            <w:tcBorders>
              <w:top w:val="single" w:sz="4" w:space="0" w:color="auto"/>
              <w:bottom w:val="single" w:sz="4" w:space="0" w:color="auto"/>
            </w:tcBorders>
            <w:vAlign w:val="center"/>
          </w:tcPr>
          <w:p w:rsidR="00335A30" w:rsidRPr="00142B31" w:rsidRDefault="00335A30" w:rsidP="00FC5ACD">
            <w:pPr>
              <w:adjustRightInd w:val="0"/>
              <w:snapToGrid w:val="0"/>
              <w:jc w:val="center"/>
              <w:rPr>
                <w:rFonts w:ascii="宋体" w:hAnsi="宋体"/>
                <w:sz w:val="18"/>
                <w:szCs w:val="18"/>
              </w:rPr>
            </w:pPr>
            <w:r w:rsidRPr="00142B31">
              <w:rPr>
                <w:rFonts w:ascii="宋体" w:hAnsi="宋体" w:hint="eastAsia"/>
                <w:sz w:val="18"/>
                <w:szCs w:val="18"/>
              </w:rPr>
              <w:t>相当于AWS型号</w:t>
            </w:r>
          </w:p>
        </w:tc>
      </w:tr>
      <w:tr w:rsidR="00294E81" w:rsidRPr="00142B31" w:rsidTr="00FC5ACD">
        <w:trPr>
          <w:cantSplit/>
          <w:jc w:val="center"/>
        </w:trPr>
        <w:tc>
          <w:tcPr>
            <w:tcW w:w="419" w:type="dxa"/>
            <w:vMerge w:val="restart"/>
            <w:tcBorders>
              <w:top w:val="single" w:sz="4" w:space="0" w:color="auto"/>
            </w:tcBorders>
            <w:vAlign w:val="center"/>
          </w:tcPr>
          <w:p w:rsidR="00294E81" w:rsidRPr="00142B31" w:rsidRDefault="00294E81" w:rsidP="00FC5ACD">
            <w:pPr>
              <w:adjustRightInd w:val="0"/>
              <w:snapToGrid w:val="0"/>
              <w:jc w:val="center"/>
              <w:rPr>
                <w:rFonts w:ascii="宋体" w:hAnsi="宋体"/>
                <w:sz w:val="18"/>
                <w:szCs w:val="18"/>
              </w:rPr>
            </w:pPr>
            <w:r w:rsidRPr="00142B31">
              <w:rPr>
                <w:rFonts w:ascii="宋体" w:hAnsi="宋体" w:hint="eastAsia"/>
                <w:sz w:val="18"/>
                <w:szCs w:val="18"/>
              </w:rPr>
              <w:t>3</w:t>
            </w:r>
          </w:p>
        </w:tc>
        <w:tc>
          <w:tcPr>
            <w:tcW w:w="438" w:type="dxa"/>
            <w:vMerge w:val="restart"/>
            <w:tcBorders>
              <w:top w:val="single" w:sz="4" w:space="0" w:color="auto"/>
            </w:tcBorders>
            <w:textDirection w:val="tbRlV"/>
            <w:vAlign w:val="center"/>
          </w:tcPr>
          <w:p w:rsidR="00294E81" w:rsidRPr="00142B31" w:rsidRDefault="00294E81" w:rsidP="00FC5ACD">
            <w:pPr>
              <w:adjustRightInd w:val="0"/>
              <w:snapToGrid w:val="0"/>
              <w:ind w:left="113" w:right="113"/>
              <w:jc w:val="center"/>
              <w:rPr>
                <w:rFonts w:ascii="宋体" w:hAnsi="宋体"/>
                <w:sz w:val="18"/>
                <w:szCs w:val="18"/>
              </w:rPr>
            </w:pPr>
            <w:r w:rsidRPr="00142B31">
              <w:rPr>
                <w:rFonts w:ascii="宋体" w:hAnsi="宋体" w:hint="eastAsia"/>
                <w:sz w:val="18"/>
                <w:szCs w:val="18"/>
              </w:rPr>
              <w:t>高强钢</w:t>
            </w:r>
          </w:p>
        </w:tc>
        <w:tc>
          <w:tcPr>
            <w:tcW w:w="1465" w:type="dxa"/>
            <w:tcBorders>
              <w:top w:val="single" w:sz="4" w:space="0" w:color="auto"/>
              <w:bottom w:val="single" w:sz="4" w:space="0" w:color="auto"/>
              <w:right w:val="single" w:sz="12" w:space="0" w:color="auto"/>
            </w:tcBorders>
            <w:vAlign w:val="center"/>
          </w:tcPr>
          <w:p w:rsidR="00294E81" w:rsidRPr="00142B31" w:rsidRDefault="00294E81" w:rsidP="00FC5ACD">
            <w:pPr>
              <w:adjustRightInd w:val="0"/>
              <w:snapToGrid w:val="0"/>
              <w:rPr>
                <w:rFonts w:ascii="宋体" w:hAnsi="宋体"/>
                <w:sz w:val="15"/>
                <w:szCs w:val="15"/>
              </w:rPr>
            </w:pPr>
            <w:r w:rsidRPr="00142B31">
              <w:rPr>
                <w:rFonts w:ascii="宋体" w:hAnsi="宋体" w:hint="eastAsia"/>
                <w:sz w:val="15"/>
                <w:szCs w:val="15"/>
                <w:lang w:val="de-DE"/>
              </w:rPr>
              <w:t>Q500</w:t>
            </w:r>
          </w:p>
          <w:p w:rsidR="00294E81" w:rsidRPr="00142B31" w:rsidRDefault="00294E81" w:rsidP="00FC5ACD">
            <w:pPr>
              <w:adjustRightInd w:val="0"/>
              <w:snapToGrid w:val="0"/>
              <w:rPr>
                <w:rFonts w:ascii="宋体" w:hAnsi="宋体"/>
                <w:sz w:val="15"/>
                <w:szCs w:val="15"/>
              </w:rPr>
            </w:pPr>
            <w:r w:rsidRPr="00142B31">
              <w:rPr>
                <w:rFonts w:ascii="宋体" w:hAnsi="宋体" w:hint="eastAsia"/>
                <w:sz w:val="15"/>
                <w:szCs w:val="15"/>
                <w:lang w:val="de-DE"/>
              </w:rPr>
              <w:t>Q550</w:t>
            </w:r>
          </w:p>
          <w:p w:rsidR="00294E81" w:rsidRPr="00142B31" w:rsidRDefault="00294E81" w:rsidP="00FC5ACD">
            <w:pPr>
              <w:adjustRightInd w:val="0"/>
              <w:snapToGrid w:val="0"/>
              <w:rPr>
                <w:rFonts w:ascii="宋体" w:hAnsi="宋体"/>
                <w:sz w:val="15"/>
                <w:szCs w:val="15"/>
              </w:rPr>
            </w:pPr>
            <w:r w:rsidRPr="00142B31">
              <w:rPr>
                <w:rFonts w:ascii="宋体" w:hAnsi="宋体" w:hint="eastAsia"/>
                <w:sz w:val="15"/>
                <w:szCs w:val="15"/>
                <w:lang w:val="de-DE"/>
              </w:rPr>
              <w:t>HQ60</w:t>
            </w:r>
          </w:p>
          <w:p w:rsidR="00294E81" w:rsidRPr="00142B31" w:rsidRDefault="00294E81" w:rsidP="00FC5ACD">
            <w:pPr>
              <w:adjustRightInd w:val="0"/>
              <w:snapToGrid w:val="0"/>
              <w:rPr>
                <w:rFonts w:ascii="宋体" w:hAnsi="宋体"/>
                <w:sz w:val="15"/>
                <w:szCs w:val="15"/>
              </w:rPr>
            </w:pPr>
            <w:r w:rsidRPr="00142B31">
              <w:rPr>
                <w:rFonts w:ascii="宋体" w:hAnsi="宋体" w:hint="eastAsia"/>
                <w:sz w:val="15"/>
                <w:szCs w:val="15"/>
                <w:lang w:val="de-DE"/>
              </w:rPr>
              <w:t>X70</w:t>
            </w:r>
          </w:p>
          <w:p w:rsidR="00294E81" w:rsidRPr="00142B31" w:rsidRDefault="00294E81" w:rsidP="00E50F9D">
            <w:pPr>
              <w:adjustRightInd w:val="0"/>
              <w:snapToGrid w:val="0"/>
              <w:rPr>
                <w:rFonts w:ascii="宋体" w:hAnsi="宋体"/>
                <w:sz w:val="15"/>
                <w:szCs w:val="15"/>
              </w:rPr>
            </w:pPr>
            <w:r w:rsidRPr="00142B31">
              <w:rPr>
                <w:rFonts w:ascii="宋体" w:hAnsi="宋体" w:hint="eastAsia"/>
                <w:sz w:val="15"/>
                <w:szCs w:val="15"/>
                <w:lang w:val="de-DE"/>
              </w:rPr>
              <w:t>X80</w:t>
            </w:r>
          </w:p>
        </w:tc>
        <w:tc>
          <w:tcPr>
            <w:tcW w:w="1474" w:type="dxa"/>
            <w:tcBorders>
              <w:top w:val="single" w:sz="4" w:space="0" w:color="auto"/>
              <w:left w:val="single" w:sz="12" w:space="0" w:color="auto"/>
              <w:bottom w:val="single" w:sz="4" w:space="0" w:color="auto"/>
            </w:tcBorders>
          </w:tcPr>
          <w:p w:rsidR="00294E81" w:rsidRPr="00142B31" w:rsidRDefault="00294E81" w:rsidP="00FC5ACD">
            <w:pPr>
              <w:adjustRightInd w:val="0"/>
              <w:snapToGrid w:val="0"/>
              <w:rPr>
                <w:rFonts w:ascii="宋体" w:hAnsi="宋体"/>
                <w:sz w:val="15"/>
                <w:szCs w:val="15"/>
              </w:rPr>
            </w:pPr>
          </w:p>
        </w:tc>
        <w:tc>
          <w:tcPr>
            <w:tcW w:w="1227" w:type="dxa"/>
            <w:tcBorders>
              <w:top w:val="single" w:sz="4" w:space="0" w:color="auto"/>
              <w:bottom w:val="single" w:sz="4" w:space="0" w:color="auto"/>
            </w:tcBorders>
          </w:tcPr>
          <w:p w:rsidR="00294E81" w:rsidRPr="00142B31" w:rsidRDefault="00294E81" w:rsidP="00FC5ACD">
            <w:pPr>
              <w:adjustRightInd w:val="0"/>
              <w:snapToGrid w:val="0"/>
              <w:rPr>
                <w:rFonts w:ascii="宋体" w:hAnsi="宋体"/>
                <w:sz w:val="15"/>
                <w:szCs w:val="15"/>
              </w:rPr>
            </w:pPr>
          </w:p>
        </w:tc>
        <w:tc>
          <w:tcPr>
            <w:tcW w:w="845" w:type="dxa"/>
            <w:tcBorders>
              <w:top w:val="single" w:sz="4" w:space="0" w:color="auto"/>
              <w:bottom w:val="single" w:sz="4" w:space="0" w:color="auto"/>
              <w:right w:val="single" w:sz="12" w:space="0" w:color="auto"/>
            </w:tcBorders>
          </w:tcPr>
          <w:p w:rsidR="00294E81" w:rsidRPr="00142B31" w:rsidRDefault="00294E81" w:rsidP="00FC5ACD">
            <w:pPr>
              <w:adjustRightInd w:val="0"/>
              <w:snapToGrid w:val="0"/>
              <w:rPr>
                <w:rFonts w:ascii="宋体" w:hAnsi="宋体"/>
                <w:sz w:val="15"/>
                <w:szCs w:val="15"/>
              </w:rPr>
            </w:pPr>
          </w:p>
        </w:tc>
        <w:tc>
          <w:tcPr>
            <w:tcW w:w="1260" w:type="dxa"/>
            <w:tcBorders>
              <w:top w:val="single" w:sz="4" w:space="0" w:color="auto"/>
              <w:left w:val="single" w:sz="12" w:space="0" w:color="auto"/>
              <w:bottom w:val="single" w:sz="4" w:space="0" w:color="auto"/>
            </w:tcBorders>
          </w:tcPr>
          <w:p w:rsidR="00294E81" w:rsidRPr="00142B31" w:rsidRDefault="00294E81" w:rsidP="00FC5ACD">
            <w:pPr>
              <w:adjustRightInd w:val="0"/>
              <w:snapToGrid w:val="0"/>
              <w:rPr>
                <w:rFonts w:ascii="宋体" w:hAnsi="宋体"/>
                <w:sz w:val="15"/>
                <w:szCs w:val="15"/>
                <w:lang w:val="fr-FR"/>
              </w:rPr>
            </w:pPr>
          </w:p>
        </w:tc>
        <w:tc>
          <w:tcPr>
            <w:tcW w:w="1080" w:type="dxa"/>
            <w:tcBorders>
              <w:top w:val="single" w:sz="4" w:space="0" w:color="auto"/>
              <w:bottom w:val="single" w:sz="4" w:space="0" w:color="auto"/>
            </w:tcBorders>
          </w:tcPr>
          <w:p w:rsidR="00294E81" w:rsidRPr="00142B31" w:rsidRDefault="00294E81" w:rsidP="00FC5ACD">
            <w:pPr>
              <w:adjustRightInd w:val="0"/>
              <w:snapToGrid w:val="0"/>
              <w:rPr>
                <w:rFonts w:ascii="宋体" w:hAnsi="宋体"/>
                <w:sz w:val="15"/>
                <w:szCs w:val="15"/>
                <w:lang w:val="de-DE"/>
              </w:rPr>
            </w:pPr>
          </w:p>
        </w:tc>
        <w:tc>
          <w:tcPr>
            <w:tcW w:w="900" w:type="dxa"/>
            <w:tcBorders>
              <w:top w:val="single" w:sz="4" w:space="0" w:color="auto"/>
              <w:bottom w:val="single" w:sz="4" w:space="0" w:color="auto"/>
            </w:tcBorders>
          </w:tcPr>
          <w:p w:rsidR="00294E81" w:rsidRPr="00142B31" w:rsidRDefault="00294E81" w:rsidP="00FC5ACD">
            <w:pPr>
              <w:adjustRightInd w:val="0"/>
              <w:snapToGrid w:val="0"/>
              <w:rPr>
                <w:rFonts w:ascii="宋体" w:hAnsi="宋体"/>
                <w:sz w:val="15"/>
                <w:szCs w:val="15"/>
                <w:lang w:val="de-DE"/>
              </w:rPr>
            </w:pPr>
          </w:p>
        </w:tc>
        <w:tc>
          <w:tcPr>
            <w:tcW w:w="1047" w:type="dxa"/>
            <w:tcBorders>
              <w:top w:val="single" w:sz="4" w:space="0" w:color="auto"/>
              <w:bottom w:val="single" w:sz="4" w:space="0" w:color="auto"/>
            </w:tcBorders>
          </w:tcPr>
          <w:p w:rsidR="00294E81" w:rsidRPr="00142B31" w:rsidRDefault="00294E81" w:rsidP="00FC5ACD">
            <w:pPr>
              <w:adjustRightInd w:val="0"/>
              <w:snapToGrid w:val="0"/>
              <w:rPr>
                <w:rFonts w:ascii="宋体" w:hAnsi="宋体"/>
                <w:sz w:val="15"/>
                <w:szCs w:val="15"/>
                <w:lang w:val="de-DE"/>
              </w:rPr>
            </w:pPr>
          </w:p>
        </w:tc>
        <w:tc>
          <w:tcPr>
            <w:tcW w:w="788" w:type="dxa"/>
            <w:tcBorders>
              <w:top w:val="single" w:sz="4" w:space="0" w:color="auto"/>
              <w:bottom w:val="single" w:sz="4" w:space="0" w:color="auto"/>
            </w:tcBorders>
          </w:tcPr>
          <w:p w:rsidR="00294E81" w:rsidRPr="00142B31" w:rsidRDefault="00294E81" w:rsidP="00FC5ACD">
            <w:pPr>
              <w:adjustRightInd w:val="0"/>
              <w:snapToGrid w:val="0"/>
              <w:rPr>
                <w:rFonts w:ascii="宋体" w:hAnsi="宋体"/>
                <w:sz w:val="15"/>
                <w:szCs w:val="15"/>
                <w:lang w:val="de-DE"/>
              </w:rPr>
            </w:pPr>
          </w:p>
        </w:tc>
        <w:tc>
          <w:tcPr>
            <w:tcW w:w="860" w:type="dxa"/>
            <w:tcBorders>
              <w:top w:val="single" w:sz="4" w:space="0" w:color="auto"/>
              <w:bottom w:val="single" w:sz="4" w:space="0" w:color="auto"/>
              <w:right w:val="single" w:sz="12" w:space="0" w:color="auto"/>
            </w:tcBorders>
          </w:tcPr>
          <w:p w:rsidR="00294E81" w:rsidRPr="00142B31" w:rsidRDefault="00294E81" w:rsidP="00FC5ACD">
            <w:pPr>
              <w:adjustRightInd w:val="0"/>
              <w:snapToGrid w:val="0"/>
              <w:rPr>
                <w:rFonts w:ascii="宋体" w:hAnsi="宋体"/>
                <w:sz w:val="15"/>
                <w:szCs w:val="15"/>
                <w:lang w:val="de-DE"/>
              </w:rPr>
            </w:pPr>
          </w:p>
        </w:tc>
        <w:tc>
          <w:tcPr>
            <w:tcW w:w="983" w:type="dxa"/>
            <w:tcBorders>
              <w:top w:val="single" w:sz="4" w:space="0" w:color="auto"/>
              <w:left w:val="single" w:sz="12" w:space="0" w:color="auto"/>
              <w:bottom w:val="single" w:sz="4" w:space="0" w:color="auto"/>
            </w:tcBorders>
          </w:tcPr>
          <w:p w:rsidR="00294E81" w:rsidRPr="00142B31" w:rsidRDefault="00294E81" w:rsidP="00FC5ACD">
            <w:pPr>
              <w:adjustRightInd w:val="0"/>
              <w:snapToGrid w:val="0"/>
              <w:rPr>
                <w:rFonts w:ascii="宋体" w:hAnsi="宋体"/>
                <w:sz w:val="15"/>
                <w:szCs w:val="15"/>
              </w:rPr>
            </w:pPr>
            <w:r w:rsidRPr="00142B31">
              <w:rPr>
                <w:rFonts w:ascii="宋体" w:hAnsi="宋体" w:hint="eastAsia"/>
                <w:sz w:val="15"/>
                <w:szCs w:val="15"/>
              </w:rPr>
              <w:t>JC-29Ni1</w:t>
            </w:r>
          </w:p>
          <w:p w:rsidR="00294E81" w:rsidRPr="00142B31" w:rsidRDefault="00294E81" w:rsidP="00FC5ACD">
            <w:pPr>
              <w:adjustRightInd w:val="0"/>
              <w:snapToGrid w:val="0"/>
              <w:rPr>
                <w:rFonts w:ascii="宋体" w:hAnsi="宋体"/>
                <w:sz w:val="15"/>
                <w:szCs w:val="15"/>
              </w:rPr>
            </w:pPr>
            <w:r w:rsidRPr="00142B31">
              <w:rPr>
                <w:rFonts w:ascii="宋体" w:hAnsi="宋体" w:hint="eastAsia"/>
                <w:sz w:val="15"/>
                <w:szCs w:val="15"/>
              </w:rPr>
              <w:t>JC-29Ni2</w:t>
            </w:r>
          </w:p>
        </w:tc>
        <w:tc>
          <w:tcPr>
            <w:tcW w:w="1055" w:type="dxa"/>
            <w:tcBorders>
              <w:top w:val="single" w:sz="4" w:space="0" w:color="auto"/>
              <w:bottom w:val="single" w:sz="4" w:space="0" w:color="auto"/>
            </w:tcBorders>
          </w:tcPr>
          <w:p w:rsidR="00294E81" w:rsidRPr="00142B31" w:rsidRDefault="00294E81" w:rsidP="00FC5ACD">
            <w:pPr>
              <w:adjustRightInd w:val="0"/>
              <w:snapToGrid w:val="0"/>
              <w:rPr>
                <w:rFonts w:ascii="宋体" w:hAnsi="宋体"/>
                <w:sz w:val="15"/>
                <w:szCs w:val="15"/>
              </w:rPr>
            </w:pPr>
            <w:r w:rsidRPr="00142B31">
              <w:rPr>
                <w:rFonts w:ascii="宋体" w:hAnsi="宋体"/>
                <w:sz w:val="15"/>
                <w:szCs w:val="15"/>
              </w:rPr>
              <w:t>E</w:t>
            </w:r>
            <w:r w:rsidRPr="00142B31">
              <w:rPr>
                <w:rFonts w:ascii="宋体" w:hAnsi="宋体" w:hint="eastAsia"/>
                <w:sz w:val="15"/>
                <w:szCs w:val="15"/>
              </w:rPr>
              <w:t>501T8-Ni1</w:t>
            </w:r>
            <w:r w:rsidRPr="00142B31">
              <w:rPr>
                <w:rFonts w:ascii="宋体" w:hAnsi="宋体"/>
                <w:sz w:val="15"/>
                <w:szCs w:val="15"/>
              </w:rPr>
              <w:t>E</w:t>
            </w:r>
            <w:r w:rsidRPr="00142B31">
              <w:rPr>
                <w:rFonts w:ascii="宋体" w:hAnsi="宋体" w:hint="eastAsia"/>
                <w:sz w:val="15"/>
                <w:szCs w:val="15"/>
              </w:rPr>
              <w:t>501T8-Ni2</w:t>
            </w:r>
          </w:p>
        </w:tc>
        <w:tc>
          <w:tcPr>
            <w:tcW w:w="947" w:type="dxa"/>
            <w:tcBorders>
              <w:top w:val="single" w:sz="4" w:space="0" w:color="auto"/>
              <w:bottom w:val="single" w:sz="4" w:space="0" w:color="auto"/>
            </w:tcBorders>
          </w:tcPr>
          <w:p w:rsidR="00294E81" w:rsidRPr="00142B31" w:rsidRDefault="00294E81" w:rsidP="00FC5ACD">
            <w:pPr>
              <w:adjustRightInd w:val="0"/>
              <w:snapToGrid w:val="0"/>
              <w:rPr>
                <w:rFonts w:ascii="宋体" w:hAnsi="宋体"/>
                <w:sz w:val="15"/>
                <w:szCs w:val="15"/>
              </w:rPr>
            </w:pPr>
            <w:r w:rsidRPr="00142B31">
              <w:rPr>
                <w:rFonts w:ascii="宋体" w:hAnsi="宋体" w:hint="eastAsia"/>
                <w:sz w:val="15"/>
                <w:szCs w:val="15"/>
              </w:rPr>
              <w:t>E71T8-Ni1 E71T8-Ni2</w:t>
            </w:r>
          </w:p>
        </w:tc>
      </w:tr>
      <w:tr w:rsidR="002F596F" w:rsidRPr="00142B31" w:rsidTr="002F596F">
        <w:trPr>
          <w:cantSplit/>
          <w:jc w:val="center"/>
        </w:trPr>
        <w:tc>
          <w:tcPr>
            <w:tcW w:w="419" w:type="dxa"/>
            <w:vMerge/>
            <w:tcBorders>
              <w:bottom w:val="single" w:sz="12" w:space="0" w:color="auto"/>
            </w:tcBorders>
            <w:vAlign w:val="center"/>
          </w:tcPr>
          <w:p w:rsidR="002F596F" w:rsidRPr="00142B31" w:rsidRDefault="002F596F" w:rsidP="00FC5ACD">
            <w:pPr>
              <w:adjustRightInd w:val="0"/>
              <w:snapToGrid w:val="0"/>
              <w:jc w:val="center"/>
              <w:rPr>
                <w:rFonts w:ascii="宋体" w:hAnsi="宋体"/>
                <w:sz w:val="18"/>
                <w:szCs w:val="18"/>
              </w:rPr>
            </w:pPr>
          </w:p>
        </w:tc>
        <w:tc>
          <w:tcPr>
            <w:tcW w:w="438" w:type="dxa"/>
            <w:vMerge/>
            <w:tcBorders>
              <w:bottom w:val="single" w:sz="12" w:space="0" w:color="auto"/>
            </w:tcBorders>
            <w:textDirection w:val="tbRlV"/>
            <w:vAlign w:val="center"/>
          </w:tcPr>
          <w:p w:rsidR="002F596F" w:rsidRPr="00142B31" w:rsidRDefault="002F596F" w:rsidP="00FC5ACD">
            <w:pPr>
              <w:adjustRightInd w:val="0"/>
              <w:snapToGrid w:val="0"/>
              <w:ind w:left="113" w:right="113"/>
              <w:jc w:val="center"/>
              <w:rPr>
                <w:rFonts w:ascii="宋体" w:hAnsi="宋体"/>
                <w:sz w:val="18"/>
                <w:szCs w:val="18"/>
              </w:rPr>
            </w:pPr>
          </w:p>
        </w:tc>
        <w:tc>
          <w:tcPr>
            <w:tcW w:w="1465" w:type="dxa"/>
            <w:tcBorders>
              <w:top w:val="single" w:sz="4" w:space="0" w:color="auto"/>
              <w:bottom w:val="single" w:sz="12" w:space="0" w:color="auto"/>
              <w:right w:val="single" w:sz="12" w:space="0" w:color="auto"/>
            </w:tcBorders>
            <w:vAlign w:val="center"/>
          </w:tcPr>
          <w:p w:rsidR="002F596F" w:rsidRPr="00142B31" w:rsidRDefault="002F596F" w:rsidP="00294E81">
            <w:pPr>
              <w:adjustRightInd w:val="0"/>
              <w:snapToGrid w:val="0"/>
              <w:rPr>
                <w:rFonts w:ascii="宋体" w:hAnsi="宋体"/>
                <w:sz w:val="15"/>
                <w:szCs w:val="15"/>
              </w:rPr>
            </w:pPr>
            <w:r w:rsidRPr="00142B31">
              <w:rPr>
                <w:rFonts w:ascii="宋体" w:hAnsi="宋体" w:hint="eastAsia"/>
                <w:sz w:val="15"/>
                <w:szCs w:val="15"/>
              </w:rPr>
              <w:t>Q620</w:t>
            </w:r>
          </w:p>
          <w:p w:rsidR="002F596F" w:rsidRPr="00142B31" w:rsidRDefault="002F596F" w:rsidP="00294E81">
            <w:pPr>
              <w:adjustRightInd w:val="0"/>
              <w:snapToGrid w:val="0"/>
              <w:rPr>
                <w:rFonts w:ascii="宋体" w:hAnsi="宋体"/>
                <w:sz w:val="15"/>
                <w:szCs w:val="15"/>
              </w:rPr>
            </w:pPr>
            <w:r w:rsidRPr="00142B31">
              <w:rPr>
                <w:rFonts w:ascii="宋体" w:hAnsi="宋体" w:hint="eastAsia"/>
                <w:sz w:val="15"/>
                <w:szCs w:val="15"/>
              </w:rPr>
              <w:t>HQ70</w:t>
            </w:r>
          </w:p>
          <w:p w:rsidR="002F596F" w:rsidRPr="00142B31" w:rsidRDefault="002F596F" w:rsidP="00294E81">
            <w:pPr>
              <w:adjustRightInd w:val="0"/>
              <w:snapToGrid w:val="0"/>
              <w:rPr>
                <w:rFonts w:ascii="宋体" w:hAnsi="宋体"/>
                <w:sz w:val="15"/>
                <w:szCs w:val="15"/>
              </w:rPr>
            </w:pPr>
            <w:r w:rsidRPr="00142B31">
              <w:rPr>
                <w:rFonts w:ascii="宋体" w:hAnsi="宋体" w:hint="eastAsia"/>
                <w:sz w:val="15"/>
                <w:szCs w:val="15"/>
              </w:rPr>
              <w:t>HQ70R</w:t>
            </w:r>
          </w:p>
          <w:p w:rsidR="002F596F" w:rsidRPr="00142B31" w:rsidRDefault="002F596F" w:rsidP="00294E81">
            <w:pPr>
              <w:adjustRightInd w:val="0"/>
              <w:snapToGrid w:val="0"/>
              <w:rPr>
                <w:rFonts w:ascii="宋体" w:hAnsi="宋体"/>
                <w:sz w:val="15"/>
                <w:szCs w:val="15"/>
              </w:rPr>
            </w:pPr>
            <w:r w:rsidRPr="00142B31">
              <w:rPr>
                <w:rFonts w:ascii="宋体" w:hAnsi="宋体" w:hint="eastAsia"/>
                <w:sz w:val="15"/>
                <w:szCs w:val="15"/>
              </w:rPr>
              <w:t>Q690</w:t>
            </w:r>
          </w:p>
          <w:p w:rsidR="002F596F" w:rsidRPr="00142B31" w:rsidRDefault="002F596F" w:rsidP="00294E81">
            <w:pPr>
              <w:adjustRightInd w:val="0"/>
              <w:snapToGrid w:val="0"/>
              <w:rPr>
                <w:rFonts w:ascii="宋体" w:hAnsi="宋体"/>
                <w:sz w:val="15"/>
                <w:szCs w:val="15"/>
              </w:rPr>
            </w:pPr>
            <w:r w:rsidRPr="00142B31">
              <w:rPr>
                <w:rFonts w:ascii="宋体" w:hAnsi="宋体" w:hint="eastAsia"/>
                <w:sz w:val="15"/>
                <w:szCs w:val="15"/>
              </w:rPr>
              <w:t>HQ80C</w:t>
            </w:r>
          </w:p>
          <w:p w:rsidR="002F596F" w:rsidRPr="00142B31" w:rsidRDefault="002F596F" w:rsidP="00294E81">
            <w:pPr>
              <w:adjustRightInd w:val="0"/>
              <w:snapToGrid w:val="0"/>
              <w:rPr>
                <w:rFonts w:ascii="宋体" w:hAnsi="宋体"/>
                <w:sz w:val="15"/>
                <w:szCs w:val="15"/>
              </w:rPr>
            </w:pPr>
            <w:r w:rsidRPr="00142B31">
              <w:rPr>
                <w:rFonts w:ascii="宋体" w:hAnsi="宋体"/>
                <w:sz w:val="15"/>
                <w:szCs w:val="15"/>
              </w:rPr>
              <w:t>DB685R</w:t>
            </w:r>
          </w:p>
          <w:p w:rsidR="002F596F" w:rsidRPr="00142B31" w:rsidRDefault="002F596F" w:rsidP="00294E81">
            <w:pPr>
              <w:adjustRightInd w:val="0"/>
              <w:snapToGrid w:val="0"/>
              <w:rPr>
                <w:rFonts w:ascii="宋体" w:hAnsi="宋体"/>
                <w:sz w:val="15"/>
                <w:szCs w:val="15"/>
              </w:rPr>
            </w:pPr>
            <w:r w:rsidRPr="00142B31">
              <w:rPr>
                <w:rFonts w:ascii="宋体" w:hAnsi="宋体" w:hint="eastAsia"/>
                <w:sz w:val="15"/>
                <w:szCs w:val="15"/>
              </w:rPr>
              <w:t>B780CF</w:t>
            </w:r>
          </w:p>
          <w:p w:rsidR="002F596F" w:rsidRPr="00142B31" w:rsidRDefault="002F596F" w:rsidP="00294E81">
            <w:pPr>
              <w:adjustRightInd w:val="0"/>
              <w:snapToGrid w:val="0"/>
              <w:rPr>
                <w:rFonts w:ascii="宋体" w:hAnsi="宋体"/>
                <w:sz w:val="15"/>
                <w:szCs w:val="15"/>
              </w:rPr>
            </w:pPr>
            <w:r w:rsidRPr="00142B31">
              <w:rPr>
                <w:rFonts w:ascii="宋体" w:hAnsi="宋体" w:hint="eastAsia"/>
                <w:sz w:val="15"/>
                <w:szCs w:val="15"/>
              </w:rPr>
              <w:t>SG780CFD</w:t>
            </w:r>
          </w:p>
          <w:p w:rsidR="002F596F" w:rsidRPr="00142B31" w:rsidRDefault="002F596F" w:rsidP="00D67CF6">
            <w:pPr>
              <w:adjustRightInd w:val="0"/>
              <w:snapToGrid w:val="0"/>
              <w:rPr>
                <w:rFonts w:ascii="宋体" w:hAnsi="宋体"/>
                <w:sz w:val="15"/>
                <w:szCs w:val="15"/>
              </w:rPr>
            </w:pPr>
            <w:r w:rsidRPr="00142B31">
              <w:rPr>
                <w:rFonts w:ascii="宋体" w:hAnsi="宋体" w:hint="eastAsia"/>
                <w:sz w:val="15"/>
                <w:szCs w:val="15"/>
              </w:rPr>
              <w:t>N800CF</w:t>
            </w:r>
          </w:p>
          <w:p w:rsidR="002F596F" w:rsidRPr="00142B31" w:rsidRDefault="002F596F" w:rsidP="00294E81">
            <w:pPr>
              <w:adjustRightInd w:val="0"/>
              <w:snapToGrid w:val="0"/>
              <w:rPr>
                <w:rFonts w:ascii="宋体" w:hAnsi="宋体"/>
                <w:sz w:val="15"/>
                <w:szCs w:val="15"/>
              </w:rPr>
            </w:pPr>
            <w:r w:rsidRPr="00142B31">
              <w:rPr>
                <w:rFonts w:ascii="宋体" w:hAnsi="宋体" w:hint="eastAsia"/>
                <w:sz w:val="15"/>
                <w:szCs w:val="15"/>
              </w:rPr>
              <w:t>ADB790</w:t>
            </w:r>
          </w:p>
          <w:p w:rsidR="002F596F" w:rsidRPr="00142B31" w:rsidRDefault="002F596F" w:rsidP="00294E81">
            <w:pPr>
              <w:adjustRightInd w:val="0"/>
              <w:snapToGrid w:val="0"/>
              <w:rPr>
                <w:rFonts w:ascii="宋体" w:hAnsi="宋体"/>
                <w:sz w:val="15"/>
                <w:szCs w:val="15"/>
              </w:rPr>
            </w:pPr>
            <w:r w:rsidRPr="00142B31">
              <w:rPr>
                <w:rFonts w:ascii="宋体" w:hAnsi="宋体" w:hint="eastAsia"/>
                <w:sz w:val="15"/>
                <w:szCs w:val="15"/>
              </w:rPr>
              <w:t>WSD790C</w:t>
            </w:r>
          </w:p>
          <w:p w:rsidR="002F596F" w:rsidRPr="00142B31" w:rsidRDefault="002F596F" w:rsidP="00294E81">
            <w:pPr>
              <w:adjustRightInd w:val="0"/>
              <w:snapToGrid w:val="0"/>
              <w:rPr>
                <w:rFonts w:ascii="宋体" w:hAnsi="宋体"/>
                <w:sz w:val="15"/>
                <w:szCs w:val="15"/>
              </w:rPr>
            </w:pPr>
            <w:r w:rsidRPr="00142B31">
              <w:rPr>
                <w:rFonts w:ascii="宋体" w:hAnsi="宋体" w:hint="eastAsia"/>
                <w:sz w:val="15"/>
                <w:szCs w:val="15"/>
              </w:rPr>
              <w:t>WSD790D</w:t>
            </w:r>
          </w:p>
          <w:p w:rsidR="002F596F" w:rsidRPr="00142B31" w:rsidRDefault="002F596F" w:rsidP="00294E81">
            <w:pPr>
              <w:adjustRightInd w:val="0"/>
              <w:snapToGrid w:val="0"/>
              <w:rPr>
                <w:rFonts w:ascii="宋体" w:hAnsi="宋体"/>
                <w:sz w:val="15"/>
                <w:szCs w:val="15"/>
              </w:rPr>
            </w:pPr>
            <w:r w:rsidRPr="00142B31">
              <w:rPr>
                <w:rFonts w:ascii="宋体" w:hAnsi="宋体" w:hint="eastAsia"/>
                <w:sz w:val="15"/>
                <w:szCs w:val="15"/>
              </w:rPr>
              <w:t>WSD790E</w:t>
            </w:r>
          </w:p>
          <w:p w:rsidR="002F596F" w:rsidRPr="00142B31" w:rsidRDefault="002F596F" w:rsidP="00294E81">
            <w:pPr>
              <w:adjustRightInd w:val="0"/>
              <w:snapToGrid w:val="0"/>
              <w:rPr>
                <w:rFonts w:ascii="宋体" w:hAnsi="宋体"/>
                <w:sz w:val="15"/>
                <w:szCs w:val="15"/>
              </w:rPr>
            </w:pPr>
            <w:r w:rsidRPr="00142B31">
              <w:rPr>
                <w:rFonts w:ascii="宋体" w:hAnsi="宋体" w:hint="eastAsia"/>
                <w:sz w:val="15"/>
                <w:szCs w:val="15"/>
                <w:lang w:val="fr-FR"/>
              </w:rPr>
              <w:t>X100</w:t>
            </w:r>
          </w:p>
          <w:p w:rsidR="002F596F" w:rsidRPr="00142B31" w:rsidRDefault="002F596F" w:rsidP="00294E81">
            <w:pPr>
              <w:adjustRightInd w:val="0"/>
              <w:snapToGrid w:val="0"/>
              <w:rPr>
                <w:rFonts w:ascii="宋体" w:hAnsi="宋体"/>
                <w:sz w:val="15"/>
                <w:szCs w:val="15"/>
                <w:lang w:val="de-DE"/>
              </w:rPr>
            </w:pPr>
            <w:r w:rsidRPr="00142B31">
              <w:rPr>
                <w:rFonts w:ascii="宋体" w:hAnsi="宋体" w:hint="eastAsia"/>
                <w:sz w:val="15"/>
                <w:szCs w:val="15"/>
                <w:lang w:val="fr-FR"/>
              </w:rPr>
              <w:t>X120</w:t>
            </w:r>
          </w:p>
        </w:tc>
        <w:tc>
          <w:tcPr>
            <w:tcW w:w="1474" w:type="dxa"/>
            <w:tcBorders>
              <w:top w:val="single" w:sz="4" w:space="0" w:color="auto"/>
              <w:left w:val="single" w:sz="12" w:space="0" w:color="auto"/>
              <w:bottom w:val="single" w:sz="12" w:space="0" w:color="auto"/>
            </w:tcBorders>
          </w:tcPr>
          <w:p w:rsidR="002F596F" w:rsidRPr="00142B31" w:rsidRDefault="002F596F" w:rsidP="00591861">
            <w:pPr>
              <w:adjustRightInd w:val="0"/>
              <w:snapToGrid w:val="0"/>
              <w:rPr>
                <w:rFonts w:ascii="宋体" w:hAnsi="宋体"/>
                <w:sz w:val="15"/>
                <w:szCs w:val="15"/>
              </w:rPr>
            </w:pPr>
            <w:r w:rsidRPr="00142B31">
              <w:rPr>
                <w:rFonts w:ascii="宋体" w:hAnsi="宋体" w:hint="eastAsia"/>
                <w:sz w:val="15"/>
                <w:szCs w:val="15"/>
              </w:rPr>
              <w:t>XY-ER70SD</w:t>
            </w:r>
          </w:p>
          <w:p w:rsidR="002F596F" w:rsidRPr="00142B31" w:rsidRDefault="002F596F" w:rsidP="00591861">
            <w:pPr>
              <w:adjustRightInd w:val="0"/>
              <w:snapToGrid w:val="0"/>
              <w:rPr>
                <w:rFonts w:ascii="宋体" w:hAnsi="宋体"/>
                <w:sz w:val="15"/>
                <w:szCs w:val="15"/>
              </w:rPr>
            </w:pPr>
            <w:r w:rsidRPr="00142B31">
              <w:rPr>
                <w:rFonts w:ascii="宋体" w:hAnsi="宋体" w:hint="eastAsia"/>
                <w:sz w:val="15"/>
                <w:szCs w:val="15"/>
              </w:rPr>
              <w:t>XY-ER80YM</w:t>
            </w:r>
          </w:p>
          <w:p w:rsidR="002F596F" w:rsidRPr="00142B31" w:rsidRDefault="002F596F" w:rsidP="00591861">
            <w:pPr>
              <w:adjustRightInd w:val="0"/>
              <w:snapToGrid w:val="0"/>
              <w:rPr>
                <w:rFonts w:ascii="宋体" w:hAnsi="宋体"/>
                <w:sz w:val="15"/>
                <w:szCs w:val="15"/>
              </w:rPr>
            </w:pPr>
            <w:r w:rsidRPr="00142B31">
              <w:rPr>
                <w:rFonts w:ascii="宋体" w:hAnsi="宋体" w:hint="eastAsia"/>
                <w:sz w:val="15"/>
                <w:szCs w:val="15"/>
              </w:rPr>
              <w:t>THQ-80</w:t>
            </w:r>
          </w:p>
          <w:p w:rsidR="002F596F" w:rsidRPr="00142B31" w:rsidRDefault="002F596F" w:rsidP="00591861">
            <w:pPr>
              <w:adjustRightInd w:val="0"/>
              <w:snapToGrid w:val="0"/>
              <w:rPr>
                <w:rFonts w:ascii="宋体" w:hAnsi="宋体"/>
                <w:sz w:val="15"/>
                <w:szCs w:val="15"/>
              </w:rPr>
            </w:pPr>
            <w:r w:rsidRPr="00142B31">
              <w:rPr>
                <w:rFonts w:ascii="宋体" w:hAnsi="宋体" w:hint="eastAsia"/>
                <w:sz w:val="15"/>
                <w:szCs w:val="15"/>
              </w:rPr>
              <w:t>THQ80-1</w:t>
            </w:r>
          </w:p>
          <w:p w:rsidR="002F596F" w:rsidRPr="00142B31" w:rsidRDefault="002F596F" w:rsidP="0095331A">
            <w:pPr>
              <w:adjustRightInd w:val="0"/>
              <w:snapToGrid w:val="0"/>
              <w:rPr>
                <w:rFonts w:ascii="宋体" w:hAnsi="宋体"/>
                <w:sz w:val="15"/>
                <w:szCs w:val="15"/>
              </w:rPr>
            </w:pPr>
            <w:r w:rsidRPr="00142B31">
              <w:rPr>
                <w:rFonts w:ascii="宋体" w:hAnsi="宋体" w:hint="eastAsia"/>
                <w:sz w:val="15"/>
                <w:szCs w:val="15"/>
              </w:rPr>
              <w:t>CHW-70C</w:t>
            </w:r>
          </w:p>
          <w:p w:rsidR="002F596F" w:rsidRPr="00142B31" w:rsidRDefault="002F596F" w:rsidP="00591861">
            <w:pPr>
              <w:adjustRightInd w:val="0"/>
              <w:snapToGrid w:val="0"/>
              <w:rPr>
                <w:rFonts w:ascii="宋体" w:hAnsi="宋体"/>
                <w:sz w:val="15"/>
                <w:szCs w:val="15"/>
              </w:rPr>
            </w:pPr>
          </w:p>
        </w:tc>
        <w:tc>
          <w:tcPr>
            <w:tcW w:w="1227" w:type="dxa"/>
            <w:tcBorders>
              <w:top w:val="single" w:sz="4" w:space="0" w:color="auto"/>
              <w:bottom w:val="single" w:sz="12" w:space="0" w:color="auto"/>
            </w:tcBorders>
          </w:tcPr>
          <w:p w:rsidR="002F596F" w:rsidRPr="00142B31" w:rsidRDefault="002F596F" w:rsidP="00591861">
            <w:pPr>
              <w:adjustRightInd w:val="0"/>
              <w:snapToGrid w:val="0"/>
              <w:rPr>
                <w:rFonts w:ascii="宋体" w:hAnsi="宋体"/>
                <w:sz w:val="15"/>
                <w:szCs w:val="15"/>
              </w:rPr>
            </w:pPr>
            <w:r w:rsidRPr="00142B31">
              <w:rPr>
                <w:rFonts w:ascii="宋体" w:hAnsi="宋体" w:hint="eastAsia"/>
                <w:sz w:val="15"/>
                <w:szCs w:val="15"/>
              </w:rPr>
              <w:t>ER69-G</w:t>
            </w:r>
          </w:p>
          <w:p w:rsidR="002F596F" w:rsidRPr="00142B31" w:rsidRDefault="002F596F" w:rsidP="00591861">
            <w:pPr>
              <w:adjustRightInd w:val="0"/>
              <w:snapToGrid w:val="0"/>
              <w:rPr>
                <w:rFonts w:ascii="宋体" w:hAnsi="宋体"/>
                <w:sz w:val="15"/>
                <w:szCs w:val="15"/>
              </w:rPr>
            </w:pPr>
            <w:r w:rsidRPr="00142B31">
              <w:rPr>
                <w:rFonts w:ascii="宋体" w:hAnsi="宋体" w:hint="eastAsia"/>
                <w:sz w:val="15"/>
                <w:szCs w:val="15"/>
              </w:rPr>
              <w:t>ER76-G</w:t>
            </w:r>
          </w:p>
          <w:p w:rsidR="002F596F" w:rsidRPr="00142B31" w:rsidRDefault="002F596F" w:rsidP="003F5CA7">
            <w:pPr>
              <w:adjustRightInd w:val="0"/>
              <w:snapToGrid w:val="0"/>
              <w:rPr>
                <w:rFonts w:ascii="宋体" w:hAnsi="宋体"/>
                <w:sz w:val="15"/>
                <w:szCs w:val="15"/>
              </w:rPr>
            </w:pPr>
            <w:r w:rsidRPr="00142B31">
              <w:rPr>
                <w:rFonts w:ascii="宋体" w:hAnsi="宋体" w:hint="eastAsia"/>
                <w:sz w:val="15"/>
                <w:szCs w:val="15"/>
              </w:rPr>
              <w:t>ER80-G</w:t>
            </w:r>
          </w:p>
        </w:tc>
        <w:tc>
          <w:tcPr>
            <w:tcW w:w="845" w:type="dxa"/>
            <w:tcBorders>
              <w:top w:val="single" w:sz="4" w:space="0" w:color="auto"/>
              <w:bottom w:val="single" w:sz="12" w:space="0" w:color="auto"/>
              <w:right w:val="single" w:sz="12" w:space="0" w:color="auto"/>
            </w:tcBorders>
          </w:tcPr>
          <w:p w:rsidR="002F596F" w:rsidRPr="00142B31" w:rsidRDefault="002F596F" w:rsidP="00591861">
            <w:pPr>
              <w:adjustRightInd w:val="0"/>
              <w:snapToGrid w:val="0"/>
              <w:rPr>
                <w:rFonts w:ascii="宋体" w:hAnsi="宋体"/>
                <w:sz w:val="15"/>
                <w:szCs w:val="15"/>
              </w:rPr>
            </w:pPr>
            <w:r w:rsidRPr="00142B31">
              <w:rPr>
                <w:rFonts w:ascii="宋体" w:hAnsi="宋体" w:hint="eastAsia"/>
                <w:sz w:val="15"/>
                <w:szCs w:val="15"/>
              </w:rPr>
              <w:t>ER100S-G</w:t>
            </w:r>
          </w:p>
          <w:p w:rsidR="002F596F" w:rsidRPr="00142B31" w:rsidRDefault="002F596F" w:rsidP="00591861">
            <w:pPr>
              <w:adjustRightInd w:val="0"/>
              <w:snapToGrid w:val="0"/>
              <w:rPr>
                <w:rFonts w:ascii="宋体" w:hAnsi="宋体"/>
                <w:sz w:val="15"/>
                <w:szCs w:val="15"/>
              </w:rPr>
            </w:pPr>
            <w:r w:rsidRPr="00142B31">
              <w:rPr>
                <w:rFonts w:ascii="宋体" w:hAnsi="宋体" w:hint="eastAsia"/>
                <w:sz w:val="15"/>
                <w:szCs w:val="15"/>
              </w:rPr>
              <w:t>ER110S-G</w:t>
            </w:r>
          </w:p>
        </w:tc>
        <w:tc>
          <w:tcPr>
            <w:tcW w:w="1260" w:type="dxa"/>
            <w:tcBorders>
              <w:top w:val="single" w:sz="4" w:space="0" w:color="auto"/>
              <w:left w:val="single" w:sz="12" w:space="0" w:color="auto"/>
              <w:bottom w:val="single" w:sz="12" w:space="0" w:color="auto"/>
            </w:tcBorders>
          </w:tcPr>
          <w:p w:rsidR="002F596F" w:rsidRPr="00142B31" w:rsidRDefault="002F596F" w:rsidP="00FC5ACD">
            <w:pPr>
              <w:adjustRightInd w:val="0"/>
              <w:snapToGrid w:val="0"/>
              <w:rPr>
                <w:rFonts w:ascii="宋体" w:hAnsi="宋体"/>
                <w:sz w:val="15"/>
                <w:szCs w:val="15"/>
              </w:rPr>
            </w:pPr>
            <w:r w:rsidRPr="00142B31">
              <w:rPr>
                <w:rFonts w:ascii="宋体" w:hAnsi="宋体" w:hint="eastAsia"/>
                <w:sz w:val="15"/>
                <w:szCs w:val="15"/>
              </w:rPr>
              <w:t>THY-J802Ni</w:t>
            </w:r>
          </w:p>
          <w:p w:rsidR="002F596F" w:rsidRPr="00142B31" w:rsidRDefault="002F596F" w:rsidP="00FC5ACD">
            <w:pPr>
              <w:adjustRightInd w:val="0"/>
              <w:snapToGrid w:val="0"/>
              <w:rPr>
                <w:rFonts w:ascii="宋体" w:hAnsi="宋体"/>
                <w:sz w:val="15"/>
                <w:szCs w:val="15"/>
              </w:rPr>
            </w:pPr>
            <w:r w:rsidRPr="00142B31">
              <w:rPr>
                <w:rFonts w:ascii="宋体" w:hAnsi="宋体" w:hint="eastAsia"/>
                <w:sz w:val="15"/>
                <w:szCs w:val="15"/>
              </w:rPr>
              <w:t>THY-J807Ni</w:t>
            </w:r>
          </w:p>
          <w:p w:rsidR="002F596F" w:rsidRPr="00142B31" w:rsidRDefault="002F596F" w:rsidP="00FC5ACD">
            <w:pPr>
              <w:adjustRightInd w:val="0"/>
              <w:snapToGrid w:val="0"/>
              <w:rPr>
                <w:rFonts w:ascii="宋体" w:hAnsi="宋体"/>
                <w:sz w:val="15"/>
                <w:szCs w:val="15"/>
              </w:rPr>
            </w:pPr>
            <w:r w:rsidRPr="00142B31">
              <w:rPr>
                <w:rFonts w:ascii="宋体" w:hAnsi="宋体" w:hint="eastAsia"/>
                <w:sz w:val="15"/>
                <w:szCs w:val="15"/>
              </w:rPr>
              <w:t>JQ.Y707Ni-1</w:t>
            </w:r>
          </w:p>
        </w:tc>
        <w:tc>
          <w:tcPr>
            <w:tcW w:w="1080" w:type="dxa"/>
            <w:tcBorders>
              <w:top w:val="single" w:sz="4" w:space="0" w:color="auto"/>
              <w:bottom w:val="single" w:sz="12" w:space="0" w:color="auto"/>
            </w:tcBorders>
          </w:tcPr>
          <w:p w:rsidR="002F596F" w:rsidRPr="00142B31" w:rsidRDefault="002F596F" w:rsidP="00FC5ACD">
            <w:pPr>
              <w:adjustRightInd w:val="0"/>
              <w:snapToGrid w:val="0"/>
              <w:rPr>
                <w:rFonts w:ascii="宋体" w:hAnsi="宋体"/>
                <w:sz w:val="15"/>
                <w:szCs w:val="15"/>
              </w:rPr>
            </w:pPr>
            <w:r w:rsidRPr="00142B31">
              <w:rPr>
                <w:rFonts w:ascii="宋体" w:hAnsi="宋体" w:hint="eastAsia"/>
                <w:sz w:val="15"/>
                <w:szCs w:val="15"/>
              </w:rPr>
              <w:t>E761T1-K3C</w:t>
            </w:r>
          </w:p>
          <w:p w:rsidR="002F596F" w:rsidRPr="00142B31" w:rsidRDefault="002F596F" w:rsidP="0051003C">
            <w:pPr>
              <w:adjustRightInd w:val="0"/>
              <w:snapToGrid w:val="0"/>
              <w:rPr>
                <w:rFonts w:ascii="宋体" w:hAnsi="宋体"/>
                <w:sz w:val="15"/>
                <w:szCs w:val="15"/>
              </w:rPr>
            </w:pPr>
            <w:r w:rsidRPr="00142B31">
              <w:rPr>
                <w:rFonts w:ascii="宋体" w:hAnsi="宋体" w:hint="eastAsia"/>
                <w:sz w:val="15"/>
                <w:szCs w:val="15"/>
              </w:rPr>
              <w:t>E760T5-K3M</w:t>
            </w:r>
          </w:p>
          <w:p w:rsidR="002F596F" w:rsidRPr="00142B31" w:rsidRDefault="002F596F" w:rsidP="00FC5ACD">
            <w:pPr>
              <w:adjustRightInd w:val="0"/>
              <w:snapToGrid w:val="0"/>
              <w:rPr>
                <w:rFonts w:ascii="宋体" w:hAnsi="宋体"/>
                <w:sz w:val="15"/>
                <w:szCs w:val="15"/>
              </w:rPr>
            </w:pPr>
          </w:p>
        </w:tc>
        <w:tc>
          <w:tcPr>
            <w:tcW w:w="900" w:type="dxa"/>
            <w:tcBorders>
              <w:top w:val="single" w:sz="4" w:space="0" w:color="auto"/>
              <w:bottom w:val="single" w:sz="12" w:space="0" w:color="auto"/>
            </w:tcBorders>
          </w:tcPr>
          <w:p w:rsidR="002F596F" w:rsidRPr="00142B31" w:rsidRDefault="002F596F" w:rsidP="00FC5ACD">
            <w:pPr>
              <w:adjustRightInd w:val="0"/>
              <w:snapToGrid w:val="0"/>
              <w:rPr>
                <w:rFonts w:ascii="宋体" w:hAnsi="宋体"/>
                <w:sz w:val="15"/>
                <w:szCs w:val="15"/>
              </w:rPr>
            </w:pPr>
            <w:r w:rsidRPr="00142B31">
              <w:rPr>
                <w:rFonts w:ascii="宋体" w:hAnsi="宋体" w:hint="eastAsia"/>
                <w:sz w:val="15"/>
                <w:szCs w:val="15"/>
              </w:rPr>
              <w:t>E111T1-C1A0-K3</w:t>
            </w:r>
          </w:p>
          <w:p w:rsidR="002F596F" w:rsidRPr="00142B31" w:rsidRDefault="002F596F" w:rsidP="00FC5ACD">
            <w:pPr>
              <w:adjustRightInd w:val="0"/>
              <w:snapToGrid w:val="0"/>
              <w:rPr>
                <w:rFonts w:ascii="宋体" w:hAnsi="宋体"/>
                <w:sz w:val="15"/>
                <w:szCs w:val="15"/>
              </w:rPr>
            </w:pPr>
            <w:r w:rsidRPr="00142B31">
              <w:rPr>
                <w:rFonts w:ascii="宋体" w:hAnsi="宋体" w:hint="eastAsia"/>
                <w:sz w:val="15"/>
                <w:szCs w:val="15"/>
              </w:rPr>
              <w:t>E110T5-M21A6-K3</w:t>
            </w:r>
          </w:p>
          <w:p w:rsidR="002F596F" w:rsidRPr="00142B31" w:rsidRDefault="002F596F" w:rsidP="00FC5ACD">
            <w:pPr>
              <w:adjustRightInd w:val="0"/>
              <w:snapToGrid w:val="0"/>
              <w:rPr>
                <w:rFonts w:ascii="宋体" w:hAnsi="宋体"/>
                <w:sz w:val="15"/>
                <w:szCs w:val="15"/>
              </w:rPr>
            </w:pPr>
            <w:r w:rsidRPr="00142B31">
              <w:rPr>
                <w:rFonts w:ascii="宋体" w:hAnsi="宋体" w:hint="eastAsia"/>
                <w:sz w:val="15"/>
                <w:szCs w:val="15"/>
              </w:rPr>
              <w:t>E90T-5</w:t>
            </w:r>
          </w:p>
        </w:tc>
        <w:tc>
          <w:tcPr>
            <w:tcW w:w="1047" w:type="dxa"/>
            <w:tcBorders>
              <w:top w:val="single" w:sz="4" w:space="0" w:color="auto"/>
              <w:bottom w:val="single" w:sz="12" w:space="0" w:color="auto"/>
            </w:tcBorders>
            <w:vAlign w:val="center"/>
          </w:tcPr>
          <w:p w:rsidR="002F596F" w:rsidRPr="00142B31" w:rsidRDefault="002F596F" w:rsidP="002F596F">
            <w:pPr>
              <w:adjustRightInd w:val="0"/>
              <w:snapToGrid w:val="0"/>
              <w:jc w:val="center"/>
              <w:rPr>
                <w:rFonts w:ascii="宋体" w:hAnsi="宋体"/>
                <w:sz w:val="15"/>
                <w:szCs w:val="15"/>
                <w:lang w:val="de-DE"/>
              </w:rPr>
            </w:pPr>
            <w:r w:rsidRPr="00142B31">
              <w:rPr>
                <w:rFonts w:ascii="宋体" w:hAnsi="宋体" w:hint="eastAsia"/>
                <w:sz w:val="15"/>
                <w:szCs w:val="15"/>
              </w:rPr>
              <w:t>—</w:t>
            </w:r>
          </w:p>
        </w:tc>
        <w:tc>
          <w:tcPr>
            <w:tcW w:w="788" w:type="dxa"/>
            <w:tcBorders>
              <w:top w:val="single" w:sz="4" w:space="0" w:color="auto"/>
              <w:bottom w:val="single" w:sz="12" w:space="0" w:color="auto"/>
            </w:tcBorders>
            <w:vAlign w:val="center"/>
          </w:tcPr>
          <w:p w:rsidR="002F596F" w:rsidRPr="00142B31" w:rsidRDefault="002F596F" w:rsidP="002F596F">
            <w:pPr>
              <w:adjustRightInd w:val="0"/>
              <w:snapToGrid w:val="0"/>
              <w:jc w:val="center"/>
              <w:rPr>
                <w:rFonts w:ascii="宋体" w:hAnsi="宋体"/>
                <w:sz w:val="15"/>
                <w:szCs w:val="15"/>
                <w:lang w:val="de-DE"/>
              </w:rPr>
            </w:pPr>
            <w:r w:rsidRPr="00142B31">
              <w:rPr>
                <w:rFonts w:ascii="宋体" w:hAnsi="宋体" w:hint="eastAsia"/>
                <w:sz w:val="15"/>
                <w:szCs w:val="15"/>
              </w:rPr>
              <w:t>—</w:t>
            </w:r>
          </w:p>
        </w:tc>
        <w:tc>
          <w:tcPr>
            <w:tcW w:w="860" w:type="dxa"/>
            <w:tcBorders>
              <w:top w:val="single" w:sz="4" w:space="0" w:color="auto"/>
              <w:bottom w:val="single" w:sz="12" w:space="0" w:color="auto"/>
              <w:right w:val="single" w:sz="12" w:space="0" w:color="auto"/>
            </w:tcBorders>
            <w:vAlign w:val="center"/>
          </w:tcPr>
          <w:p w:rsidR="002F596F" w:rsidRPr="00142B31" w:rsidRDefault="002F596F" w:rsidP="002F596F">
            <w:pPr>
              <w:adjustRightInd w:val="0"/>
              <w:snapToGrid w:val="0"/>
              <w:jc w:val="center"/>
              <w:rPr>
                <w:rFonts w:ascii="宋体" w:hAnsi="宋体"/>
                <w:sz w:val="15"/>
                <w:szCs w:val="15"/>
                <w:lang w:val="de-DE"/>
              </w:rPr>
            </w:pPr>
            <w:r w:rsidRPr="00142B31">
              <w:rPr>
                <w:rFonts w:ascii="宋体" w:hAnsi="宋体" w:hint="eastAsia"/>
                <w:sz w:val="15"/>
                <w:szCs w:val="15"/>
              </w:rPr>
              <w:t>—</w:t>
            </w:r>
          </w:p>
        </w:tc>
        <w:tc>
          <w:tcPr>
            <w:tcW w:w="983" w:type="dxa"/>
            <w:tcBorders>
              <w:top w:val="single" w:sz="4" w:space="0" w:color="auto"/>
              <w:left w:val="single" w:sz="12" w:space="0" w:color="auto"/>
              <w:bottom w:val="single" w:sz="12" w:space="0" w:color="auto"/>
            </w:tcBorders>
            <w:vAlign w:val="center"/>
          </w:tcPr>
          <w:p w:rsidR="002F596F" w:rsidRPr="00142B31" w:rsidRDefault="002F596F" w:rsidP="00CF5CBC">
            <w:pPr>
              <w:adjustRightInd w:val="0"/>
              <w:snapToGrid w:val="0"/>
              <w:jc w:val="center"/>
              <w:rPr>
                <w:rFonts w:ascii="宋体" w:hAnsi="宋体"/>
                <w:sz w:val="15"/>
                <w:szCs w:val="15"/>
                <w:lang w:val="de-DE"/>
              </w:rPr>
            </w:pPr>
            <w:r w:rsidRPr="00142B31">
              <w:rPr>
                <w:rFonts w:ascii="宋体" w:hAnsi="宋体" w:hint="eastAsia"/>
                <w:sz w:val="15"/>
                <w:szCs w:val="15"/>
              </w:rPr>
              <w:t>—</w:t>
            </w:r>
          </w:p>
        </w:tc>
        <w:tc>
          <w:tcPr>
            <w:tcW w:w="1055" w:type="dxa"/>
            <w:tcBorders>
              <w:top w:val="single" w:sz="4" w:space="0" w:color="auto"/>
              <w:bottom w:val="single" w:sz="12" w:space="0" w:color="auto"/>
            </w:tcBorders>
            <w:vAlign w:val="center"/>
          </w:tcPr>
          <w:p w:rsidR="002F596F" w:rsidRPr="00142B31" w:rsidRDefault="002F596F" w:rsidP="00CF5CBC">
            <w:pPr>
              <w:adjustRightInd w:val="0"/>
              <w:snapToGrid w:val="0"/>
              <w:jc w:val="center"/>
              <w:rPr>
                <w:rFonts w:ascii="宋体" w:hAnsi="宋体"/>
                <w:sz w:val="15"/>
                <w:szCs w:val="15"/>
                <w:lang w:val="de-DE"/>
              </w:rPr>
            </w:pPr>
            <w:r w:rsidRPr="00142B31">
              <w:rPr>
                <w:rFonts w:ascii="宋体" w:hAnsi="宋体" w:hint="eastAsia"/>
                <w:sz w:val="15"/>
                <w:szCs w:val="15"/>
              </w:rPr>
              <w:t>—</w:t>
            </w:r>
          </w:p>
        </w:tc>
        <w:tc>
          <w:tcPr>
            <w:tcW w:w="947" w:type="dxa"/>
            <w:tcBorders>
              <w:top w:val="single" w:sz="4" w:space="0" w:color="auto"/>
              <w:bottom w:val="single" w:sz="12" w:space="0" w:color="auto"/>
            </w:tcBorders>
            <w:vAlign w:val="center"/>
          </w:tcPr>
          <w:p w:rsidR="002F596F" w:rsidRPr="00142B31" w:rsidRDefault="002F596F" w:rsidP="002F596F">
            <w:pPr>
              <w:adjustRightInd w:val="0"/>
              <w:snapToGrid w:val="0"/>
              <w:jc w:val="center"/>
              <w:rPr>
                <w:rFonts w:ascii="宋体" w:hAnsi="宋体"/>
                <w:sz w:val="15"/>
                <w:szCs w:val="15"/>
              </w:rPr>
            </w:pPr>
            <w:r w:rsidRPr="00142B31">
              <w:rPr>
                <w:rFonts w:ascii="宋体" w:hAnsi="宋体" w:hint="eastAsia"/>
                <w:sz w:val="15"/>
                <w:szCs w:val="15"/>
              </w:rPr>
              <w:t>—</w:t>
            </w:r>
          </w:p>
        </w:tc>
      </w:tr>
    </w:tbl>
    <w:p w:rsidR="00335A30" w:rsidRPr="00142B31" w:rsidRDefault="00335A30" w:rsidP="00335A30">
      <w:pPr>
        <w:spacing w:line="360" w:lineRule="auto"/>
        <w:rPr>
          <w:rFonts w:ascii="黑体" w:eastAsia="黑体" w:hAnsi="宋体" w:cs="Courier New"/>
          <w:szCs w:val="21"/>
        </w:rPr>
      </w:pPr>
    </w:p>
    <w:p w:rsidR="00335A30" w:rsidRPr="00142B31" w:rsidRDefault="00B8658D" w:rsidP="00294E81">
      <w:pPr>
        <w:jc w:val="center"/>
        <w:rPr>
          <w:rFonts w:ascii="黑体" w:eastAsia="黑体" w:hAnsi="宋体" w:cs="Courier New"/>
          <w:szCs w:val="21"/>
        </w:rPr>
      </w:pPr>
      <w:r>
        <w:rPr>
          <w:rFonts w:ascii="黑体" w:eastAsia="黑体" w:hAnsi="宋体" w:cs="Courier New"/>
          <w:noProof/>
          <w:szCs w:val="21"/>
        </w:rPr>
        <w:pict>
          <v:shape id="_x0000_s1257" type="#_x0000_t202" style="position:absolute;left:0;text-align:left;margin-left:738pt;margin-top:20pt;width:27pt;height:116.85pt;z-index:251660288" filled="f" stroked="f">
            <v:textbox style="layout-flow:vertical-ideographic;mso-next-textbox:#_x0000_s1257">
              <w:txbxContent>
                <w:p w:rsidR="00B97F1F" w:rsidRPr="00CE5822" w:rsidRDefault="00B97F1F" w:rsidP="0050429B">
                  <w:pPr>
                    <w:pStyle w:val="a4"/>
                    <w:jc w:val="both"/>
                    <w:rPr>
                      <w:sz w:val="21"/>
                      <w:szCs w:val="21"/>
                    </w:rPr>
                  </w:pPr>
                  <w:r>
                    <w:rPr>
                      <w:rFonts w:hint="eastAsia"/>
                      <w:sz w:val="21"/>
                      <w:szCs w:val="21"/>
                    </w:rPr>
                    <w:t>GB</w:t>
                  </w:r>
                  <w:r w:rsidRPr="00CE5822">
                    <w:rPr>
                      <w:rFonts w:hint="eastAsia"/>
                      <w:sz w:val="21"/>
                      <w:szCs w:val="21"/>
                    </w:rPr>
                    <w:t>/T50</w:t>
                  </w:r>
                  <w:r>
                    <w:rPr>
                      <w:rFonts w:hint="eastAsia"/>
                      <w:sz w:val="21"/>
                      <w:szCs w:val="21"/>
                    </w:rPr>
                    <w:t>766</w:t>
                  </w:r>
                  <w:r w:rsidRPr="00CE5822">
                    <w:rPr>
                      <w:rFonts w:hint="eastAsia"/>
                      <w:sz w:val="21"/>
                      <w:szCs w:val="21"/>
                    </w:rPr>
                    <w:t>-20</w:t>
                  </w:r>
                  <w:r>
                    <w:rPr>
                      <w:rFonts w:hint="eastAsia"/>
                      <w:sz w:val="21"/>
                      <w:szCs w:val="21"/>
                    </w:rPr>
                    <w:t>××</w:t>
                  </w:r>
                </w:p>
                <w:p w:rsidR="00B97F1F" w:rsidRPr="000D00AF" w:rsidRDefault="00B97F1F" w:rsidP="0050429B"/>
              </w:txbxContent>
            </v:textbox>
          </v:shape>
        </w:pict>
      </w:r>
    </w:p>
    <w:p w:rsidR="0050429B" w:rsidRPr="00142B31" w:rsidRDefault="00B8658D" w:rsidP="0050429B">
      <w:pPr>
        <w:pageBreakBefore/>
        <w:jc w:val="center"/>
        <w:rPr>
          <w:rFonts w:ascii="黑体" w:eastAsia="黑体" w:hAnsi="宋体" w:cs="Courier New"/>
          <w:szCs w:val="21"/>
        </w:rPr>
      </w:pPr>
      <w:r>
        <w:rPr>
          <w:rFonts w:ascii="黑体" w:eastAsia="黑体" w:hAnsi="宋体" w:cs="Courier New"/>
          <w:noProof/>
          <w:szCs w:val="21"/>
        </w:rPr>
        <w:lastRenderedPageBreak/>
        <w:pict>
          <v:shape id="_x0000_s1250" type="#_x0000_t202" style="position:absolute;left:0;text-align:left;margin-left:738pt;margin-top:7.8pt;width:27pt;height:116.85pt;z-index:251656192" filled="f" stroked="f">
            <v:textbox style="layout-flow:vertical-ideographic;mso-next-textbox:#_x0000_s1250">
              <w:txbxContent>
                <w:p w:rsidR="00B97F1F" w:rsidRPr="00CE5822" w:rsidRDefault="00B97F1F" w:rsidP="0050429B">
                  <w:pPr>
                    <w:pStyle w:val="a4"/>
                    <w:jc w:val="both"/>
                    <w:rPr>
                      <w:sz w:val="21"/>
                      <w:szCs w:val="21"/>
                    </w:rPr>
                  </w:pPr>
                  <w:r>
                    <w:rPr>
                      <w:rFonts w:hint="eastAsia"/>
                      <w:sz w:val="21"/>
                      <w:szCs w:val="21"/>
                    </w:rPr>
                    <w:t>GB</w:t>
                  </w:r>
                  <w:r w:rsidRPr="00CE5822">
                    <w:rPr>
                      <w:rFonts w:hint="eastAsia"/>
                      <w:sz w:val="21"/>
                      <w:szCs w:val="21"/>
                    </w:rPr>
                    <w:t>/T50</w:t>
                  </w:r>
                  <w:r>
                    <w:rPr>
                      <w:rFonts w:hint="eastAsia"/>
                      <w:sz w:val="21"/>
                      <w:szCs w:val="21"/>
                    </w:rPr>
                    <w:t>766</w:t>
                  </w:r>
                  <w:r w:rsidRPr="00CE5822">
                    <w:rPr>
                      <w:rFonts w:hint="eastAsia"/>
                      <w:sz w:val="21"/>
                      <w:szCs w:val="21"/>
                    </w:rPr>
                    <w:t>-20</w:t>
                  </w:r>
                  <w:r>
                    <w:rPr>
                      <w:rFonts w:hint="eastAsia"/>
                      <w:sz w:val="21"/>
                      <w:szCs w:val="21"/>
                    </w:rPr>
                    <w:t>××</w:t>
                  </w:r>
                </w:p>
                <w:p w:rsidR="00B97F1F" w:rsidRPr="000D00AF" w:rsidRDefault="00B97F1F" w:rsidP="0050429B"/>
              </w:txbxContent>
            </v:textbox>
          </v:shape>
        </w:pict>
      </w:r>
      <w:r w:rsidR="0050429B" w:rsidRPr="00142B31">
        <w:rPr>
          <w:rFonts w:ascii="黑体" w:eastAsia="黑体" w:hAnsi="宋体" w:cs="Courier New" w:hint="eastAsia"/>
          <w:szCs w:val="21"/>
        </w:rPr>
        <w:t>续表</w:t>
      </w:r>
      <w:r w:rsidR="0067640E" w:rsidRPr="00142B31">
        <w:rPr>
          <w:rFonts w:ascii="黑体" w:eastAsia="黑体" w:hAnsi="宋体" w:cs="Courier New" w:hint="eastAsia"/>
          <w:szCs w:val="21"/>
        </w:rPr>
        <w:t>C</w:t>
      </w:r>
      <w:r w:rsidR="0050429B" w:rsidRPr="00142B31">
        <w:rPr>
          <w:rFonts w:ascii="黑体" w:eastAsia="黑体" w:hAnsi="宋体" w:cs="Courier New" w:hint="eastAsia"/>
          <w:szCs w:val="21"/>
        </w:rPr>
        <w:t>.0.</w:t>
      </w:r>
      <w:r w:rsidR="00B36A6D" w:rsidRPr="00142B31">
        <w:rPr>
          <w:rFonts w:ascii="黑体" w:eastAsia="黑体" w:hAnsi="宋体" w:cs="Courier New" w:hint="eastAsia"/>
          <w:szCs w:val="21"/>
        </w:rPr>
        <w:t>2</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2"/>
        <w:gridCol w:w="399"/>
        <w:gridCol w:w="1841"/>
        <w:gridCol w:w="1245"/>
        <w:gridCol w:w="1314"/>
        <w:gridCol w:w="1560"/>
        <w:gridCol w:w="1077"/>
        <w:gridCol w:w="1080"/>
        <w:gridCol w:w="1080"/>
        <w:gridCol w:w="629"/>
        <w:gridCol w:w="1245"/>
        <w:gridCol w:w="756"/>
        <w:gridCol w:w="756"/>
        <w:gridCol w:w="756"/>
        <w:gridCol w:w="629"/>
        <w:gridCol w:w="9"/>
      </w:tblGrid>
      <w:tr w:rsidR="0050429B" w:rsidRPr="00142B31" w:rsidTr="000D16A9">
        <w:trPr>
          <w:gridAfter w:val="1"/>
          <w:wAfter w:w="9" w:type="dxa"/>
          <w:cantSplit/>
          <w:tblHeader/>
        </w:trPr>
        <w:tc>
          <w:tcPr>
            <w:tcW w:w="412" w:type="dxa"/>
            <w:vMerge w:val="restart"/>
            <w:tcBorders>
              <w:top w:val="single" w:sz="12" w:space="0" w:color="auto"/>
              <w:bottom w:val="single" w:sz="4"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序号</w:t>
            </w:r>
          </w:p>
        </w:tc>
        <w:tc>
          <w:tcPr>
            <w:tcW w:w="399" w:type="dxa"/>
            <w:vMerge w:val="restart"/>
            <w:tcBorders>
              <w:top w:val="single" w:sz="12" w:space="0" w:color="auto"/>
              <w:bottom w:val="single" w:sz="4"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钢种</w:t>
            </w:r>
          </w:p>
        </w:tc>
        <w:tc>
          <w:tcPr>
            <w:tcW w:w="1841" w:type="dxa"/>
            <w:vMerge w:val="restart"/>
            <w:tcBorders>
              <w:top w:val="single" w:sz="12" w:space="0" w:color="auto"/>
              <w:bottom w:val="single" w:sz="4" w:space="0" w:color="auto"/>
              <w:right w:val="single" w:sz="12"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牌号</w:t>
            </w:r>
          </w:p>
        </w:tc>
        <w:tc>
          <w:tcPr>
            <w:tcW w:w="4119" w:type="dxa"/>
            <w:gridSpan w:val="3"/>
            <w:tcBorders>
              <w:top w:val="single" w:sz="12" w:space="0" w:color="auto"/>
              <w:left w:val="single" w:sz="12" w:space="0" w:color="auto"/>
              <w:bottom w:val="single" w:sz="4" w:space="0" w:color="auto"/>
              <w:right w:val="single" w:sz="12"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MAG/MIG焊</w:t>
            </w:r>
          </w:p>
        </w:tc>
        <w:tc>
          <w:tcPr>
            <w:tcW w:w="5867" w:type="dxa"/>
            <w:gridSpan w:val="6"/>
            <w:tcBorders>
              <w:top w:val="single" w:sz="12" w:space="0" w:color="auto"/>
              <w:left w:val="single" w:sz="12" w:space="0" w:color="auto"/>
              <w:bottom w:val="single" w:sz="4" w:space="0" w:color="auto"/>
              <w:right w:val="single" w:sz="12" w:space="0" w:color="auto"/>
            </w:tcBorders>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CO</w:t>
            </w:r>
            <w:r w:rsidRPr="00142B31">
              <w:rPr>
                <w:rFonts w:ascii="宋体" w:hAnsi="宋体" w:hint="eastAsia"/>
                <w:sz w:val="18"/>
                <w:szCs w:val="18"/>
                <w:vertAlign w:val="subscript"/>
              </w:rPr>
              <w:t>2</w:t>
            </w:r>
            <w:r w:rsidRPr="00142B31">
              <w:rPr>
                <w:rFonts w:ascii="宋体" w:hAnsi="宋体" w:hint="eastAsia"/>
                <w:sz w:val="18"/>
                <w:szCs w:val="18"/>
              </w:rPr>
              <w:t>气体保护焊</w:t>
            </w:r>
          </w:p>
        </w:tc>
        <w:tc>
          <w:tcPr>
            <w:tcW w:w="2141" w:type="dxa"/>
            <w:gridSpan w:val="3"/>
            <w:vMerge w:val="restart"/>
            <w:tcBorders>
              <w:top w:val="single" w:sz="12" w:space="0" w:color="auto"/>
              <w:left w:val="single" w:sz="12" w:space="0" w:color="auto"/>
              <w:bottom w:val="single" w:sz="4" w:space="0" w:color="auto"/>
            </w:tcBorders>
            <w:vAlign w:val="center"/>
          </w:tcPr>
          <w:p w:rsidR="0050429B" w:rsidRPr="00142B31" w:rsidRDefault="0050429B" w:rsidP="0028056C">
            <w:pPr>
              <w:adjustRightInd w:val="0"/>
              <w:snapToGrid w:val="0"/>
              <w:jc w:val="center"/>
              <w:rPr>
                <w:rFonts w:ascii="宋体" w:hAnsi="宋体"/>
                <w:sz w:val="18"/>
                <w:szCs w:val="18"/>
              </w:rPr>
            </w:pPr>
            <w:r w:rsidRPr="00142B31">
              <w:rPr>
                <w:rFonts w:ascii="宋体" w:hAnsi="宋体" w:hint="eastAsia"/>
                <w:sz w:val="18"/>
                <w:szCs w:val="18"/>
              </w:rPr>
              <w:t>自保护药芯焊丝</w:t>
            </w:r>
          </w:p>
        </w:tc>
      </w:tr>
      <w:tr w:rsidR="0001641C" w:rsidRPr="00142B31" w:rsidTr="000D16A9">
        <w:trPr>
          <w:gridAfter w:val="1"/>
          <w:wAfter w:w="9" w:type="dxa"/>
          <w:cantSplit/>
          <w:tblHeader/>
        </w:trPr>
        <w:tc>
          <w:tcPr>
            <w:tcW w:w="412"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399"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841" w:type="dxa"/>
            <w:vMerge/>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245" w:type="dxa"/>
            <w:vMerge w:val="restart"/>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焊丝牌号示例</w:t>
            </w:r>
          </w:p>
        </w:tc>
        <w:tc>
          <w:tcPr>
            <w:tcW w:w="1314" w:type="dxa"/>
            <w:vMerge w:val="restart"/>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1560" w:type="dxa"/>
            <w:vMerge w:val="restart"/>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相当于AWS</w:t>
            </w:r>
          </w:p>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型号</w:t>
            </w:r>
          </w:p>
        </w:tc>
        <w:tc>
          <w:tcPr>
            <w:tcW w:w="3237" w:type="dxa"/>
            <w:gridSpan w:val="3"/>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药芯（金属粉芯）焊丝</w:t>
            </w:r>
          </w:p>
        </w:tc>
        <w:tc>
          <w:tcPr>
            <w:tcW w:w="2630" w:type="dxa"/>
            <w:gridSpan w:val="3"/>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实心焊丝</w:t>
            </w:r>
          </w:p>
        </w:tc>
        <w:tc>
          <w:tcPr>
            <w:tcW w:w="2141" w:type="dxa"/>
            <w:gridSpan w:val="3"/>
            <w:vMerge/>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r>
      <w:tr w:rsidR="00A55CFC" w:rsidRPr="00142B31" w:rsidTr="000D16A9">
        <w:trPr>
          <w:cantSplit/>
          <w:tblHeader/>
        </w:trPr>
        <w:tc>
          <w:tcPr>
            <w:tcW w:w="412"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399"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841" w:type="dxa"/>
            <w:vMerge/>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245" w:type="dxa"/>
            <w:vMerge/>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314" w:type="dxa"/>
            <w:vMerge/>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560" w:type="dxa"/>
            <w:vMerge/>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p>
        </w:tc>
        <w:tc>
          <w:tcPr>
            <w:tcW w:w="1077" w:type="dxa"/>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焊丝牌号示例</w:t>
            </w:r>
          </w:p>
        </w:tc>
        <w:tc>
          <w:tcPr>
            <w:tcW w:w="1080"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1080"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相当于AWS型号</w:t>
            </w:r>
          </w:p>
        </w:tc>
        <w:tc>
          <w:tcPr>
            <w:tcW w:w="629"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焊丝牌号示例</w:t>
            </w:r>
          </w:p>
        </w:tc>
        <w:tc>
          <w:tcPr>
            <w:tcW w:w="1245"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756" w:type="dxa"/>
            <w:tcBorders>
              <w:top w:val="single" w:sz="4" w:space="0" w:color="auto"/>
              <w:bottom w:val="single" w:sz="4" w:space="0" w:color="auto"/>
              <w:right w:val="single" w:sz="12"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相当于AWS型号</w:t>
            </w:r>
          </w:p>
        </w:tc>
        <w:tc>
          <w:tcPr>
            <w:tcW w:w="756" w:type="dxa"/>
            <w:tcBorders>
              <w:top w:val="single" w:sz="4" w:space="0" w:color="auto"/>
              <w:left w:val="single" w:sz="12"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焊丝牌号示例</w:t>
            </w:r>
          </w:p>
        </w:tc>
        <w:tc>
          <w:tcPr>
            <w:tcW w:w="756" w:type="dxa"/>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638" w:type="dxa"/>
            <w:gridSpan w:val="2"/>
            <w:tcBorders>
              <w:top w:val="single" w:sz="4" w:space="0" w:color="auto"/>
              <w:bottom w:val="single" w:sz="4" w:space="0" w:color="auto"/>
            </w:tcBorders>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相当于AWS型号</w:t>
            </w:r>
          </w:p>
        </w:tc>
      </w:tr>
      <w:tr w:rsidR="00A55CFC" w:rsidRPr="00142B31" w:rsidTr="000D16A9">
        <w:trPr>
          <w:cantSplit/>
          <w:trHeight w:val="1134"/>
        </w:trPr>
        <w:tc>
          <w:tcPr>
            <w:tcW w:w="412" w:type="dxa"/>
            <w:vMerge w:val="restart"/>
            <w:tcBorders>
              <w:top w:val="single" w:sz="4" w:space="0" w:color="auto"/>
            </w:tcBorders>
            <w:vAlign w:val="center"/>
          </w:tcPr>
          <w:p w:rsidR="0050429B" w:rsidRPr="00142B31" w:rsidRDefault="0050429B" w:rsidP="00C32C05">
            <w:pPr>
              <w:adjustRightInd w:val="0"/>
              <w:snapToGrid w:val="0"/>
              <w:jc w:val="center"/>
              <w:rPr>
                <w:rFonts w:ascii="宋体" w:hAnsi="宋体"/>
                <w:sz w:val="15"/>
                <w:szCs w:val="15"/>
              </w:rPr>
            </w:pPr>
            <w:r w:rsidRPr="00142B31">
              <w:rPr>
                <w:rFonts w:ascii="宋体" w:hAnsi="宋体" w:hint="eastAsia"/>
                <w:sz w:val="15"/>
                <w:szCs w:val="15"/>
              </w:rPr>
              <w:t>4</w:t>
            </w:r>
          </w:p>
        </w:tc>
        <w:tc>
          <w:tcPr>
            <w:tcW w:w="399" w:type="dxa"/>
            <w:vMerge w:val="restart"/>
            <w:tcBorders>
              <w:top w:val="single" w:sz="4" w:space="0" w:color="auto"/>
            </w:tcBorders>
            <w:textDirection w:val="tbRlV"/>
            <w:vAlign w:val="center"/>
          </w:tcPr>
          <w:p w:rsidR="0050429B" w:rsidRPr="00142B31" w:rsidRDefault="0050429B" w:rsidP="00C32C05">
            <w:pPr>
              <w:adjustRightInd w:val="0"/>
              <w:snapToGrid w:val="0"/>
              <w:ind w:left="113" w:right="113"/>
              <w:jc w:val="center"/>
              <w:rPr>
                <w:rFonts w:ascii="宋体" w:hAnsi="宋体"/>
                <w:sz w:val="15"/>
                <w:szCs w:val="15"/>
              </w:rPr>
            </w:pPr>
            <w:r w:rsidRPr="00142B31">
              <w:rPr>
                <w:rFonts w:ascii="宋体" w:hAnsi="宋体" w:hint="eastAsia"/>
                <w:sz w:val="15"/>
                <w:szCs w:val="15"/>
              </w:rPr>
              <w:t>不锈钢</w:t>
            </w:r>
          </w:p>
        </w:tc>
        <w:tc>
          <w:tcPr>
            <w:tcW w:w="1841" w:type="dxa"/>
            <w:tcBorders>
              <w:top w:val="single" w:sz="4" w:space="0" w:color="auto"/>
              <w:bottom w:val="single" w:sz="4" w:space="0" w:color="auto"/>
              <w:right w:val="single" w:sz="12" w:space="0" w:color="auto"/>
            </w:tcBorders>
          </w:tcPr>
          <w:p w:rsidR="003C39CC" w:rsidRPr="00142B31" w:rsidRDefault="002E5ACC" w:rsidP="004025D2">
            <w:pPr>
              <w:adjustRightInd w:val="0"/>
              <w:snapToGrid w:val="0"/>
              <w:rPr>
                <w:rFonts w:ascii="宋体" w:hAnsi="宋体"/>
                <w:sz w:val="15"/>
                <w:szCs w:val="15"/>
                <w:lang w:val="fr-FR"/>
              </w:rPr>
            </w:pPr>
            <w:r w:rsidRPr="00142B31">
              <w:rPr>
                <w:rFonts w:ascii="宋体" w:hAnsi="宋体" w:hint="eastAsia"/>
                <w:sz w:val="15"/>
                <w:szCs w:val="15"/>
                <w:lang w:val="fr-FR"/>
              </w:rPr>
              <w:t>0</w:t>
            </w:r>
            <w:r w:rsidR="003C39CC" w:rsidRPr="00142B31">
              <w:rPr>
                <w:rFonts w:ascii="宋体" w:hAnsi="宋体" w:hint="eastAsia"/>
                <w:sz w:val="15"/>
                <w:szCs w:val="15"/>
                <w:lang w:val="fr-FR"/>
              </w:rPr>
              <w:t>6Cr19Ni10</w:t>
            </w:r>
          </w:p>
          <w:p w:rsidR="003C39CC" w:rsidRPr="00142B31" w:rsidRDefault="003C39CC" w:rsidP="004025D2">
            <w:pPr>
              <w:adjustRightInd w:val="0"/>
              <w:snapToGrid w:val="0"/>
              <w:rPr>
                <w:rFonts w:ascii="宋体" w:hAnsi="宋体"/>
                <w:sz w:val="15"/>
                <w:szCs w:val="15"/>
                <w:lang w:val="fr-FR"/>
              </w:rPr>
            </w:pPr>
            <w:r w:rsidRPr="00142B31">
              <w:rPr>
                <w:rFonts w:ascii="宋体" w:hAnsi="宋体" w:hint="eastAsia"/>
                <w:sz w:val="15"/>
                <w:szCs w:val="15"/>
                <w:lang w:val="fr-FR"/>
              </w:rPr>
              <w:t>022Cr19Ni10</w:t>
            </w:r>
          </w:p>
          <w:p w:rsidR="003C39CC" w:rsidRPr="00142B31" w:rsidRDefault="003C39CC" w:rsidP="004025D2">
            <w:pPr>
              <w:adjustRightInd w:val="0"/>
              <w:snapToGrid w:val="0"/>
              <w:rPr>
                <w:rFonts w:ascii="宋体" w:hAnsi="宋体"/>
                <w:sz w:val="15"/>
                <w:szCs w:val="15"/>
                <w:lang w:val="fr-FR"/>
              </w:rPr>
            </w:pPr>
            <w:r w:rsidRPr="00142B31">
              <w:rPr>
                <w:rFonts w:ascii="宋体" w:hAnsi="宋体" w:hint="eastAsia"/>
                <w:sz w:val="15"/>
                <w:szCs w:val="15"/>
                <w:lang w:val="fr-FR"/>
              </w:rPr>
              <w:t>06Cr17Ni12Mo2</w:t>
            </w:r>
          </w:p>
          <w:p w:rsidR="003C39CC" w:rsidRPr="00142B31" w:rsidRDefault="003C39CC" w:rsidP="004025D2">
            <w:pPr>
              <w:adjustRightInd w:val="0"/>
              <w:snapToGrid w:val="0"/>
              <w:rPr>
                <w:rFonts w:ascii="宋体" w:hAnsi="宋体"/>
                <w:sz w:val="15"/>
                <w:szCs w:val="15"/>
                <w:lang w:val="fr-FR"/>
              </w:rPr>
            </w:pPr>
            <w:r w:rsidRPr="00142B31">
              <w:rPr>
                <w:rFonts w:ascii="宋体" w:hAnsi="宋体" w:hint="eastAsia"/>
                <w:sz w:val="15"/>
                <w:szCs w:val="15"/>
                <w:lang w:val="fr-FR"/>
              </w:rPr>
              <w:t>022Cr17Ni12Mo2</w:t>
            </w:r>
          </w:p>
          <w:p w:rsidR="0050429B" w:rsidRPr="00142B31" w:rsidRDefault="003C39CC" w:rsidP="004025D2">
            <w:pPr>
              <w:adjustRightInd w:val="0"/>
              <w:snapToGrid w:val="0"/>
              <w:rPr>
                <w:rFonts w:ascii="宋体" w:hAnsi="宋体"/>
                <w:sz w:val="15"/>
                <w:szCs w:val="15"/>
                <w:lang w:val="fr-FR"/>
              </w:rPr>
            </w:pPr>
            <w:r w:rsidRPr="00142B31">
              <w:rPr>
                <w:rFonts w:ascii="宋体" w:hAnsi="宋体" w:hint="eastAsia"/>
                <w:sz w:val="15"/>
                <w:szCs w:val="15"/>
                <w:lang w:val="fr-FR"/>
              </w:rPr>
              <w:t>022Cr22Ni5Mo3N</w:t>
            </w:r>
          </w:p>
          <w:p w:rsidR="00322BD2" w:rsidRPr="00142B31" w:rsidRDefault="00322BD2" w:rsidP="004025D2">
            <w:pPr>
              <w:adjustRightInd w:val="0"/>
              <w:snapToGrid w:val="0"/>
              <w:rPr>
                <w:rFonts w:ascii="宋体" w:hAnsi="宋体"/>
                <w:sz w:val="15"/>
                <w:szCs w:val="15"/>
              </w:rPr>
            </w:pPr>
            <w:r w:rsidRPr="00142B31">
              <w:rPr>
                <w:rFonts w:ascii="宋体" w:hAnsi="宋体" w:hint="eastAsia"/>
                <w:sz w:val="15"/>
                <w:szCs w:val="15"/>
                <w:lang w:val="fr-FR"/>
              </w:rPr>
              <w:t>022Cr25Ni7Mo4N</w:t>
            </w:r>
          </w:p>
        </w:tc>
        <w:tc>
          <w:tcPr>
            <w:tcW w:w="1245" w:type="dxa"/>
            <w:tcBorders>
              <w:top w:val="single" w:sz="4" w:space="0" w:color="auto"/>
              <w:left w:val="single" w:sz="12" w:space="0" w:color="auto"/>
              <w:bottom w:val="single" w:sz="4" w:space="0" w:color="auto"/>
            </w:tcBorders>
          </w:tcPr>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CHM-308</w:t>
            </w:r>
          </w:p>
          <w:p w:rsidR="004E76BD" w:rsidRPr="00142B31" w:rsidRDefault="004E76BD" w:rsidP="00C32C05">
            <w:pPr>
              <w:adjustRightInd w:val="0"/>
              <w:snapToGrid w:val="0"/>
              <w:rPr>
                <w:rFonts w:ascii="宋体" w:hAnsi="宋体"/>
                <w:sz w:val="15"/>
                <w:szCs w:val="15"/>
                <w:lang w:val="de-DE"/>
              </w:rPr>
            </w:pPr>
            <w:r w:rsidRPr="00142B31">
              <w:rPr>
                <w:rFonts w:ascii="宋体" w:hAnsi="宋体" w:hint="eastAsia"/>
                <w:sz w:val="15"/>
                <w:szCs w:val="15"/>
                <w:lang w:val="de-DE"/>
              </w:rPr>
              <w:t>THT-308</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CHM-308</w:t>
            </w:r>
            <w:r w:rsidR="004E76BD" w:rsidRPr="00142B31">
              <w:rPr>
                <w:rFonts w:ascii="宋体" w:hAnsi="宋体" w:hint="eastAsia"/>
                <w:sz w:val="15"/>
                <w:szCs w:val="15"/>
                <w:lang w:val="de-DE"/>
              </w:rPr>
              <w:t>L</w:t>
            </w:r>
          </w:p>
          <w:p w:rsidR="004E76BD" w:rsidRPr="00142B31" w:rsidRDefault="004E76BD" w:rsidP="00C32C05">
            <w:pPr>
              <w:adjustRightInd w:val="0"/>
              <w:snapToGrid w:val="0"/>
              <w:rPr>
                <w:rFonts w:ascii="宋体" w:hAnsi="宋体"/>
                <w:sz w:val="15"/>
                <w:szCs w:val="15"/>
                <w:lang w:val="de-DE"/>
              </w:rPr>
            </w:pPr>
            <w:r w:rsidRPr="00142B31">
              <w:rPr>
                <w:rFonts w:ascii="宋体" w:hAnsi="宋体" w:hint="eastAsia"/>
                <w:sz w:val="15"/>
                <w:szCs w:val="15"/>
                <w:lang w:val="de-DE"/>
              </w:rPr>
              <w:t>THT-308L</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CHM-309</w:t>
            </w:r>
          </w:p>
          <w:p w:rsidR="004E76BD" w:rsidRPr="00142B31" w:rsidRDefault="004E76BD" w:rsidP="00C32C05">
            <w:pPr>
              <w:adjustRightInd w:val="0"/>
              <w:snapToGrid w:val="0"/>
              <w:rPr>
                <w:rFonts w:ascii="宋体" w:hAnsi="宋体"/>
                <w:sz w:val="15"/>
                <w:szCs w:val="15"/>
                <w:lang w:val="de-DE"/>
              </w:rPr>
            </w:pPr>
            <w:r w:rsidRPr="00142B31">
              <w:rPr>
                <w:rFonts w:ascii="宋体" w:hAnsi="宋体" w:hint="eastAsia"/>
                <w:sz w:val="15"/>
                <w:szCs w:val="15"/>
                <w:lang w:val="de-DE"/>
              </w:rPr>
              <w:t>THT-309</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CHM-309L</w:t>
            </w:r>
          </w:p>
          <w:p w:rsidR="004E76BD" w:rsidRPr="00142B31" w:rsidRDefault="004E76BD" w:rsidP="00C32C05">
            <w:pPr>
              <w:adjustRightInd w:val="0"/>
              <w:snapToGrid w:val="0"/>
              <w:rPr>
                <w:rFonts w:ascii="宋体" w:hAnsi="宋体"/>
                <w:sz w:val="15"/>
                <w:szCs w:val="15"/>
                <w:lang w:val="de-DE"/>
              </w:rPr>
            </w:pPr>
            <w:r w:rsidRPr="00142B31">
              <w:rPr>
                <w:rFonts w:ascii="宋体" w:hAnsi="宋体" w:hint="eastAsia"/>
                <w:sz w:val="15"/>
                <w:szCs w:val="15"/>
                <w:lang w:val="de-DE"/>
              </w:rPr>
              <w:t>THT-309L</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CHM-316</w:t>
            </w:r>
          </w:p>
          <w:p w:rsidR="00DA3815" w:rsidRPr="00142B31" w:rsidRDefault="00DA3815" w:rsidP="00C32C05">
            <w:pPr>
              <w:adjustRightInd w:val="0"/>
              <w:snapToGrid w:val="0"/>
              <w:rPr>
                <w:rFonts w:ascii="宋体" w:hAnsi="宋体"/>
                <w:sz w:val="15"/>
                <w:szCs w:val="15"/>
                <w:lang w:val="de-DE"/>
              </w:rPr>
            </w:pPr>
            <w:r w:rsidRPr="00142B31">
              <w:rPr>
                <w:rFonts w:ascii="宋体" w:hAnsi="宋体" w:hint="eastAsia"/>
                <w:sz w:val="15"/>
                <w:szCs w:val="15"/>
                <w:lang w:val="de-DE"/>
              </w:rPr>
              <w:t>THT-316</w:t>
            </w:r>
          </w:p>
          <w:p w:rsidR="0050429B" w:rsidRPr="00142B31" w:rsidRDefault="00DA3815" w:rsidP="00C32C05">
            <w:pPr>
              <w:adjustRightInd w:val="0"/>
              <w:snapToGrid w:val="0"/>
              <w:rPr>
                <w:rFonts w:ascii="宋体" w:hAnsi="宋体"/>
                <w:sz w:val="15"/>
                <w:szCs w:val="15"/>
                <w:lang w:val="de-DE"/>
              </w:rPr>
            </w:pPr>
            <w:r w:rsidRPr="00142B31">
              <w:rPr>
                <w:rFonts w:ascii="宋体" w:hAnsi="宋体" w:hint="eastAsia"/>
                <w:sz w:val="15"/>
                <w:szCs w:val="15"/>
                <w:lang w:val="de-DE"/>
              </w:rPr>
              <w:t>CH</w:t>
            </w:r>
            <w:r w:rsidR="0050429B" w:rsidRPr="00142B31">
              <w:rPr>
                <w:rFonts w:ascii="宋体" w:hAnsi="宋体" w:hint="eastAsia"/>
                <w:sz w:val="15"/>
                <w:szCs w:val="15"/>
                <w:lang w:val="de-DE"/>
              </w:rPr>
              <w:t>M-316L</w:t>
            </w:r>
          </w:p>
          <w:p w:rsidR="00DA3815" w:rsidRPr="00142B31" w:rsidRDefault="00DA3815" w:rsidP="00C32C05">
            <w:pPr>
              <w:adjustRightInd w:val="0"/>
              <w:snapToGrid w:val="0"/>
              <w:rPr>
                <w:rFonts w:ascii="宋体" w:hAnsi="宋体"/>
                <w:sz w:val="15"/>
                <w:szCs w:val="15"/>
                <w:lang w:val="de-DE"/>
              </w:rPr>
            </w:pPr>
            <w:r w:rsidRPr="00142B31">
              <w:rPr>
                <w:rFonts w:ascii="宋体" w:hAnsi="宋体" w:hint="eastAsia"/>
                <w:sz w:val="15"/>
                <w:szCs w:val="15"/>
                <w:lang w:val="de-DE"/>
              </w:rPr>
              <w:t>THT-316L</w:t>
            </w:r>
          </w:p>
          <w:p w:rsidR="0050429B" w:rsidRPr="00142B31" w:rsidRDefault="00DA3815" w:rsidP="00C32C05">
            <w:pPr>
              <w:adjustRightInd w:val="0"/>
              <w:snapToGrid w:val="0"/>
              <w:rPr>
                <w:rFonts w:ascii="宋体" w:hAnsi="宋体"/>
                <w:sz w:val="15"/>
                <w:szCs w:val="15"/>
              </w:rPr>
            </w:pPr>
            <w:r w:rsidRPr="00142B31">
              <w:rPr>
                <w:rFonts w:ascii="宋体" w:hAnsi="宋体" w:hint="eastAsia"/>
                <w:sz w:val="15"/>
                <w:szCs w:val="15"/>
              </w:rPr>
              <w:t>THT</w:t>
            </w:r>
            <w:r w:rsidR="0050429B" w:rsidRPr="00142B31">
              <w:rPr>
                <w:rFonts w:ascii="宋体" w:hAnsi="宋体" w:hint="eastAsia"/>
                <w:sz w:val="15"/>
                <w:szCs w:val="15"/>
              </w:rPr>
              <w:t>-2209</w:t>
            </w:r>
          </w:p>
        </w:tc>
        <w:tc>
          <w:tcPr>
            <w:tcW w:w="1314" w:type="dxa"/>
            <w:tcBorders>
              <w:top w:val="single" w:sz="4" w:space="0" w:color="auto"/>
              <w:bottom w:val="single" w:sz="4" w:space="0" w:color="auto"/>
            </w:tcBorders>
          </w:tcPr>
          <w:p w:rsidR="0050429B" w:rsidRPr="00142B31" w:rsidRDefault="00DA3815" w:rsidP="00C32C05">
            <w:pPr>
              <w:adjustRightInd w:val="0"/>
              <w:snapToGrid w:val="0"/>
              <w:rPr>
                <w:rFonts w:ascii="宋体" w:hAnsi="宋体"/>
                <w:sz w:val="15"/>
                <w:szCs w:val="15"/>
                <w:lang w:val="fr-FR"/>
              </w:rPr>
            </w:pPr>
            <w:r w:rsidRPr="00142B31">
              <w:rPr>
                <w:rFonts w:ascii="宋体" w:hAnsi="宋体" w:hint="eastAsia"/>
                <w:sz w:val="15"/>
                <w:szCs w:val="15"/>
                <w:lang w:val="fr-FR"/>
              </w:rPr>
              <w:t>S308</w:t>
            </w:r>
          </w:p>
          <w:p w:rsidR="0050429B" w:rsidRPr="00142B31" w:rsidRDefault="00DA3815" w:rsidP="00C32C05">
            <w:pPr>
              <w:adjustRightInd w:val="0"/>
              <w:snapToGrid w:val="0"/>
              <w:rPr>
                <w:rFonts w:ascii="宋体" w:hAnsi="宋体"/>
                <w:sz w:val="15"/>
                <w:szCs w:val="15"/>
                <w:lang w:val="fr-FR"/>
              </w:rPr>
            </w:pPr>
            <w:r w:rsidRPr="00142B31">
              <w:rPr>
                <w:rFonts w:ascii="宋体" w:hAnsi="宋体" w:hint="eastAsia"/>
                <w:sz w:val="15"/>
                <w:szCs w:val="15"/>
                <w:lang w:val="fr-FR"/>
              </w:rPr>
              <w:t>S308L</w:t>
            </w:r>
          </w:p>
          <w:p w:rsidR="0050429B" w:rsidRPr="00142B31" w:rsidRDefault="00DA3815" w:rsidP="00C32C05">
            <w:pPr>
              <w:adjustRightInd w:val="0"/>
              <w:snapToGrid w:val="0"/>
              <w:rPr>
                <w:rFonts w:ascii="宋体" w:hAnsi="宋体"/>
                <w:sz w:val="15"/>
                <w:szCs w:val="15"/>
                <w:lang w:val="fr-FR"/>
              </w:rPr>
            </w:pPr>
            <w:r w:rsidRPr="00142B31">
              <w:rPr>
                <w:rFonts w:ascii="宋体" w:hAnsi="宋体" w:hint="eastAsia"/>
                <w:sz w:val="15"/>
                <w:szCs w:val="15"/>
                <w:lang w:val="fr-FR"/>
              </w:rPr>
              <w:t>S309</w:t>
            </w:r>
          </w:p>
          <w:p w:rsidR="00DA3815" w:rsidRPr="00142B31" w:rsidRDefault="00DA3815" w:rsidP="00C32C05">
            <w:pPr>
              <w:adjustRightInd w:val="0"/>
              <w:snapToGrid w:val="0"/>
              <w:rPr>
                <w:rFonts w:ascii="宋体" w:hAnsi="宋体"/>
                <w:sz w:val="15"/>
                <w:szCs w:val="15"/>
                <w:lang w:val="fr-FR"/>
              </w:rPr>
            </w:pPr>
            <w:r w:rsidRPr="00142B31">
              <w:rPr>
                <w:rFonts w:ascii="宋体" w:hAnsi="宋体" w:hint="eastAsia"/>
                <w:sz w:val="15"/>
                <w:szCs w:val="15"/>
                <w:lang w:val="fr-FR"/>
              </w:rPr>
              <w:t>S309L</w:t>
            </w:r>
          </w:p>
          <w:p w:rsidR="00DA3815" w:rsidRPr="00142B31" w:rsidRDefault="00DA3815" w:rsidP="00C32C05">
            <w:pPr>
              <w:adjustRightInd w:val="0"/>
              <w:snapToGrid w:val="0"/>
              <w:rPr>
                <w:rFonts w:ascii="宋体" w:hAnsi="宋体"/>
                <w:sz w:val="15"/>
                <w:szCs w:val="15"/>
                <w:lang w:val="fr-FR"/>
              </w:rPr>
            </w:pPr>
            <w:r w:rsidRPr="00142B31">
              <w:rPr>
                <w:rFonts w:ascii="宋体" w:hAnsi="宋体" w:hint="eastAsia"/>
                <w:sz w:val="15"/>
                <w:szCs w:val="15"/>
                <w:lang w:val="fr-FR"/>
              </w:rPr>
              <w:t>S316</w:t>
            </w:r>
          </w:p>
          <w:p w:rsidR="00DA3815" w:rsidRPr="00142B31" w:rsidRDefault="00DA3815" w:rsidP="00C32C05">
            <w:pPr>
              <w:adjustRightInd w:val="0"/>
              <w:snapToGrid w:val="0"/>
              <w:rPr>
                <w:rFonts w:ascii="宋体" w:hAnsi="宋体"/>
                <w:sz w:val="15"/>
                <w:szCs w:val="15"/>
                <w:lang w:val="fr-FR"/>
              </w:rPr>
            </w:pPr>
            <w:r w:rsidRPr="00142B31">
              <w:rPr>
                <w:rFonts w:ascii="宋体" w:hAnsi="宋体" w:hint="eastAsia"/>
                <w:sz w:val="15"/>
                <w:szCs w:val="15"/>
                <w:lang w:val="fr-FR"/>
              </w:rPr>
              <w:t>S316L</w:t>
            </w:r>
          </w:p>
          <w:p w:rsidR="0050429B" w:rsidRPr="00142B31" w:rsidRDefault="00DA3815" w:rsidP="00C32C05">
            <w:pPr>
              <w:adjustRightInd w:val="0"/>
              <w:snapToGrid w:val="0"/>
              <w:rPr>
                <w:rFonts w:ascii="宋体" w:hAnsi="宋体"/>
                <w:sz w:val="15"/>
                <w:szCs w:val="15"/>
              </w:rPr>
            </w:pPr>
            <w:r w:rsidRPr="00142B31">
              <w:rPr>
                <w:rFonts w:ascii="宋体" w:hAnsi="宋体" w:hint="eastAsia"/>
                <w:sz w:val="15"/>
                <w:szCs w:val="15"/>
                <w:lang w:val="fr-FR"/>
              </w:rPr>
              <w:t>S2209</w:t>
            </w:r>
          </w:p>
          <w:p w:rsidR="0050429B" w:rsidRPr="00142B31" w:rsidRDefault="00322BD2" w:rsidP="00322BD2">
            <w:pPr>
              <w:adjustRightInd w:val="0"/>
              <w:snapToGrid w:val="0"/>
              <w:rPr>
                <w:rFonts w:ascii="宋体" w:hAnsi="宋体"/>
                <w:sz w:val="15"/>
                <w:szCs w:val="15"/>
              </w:rPr>
            </w:pPr>
            <w:r w:rsidRPr="00142B31">
              <w:rPr>
                <w:rFonts w:ascii="宋体" w:hAnsi="宋体" w:hint="eastAsia"/>
                <w:sz w:val="15"/>
                <w:szCs w:val="15"/>
              </w:rPr>
              <w:t>S2594</w:t>
            </w:r>
          </w:p>
        </w:tc>
        <w:tc>
          <w:tcPr>
            <w:tcW w:w="1560" w:type="dxa"/>
            <w:tcBorders>
              <w:top w:val="single" w:sz="4" w:space="0" w:color="auto"/>
              <w:bottom w:val="single" w:sz="4" w:space="0" w:color="auto"/>
              <w:right w:val="single" w:sz="12" w:space="0" w:color="auto"/>
            </w:tcBorders>
          </w:tcPr>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ER308</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ER308L</w:t>
            </w:r>
          </w:p>
          <w:p w:rsidR="0050429B" w:rsidRPr="00142B31" w:rsidRDefault="0050429B" w:rsidP="00C32C05">
            <w:pPr>
              <w:adjustRightInd w:val="0"/>
              <w:snapToGrid w:val="0"/>
              <w:rPr>
                <w:rFonts w:ascii="宋体" w:hAnsi="宋体"/>
                <w:sz w:val="15"/>
                <w:szCs w:val="15"/>
                <w:lang w:val="de-DE"/>
              </w:rPr>
            </w:pPr>
            <w:r w:rsidRPr="00142B31">
              <w:rPr>
                <w:rFonts w:ascii="宋体" w:hAnsi="宋体"/>
                <w:sz w:val="15"/>
                <w:szCs w:val="15"/>
                <w:lang w:val="de-DE"/>
              </w:rPr>
              <w:t>E</w:t>
            </w:r>
            <w:r w:rsidRPr="00142B31">
              <w:rPr>
                <w:rFonts w:ascii="宋体" w:hAnsi="宋体" w:hint="eastAsia"/>
                <w:sz w:val="15"/>
                <w:szCs w:val="15"/>
                <w:lang w:val="de-DE"/>
              </w:rPr>
              <w:t>R309</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ER309L</w:t>
            </w:r>
          </w:p>
          <w:p w:rsidR="0050429B" w:rsidRPr="00142B31" w:rsidRDefault="0050429B" w:rsidP="00C32C05">
            <w:pPr>
              <w:adjustRightInd w:val="0"/>
              <w:snapToGrid w:val="0"/>
              <w:rPr>
                <w:rFonts w:ascii="宋体" w:hAnsi="宋体"/>
                <w:sz w:val="15"/>
                <w:szCs w:val="15"/>
                <w:lang w:val="de-DE"/>
              </w:rPr>
            </w:pPr>
            <w:r w:rsidRPr="00142B31">
              <w:rPr>
                <w:rFonts w:ascii="宋体" w:hAnsi="宋体"/>
                <w:sz w:val="15"/>
                <w:szCs w:val="15"/>
                <w:lang w:val="de-DE"/>
              </w:rPr>
              <w:t>E</w:t>
            </w:r>
            <w:r w:rsidRPr="00142B31">
              <w:rPr>
                <w:rFonts w:ascii="宋体" w:hAnsi="宋体" w:hint="eastAsia"/>
                <w:sz w:val="15"/>
                <w:szCs w:val="15"/>
                <w:lang w:val="de-DE"/>
              </w:rPr>
              <w:t>R316</w:t>
            </w:r>
          </w:p>
          <w:p w:rsidR="0050429B" w:rsidRPr="00142B31" w:rsidRDefault="0050429B" w:rsidP="00C32C05">
            <w:pPr>
              <w:adjustRightInd w:val="0"/>
              <w:snapToGrid w:val="0"/>
              <w:rPr>
                <w:rFonts w:ascii="宋体" w:hAnsi="宋体"/>
                <w:sz w:val="15"/>
                <w:szCs w:val="15"/>
                <w:lang w:val="de-DE"/>
              </w:rPr>
            </w:pPr>
            <w:r w:rsidRPr="00142B31">
              <w:rPr>
                <w:rFonts w:ascii="宋体" w:hAnsi="宋体"/>
                <w:sz w:val="15"/>
                <w:szCs w:val="15"/>
                <w:lang w:val="de-DE"/>
              </w:rPr>
              <w:t>E</w:t>
            </w:r>
            <w:r w:rsidRPr="00142B31">
              <w:rPr>
                <w:rFonts w:ascii="宋体" w:hAnsi="宋体" w:hint="eastAsia"/>
                <w:sz w:val="15"/>
                <w:szCs w:val="15"/>
                <w:lang w:val="de-DE"/>
              </w:rPr>
              <w:t>R316L</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ER2209</w:t>
            </w:r>
          </w:p>
          <w:p w:rsidR="00322BD2" w:rsidRPr="00142B31" w:rsidRDefault="00322BD2" w:rsidP="00C32C05">
            <w:pPr>
              <w:adjustRightInd w:val="0"/>
              <w:snapToGrid w:val="0"/>
              <w:rPr>
                <w:rFonts w:ascii="宋体" w:hAnsi="宋体"/>
                <w:sz w:val="15"/>
                <w:szCs w:val="15"/>
              </w:rPr>
            </w:pPr>
            <w:r w:rsidRPr="00142B31">
              <w:rPr>
                <w:rFonts w:ascii="宋体" w:hAnsi="宋体" w:hint="eastAsia"/>
                <w:sz w:val="15"/>
                <w:szCs w:val="15"/>
              </w:rPr>
              <w:t>ER2594</w:t>
            </w:r>
          </w:p>
        </w:tc>
        <w:tc>
          <w:tcPr>
            <w:tcW w:w="1077" w:type="dxa"/>
            <w:tcBorders>
              <w:top w:val="single" w:sz="4" w:space="0" w:color="auto"/>
              <w:left w:val="single" w:sz="12" w:space="0" w:color="auto"/>
              <w:bottom w:val="single" w:sz="4" w:space="0" w:color="auto"/>
            </w:tcBorders>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TFW-308L</w:t>
            </w:r>
          </w:p>
          <w:p w:rsidR="00A265E4" w:rsidRPr="00142B31" w:rsidRDefault="00A265E4" w:rsidP="00C32C05">
            <w:pPr>
              <w:adjustRightInd w:val="0"/>
              <w:snapToGrid w:val="0"/>
              <w:rPr>
                <w:rFonts w:ascii="宋体" w:hAnsi="宋体"/>
                <w:sz w:val="15"/>
                <w:szCs w:val="15"/>
              </w:rPr>
            </w:pPr>
            <w:r w:rsidRPr="00142B31">
              <w:rPr>
                <w:rFonts w:ascii="宋体" w:hAnsi="宋体" w:hint="eastAsia"/>
                <w:sz w:val="15"/>
                <w:szCs w:val="15"/>
              </w:rPr>
              <w:t>THY-A308LQ</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TFW-309L</w:t>
            </w:r>
          </w:p>
          <w:p w:rsidR="00A265E4" w:rsidRPr="00142B31" w:rsidRDefault="00A265E4" w:rsidP="00C32C05">
            <w:pPr>
              <w:adjustRightInd w:val="0"/>
              <w:snapToGrid w:val="0"/>
              <w:rPr>
                <w:rFonts w:ascii="宋体" w:hAnsi="宋体"/>
                <w:sz w:val="15"/>
                <w:szCs w:val="15"/>
              </w:rPr>
            </w:pPr>
            <w:r w:rsidRPr="00142B31">
              <w:rPr>
                <w:rFonts w:ascii="宋体" w:hAnsi="宋体" w:hint="eastAsia"/>
                <w:sz w:val="15"/>
                <w:szCs w:val="15"/>
              </w:rPr>
              <w:t>THY-A309LQ</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TFW-309MoL</w:t>
            </w:r>
          </w:p>
          <w:p w:rsidR="00A265E4" w:rsidRPr="00142B31" w:rsidRDefault="00A265E4" w:rsidP="00A265E4">
            <w:pPr>
              <w:adjustRightInd w:val="0"/>
              <w:snapToGrid w:val="0"/>
              <w:rPr>
                <w:rFonts w:ascii="宋体" w:hAnsi="宋体"/>
                <w:sz w:val="15"/>
                <w:szCs w:val="15"/>
              </w:rPr>
            </w:pPr>
            <w:r w:rsidRPr="00142B31">
              <w:rPr>
                <w:rFonts w:ascii="宋体" w:hAnsi="宋体" w:hint="eastAsia"/>
                <w:sz w:val="15"/>
                <w:szCs w:val="15"/>
              </w:rPr>
              <w:t>THY-A309MoLQ</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TFW-316L</w:t>
            </w:r>
          </w:p>
          <w:p w:rsidR="00A265E4" w:rsidRPr="00142B31" w:rsidRDefault="00A265E4" w:rsidP="00A265E4">
            <w:pPr>
              <w:adjustRightInd w:val="0"/>
              <w:snapToGrid w:val="0"/>
              <w:rPr>
                <w:rFonts w:ascii="宋体" w:hAnsi="宋体"/>
                <w:sz w:val="15"/>
                <w:szCs w:val="15"/>
              </w:rPr>
            </w:pPr>
            <w:r w:rsidRPr="00142B31">
              <w:rPr>
                <w:rFonts w:ascii="宋体" w:hAnsi="宋体" w:hint="eastAsia"/>
                <w:sz w:val="15"/>
                <w:szCs w:val="15"/>
              </w:rPr>
              <w:t>THY-A316LQ</w:t>
            </w:r>
          </w:p>
          <w:p w:rsidR="00A265E4" w:rsidRPr="00142B31" w:rsidRDefault="00A265E4" w:rsidP="00A265E4">
            <w:pPr>
              <w:adjustRightInd w:val="0"/>
              <w:snapToGrid w:val="0"/>
              <w:rPr>
                <w:rFonts w:ascii="宋体" w:hAnsi="宋体"/>
                <w:sz w:val="15"/>
                <w:szCs w:val="15"/>
              </w:rPr>
            </w:pPr>
            <w:r w:rsidRPr="00142B31">
              <w:rPr>
                <w:rFonts w:ascii="宋体" w:hAnsi="宋体" w:hint="eastAsia"/>
                <w:sz w:val="15"/>
                <w:szCs w:val="15"/>
              </w:rPr>
              <w:t>THY-2209</w:t>
            </w:r>
          </w:p>
          <w:p w:rsidR="0050429B" w:rsidRPr="00142B31" w:rsidRDefault="0050429B" w:rsidP="00A265E4">
            <w:pPr>
              <w:adjustRightInd w:val="0"/>
              <w:snapToGrid w:val="0"/>
              <w:rPr>
                <w:rFonts w:ascii="宋体" w:hAnsi="宋体"/>
                <w:sz w:val="15"/>
                <w:szCs w:val="15"/>
              </w:rPr>
            </w:pPr>
          </w:p>
        </w:tc>
        <w:tc>
          <w:tcPr>
            <w:tcW w:w="1080" w:type="dxa"/>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E308LT1-1</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E309LT1-1</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E309LMoT1-1</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E316LT1-1</w:t>
            </w:r>
          </w:p>
          <w:p w:rsidR="00A265E4" w:rsidRPr="00142B31" w:rsidRDefault="00A265E4" w:rsidP="00A265E4">
            <w:pPr>
              <w:adjustRightInd w:val="0"/>
              <w:snapToGrid w:val="0"/>
              <w:rPr>
                <w:rFonts w:ascii="宋体" w:hAnsi="宋体"/>
                <w:sz w:val="15"/>
                <w:szCs w:val="15"/>
                <w:lang w:val="de-DE"/>
              </w:rPr>
            </w:pPr>
            <w:r w:rsidRPr="00142B31">
              <w:rPr>
                <w:rFonts w:ascii="宋体" w:hAnsi="宋体" w:hint="eastAsia"/>
                <w:sz w:val="15"/>
                <w:szCs w:val="15"/>
                <w:lang w:val="de-DE"/>
              </w:rPr>
              <w:t>E2209T1-1</w:t>
            </w:r>
          </w:p>
          <w:p w:rsidR="0050429B" w:rsidRPr="00142B31" w:rsidRDefault="0050429B" w:rsidP="00A265E4">
            <w:pPr>
              <w:adjustRightInd w:val="0"/>
              <w:snapToGrid w:val="0"/>
              <w:rPr>
                <w:rFonts w:ascii="宋体" w:hAnsi="宋体"/>
                <w:sz w:val="15"/>
                <w:szCs w:val="15"/>
              </w:rPr>
            </w:pPr>
          </w:p>
        </w:tc>
        <w:tc>
          <w:tcPr>
            <w:tcW w:w="1080" w:type="dxa"/>
            <w:tcBorders>
              <w:top w:val="single" w:sz="4" w:space="0" w:color="auto"/>
              <w:bottom w:val="single" w:sz="4" w:space="0" w:color="auto"/>
            </w:tcBorders>
          </w:tcPr>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E308LT1-1</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E309LT1-1</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E309LMoT1-1</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E316LT1-1</w:t>
            </w:r>
          </w:p>
          <w:p w:rsidR="00A265E4" w:rsidRPr="00142B31" w:rsidRDefault="00A265E4" w:rsidP="00A265E4">
            <w:pPr>
              <w:adjustRightInd w:val="0"/>
              <w:snapToGrid w:val="0"/>
              <w:rPr>
                <w:rFonts w:ascii="宋体" w:hAnsi="宋体"/>
                <w:sz w:val="15"/>
                <w:szCs w:val="15"/>
                <w:lang w:val="de-DE"/>
              </w:rPr>
            </w:pPr>
            <w:r w:rsidRPr="00142B31">
              <w:rPr>
                <w:rFonts w:ascii="宋体" w:hAnsi="宋体" w:hint="eastAsia"/>
                <w:sz w:val="15"/>
                <w:szCs w:val="15"/>
                <w:lang w:val="de-DE"/>
              </w:rPr>
              <w:t>E2209T1-1</w:t>
            </w:r>
          </w:p>
          <w:p w:rsidR="0050429B" w:rsidRPr="00142B31" w:rsidRDefault="0050429B" w:rsidP="00A265E4">
            <w:pPr>
              <w:adjustRightInd w:val="0"/>
              <w:snapToGrid w:val="0"/>
              <w:rPr>
                <w:rFonts w:ascii="宋体" w:hAnsi="宋体"/>
                <w:sz w:val="15"/>
                <w:szCs w:val="15"/>
              </w:rPr>
            </w:pPr>
          </w:p>
        </w:tc>
        <w:tc>
          <w:tcPr>
            <w:tcW w:w="629" w:type="dxa"/>
            <w:tcBorders>
              <w:top w:val="single" w:sz="4" w:space="0" w:color="auto"/>
              <w:bottom w:val="single" w:sz="4" w:space="0" w:color="auto"/>
            </w:tcBorders>
            <w:vAlign w:val="center"/>
          </w:tcPr>
          <w:p w:rsidR="0050429B" w:rsidRPr="00142B31" w:rsidRDefault="002F596F" w:rsidP="002F596F">
            <w:pPr>
              <w:adjustRightInd w:val="0"/>
              <w:snapToGrid w:val="0"/>
              <w:jc w:val="center"/>
              <w:rPr>
                <w:rFonts w:ascii="宋体" w:hAnsi="宋体"/>
                <w:sz w:val="15"/>
                <w:szCs w:val="15"/>
              </w:rPr>
            </w:pPr>
            <w:r w:rsidRPr="00142B31">
              <w:rPr>
                <w:rFonts w:ascii="宋体" w:hAnsi="宋体" w:hint="eastAsia"/>
                <w:sz w:val="15"/>
                <w:szCs w:val="15"/>
              </w:rPr>
              <w:t>—</w:t>
            </w:r>
          </w:p>
        </w:tc>
        <w:tc>
          <w:tcPr>
            <w:tcW w:w="1245" w:type="dxa"/>
            <w:tcBorders>
              <w:top w:val="single" w:sz="4" w:space="0" w:color="auto"/>
              <w:bottom w:val="single" w:sz="4" w:space="0" w:color="auto"/>
            </w:tcBorders>
            <w:vAlign w:val="center"/>
          </w:tcPr>
          <w:p w:rsidR="0050429B" w:rsidRPr="00142B31" w:rsidRDefault="002F596F" w:rsidP="002F596F">
            <w:pPr>
              <w:adjustRightInd w:val="0"/>
              <w:snapToGrid w:val="0"/>
              <w:jc w:val="center"/>
              <w:rPr>
                <w:rFonts w:ascii="宋体" w:hAnsi="宋体"/>
                <w:sz w:val="15"/>
                <w:szCs w:val="15"/>
              </w:rPr>
            </w:pPr>
            <w:r w:rsidRPr="00142B31">
              <w:rPr>
                <w:rFonts w:ascii="宋体" w:hAnsi="宋体" w:hint="eastAsia"/>
                <w:sz w:val="15"/>
                <w:szCs w:val="15"/>
              </w:rPr>
              <w:t>—</w:t>
            </w:r>
          </w:p>
        </w:tc>
        <w:tc>
          <w:tcPr>
            <w:tcW w:w="756" w:type="dxa"/>
            <w:tcBorders>
              <w:top w:val="single" w:sz="4" w:space="0" w:color="auto"/>
              <w:bottom w:val="single" w:sz="4" w:space="0" w:color="auto"/>
              <w:right w:val="single" w:sz="12" w:space="0" w:color="auto"/>
            </w:tcBorders>
            <w:vAlign w:val="center"/>
          </w:tcPr>
          <w:p w:rsidR="0050429B" w:rsidRPr="00142B31" w:rsidRDefault="002F596F" w:rsidP="002F596F">
            <w:pPr>
              <w:adjustRightInd w:val="0"/>
              <w:snapToGrid w:val="0"/>
              <w:jc w:val="center"/>
              <w:rPr>
                <w:rFonts w:ascii="宋体" w:hAnsi="宋体"/>
                <w:sz w:val="15"/>
                <w:szCs w:val="15"/>
              </w:rPr>
            </w:pPr>
            <w:r w:rsidRPr="00142B31">
              <w:rPr>
                <w:rFonts w:ascii="宋体" w:hAnsi="宋体" w:hint="eastAsia"/>
                <w:sz w:val="15"/>
                <w:szCs w:val="15"/>
              </w:rPr>
              <w:t>—</w:t>
            </w:r>
          </w:p>
        </w:tc>
        <w:tc>
          <w:tcPr>
            <w:tcW w:w="756" w:type="dxa"/>
            <w:tcBorders>
              <w:top w:val="single" w:sz="4" w:space="0" w:color="auto"/>
              <w:left w:val="single" w:sz="12" w:space="0" w:color="auto"/>
              <w:bottom w:val="single" w:sz="4" w:space="0" w:color="auto"/>
            </w:tcBorders>
            <w:vAlign w:val="center"/>
          </w:tcPr>
          <w:p w:rsidR="0050429B" w:rsidRPr="00142B31" w:rsidRDefault="002F596F" w:rsidP="002F596F">
            <w:pPr>
              <w:adjustRightInd w:val="0"/>
              <w:snapToGrid w:val="0"/>
              <w:jc w:val="center"/>
              <w:rPr>
                <w:rFonts w:ascii="宋体" w:hAnsi="宋体"/>
                <w:sz w:val="15"/>
                <w:szCs w:val="15"/>
              </w:rPr>
            </w:pPr>
            <w:r w:rsidRPr="00142B31">
              <w:rPr>
                <w:rFonts w:ascii="宋体" w:hAnsi="宋体" w:hint="eastAsia"/>
                <w:sz w:val="15"/>
                <w:szCs w:val="15"/>
              </w:rPr>
              <w:t>—</w:t>
            </w:r>
          </w:p>
        </w:tc>
        <w:tc>
          <w:tcPr>
            <w:tcW w:w="756" w:type="dxa"/>
            <w:tcBorders>
              <w:top w:val="single" w:sz="4" w:space="0" w:color="auto"/>
              <w:bottom w:val="single" w:sz="4" w:space="0" w:color="auto"/>
            </w:tcBorders>
            <w:vAlign w:val="center"/>
          </w:tcPr>
          <w:p w:rsidR="0050429B" w:rsidRPr="00142B31" w:rsidRDefault="002F596F" w:rsidP="002F596F">
            <w:pPr>
              <w:adjustRightInd w:val="0"/>
              <w:snapToGrid w:val="0"/>
              <w:jc w:val="center"/>
              <w:rPr>
                <w:rFonts w:ascii="宋体" w:hAnsi="宋体"/>
                <w:sz w:val="15"/>
                <w:szCs w:val="15"/>
              </w:rPr>
            </w:pPr>
            <w:r w:rsidRPr="00142B31">
              <w:rPr>
                <w:rFonts w:ascii="宋体" w:hAnsi="宋体" w:hint="eastAsia"/>
                <w:sz w:val="15"/>
                <w:szCs w:val="15"/>
              </w:rPr>
              <w:t>—</w:t>
            </w:r>
          </w:p>
        </w:tc>
        <w:tc>
          <w:tcPr>
            <w:tcW w:w="638" w:type="dxa"/>
            <w:gridSpan w:val="2"/>
            <w:tcBorders>
              <w:top w:val="single" w:sz="4" w:space="0" w:color="auto"/>
              <w:bottom w:val="single" w:sz="4" w:space="0" w:color="auto"/>
            </w:tcBorders>
            <w:vAlign w:val="center"/>
          </w:tcPr>
          <w:p w:rsidR="0050429B" w:rsidRPr="00142B31" w:rsidRDefault="002F596F" w:rsidP="002F596F">
            <w:pPr>
              <w:adjustRightInd w:val="0"/>
              <w:snapToGrid w:val="0"/>
              <w:jc w:val="center"/>
              <w:rPr>
                <w:rFonts w:ascii="宋体" w:hAnsi="宋体"/>
                <w:sz w:val="15"/>
                <w:szCs w:val="15"/>
              </w:rPr>
            </w:pPr>
            <w:r w:rsidRPr="00142B31">
              <w:rPr>
                <w:rFonts w:ascii="宋体" w:hAnsi="宋体" w:hint="eastAsia"/>
                <w:sz w:val="15"/>
                <w:szCs w:val="15"/>
              </w:rPr>
              <w:t>—</w:t>
            </w:r>
          </w:p>
        </w:tc>
      </w:tr>
      <w:tr w:rsidR="0028056C" w:rsidRPr="00142B31" w:rsidTr="000D16A9">
        <w:trPr>
          <w:cantSplit/>
          <w:trHeight w:val="474"/>
        </w:trPr>
        <w:tc>
          <w:tcPr>
            <w:tcW w:w="412" w:type="dxa"/>
            <w:vMerge/>
            <w:vAlign w:val="center"/>
          </w:tcPr>
          <w:p w:rsidR="0028056C" w:rsidRPr="00142B31" w:rsidRDefault="0028056C" w:rsidP="00C32C05">
            <w:pPr>
              <w:adjustRightInd w:val="0"/>
              <w:snapToGrid w:val="0"/>
              <w:jc w:val="center"/>
              <w:rPr>
                <w:rFonts w:ascii="宋体" w:hAnsi="宋体"/>
                <w:sz w:val="15"/>
                <w:szCs w:val="15"/>
              </w:rPr>
            </w:pPr>
          </w:p>
        </w:tc>
        <w:tc>
          <w:tcPr>
            <w:tcW w:w="399" w:type="dxa"/>
            <w:vMerge/>
            <w:textDirection w:val="tbRlV"/>
            <w:vAlign w:val="center"/>
          </w:tcPr>
          <w:p w:rsidR="0028056C" w:rsidRPr="00142B31" w:rsidRDefault="0028056C" w:rsidP="00C32C05">
            <w:pPr>
              <w:adjustRightInd w:val="0"/>
              <w:snapToGrid w:val="0"/>
              <w:ind w:left="113" w:right="113"/>
              <w:jc w:val="center"/>
              <w:rPr>
                <w:rFonts w:ascii="宋体" w:hAnsi="宋体"/>
                <w:sz w:val="15"/>
                <w:szCs w:val="15"/>
              </w:rPr>
            </w:pPr>
          </w:p>
        </w:tc>
        <w:tc>
          <w:tcPr>
            <w:tcW w:w="1841" w:type="dxa"/>
            <w:tcBorders>
              <w:top w:val="single" w:sz="4" w:space="0" w:color="auto"/>
              <w:bottom w:val="single" w:sz="4" w:space="0" w:color="auto"/>
              <w:right w:val="single" w:sz="12" w:space="0" w:color="auto"/>
            </w:tcBorders>
            <w:vAlign w:val="center"/>
          </w:tcPr>
          <w:p w:rsidR="0028056C" w:rsidRPr="00142B31" w:rsidRDefault="0028056C" w:rsidP="003D4060">
            <w:pPr>
              <w:adjustRightInd w:val="0"/>
              <w:snapToGrid w:val="0"/>
              <w:rPr>
                <w:rFonts w:ascii="宋体" w:hAnsi="宋体"/>
                <w:sz w:val="15"/>
                <w:szCs w:val="15"/>
              </w:rPr>
            </w:pPr>
            <w:r w:rsidRPr="00142B31">
              <w:rPr>
                <w:rFonts w:ascii="宋体" w:hAnsi="宋体" w:hint="eastAsia"/>
                <w:sz w:val="15"/>
                <w:szCs w:val="15"/>
              </w:rPr>
              <w:t>06Cr13A1</w:t>
            </w:r>
          </w:p>
          <w:p w:rsidR="0028056C" w:rsidRPr="00142B31" w:rsidRDefault="0028056C" w:rsidP="003D4060">
            <w:pPr>
              <w:adjustRightInd w:val="0"/>
              <w:snapToGrid w:val="0"/>
              <w:rPr>
                <w:rFonts w:ascii="宋体" w:hAnsi="宋体"/>
                <w:sz w:val="15"/>
                <w:szCs w:val="15"/>
              </w:rPr>
            </w:pPr>
            <w:r w:rsidRPr="00142B31">
              <w:rPr>
                <w:rFonts w:ascii="宋体" w:hAnsi="宋体" w:hint="eastAsia"/>
                <w:sz w:val="15"/>
                <w:szCs w:val="15"/>
              </w:rPr>
              <w:t>06Cr13</w:t>
            </w:r>
          </w:p>
          <w:p w:rsidR="0028056C" w:rsidRPr="00142B31" w:rsidRDefault="0028056C" w:rsidP="003D4060">
            <w:pPr>
              <w:adjustRightInd w:val="0"/>
              <w:snapToGrid w:val="0"/>
              <w:rPr>
                <w:rFonts w:ascii="宋体" w:hAnsi="宋体"/>
                <w:sz w:val="15"/>
                <w:szCs w:val="15"/>
              </w:rPr>
            </w:pPr>
            <w:r w:rsidRPr="00142B31">
              <w:rPr>
                <w:rFonts w:ascii="宋体" w:hAnsi="宋体" w:hint="eastAsia"/>
                <w:sz w:val="15"/>
                <w:szCs w:val="15"/>
              </w:rPr>
              <w:t>12Cr13</w:t>
            </w:r>
          </w:p>
          <w:p w:rsidR="0028056C" w:rsidRPr="00142B31" w:rsidRDefault="0028056C" w:rsidP="003D4060">
            <w:pPr>
              <w:adjustRightInd w:val="0"/>
              <w:snapToGrid w:val="0"/>
              <w:rPr>
                <w:rFonts w:ascii="宋体" w:hAnsi="宋体"/>
                <w:sz w:val="15"/>
                <w:szCs w:val="15"/>
              </w:rPr>
            </w:pPr>
            <w:r w:rsidRPr="00142B31">
              <w:rPr>
                <w:rFonts w:ascii="宋体" w:hAnsi="宋体" w:hint="eastAsia"/>
                <w:sz w:val="15"/>
                <w:szCs w:val="15"/>
              </w:rPr>
              <w:t>20Cr13</w:t>
            </w:r>
          </w:p>
          <w:p w:rsidR="0028056C" w:rsidRPr="00142B31" w:rsidRDefault="0028056C" w:rsidP="003D4060">
            <w:pPr>
              <w:adjustRightInd w:val="0"/>
              <w:snapToGrid w:val="0"/>
              <w:rPr>
                <w:rFonts w:ascii="宋体" w:hAnsi="宋体"/>
                <w:sz w:val="15"/>
                <w:szCs w:val="15"/>
              </w:rPr>
            </w:pPr>
            <w:r w:rsidRPr="00142B31">
              <w:rPr>
                <w:rFonts w:ascii="宋体" w:hAnsi="宋体"/>
                <w:sz w:val="15"/>
                <w:szCs w:val="15"/>
              </w:rPr>
              <w:t>04Cr13Ni5Mo</w:t>
            </w:r>
          </w:p>
        </w:tc>
        <w:tc>
          <w:tcPr>
            <w:tcW w:w="1245" w:type="dxa"/>
            <w:tcBorders>
              <w:top w:val="single" w:sz="4" w:space="0" w:color="auto"/>
              <w:left w:val="single" w:sz="12" w:space="0" w:color="auto"/>
              <w:bottom w:val="single" w:sz="4" w:space="0" w:color="auto"/>
            </w:tcBorders>
            <w:vAlign w:val="center"/>
          </w:tcPr>
          <w:p w:rsidR="0028056C" w:rsidRPr="00142B31" w:rsidRDefault="0028056C" w:rsidP="00C32C05">
            <w:pPr>
              <w:adjustRightInd w:val="0"/>
              <w:snapToGrid w:val="0"/>
              <w:rPr>
                <w:rFonts w:ascii="宋体" w:hAnsi="宋体"/>
                <w:sz w:val="15"/>
                <w:szCs w:val="15"/>
              </w:rPr>
            </w:pPr>
            <w:r w:rsidRPr="00142B31">
              <w:rPr>
                <w:rFonts w:ascii="宋体" w:hAnsi="宋体" w:hint="eastAsia"/>
                <w:sz w:val="15"/>
                <w:szCs w:val="15"/>
              </w:rPr>
              <w:t>CHM-410</w:t>
            </w:r>
          </w:p>
          <w:p w:rsidR="0028056C" w:rsidRPr="00142B31" w:rsidRDefault="0028056C" w:rsidP="00C32C05">
            <w:pPr>
              <w:adjustRightInd w:val="0"/>
              <w:snapToGrid w:val="0"/>
              <w:rPr>
                <w:rFonts w:ascii="宋体" w:hAnsi="宋体"/>
                <w:sz w:val="15"/>
                <w:szCs w:val="15"/>
              </w:rPr>
            </w:pPr>
            <w:r w:rsidRPr="00142B31">
              <w:rPr>
                <w:rFonts w:ascii="宋体" w:hAnsi="宋体" w:hint="eastAsia"/>
                <w:sz w:val="15"/>
                <w:szCs w:val="15"/>
              </w:rPr>
              <w:t>THT-410</w:t>
            </w:r>
          </w:p>
          <w:p w:rsidR="00242D58" w:rsidRPr="00142B31" w:rsidRDefault="00242D58" w:rsidP="00C32C05">
            <w:pPr>
              <w:adjustRightInd w:val="0"/>
              <w:snapToGrid w:val="0"/>
              <w:rPr>
                <w:rFonts w:ascii="宋体" w:hAnsi="宋体"/>
                <w:sz w:val="15"/>
                <w:szCs w:val="15"/>
              </w:rPr>
            </w:pPr>
            <w:r w:rsidRPr="00142B31">
              <w:rPr>
                <w:rFonts w:ascii="宋体" w:hAnsi="宋体" w:hint="eastAsia"/>
                <w:sz w:val="15"/>
                <w:szCs w:val="15"/>
              </w:rPr>
              <w:t>THT-410NiMo</w:t>
            </w:r>
          </w:p>
        </w:tc>
        <w:tc>
          <w:tcPr>
            <w:tcW w:w="1314" w:type="dxa"/>
            <w:tcBorders>
              <w:top w:val="single" w:sz="4" w:space="0" w:color="auto"/>
              <w:bottom w:val="single" w:sz="4" w:space="0" w:color="auto"/>
            </w:tcBorders>
            <w:vAlign w:val="center"/>
          </w:tcPr>
          <w:p w:rsidR="0028056C" w:rsidRPr="00142B31" w:rsidRDefault="0028056C" w:rsidP="00C32C05">
            <w:pPr>
              <w:adjustRightInd w:val="0"/>
              <w:snapToGrid w:val="0"/>
              <w:rPr>
                <w:rFonts w:ascii="宋体" w:hAnsi="宋体"/>
                <w:sz w:val="15"/>
                <w:szCs w:val="15"/>
              </w:rPr>
            </w:pPr>
            <w:r w:rsidRPr="00142B31">
              <w:rPr>
                <w:rFonts w:ascii="宋体" w:hAnsi="宋体" w:hint="eastAsia"/>
                <w:sz w:val="15"/>
                <w:szCs w:val="15"/>
              </w:rPr>
              <w:t>S410</w:t>
            </w:r>
          </w:p>
          <w:p w:rsidR="0028056C" w:rsidRPr="00142B31" w:rsidRDefault="0028056C" w:rsidP="00C32C05">
            <w:pPr>
              <w:adjustRightInd w:val="0"/>
              <w:snapToGrid w:val="0"/>
              <w:rPr>
                <w:rFonts w:ascii="宋体" w:hAnsi="宋体"/>
                <w:sz w:val="15"/>
                <w:szCs w:val="15"/>
              </w:rPr>
            </w:pPr>
            <w:r w:rsidRPr="00142B31">
              <w:rPr>
                <w:rFonts w:ascii="宋体" w:hAnsi="宋体" w:hint="eastAsia"/>
                <w:sz w:val="15"/>
                <w:szCs w:val="15"/>
              </w:rPr>
              <w:t>S410NiMo</w:t>
            </w:r>
          </w:p>
        </w:tc>
        <w:tc>
          <w:tcPr>
            <w:tcW w:w="1560" w:type="dxa"/>
            <w:tcBorders>
              <w:top w:val="single" w:sz="4" w:space="0" w:color="auto"/>
              <w:bottom w:val="single" w:sz="4" w:space="0" w:color="auto"/>
              <w:right w:val="single" w:sz="12" w:space="0" w:color="auto"/>
            </w:tcBorders>
            <w:vAlign w:val="center"/>
          </w:tcPr>
          <w:p w:rsidR="0028056C" w:rsidRPr="00142B31" w:rsidRDefault="0028056C" w:rsidP="00C32C05">
            <w:pPr>
              <w:adjustRightInd w:val="0"/>
              <w:snapToGrid w:val="0"/>
              <w:rPr>
                <w:rFonts w:ascii="宋体" w:hAnsi="宋体"/>
                <w:sz w:val="15"/>
                <w:szCs w:val="15"/>
              </w:rPr>
            </w:pPr>
            <w:r w:rsidRPr="00142B31">
              <w:rPr>
                <w:rFonts w:ascii="宋体" w:hAnsi="宋体" w:hint="eastAsia"/>
                <w:sz w:val="15"/>
                <w:szCs w:val="15"/>
              </w:rPr>
              <w:t>ER410</w:t>
            </w:r>
          </w:p>
          <w:p w:rsidR="0028056C" w:rsidRPr="00142B31" w:rsidRDefault="0028056C" w:rsidP="00C32C05">
            <w:pPr>
              <w:adjustRightInd w:val="0"/>
              <w:snapToGrid w:val="0"/>
              <w:rPr>
                <w:rFonts w:ascii="宋体" w:hAnsi="宋体"/>
                <w:sz w:val="15"/>
                <w:szCs w:val="15"/>
              </w:rPr>
            </w:pPr>
            <w:r w:rsidRPr="00142B31">
              <w:rPr>
                <w:rFonts w:ascii="宋体" w:hAnsi="宋体" w:hint="eastAsia"/>
                <w:sz w:val="15"/>
                <w:szCs w:val="15"/>
              </w:rPr>
              <w:t>ER410NiMo</w:t>
            </w:r>
          </w:p>
          <w:p w:rsidR="0028056C" w:rsidRPr="00142B31" w:rsidRDefault="000D16A9" w:rsidP="0028056C">
            <w:pPr>
              <w:adjustRightInd w:val="0"/>
              <w:snapToGrid w:val="0"/>
              <w:rPr>
                <w:rFonts w:ascii="宋体" w:hAnsi="宋体"/>
                <w:sz w:val="15"/>
                <w:szCs w:val="15"/>
              </w:rPr>
            </w:pPr>
            <w:r w:rsidRPr="00142B31">
              <w:rPr>
                <w:rFonts w:ascii="宋体" w:hAnsi="宋体" w:hint="eastAsia"/>
                <w:sz w:val="15"/>
                <w:szCs w:val="15"/>
              </w:rPr>
              <w:t>药芯</w:t>
            </w:r>
            <w:r w:rsidR="0028056C" w:rsidRPr="00142B31">
              <w:rPr>
                <w:rFonts w:ascii="宋体" w:hAnsi="宋体" w:hint="eastAsia"/>
                <w:sz w:val="15"/>
                <w:szCs w:val="15"/>
              </w:rPr>
              <w:t>E410NiMoT1-4</w:t>
            </w:r>
          </w:p>
        </w:tc>
        <w:tc>
          <w:tcPr>
            <w:tcW w:w="1077" w:type="dxa"/>
            <w:tcBorders>
              <w:top w:val="single" w:sz="4" w:space="0" w:color="auto"/>
              <w:left w:val="single" w:sz="12" w:space="0" w:color="auto"/>
              <w:bottom w:val="single" w:sz="4" w:space="0" w:color="auto"/>
            </w:tcBorders>
            <w:vAlign w:val="center"/>
          </w:tcPr>
          <w:p w:rsidR="0028056C" w:rsidRPr="00142B31" w:rsidRDefault="0028056C" w:rsidP="00CF5CBC">
            <w:pPr>
              <w:adjustRightInd w:val="0"/>
              <w:snapToGrid w:val="0"/>
              <w:jc w:val="center"/>
              <w:rPr>
                <w:rFonts w:ascii="宋体" w:hAnsi="宋体"/>
                <w:sz w:val="15"/>
                <w:szCs w:val="15"/>
              </w:rPr>
            </w:pPr>
            <w:r w:rsidRPr="00142B31">
              <w:rPr>
                <w:rFonts w:ascii="宋体" w:hAnsi="宋体" w:hint="eastAsia"/>
                <w:sz w:val="15"/>
                <w:szCs w:val="15"/>
              </w:rPr>
              <w:t>—</w:t>
            </w:r>
          </w:p>
        </w:tc>
        <w:tc>
          <w:tcPr>
            <w:tcW w:w="1080" w:type="dxa"/>
            <w:tcBorders>
              <w:top w:val="single" w:sz="4" w:space="0" w:color="auto"/>
              <w:bottom w:val="single" w:sz="4" w:space="0" w:color="auto"/>
            </w:tcBorders>
            <w:vAlign w:val="center"/>
          </w:tcPr>
          <w:p w:rsidR="0028056C" w:rsidRPr="00142B31" w:rsidRDefault="0028056C" w:rsidP="00CF5CBC">
            <w:pPr>
              <w:adjustRightInd w:val="0"/>
              <w:snapToGrid w:val="0"/>
              <w:jc w:val="center"/>
              <w:rPr>
                <w:rFonts w:ascii="宋体" w:hAnsi="宋体"/>
                <w:sz w:val="15"/>
                <w:szCs w:val="15"/>
              </w:rPr>
            </w:pPr>
            <w:r w:rsidRPr="00142B31">
              <w:rPr>
                <w:rFonts w:ascii="宋体" w:hAnsi="宋体" w:hint="eastAsia"/>
                <w:sz w:val="15"/>
                <w:szCs w:val="15"/>
              </w:rPr>
              <w:t>—</w:t>
            </w:r>
          </w:p>
        </w:tc>
        <w:tc>
          <w:tcPr>
            <w:tcW w:w="1080" w:type="dxa"/>
            <w:tcBorders>
              <w:top w:val="single" w:sz="4" w:space="0" w:color="auto"/>
              <w:bottom w:val="single" w:sz="4" w:space="0" w:color="auto"/>
            </w:tcBorders>
            <w:vAlign w:val="center"/>
          </w:tcPr>
          <w:p w:rsidR="0028056C" w:rsidRPr="00142B31" w:rsidRDefault="0028056C" w:rsidP="00CF5CBC">
            <w:pPr>
              <w:adjustRightInd w:val="0"/>
              <w:snapToGrid w:val="0"/>
              <w:jc w:val="center"/>
              <w:rPr>
                <w:rFonts w:ascii="宋体" w:hAnsi="宋体"/>
                <w:sz w:val="15"/>
                <w:szCs w:val="15"/>
              </w:rPr>
            </w:pPr>
            <w:r w:rsidRPr="00142B31">
              <w:rPr>
                <w:rFonts w:ascii="宋体" w:hAnsi="宋体" w:hint="eastAsia"/>
                <w:sz w:val="15"/>
                <w:szCs w:val="15"/>
              </w:rPr>
              <w:t>—</w:t>
            </w:r>
          </w:p>
        </w:tc>
        <w:tc>
          <w:tcPr>
            <w:tcW w:w="629" w:type="dxa"/>
            <w:tcBorders>
              <w:top w:val="single" w:sz="4" w:space="0" w:color="auto"/>
              <w:bottom w:val="single" w:sz="4" w:space="0" w:color="auto"/>
            </w:tcBorders>
            <w:vAlign w:val="center"/>
          </w:tcPr>
          <w:p w:rsidR="0028056C" w:rsidRPr="00142B31" w:rsidRDefault="0028056C" w:rsidP="00CF5CBC">
            <w:pPr>
              <w:adjustRightInd w:val="0"/>
              <w:snapToGrid w:val="0"/>
              <w:jc w:val="center"/>
              <w:rPr>
                <w:rFonts w:ascii="宋体" w:hAnsi="宋体"/>
                <w:sz w:val="15"/>
                <w:szCs w:val="15"/>
              </w:rPr>
            </w:pPr>
            <w:r w:rsidRPr="00142B31">
              <w:rPr>
                <w:rFonts w:ascii="宋体" w:hAnsi="宋体" w:hint="eastAsia"/>
                <w:sz w:val="15"/>
                <w:szCs w:val="15"/>
              </w:rPr>
              <w:t>—</w:t>
            </w:r>
          </w:p>
        </w:tc>
        <w:tc>
          <w:tcPr>
            <w:tcW w:w="1245" w:type="dxa"/>
            <w:tcBorders>
              <w:top w:val="single" w:sz="4" w:space="0" w:color="auto"/>
              <w:bottom w:val="single" w:sz="4" w:space="0" w:color="auto"/>
            </w:tcBorders>
            <w:vAlign w:val="center"/>
          </w:tcPr>
          <w:p w:rsidR="0028056C" w:rsidRPr="00142B31" w:rsidRDefault="0028056C" w:rsidP="00CF5CBC">
            <w:pPr>
              <w:adjustRightInd w:val="0"/>
              <w:snapToGrid w:val="0"/>
              <w:jc w:val="center"/>
              <w:rPr>
                <w:rFonts w:ascii="宋体" w:hAnsi="宋体"/>
                <w:sz w:val="15"/>
                <w:szCs w:val="15"/>
              </w:rPr>
            </w:pPr>
            <w:r w:rsidRPr="00142B31">
              <w:rPr>
                <w:rFonts w:ascii="宋体" w:hAnsi="宋体" w:hint="eastAsia"/>
                <w:sz w:val="15"/>
                <w:szCs w:val="15"/>
              </w:rPr>
              <w:t>—</w:t>
            </w:r>
          </w:p>
        </w:tc>
        <w:tc>
          <w:tcPr>
            <w:tcW w:w="756" w:type="dxa"/>
            <w:tcBorders>
              <w:top w:val="single" w:sz="4" w:space="0" w:color="auto"/>
              <w:bottom w:val="single" w:sz="4" w:space="0" w:color="auto"/>
              <w:right w:val="single" w:sz="12" w:space="0" w:color="auto"/>
            </w:tcBorders>
            <w:vAlign w:val="center"/>
          </w:tcPr>
          <w:p w:rsidR="0028056C" w:rsidRPr="00142B31" w:rsidRDefault="0028056C" w:rsidP="00CF5CBC">
            <w:pPr>
              <w:adjustRightInd w:val="0"/>
              <w:snapToGrid w:val="0"/>
              <w:jc w:val="center"/>
              <w:rPr>
                <w:rFonts w:ascii="宋体" w:hAnsi="宋体"/>
                <w:sz w:val="15"/>
                <w:szCs w:val="15"/>
              </w:rPr>
            </w:pPr>
            <w:r w:rsidRPr="00142B31">
              <w:rPr>
                <w:rFonts w:ascii="宋体" w:hAnsi="宋体" w:hint="eastAsia"/>
                <w:sz w:val="15"/>
                <w:szCs w:val="15"/>
              </w:rPr>
              <w:t>—</w:t>
            </w:r>
          </w:p>
        </w:tc>
        <w:tc>
          <w:tcPr>
            <w:tcW w:w="756" w:type="dxa"/>
            <w:tcBorders>
              <w:top w:val="single" w:sz="4" w:space="0" w:color="auto"/>
              <w:left w:val="single" w:sz="12" w:space="0" w:color="auto"/>
              <w:bottom w:val="single" w:sz="4" w:space="0" w:color="auto"/>
            </w:tcBorders>
            <w:vAlign w:val="center"/>
          </w:tcPr>
          <w:p w:rsidR="0028056C" w:rsidRPr="00142B31" w:rsidRDefault="0028056C" w:rsidP="00CF5CBC">
            <w:pPr>
              <w:adjustRightInd w:val="0"/>
              <w:snapToGrid w:val="0"/>
              <w:jc w:val="center"/>
              <w:rPr>
                <w:rFonts w:ascii="宋体" w:hAnsi="宋体"/>
                <w:sz w:val="15"/>
                <w:szCs w:val="15"/>
              </w:rPr>
            </w:pPr>
            <w:r w:rsidRPr="00142B31">
              <w:rPr>
                <w:rFonts w:ascii="宋体" w:hAnsi="宋体" w:hint="eastAsia"/>
                <w:sz w:val="15"/>
                <w:szCs w:val="15"/>
              </w:rPr>
              <w:t>—</w:t>
            </w:r>
          </w:p>
        </w:tc>
        <w:tc>
          <w:tcPr>
            <w:tcW w:w="756" w:type="dxa"/>
            <w:tcBorders>
              <w:top w:val="single" w:sz="4" w:space="0" w:color="auto"/>
              <w:bottom w:val="single" w:sz="4" w:space="0" w:color="auto"/>
            </w:tcBorders>
            <w:vAlign w:val="center"/>
          </w:tcPr>
          <w:p w:rsidR="0028056C" w:rsidRPr="00142B31" w:rsidRDefault="0028056C" w:rsidP="00CF5CBC">
            <w:pPr>
              <w:adjustRightInd w:val="0"/>
              <w:snapToGrid w:val="0"/>
              <w:jc w:val="center"/>
              <w:rPr>
                <w:rFonts w:ascii="宋体" w:hAnsi="宋体"/>
                <w:sz w:val="15"/>
                <w:szCs w:val="15"/>
              </w:rPr>
            </w:pPr>
            <w:r w:rsidRPr="00142B31">
              <w:rPr>
                <w:rFonts w:ascii="宋体" w:hAnsi="宋体" w:hint="eastAsia"/>
                <w:sz w:val="15"/>
                <w:szCs w:val="15"/>
              </w:rPr>
              <w:t>—</w:t>
            </w:r>
          </w:p>
        </w:tc>
        <w:tc>
          <w:tcPr>
            <w:tcW w:w="638" w:type="dxa"/>
            <w:gridSpan w:val="2"/>
            <w:tcBorders>
              <w:top w:val="single" w:sz="4" w:space="0" w:color="auto"/>
              <w:bottom w:val="single" w:sz="4" w:space="0" w:color="auto"/>
            </w:tcBorders>
            <w:vAlign w:val="center"/>
          </w:tcPr>
          <w:p w:rsidR="0028056C" w:rsidRPr="00142B31" w:rsidRDefault="0028056C" w:rsidP="00CF5CBC">
            <w:pPr>
              <w:adjustRightInd w:val="0"/>
              <w:snapToGrid w:val="0"/>
              <w:jc w:val="center"/>
              <w:rPr>
                <w:rFonts w:ascii="宋体" w:hAnsi="宋体"/>
                <w:sz w:val="15"/>
                <w:szCs w:val="15"/>
              </w:rPr>
            </w:pPr>
            <w:r w:rsidRPr="00142B31">
              <w:rPr>
                <w:rFonts w:ascii="宋体" w:hAnsi="宋体" w:hint="eastAsia"/>
                <w:sz w:val="15"/>
                <w:szCs w:val="15"/>
              </w:rPr>
              <w:t>—</w:t>
            </w:r>
          </w:p>
        </w:tc>
      </w:tr>
      <w:tr w:rsidR="0028056C" w:rsidRPr="00142B31" w:rsidTr="000D16A9">
        <w:trPr>
          <w:cantSplit/>
          <w:trHeight w:val="453"/>
        </w:trPr>
        <w:tc>
          <w:tcPr>
            <w:tcW w:w="412" w:type="dxa"/>
            <w:vMerge/>
            <w:tcBorders>
              <w:bottom w:val="single" w:sz="12" w:space="0" w:color="auto"/>
            </w:tcBorders>
            <w:vAlign w:val="center"/>
          </w:tcPr>
          <w:p w:rsidR="0028056C" w:rsidRPr="00142B31" w:rsidRDefault="0028056C" w:rsidP="00C32C05">
            <w:pPr>
              <w:adjustRightInd w:val="0"/>
              <w:snapToGrid w:val="0"/>
              <w:jc w:val="center"/>
              <w:rPr>
                <w:rFonts w:ascii="宋体" w:hAnsi="宋体"/>
                <w:sz w:val="15"/>
                <w:szCs w:val="15"/>
              </w:rPr>
            </w:pPr>
          </w:p>
        </w:tc>
        <w:tc>
          <w:tcPr>
            <w:tcW w:w="399" w:type="dxa"/>
            <w:vMerge/>
            <w:tcBorders>
              <w:bottom w:val="single" w:sz="12" w:space="0" w:color="auto"/>
            </w:tcBorders>
            <w:textDirection w:val="tbRlV"/>
            <w:vAlign w:val="center"/>
          </w:tcPr>
          <w:p w:rsidR="0028056C" w:rsidRPr="00142B31" w:rsidRDefault="0028056C" w:rsidP="00C32C05">
            <w:pPr>
              <w:adjustRightInd w:val="0"/>
              <w:snapToGrid w:val="0"/>
              <w:ind w:left="113" w:right="113"/>
              <w:jc w:val="center"/>
              <w:rPr>
                <w:rFonts w:ascii="宋体" w:hAnsi="宋体"/>
                <w:sz w:val="15"/>
                <w:szCs w:val="15"/>
              </w:rPr>
            </w:pPr>
          </w:p>
        </w:tc>
        <w:tc>
          <w:tcPr>
            <w:tcW w:w="1841" w:type="dxa"/>
            <w:tcBorders>
              <w:top w:val="single" w:sz="4" w:space="0" w:color="auto"/>
              <w:bottom w:val="single" w:sz="12" w:space="0" w:color="auto"/>
              <w:right w:val="single" w:sz="12" w:space="0" w:color="auto"/>
            </w:tcBorders>
            <w:vAlign w:val="center"/>
          </w:tcPr>
          <w:p w:rsidR="0028056C" w:rsidRPr="00142B31" w:rsidRDefault="0028056C" w:rsidP="003C39CC">
            <w:pPr>
              <w:adjustRightInd w:val="0"/>
              <w:snapToGrid w:val="0"/>
              <w:rPr>
                <w:rFonts w:ascii="宋体" w:hAnsi="宋体"/>
                <w:sz w:val="15"/>
                <w:szCs w:val="15"/>
              </w:rPr>
            </w:pPr>
            <w:r w:rsidRPr="00142B31">
              <w:rPr>
                <w:rFonts w:ascii="宋体" w:hAnsi="宋体" w:hint="eastAsia"/>
                <w:sz w:val="15"/>
                <w:szCs w:val="15"/>
              </w:rPr>
              <w:t>10Cr17</w:t>
            </w:r>
          </w:p>
          <w:p w:rsidR="0028056C" w:rsidRPr="00142B31" w:rsidRDefault="0028056C" w:rsidP="003C39CC">
            <w:pPr>
              <w:adjustRightInd w:val="0"/>
              <w:snapToGrid w:val="0"/>
              <w:rPr>
                <w:rFonts w:ascii="宋体" w:hAnsi="宋体"/>
                <w:sz w:val="15"/>
                <w:szCs w:val="15"/>
              </w:rPr>
            </w:pPr>
            <w:r w:rsidRPr="00142B31">
              <w:rPr>
                <w:rFonts w:ascii="宋体" w:hAnsi="宋体" w:hint="eastAsia"/>
                <w:sz w:val="15"/>
                <w:szCs w:val="15"/>
              </w:rPr>
              <w:t>10Cr17Mo</w:t>
            </w:r>
          </w:p>
        </w:tc>
        <w:tc>
          <w:tcPr>
            <w:tcW w:w="1245" w:type="dxa"/>
            <w:tcBorders>
              <w:top w:val="single" w:sz="4" w:space="0" w:color="auto"/>
              <w:left w:val="single" w:sz="12" w:space="0" w:color="auto"/>
            </w:tcBorders>
            <w:vAlign w:val="center"/>
          </w:tcPr>
          <w:p w:rsidR="0028056C" w:rsidRPr="00142B31" w:rsidRDefault="0028056C" w:rsidP="00297F84">
            <w:pPr>
              <w:adjustRightInd w:val="0"/>
              <w:snapToGrid w:val="0"/>
              <w:rPr>
                <w:rFonts w:ascii="宋体" w:hAnsi="宋体"/>
                <w:sz w:val="15"/>
                <w:szCs w:val="15"/>
              </w:rPr>
            </w:pPr>
            <w:r w:rsidRPr="00142B31">
              <w:rPr>
                <w:rFonts w:ascii="宋体" w:hAnsi="宋体" w:hint="eastAsia"/>
                <w:sz w:val="15"/>
                <w:szCs w:val="15"/>
              </w:rPr>
              <w:t>THT-430</w:t>
            </w:r>
          </w:p>
        </w:tc>
        <w:tc>
          <w:tcPr>
            <w:tcW w:w="1314" w:type="dxa"/>
            <w:tcBorders>
              <w:top w:val="single" w:sz="4" w:space="0" w:color="auto"/>
            </w:tcBorders>
            <w:vAlign w:val="center"/>
          </w:tcPr>
          <w:p w:rsidR="0028056C" w:rsidRPr="00142B31" w:rsidRDefault="0028056C" w:rsidP="00C32C05">
            <w:pPr>
              <w:adjustRightInd w:val="0"/>
              <w:snapToGrid w:val="0"/>
              <w:rPr>
                <w:rFonts w:ascii="宋体" w:hAnsi="宋体"/>
                <w:sz w:val="15"/>
                <w:szCs w:val="15"/>
              </w:rPr>
            </w:pPr>
            <w:r w:rsidRPr="00142B31">
              <w:rPr>
                <w:rFonts w:ascii="宋体" w:hAnsi="宋体"/>
                <w:sz w:val="15"/>
                <w:szCs w:val="15"/>
              </w:rPr>
              <w:t>S</w:t>
            </w:r>
            <w:r w:rsidRPr="00142B31">
              <w:rPr>
                <w:rFonts w:ascii="宋体" w:hAnsi="宋体" w:hint="eastAsia"/>
                <w:sz w:val="15"/>
                <w:szCs w:val="15"/>
              </w:rPr>
              <w:t>430</w:t>
            </w:r>
          </w:p>
        </w:tc>
        <w:tc>
          <w:tcPr>
            <w:tcW w:w="1560" w:type="dxa"/>
            <w:tcBorders>
              <w:top w:val="single" w:sz="4" w:space="0" w:color="auto"/>
              <w:right w:val="single" w:sz="12" w:space="0" w:color="auto"/>
            </w:tcBorders>
            <w:vAlign w:val="center"/>
          </w:tcPr>
          <w:p w:rsidR="0028056C" w:rsidRPr="00142B31" w:rsidRDefault="0028056C" w:rsidP="00C32C05">
            <w:pPr>
              <w:adjustRightInd w:val="0"/>
              <w:snapToGrid w:val="0"/>
              <w:rPr>
                <w:rFonts w:ascii="宋体" w:hAnsi="宋体"/>
                <w:sz w:val="15"/>
                <w:szCs w:val="15"/>
              </w:rPr>
            </w:pPr>
            <w:r w:rsidRPr="00142B31">
              <w:rPr>
                <w:rFonts w:ascii="宋体" w:hAnsi="宋体" w:hint="eastAsia"/>
                <w:sz w:val="15"/>
                <w:szCs w:val="15"/>
              </w:rPr>
              <w:t>ER430</w:t>
            </w:r>
          </w:p>
        </w:tc>
        <w:tc>
          <w:tcPr>
            <w:tcW w:w="1077" w:type="dxa"/>
            <w:tcBorders>
              <w:top w:val="single" w:sz="4" w:space="0" w:color="auto"/>
              <w:left w:val="single" w:sz="12" w:space="0" w:color="auto"/>
            </w:tcBorders>
            <w:vAlign w:val="center"/>
          </w:tcPr>
          <w:p w:rsidR="0028056C" w:rsidRPr="00142B31" w:rsidRDefault="0028056C" w:rsidP="00297F84">
            <w:pPr>
              <w:adjustRightInd w:val="0"/>
              <w:snapToGrid w:val="0"/>
              <w:jc w:val="center"/>
              <w:rPr>
                <w:rFonts w:ascii="宋体" w:hAnsi="宋体"/>
                <w:sz w:val="15"/>
                <w:szCs w:val="15"/>
              </w:rPr>
            </w:pPr>
            <w:r w:rsidRPr="00142B31">
              <w:rPr>
                <w:rFonts w:ascii="宋体" w:hAnsi="宋体" w:hint="eastAsia"/>
                <w:sz w:val="15"/>
                <w:szCs w:val="15"/>
              </w:rPr>
              <w:t>—</w:t>
            </w:r>
          </w:p>
        </w:tc>
        <w:tc>
          <w:tcPr>
            <w:tcW w:w="1080" w:type="dxa"/>
            <w:tcBorders>
              <w:top w:val="single" w:sz="4" w:space="0" w:color="auto"/>
            </w:tcBorders>
            <w:vAlign w:val="center"/>
          </w:tcPr>
          <w:p w:rsidR="0028056C" w:rsidRPr="00142B31" w:rsidRDefault="0028056C" w:rsidP="00297F84">
            <w:pPr>
              <w:adjustRightInd w:val="0"/>
              <w:snapToGrid w:val="0"/>
              <w:jc w:val="center"/>
              <w:rPr>
                <w:rFonts w:ascii="宋体" w:hAnsi="宋体"/>
                <w:sz w:val="15"/>
                <w:szCs w:val="15"/>
              </w:rPr>
            </w:pPr>
            <w:r w:rsidRPr="00142B31">
              <w:rPr>
                <w:rFonts w:ascii="宋体" w:hAnsi="宋体" w:hint="eastAsia"/>
                <w:sz w:val="15"/>
                <w:szCs w:val="15"/>
              </w:rPr>
              <w:t>—</w:t>
            </w:r>
          </w:p>
        </w:tc>
        <w:tc>
          <w:tcPr>
            <w:tcW w:w="1080" w:type="dxa"/>
            <w:tcBorders>
              <w:top w:val="single" w:sz="4" w:space="0" w:color="auto"/>
            </w:tcBorders>
            <w:vAlign w:val="center"/>
          </w:tcPr>
          <w:p w:rsidR="0028056C" w:rsidRPr="00142B31" w:rsidRDefault="0028056C" w:rsidP="00CF5CBC">
            <w:pPr>
              <w:adjustRightInd w:val="0"/>
              <w:snapToGrid w:val="0"/>
              <w:jc w:val="center"/>
              <w:rPr>
                <w:rFonts w:ascii="宋体" w:hAnsi="宋体"/>
                <w:sz w:val="15"/>
                <w:szCs w:val="15"/>
              </w:rPr>
            </w:pPr>
            <w:r w:rsidRPr="00142B31">
              <w:rPr>
                <w:rFonts w:ascii="宋体" w:hAnsi="宋体" w:hint="eastAsia"/>
                <w:sz w:val="15"/>
                <w:szCs w:val="15"/>
              </w:rPr>
              <w:t>—</w:t>
            </w:r>
          </w:p>
        </w:tc>
        <w:tc>
          <w:tcPr>
            <w:tcW w:w="629" w:type="dxa"/>
            <w:tcBorders>
              <w:top w:val="single" w:sz="4" w:space="0" w:color="auto"/>
            </w:tcBorders>
            <w:vAlign w:val="center"/>
          </w:tcPr>
          <w:p w:rsidR="0028056C" w:rsidRPr="00142B31" w:rsidRDefault="0028056C" w:rsidP="00CF5CBC">
            <w:pPr>
              <w:adjustRightInd w:val="0"/>
              <w:snapToGrid w:val="0"/>
              <w:jc w:val="center"/>
              <w:rPr>
                <w:rFonts w:ascii="宋体" w:hAnsi="宋体"/>
                <w:sz w:val="15"/>
                <w:szCs w:val="15"/>
              </w:rPr>
            </w:pPr>
            <w:r w:rsidRPr="00142B31">
              <w:rPr>
                <w:rFonts w:ascii="宋体" w:hAnsi="宋体" w:hint="eastAsia"/>
                <w:sz w:val="15"/>
                <w:szCs w:val="15"/>
              </w:rPr>
              <w:t>—</w:t>
            </w:r>
          </w:p>
        </w:tc>
        <w:tc>
          <w:tcPr>
            <w:tcW w:w="1245" w:type="dxa"/>
            <w:tcBorders>
              <w:top w:val="single" w:sz="4" w:space="0" w:color="auto"/>
            </w:tcBorders>
            <w:vAlign w:val="center"/>
          </w:tcPr>
          <w:p w:rsidR="0028056C" w:rsidRPr="00142B31" w:rsidRDefault="0028056C" w:rsidP="00CF5CBC">
            <w:pPr>
              <w:adjustRightInd w:val="0"/>
              <w:snapToGrid w:val="0"/>
              <w:jc w:val="center"/>
              <w:rPr>
                <w:rFonts w:ascii="宋体" w:hAnsi="宋体"/>
                <w:sz w:val="15"/>
                <w:szCs w:val="15"/>
              </w:rPr>
            </w:pPr>
            <w:r w:rsidRPr="00142B31">
              <w:rPr>
                <w:rFonts w:ascii="宋体" w:hAnsi="宋体" w:hint="eastAsia"/>
                <w:sz w:val="15"/>
                <w:szCs w:val="15"/>
              </w:rPr>
              <w:t>—</w:t>
            </w:r>
          </w:p>
        </w:tc>
        <w:tc>
          <w:tcPr>
            <w:tcW w:w="756" w:type="dxa"/>
            <w:tcBorders>
              <w:top w:val="single" w:sz="4" w:space="0" w:color="auto"/>
              <w:right w:val="single" w:sz="12" w:space="0" w:color="auto"/>
            </w:tcBorders>
            <w:vAlign w:val="center"/>
          </w:tcPr>
          <w:p w:rsidR="0028056C" w:rsidRPr="00142B31" w:rsidRDefault="0028056C" w:rsidP="00CF5CBC">
            <w:pPr>
              <w:adjustRightInd w:val="0"/>
              <w:snapToGrid w:val="0"/>
              <w:jc w:val="center"/>
              <w:rPr>
                <w:rFonts w:ascii="宋体" w:hAnsi="宋体"/>
                <w:sz w:val="15"/>
                <w:szCs w:val="15"/>
              </w:rPr>
            </w:pPr>
            <w:r w:rsidRPr="00142B31">
              <w:rPr>
                <w:rFonts w:ascii="宋体" w:hAnsi="宋体" w:hint="eastAsia"/>
                <w:sz w:val="15"/>
                <w:szCs w:val="15"/>
              </w:rPr>
              <w:t>—</w:t>
            </w:r>
          </w:p>
        </w:tc>
        <w:tc>
          <w:tcPr>
            <w:tcW w:w="756" w:type="dxa"/>
            <w:tcBorders>
              <w:top w:val="single" w:sz="4" w:space="0" w:color="auto"/>
              <w:left w:val="single" w:sz="12" w:space="0" w:color="auto"/>
            </w:tcBorders>
            <w:vAlign w:val="center"/>
          </w:tcPr>
          <w:p w:rsidR="0028056C" w:rsidRPr="00142B31" w:rsidRDefault="0028056C" w:rsidP="00CF5CBC">
            <w:pPr>
              <w:adjustRightInd w:val="0"/>
              <w:snapToGrid w:val="0"/>
              <w:jc w:val="center"/>
              <w:rPr>
                <w:rFonts w:ascii="宋体" w:hAnsi="宋体"/>
                <w:sz w:val="15"/>
                <w:szCs w:val="15"/>
              </w:rPr>
            </w:pPr>
            <w:r w:rsidRPr="00142B31">
              <w:rPr>
                <w:rFonts w:ascii="宋体" w:hAnsi="宋体" w:hint="eastAsia"/>
                <w:sz w:val="15"/>
                <w:szCs w:val="15"/>
              </w:rPr>
              <w:t>—</w:t>
            </w:r>
          </w:p>
        </w:tc>
        <w:tc>
          <w:tcPr>
            <w:tcW w:w="756" w:type="dxa"/>
            <w:tcBorders>
              <w:top w:val="single" w:sz="4" w:space="0" w:color="auto"/>
            </w:tcBorders>
            <w:vAlign w:val="center"/>
          </w:tcPr>
          <w:p w:rsidR="0028056C" w:rsidRPr="00142B31" w:rsidRDefault="0028056C" w:rsidP="00CF5CBC">
            <w:pPr>
              <w:adjustRightInd w:val="0"/>
              <w:snapToGrid w:val="0"/>
              <w:jc w:val="center"/>
              <w:rPr>
                <w:rFonts w:ascii="宋体" w:hAnsi="宋体"/>
                <w:sz w:val="15"/>
                <w:szCs w:val="15"/>
              </w:rPr>
            </w:pPr>
            <w:r w:rsidRPr="00142B31">
              <w:rPr>
                <w:rFonts w:ascii="宋体" w:hAnsi="宋体" w:hint="eastAsia"/>
                <w:sz w:val="15"/>
                <w:szCs w:val="15"/>
              </w:rPr>
              <w:t>—</w:t>
            </w:r>
          </w:p>
        </w:tc>
        <w:tc>
          <w:tcPr>
            <w:tcW w:w="638" w:type="dxa"/>
            <w:gridSpan w:val="2"/>
            <w:tcBorders>
              <w:top w:val="single" w:sz="4" w:space="0" w:color="auto"/>
            </w:tcBorders>
            <w:vAlign w:val="center"/>
          </w:tcPr>
          <w:p w:rsidR="0028056C" w:rsidRPr="00142B31" w:rsidRDefault="0028056C" w:rsidP="002F596F">
            <w:pPr>
              <w:adjustRightInd w:val="0"/>
              <w:snapToGrid w:val="0"/>
              <w:jc w:val="center"/>
              <w:rPr>
                <w:rFonts w:ascii="宋体" w:hAnsi="宋体"/>
                <w:sz w:val="15"/>
                <w:szCs w:val="15"/>
              </w:rPr>
            </w:pPr>
            <w:r w:rsidRPr="00142B31">
              <w:rPr>
                <w:rFonts w:ascii="宋体" w:hAnsi="宋体" w:hint="eastAsia"/>
                <w:sz w:val="15"/>
                <w:szCs w:val="15"/>
              </w:rPr>
              <w:t>—</w:t>
            </w:r>
          </w:p>
        </w:tc>
      </w:tr>
    </w:tbl>
    <w:p w:rsidR="006C0E23" w:rsidRPr="00142B31" w:rsidRDefault="0068639E" w:rsidP="008751A9">
      <w:pPr>
        <w:spacing w:line="360" w:lineRule="auto"/>
        <w:ind w:leftChars="200" w:left="780" w:hangingChars="200" w:hanging="360"/>
        <w:rPr>
          <w:rFonts w:ascii="宋体" w:hAnsi="宋体" w:cs="Courier New"/>
          <w:sz w:val="18"/>
          <w:szCs w:val="18"/>
        </w:rPr>
        <w:sectPr w:rsidR="006C0E23" w:rsidRPr="00142B31" w:rsidSect="00A55CFC">
          <w:headerReference w:type="even" r:id="rId108"/>
          <w:headerReference w:type="default" r:id="rId109"/>
          <w:footerReference w:type="even" r:id="rId110"/>
          <w:footerReference w:type="default" r:id="rId111"/>
          <w:pgSz w:w="16840" w:h="11907" w:orient="landscape" w:code="9"/>
          <w:pgMar w:top="1134" w:right="1134" w:bottom="1134" w:left="1134" w:header="851" w:footer="851" w:gutter="0"/>
          <w:cols w:space="425"/>
          <w:docGrid w:linePitch="312"/>
        </w:sectPr>
      </w:pPr>
      <w:r w:rsidRPr="00142B31">
        <w:rPr>
          <w:rFonts w:ascii="宋体" w:hAnsi="宋体" w:cs="Courier New" w:hint="eastAsia"/>
          <w:sz w:val="18"/>
          <w:szCs w:val="18"/>
        </w:rPr>
        <w:t>注：马氏体型不锈钢、铁素体型不锈钢，焊接时受加热条件所限，不能预热焊接或不能进行焊接后热处理时，亦可选用奥氏体型不锈钢焊接材料焊接。</w:t>
      </w:r>
    </w:p>
    <w:p w:rsidR="00F45A20" w:rsidRPr="00142B31" w:rsidRDefault="00F45A20" w:rsidP="00F45A20">
      <w:pPr>
        <w:adjustRightInd w:val="0"/>
        <w:snapToGrid w:val="0"/>
        <w:spacing w:line="360" w:lineRule="auto"/>
        <w:rPr>
          <w:rFonts w:ascii="黑体" w:eastAsia="黑体" w:hAnsi="宋体"/>
          <w:bCs/>
          <w:szCs w:val="21"/>
        </w:rPr>
      </w:pPr>
    </w:p>
    <w:p w:rsidR="00F45A20" w:rsidRPr="00142B31" w:rsidRDefault="00F45A20" w:rsidP="00F45A20">
      <w:pPr>
        <w:adjustRightInd w:val="0"/>
        <w:snapToGrid w:val="0"/>
        <w:spacing w:line="360" w:lineRule="auto"/>
        <w:rPr>
          <w:rFonts w:ascii="黑体" w:eastAsia="黑体" w:hAnsi="宋体" w:cs="Courier New"/>
          <w:szCs w:val="21"/>
        </w:rPr>
      </w:pPr>
      <w:r w:rsidRPr="00142B31">
        <w:rPr>
          <w:rFonts w:ascii="黑体" w:eastAsia="黑体" w:hAnsi="宋体" w:hint="eastAsia"/>
          <w:bCs/>
          <w:szCs w:val="21"/>
        </w:rPr>
        <w:t xml:space="preserve">C.0.2  </w:t>
      </w:r>
      <w:r w:rsidRPr="00142B31">
        <w:rPr>
          <w:rFonts w:ascii="宋体" w:hAnsi="宋体" w:hint="eastAsia"/>
          <w:bCs/>
          <w:szCs w:val="21"/>
        </w:rPr>
        <w:t>不锈钢复合钢板焊条电弧焊时焊条</w:t>
      </w:r>
      <w:r w:rsidRPr="00142B31">
        <w:rPr>
          <w:rFonts w:ascii="黑体" w:eastAsia="黑体" w:hAnsi="宋体" w:hint="eastAsia"/>
          <w:bCs/>
          <w:szCs w:val="21"/>
        </w:rPr>
        <w:t>的选用</w:t>
      </w:r>
      <w:r w:rsidRPr="00142B31">
        <w:rPr>
          <w:rFonts w:ascii="宋体" w:hAnsi="宋体" w:cs="宋体" w:hint="eastAsia"/>
          <w:kern w:val="0"/>
          <w:szCs w:val="21"/>
        </w:rPr>
        <w:t>应符合表C.0.2的规定。</w:t>
      </w:r>
    </w:p>
    <w:p w:rsidR="0050429B" w:rsidRPr="00142B31" w:rsidRDefault="0050429B" w:rsidP="00404B9D">
      <w:pPr>
        <w:jc w:val="center"/>
        <w:rPr>
          <w:rFonts w:ascii="黑体" w:eastAsia="黑体" w:hAnsi="宋体" w:cs="Courier New"/>
          <w:szCs w:val="21"/>
        </w:rPr>
      </w:pPr>
      <w:r w:rsidRPr="00142B31">
        <w:rPr>
          <w:rFonts w:ascii="黑体" w:eastAsia="黑体" w:hAnsi="宋体" w:cs="Courier New" w:hint="eastAsia"/>
          <w:szCs w:val="21"/>
        </w:rPr>
        <w:t>表</w:t>
      </w:r>
      <w:r w:rsidR="0067640E" w:rsidRPr="00142B31">
        <w:rPr>
          <w:rFonts w:ascii="黑体" w:eastAsia="黑体" w:hAnsi="宋体" w:cs="Courier New" w:hint="eastAsia"/>
          <w:szCs w:val="21"/>
        </w:rPr>
        <w:t>C</w:t>
      </w:r>
      <w:r w:rsidRPr="00142B31">
        <w:rPr>
          <w:rFonts w:ascii="黑体" w:eastAsia="黑体" w:hAnsi="宋体" w:cs="Courier New" w:hint="eastAsia"/>
          <w:szCs w:val="21"/>
        </w:rPr>
        <w:t>.0.2 不锈钢复合钢板焊条电弧焊时焊条的选用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789"/>
        <w:gridCol w:w="1196"/>
        <w:gridCol w:w="2933"/>
        <w:gridCol w:w="2937"/>
      </w:tblGrid>
      <w:tr w:rsidR="0050429B" w:rsidRPr="00142B31">
        <w:trPr>
          <w:jc w:val="center"/>
        </w:trPr>
        <w:tc>
          <w:tcPr>
            <w:tcW w:w="2628" w:type="dxa"/>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复合钢的组合示例</w:t>
            </w:r>
          </w:p>
        </w:tc>
        <w:tc>
          <w:tcPr>
            <w:tcW w:w="1127" w:type="dxa"/>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基</w:t>
            </w:r>
            <w:r w:rsidR="003C4067" w:rsidRPr="00142B31">
              <w:rPr>
                <w:rFonts w:ascii="宋体" w:hAnsi="宋体" w:hint="eastAsia"/>
                <w:sz w:val="18"/>
                <w:szCs w:val="18"/>
              </w:rPr>
              <w:t>层</w:t>
            </w:r>
          </w:p>
        </w:tc>
        <w:tc>
          <w:tcPr>
            <w:tcW w:w="2764" w:type="dxa"/>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过渡区</w:t>
            </w:r>
          </w:p>
        </w:tc>
        <w:tc>
          <w:tcPr>
            <w:tcW w:w="2768" w:type="dxa"/>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覆层</w:t>
            </w:r>
          </w:p>
        </w:tc>
      </w:tr>
      <w:tr w:rsidR="00FE7CAA" w:rsidRPr="00142B31">
        <w:trPr>
          <w:jc w:val="center"/>
        </w:trPr>
        <w:tc>
          <w:tcPr>
            <w:tcW w:w="2628" w:type="dxa"/>
            <w:vAlign w:val="center"/>
          </w:tcPr>
          <w:p w:rsidR="00FE7CAA" w:rsidRPr="00142B31" w:rsidRDefault="00FE7CAA" w:rsidP="00C32C05">
            <w:pPr>
              <w:adjustRightInd w:val="0"/>
              <w:snapToGrid w:val="0"/>
              <w:rPr>
                <w:rFonts w:ascii="宋体" w:hAnsi="宋体"/>
                <w:sz w:val="15"/>
                <w:szCs w:val="15"/>
              </w:rPr>
            </w:pPr>
            <w:r w:rsidRPr="00142B31">
              <w:rPr>
                <w:rFonts w:ascii="宋体" w:hAnsi="宋体" w:hint="eastAsia"/>
                <w:sz w:val="15"/>
                <w:szCs w:val="15"/>
              </w:rPr>
              <w:t>Q235（Q245R）+06Cr13Al</w:t>
            </w:r>
          </w:p>
        </w:tc>
        <w:tc>
          <w:tcPr>
            <w:tcW w:w="1127" w:type="dxa"/>
            <w:vAlign w:val="center"/>
          </w:tcPr>
          <w:p w:rsidR="00FE7CAA" w:rsidRPr="00142B31" w:rsidRDefault="00FE7CAA" w:rsidP="00C32C05">
            <w:pPr>
              <w:adjustRightInd w:val="0"/>
              <w:snapToGrid w:val="0"/>
              <w:rPr>
                <w:rFonts w:ascii="宋体" w:hAnsi="宋体"/>
                <w:sz w:val="15"/>
                <w:szCs w:val="15"/>
              </w:rPr>
            </w:pPr>
            <w:r w:rsidRPr="00142B31">
              <w:rPr>
                <w:rFonts w:ascii="宋体" w:hAnsi="宋体" w:hint="eastAsia"/>
                <w:sz w:val="15"/>
                <w:szCs w:val="15"/>
              </w:rPr>
              <w:t>E4303</w:t>
            </w:r>
          </w:p>
          <w:p w:rsidR="00FE7CAA" w:rsidRPr="00142B31" w:rsidRDefault="00FE7CAA" w:rsidP="00C32C05">
            <w:pPr>
              <w:adjustRightInd w:val="0"/>
              <w:snapToGrid w:val="0"/>
              <w:rPr>
                <w:rFonts w:ascii="宋体" w:hAnsi="宋体"/>
                <w:sz w:val="15"/>
                <w:szCs w:val="15"/>
              </w:rPr>
            </w:pPr>
            <w:r w:rsidRPr="00142B31">
              <w:rPr>
                <w:rFonts w:ascii="宋体" w:hAnsi="宋体" w:hint="eastAsia"/>
                <w:sz w:val="15"/>
                <w:szCs w:val="15"/>
              </w:rPr>
              <w:t>E4315</w:t>
            </w:r>
          </w:p>
        </w:tc>
        <w:tc>
          <w:tcPr>
            <w:tcW w:w="2764" w:type="dxa"/>
            <w:vMerge w:val="restart"/>
            <w:vAlign w:val="center"/>
          </w:tcPr>
          <w:p w:rsidR="00FE7CAA" w:rsidRPr="00142B31" w:rsidRDefault="00FE7CAA" w:rsidP="000241D4">
            <w:pPr>
              <w:adjustRightInd w:val="0"/>
              <w:snapToGrid w:val="0"/>
              <w:rPr>
                <w:rFonts w:ascii="宋体" w:hAnsi="宋体"/>
                <w:sz w:val="15"/>
                <w:szCs w:val="15"/>
              </w:rPr>
            </w:pPr>
            <w:r w:rsidRPr="00142B31">
              <w:rPr>
                <w:rFonts w:ascii="宋体" w:hAnsi="宋体" w:hint="eastAsia"/>
                <w:sz w:val="15"/>
                <w:szCs w:val="15"/>
              </w:rPr>
              <w:t>E309-16</w:t>
            </w:r>
          </w:p>
          <w:p w:rsidR="00B55C24" w:rsidRPr="00142B31" w:rsidRDefault="00FE7CAA" w:rsidP="00B55C24">
            <w:pPr>
              <w:adjustRightInd w:val="0"/>
              <w:snapToGrid w:val="0"/>
              <w:rPr>
                <w:rFonts w:ascii="宋体" w:hAnsi="宋体"/>
                <w:sz w:val="15"/>
                <w:szCs w:val="15"/>
              </w:rPr>
            </w:pPr>
            <w:r w:rsidRPr="00142B31">
              <w:rPr>
                <w:rFonts w:ascii="宋体" w:hAnsi="宋体" w:hint="eastAsia"/>
                <w:sz w:val="15"/>
                <w:szCs w:val="15"/>
              </w:rPr>
              <w:t>E309-15</w:t>
            </w:r>
            <w:r w:rsidR="00B55C24" w:rsidRPr="00142B31">
              <w:rPr>
                <w:rFonts w:ascii="宋体" w:hAnsi="宋体" w:hint="eastAsia"/>
                <w:sz w:val="15"/>
                <w:szCs w:val="15"/>
              </w:rPr>
              <w:t xml:space="preserve"> </w:t>
            </w:r>
          </w:p>
          <w:p w:rsidR="00B55C24" w:rsidRPr="00142B31" w:rsidRDefault="00B55C24" w:rsidP="00B55C24">
            <w:pPr>
              <w:adjustRightInd w:val="0"/>
              <w:snapToGrid w:val="0"/>
              <w:rPr>
                <w:rFonts w:ascii="宋体" w:hAnsi="宋体"/>
                <w:sz w:val="15"/>
                <w:szCs w:val="15"/>
              </w:rPr>
            </w:pPr>
            <w:r w:rsidRPr="00142B31">
              <w:rPr>
                <w:rFonts w:ascii="宋体" w:hAnsi="宋体" w:hint="eastAsia"/>
                <w:sz w:val="15"/>
                <w:szCs w:val="15"/>
              </w:rPr>
              <w:t>E309Mo-16</w:t>
            </w:r>
          </w:p>
          <w:p w:rsidR="00FE7CAA" w:rsidRPr="00142B31" w:rsidRDefault="00FE7CAA" w:rsidP="000241D4">
            <w:pPr>
              <w:adjustRightInd w:val="0"/>
              <w:snapToGrid w:val="0"/>
              <w:rPr>
                <w:rFonts w:ascii="宋体" w:hAnsi="宋体"/>
                <w:sz w:val="15"/>
                <w:szCs w:val="15"/>
              </w:rPr>
            </w:pPr>
          </w:p>
        </w:tc>
        <w:tc>
          <w:tcPr>
            <w:tcW w:w="2768" w:type="dxa"/>
            <w:vMerge w:val="restart"/>
            <w:vAlign w:val="center"/>
          </w:tcPr>
          <w:p w:rsidR="00FE7CAA" w:rsidRPr="00142B31" w:rsidRDefault="00FE7CAA" w:rsidP="00FE7CAA">
            <w:pPr>
              <w:adjustRightInd w:val="0"/>
              <w:snapToGrid w:val="0"/>
              <w:rPr>
                <w:rFonts w:ascii="宋体" w:hAnsi="宋体"/>
                <w:sz w:val="15"/>
                <w:szCs w:val="15"/>
              </w:rPr>
            </w:pPr>
            <w:r w:rsidRPr="00142B31">
              <w:rPr>
                <w:rFonts w:ascii="宋体" w:hAnsi="宋体" w:hint="eastAsia"/>
                <w:sz w:val="15"/>
                <w:szCs w:val="15"/>
              </w:rPr>
              <w:t>E410-16</w:t>
            </w:r>
          </w:p>
          <w:p w:rsidR="00FE7CAA" w:rsidRPr="00142B31" w:rsidRDefault="00FE7CAA" w:rsidP="00FE7CAA">
            <w:pPr>
              <w:adjustRightInd w:val="0"/>
              <w:snapToGrid w:val="0"/>
              <w:rPr>
                <w:rFonts w:ascii="宋体" w:hAnsi="宋体"/>
                <w:sz w:val="15"/>
                <w:szCs w:val="15"/>
              </w:rPr>
            </w:pPr>
            <w:r w:rsidRPr="00142B31">
              <w:rPr>
                <w:rFonts w:ascii="宋体" w:hAnsi="宋体" w:hint="eastAsia"/>
                <w:sz w:val="15"/>
                <w:szCs w:val="15"/>
              </w:rPr>
              <w:t>E410-15</w:t>
            </w:r>
          </w:p>
        </w:tc>
      </w:tr>
      <w:tr w:rsidR="00FE7CAA" w:rsidRPr="00142B31">
        <w:trPr>
          <w:cantSplit/>
          <w:jc w:val="center"/>
        </w:trPr>
        <w:tc>
          <w:tcPr>
            <w:tcW w:w="2628" w:type="dxa"/>
            <w:vAlign w:val="center"/>
          </w:tcPr>
          <w:p w:rsidR="00FE7CAA" w:rsidRPr="00142B31" w:rsidRDefault="00FE7CAA" w:rsidP="00C32C05">
            <w:pPr>
              <w:adjustRightInd w:val="0"/>
              <w:snapToGrid w:val="0"/>
              <w:rPr>
                <w:rFonts w:ascii="宋体" w:hAnsi="宋体"/>
                <w:sz w:val="15"/>
                <w:szCs w:val="15"/>
              </w:rPr>
            </w:pPr>
            <w:r w:rsidRPr="00142B31">
              <w:rPr>
                <w:rFonts w:ascii="宋体" w:hAnsi="宋体" w:hint="eastAsia"/>
                <w:sz w:val="15"/>
                <w:szCs w:val="15"/>
              </w:rPr>
              <w:t>Q3</w:t>
            </w:r>
            <w:r w:rsidR="002738C7" w:rsidRPr="00142B31">
              <w:rPr>
                <w:rFonts w:ascii="宋体" w:hAnsi="宋体" w:hint="eastAsia"/>
                <w:sz w:val="15"/>
                <w:szCs w:val="15"/>
              </w:rPr>
              <w:t>5</w:t>
            </w:r>
            <w:r w:rsidRPr="00142B31">
              <w:rPr>
                <w:rFonts w:ascii="宋体" w:hAnsi="宋体" w:hint="eastAsia"/>
                <w:sz w:val="15"/>
                <w:szCs w:val="15"/>
              </w:rPr>
              <w:t>5（Q345R）</w:t>
            </w:r>
            <w:r w:rsidRPr="00142B31">
              <w:rPr>
                <w:rFonts w:ascii="宋体" w:hAnsi="宋体"/>
                <w:sz w:val="15"/>
                <w:szCs w:val="15"/>
              </w:rPr>
              <w:t>+</w:t>
            </w:r>
            <w:r w:rsidRPr="00142B31">
              <w:rPr>
                <w:rFonts w:ascii="宋体" w:hAnsi="宋体" w:hint="eastAsia"/>
                <w:sz w:val="15"/>
                <w:szCs w:val="15"/>
              </w:rPr>
              <w:t>06Cr13Al</w:t>
            </w:r>
          </w:p>
          <w:p w:rsidR="00FE7CAA" w:rsidRPr="00142B31" w:rsidRDefault="00FE7CAA" w:rsidP="00C32C05">
            <w:pPr>
              <w:adjustRightInd w:val="0"/>
              <w:snapToGrid w:val="0"/>
              <w:rPr>
                <w:rFonts w:ascii="宋体" w:hAnsi="宋体"/>
                <w:sz w:val="15"/>
                <w:szCs w:val="15"/>
              </w:rPr>
            </w:pPr>
            <w:r w:rsidRPr="00142B31">
              <w:rPr>
                <w:rFonts w:ascii="宋体" w:hAnsi="宋体" w:hint="eastAsia"/>
                <w:sz w:val="15"/>
                <w:szCs w:val="15"/>
              </w:rPr>
              <w:t>Q390(Q370R)</w:t>
            </w:r>
            <w:r w:rsidRPr="00142B31">
              <w:rPr>
                <w:rFonts w:ascii="宋体" w:hAnsi="宋体"/>
                <w:sz w:val="15"/>
                <w:szCs w:val="15"/>
              </w:rPr>
              <w:t>+0</w:t>
            </w:r>
            <w:r w:rsidRPr="00142B31">
              <w:rPr>
                <w:rFonts w:ascii="宋体" w:hAnsi="宋体" w:hint="eastAsia"/>
                <w:sz w:val="15"/>
                <w:szCs w:val="15"/>
              </w:rPr>
              <w:t>6</w:t>
            </w:r>
            <w:r w:rsidRPr="00142B31">
              <w:rPr>
                <w:rFonts w:ascii="宋体" w:hAnsi="宋体"/>
                <w:sz w:val="15"/>
                <w:szCs w:val="15"/>
              </w:rPr>
              <w:t>Crl3</w:t>
            </w:r>
            <w:r w:rsidRPr="00142B31">
              <w:rPr>
                <w:rFonts w:ascii="宋体" w:hAnsi="宋体" w:hint="eastAsia"/>
                <w:sz w:val="15"/>
                <w:szCs w:val="15"/>
              </w:rPr>
              <w:t>Al</w:t>
            </w:r>
          </w:p>
        </w:tc>
        <w:tc>
          <w:tcPr>
            <w:tcW w:w="1127" w:type="dxa"/>
            <w:vAlign w:val="center"/>
          </w:tcPr>
          <w:p w:rsidR="00FE7CAA" w:rsidRPr="00142B31" w:rsidRDefault="00FE7CAA" w:rsidP="00C32C05">
            <w:pPr>
              <w:adjustRightInd w:val="0"/>
              <w:snapToGrid w:val="0"/>
              <w:rPr>
                <w:rFonts w:ascii="宋体" w:hAnsi="宋体"/>
                <w:sz w:val="15"/>
                <w:szCs w:val="15"/>
              </w:rPr>
            </w:pPr>
            <w:r w:rsidRPr="00142B31">
              <w:rPr>
                <w:rFonts w:ascii="宋体" w:hAnsi="宋体" w:hint="eastAsia"/>
                <w:sz w:val="15"/>
                <w:szCs w:val="15"/>
              </w:rPr>
              <w:t>E5015</w:t>
            </w:r>
          </w:p>
          <w:p w:rsidR="00FE7CAA" w:rsidRPr="00142B31" w:rsidRDefault="00FE7CAA" w:rsidP="00950014">
            <w:pPr>
              <w:adjustRightInd w:val="0"/>
              <w:snapToGrid w:val="0"/>
              <w:rPr>
                <w:rFonts w:ascii="宋体" w:hAnsi="宋体"/>
                <w:sz w:val="15"/>
                <w:szCs w:val="15"/>
              </w:rPr>
            </w:pPr>
            <w:r w:rsidRPr="00142B31">
              <w:rPr>
                <w:rFonts w:ascii="宋体" w:hAnsi="宋体" w:hint="eastAsia"/>
                <w:sz w:val="15"/>
                <w:szCs w:val="15"/>
              </w:rPr>
              <w:t>E5515</w:t>
            </w:r>
          </w:p>
        </w:tc>
        <w:tc>
          <w:tcPr>
            <w:tcW w:w="2764" w:type="dxa"/>
            <w:vMerge/>
            <w:shd w:val="clear" w:color="auto" w:fill="auto"/>
            <w:vAlign w:val="center"/>
          </w:tcPr>
          <w:p w:rsidR="00FE7CAA" w:rsidRPr="00142B31" w:rsidRDefault="00FE7CAA" w:rsidP="000241D4">
            <w:pPr>
              <w:adjustRightInd w:val="0"/>
              <w:snapToGrid w:val="0"/>
              <w:rPr>
                <w:rFonts w:ascii="宋体" w:hAnsi="宋体"/>
                <w:sz w:val="15"/>
                <w:szCs w:val="15"/>
              </w:rPr>
            </w:pPr>
          </w:p>
        </w:tc>
        <w:tc>
          <w:tcPr>
            <w:tcW w:w="2768" w:type="dxa"/>
            <w:vMerge/>
            <w:shd w:val="clear" w:color="auto" w:fill="auto"/>
            <w:vAlign w:val="center"/>
          </w:tcPr>
          <w:p w:rsidR="00FE7CAA" w:rsidRPr="00142B31" w:rsidRDefault="00FE7CAA" w:rsidP="00C32C05">
            <w:pPr>
              <w:adjustRightInd w:val="0"/>
              <w:snapToGrid w:val="0"/>
              <w:rPr>
                <w:rFonts w:ascii="宋体" w:hAnsi="宋体"/>
                <w:sz w:val="15"/>
                <w:szCs w:val="15"/>
              </w:rPr>
            </w:pPr>
          </w:p>
        </w:tc>
      </w:tr>
      <w:tr w:rsidR="00FE7CAA" w:rsidRPr="00142B31" w:rsidTr="005F6CE7">
        <w:trPr>
          <w:cantSplit/>
          <w:jc w:val="center"/>
        </w:trPr>
        <w:tc>
          <w:tcPr>
            <w:tcW w:w="2628" w:type="dxa"/>
            <w:vAlign w:val="center"/>
          </w:tcPr>
          <w:p w:rsidR="00FE7CAA" w:rsidRPr="00142B31" w:rsidRDefault="00FE7CAA" w:rsidP="00C32C05">
            <w:pPr>
              <w:adjustRightInd w:val="0"/>
              <w:snapToGrid w:val="0"/>
              <w:rPr>
                <w:rFonts w:ascii="宋体" w:hAnsi="宋体"/>
                <w:sz w:val="15"/>
                <w:szCs w:val="15"/>
              </w:rPr>
            </w:pPr>
            <w:r w:rsidRPr="00142B31">
              <w:rPr>
                <w:rFonts w:ascii="宋体" w:hAnsi="宋体"/>
                <w:sz w:val="15"/>
                <w:szCs w:val="15"/>
              </w:rPr>
              <w:t>Q235</w:t>
            </w:r>
            <w:r w:rsidRPr="00142B31">
              <w:rPr>
                <w:rFonts w:ascii="宋体" w:hAnsi="宋体" w:hint="eastAsia"/>
                <w:sz w:val="15"/>
                <w:szCs w:val="15"/>
              </w:rPr>
              <w:t>（Q245R</w:t>
            </w:r>
            <w:r w:rsidRPr="00142B31">
              <w:rPr>
                <w:rFonts w:ascii="宋体" w:hAnsi="宋体"/>
                <w:sz w:val="15"/>
                <w:szCs w:val="15"/>
              </w:rPr>
              <w:t>） +06Cr19Ni10</w:t>
            </w:r>
          </w:p>
          <w:p w:rsidR="00FE7CAA" w:rsidRPr="00142B31" w:rsidRDefault="00FE7CAA" w:rsidP="00C32C05">
            <w:pPr>
              <w:adjustRightInd w:val="0"/>
              <w:snapToGrid w:val="0"/>
              <w:rPr>
                <w:rFonts w:ascii="宋体" w:hAnsi="宋体"/>
                <w:sz w:val="15"/>
                <w:szCs w:val="15"/>
              </w:rPr>
            </w:pPr>
            <w:r w:rsidRPr="00142B31">
              <w:rPr>
                <w:rFonts w:ascii="宋体" w:hAnsi="宋体"/>
                <w:sz w:val="15"/>
                <w:szCs w:val="15"/>
              </w:rPr>
              <w:t>Q235</w:t>
            </w:r>
            <w:r w:rsidRPr="00142B31">
              <w:rPr>
                <w:rFonts w:ascii="宋体" w:hAnsi="宋体" w:hint="eastAsia"/>
                <w:sz w:val="15"/>
                <w:szCs w:val="15"/>
              </w:rPr>
              <w:t>（Q245R</w:t>
            </w:r>
            <w:r w:rsidRPr="00142B31">
              <w:rPr>
                <w:rFonts w:ascii="宋体" w:hAnsi="宋体"/>
                <w:sz w:val="15"/>
                <w:szCs w:val="15"/>
              </w:rPr>
              <w:t xml:space="preserve"> ）+</w:t>
            </w:r>
            <w:r w:rsidRPr="00142B31">
              <w:rPr>
                <w:rFonts w:ascii="宋体" w:hAnsi="宋体"/>
                <w:sz w:val="15"/>
                <w:szCs w:val="15"/>
                <w:lang w:val="fr-FR"/>
              </w:rPr>
              <w:t>022Cr19Ni10</w:t>
            </w:r>
          </w:p>
        </w:tc>
        <w:tc>
          <w:tcPr>
            <w:tcW w:w="1127" w:type="dxa"/>
            <w:vAlign w:val="center"/>
          </w:tcPr>
          <w:p w:rsidR="00FE7CAA" w:rsidRPr="00142B31" w:rsidRDefault="00FE7CAA" w:rsidP="00C32C05">
            <w:pPr>
              <w:adjustRightInd w:val="0"/>
              <w:snapToGrid w:val="0"/>
              <w:rPr>
                <w:rFonts w:ascii="宋体" w:hAnsi="宋体"/>
                <w:sz w:val="15"/>
                <w:szCs w:val="15"/>
              </w:rPr>
            </w:pPr>
            <w:r w:rsidRPr="00142B31">
              <w:rPr>
                <w:rFonts w:ascii="宋体" w:hAnsi="宋体"/>
                <w:sz w:val="15"/>
                <w:szCs w:val="15"/>
              </w:rPr>
              <w:t>E4303</w:t>
            </w:r>
          </w:p>
          <w:p w:rsidR="00FE7CAA" w:rsidRPr="00142B31" w:rsidRDefault="00FE7CAA" w:rsidP="00C32C05">
            <w:pPr>
              <w:adjustRightInd w:val="0"/>
              <w:snapToGrid w:val="0"/>
              <w:rPr>
                <w:rFonts w:ascii="宋体" w:hAnsi="宋体"/>
                <w:sz w:val="15"/>
                <w:szCs w:val="15"/>
              </w:rPr>
            </w:pPr>
            <w:r w:rsidRPr="00142B31">
              <w:rPr>
                <w:rFonts w:ascii="宋体" w:hAnsi="宋体"/>
                <w:sz w:val="15"/>
                <w:szCs w:val="15"/>
              </w:rPr>
              <w:t>E4315</w:t>
            </w:r>
          </w:p>
        </w:tc>
        <w:tc>
          <w:tcPr>
            <w:tcW w:w="2764" w:type="dxa"/>
            <w:vMerge/>
            <w:shd w:val="clear" w:color="auto" w:fill="auto"/>
            <w:vAlign w:val="center"/>
          </w:tcPr>
          <w:p w:rsidR="00FE7CAA" w:rsidRPr="00142B31" w:rsidRDefault="00FE7CAA" w:rsidP="000241D4">
            <w:pPr>
              <w:adjustRightInd w:val="0"/>
              <w:snapToGrid w:val="0"/>
              <w:rPr>
                <w:rFonts w:ascii="宋体" w:hAnsi="宋体"/>
                <w:sz w:val="15"/>
                <w:szCs w:val="15"/>
              </w:rPr>
            </w:pPr>
          </w:p>
        </w:tc>
        <w:tc>
          <w:tcPr>
            <w:tcW w:w="2768" w:type="dxa"/>
            <w:vMerge w:val="restart"/>
            <w:shd w:val="clear" w:color="auto" w:fill="auto"/>
            <w:vAlign w:val="center"/>
          </w:tcPr>
          <w:p w:rsidR="00E977A6" w:rsidRPr="00142B31" w:rsidRDefault="00FE7CAA" w:rsidP="005F6CE7">
            <w:pPr>
              <w:adjustRightInd w:val="0"/>
              <w:snapToGrid w:val="0"/>
              <w:rPr>
                <w:rFonts w:ascii="宋体" w:hAnsi="宋体"/>
                <w:sz w:val="15"/>
                <w:szCs w:val="15"/>
              </w:rPr>
            </w:pPr>
            <w:r w:rsidRPr="00142B31">
              <w:rPr>
                <w:rFonts w:ascii="宋体" w:hAnsi="宋体"/>
                <w:sz w:val="15"/>
                <w:szCs w:val="15"/>
              </w:rPr>
              <w:t>E3</w:t>
            </w:r>
            <w:r w:rsidR="00E977A6" w:rsidRPr="00142B31">
              <w:rPr>
                <w:rFonts w:ascii="宋体" w:hAnsi="宋体" w:hint="eastAsia"/>
                <w:sz w:val="15"/>
                <w:szCs w:val="15"/>
              </w:rPr>
              <w:t>08</w:t>
            </w:r>
            <w:r w:rsidRPr="00142B31">
              <w:rPr>
                <w:rFonts w:ascii="宋体" w:hAnsi="宋体" w:hint="eastAsia"/>
                <w:sz w:val="15"/>
                <w:szCs w:val="15"/>
              </w:rPr>
              <w:t>-</w:t>
            </w:r>
            <w:r w:rsidRPr="00142B31">
              <w:rPr>
                <w:rFonts w:ascii="宋体" w:hAnsi="宋体"/>
                <w:sz w:val="15"/>
                <w:szCs w:val="15"/>
              </w:rPr>
              <w:t>15</w:t>
            </w:r>
          </w:p>
          <w:p w:rsidR="00FE7CAA" w:rsidRPr="00142B31" w:rsidRDefault="00FE7CAA" w:rsidP="005F6CE7">
            <w:pPr>
              <w:adjustRightInd w:val="0"/>
              <w:snapToGrid w:val="0"/>
              <w:rPr>
                <w:rFonts w:ascii="宋体" w:hAnsi="宋体"/>
                <w:sz w:val="15"/>
                <w:szCs w:val="15"/>
              </w:rPr>
            </w:pPr>
            <w:r w:rsidRPr="00142B31">
              <w:rPr>
                <w:rFonts w:ascii="宋体" w:hAnsi="宋体" w:hint="eastAsia"/>
                <w:sz w:val="15"/>
                <w:szCs w:val="15"/>
              </w:rPr>
              <w:t>E3</w:t>
            </w:r>
            <w:r w:rsidR="00E977A6" w:rsidRPr="00142B31">
              <w:rPr>
                <w:rFonts w:ascii="宋体" w:hAnsi="宋体" w:hint="eastAsia"/>
                <w:sz w:val="15"/>
                <w:szCs w:val="15"/>
              </w:rPr>
              <w:t>08</w:t>
            </w:r>
            <w:r w:rsidRPr="00142B31">
              <w:rPr>
                <w:rFonts w:ascii="宋体" w:hAnsi="宋体" w:hint="eastAsia"/>
                <w:sz w:val="15"/>
                <w:szCs w:val="15"/>
              </w:rPr>
              <w:t>-16</w:t>
            </w:r>
          </w:p>
          <w:p w:rsidR="005F6CE7" w:rsidRPr="00142B31" w:rsidRDefault="005F6CE7" w:rsidP="005F6CE7">
            <w:pPr>
              <w:adjustRightInd w:val="0"/>
              <w:snapToGrid w:val="0"/>
              <w:rPr>
                <w:rFonts w:ascii="宋体" w:hAnsi="宋体"/>
                <w:sz w:val="15"/>
                <w:szCs w:val="15"/>
              </w:rPr>
            </w:pPr>
            <w:r w:rsidRPr="00142B31">
              <w:rPr>
                <w:rFonts w:ascii="宋体" w:hAnsi="宋体"/>
                <w:sz w:val="15"/>
                <w:szCs w:val="15"/>
              </w:rPr>
              <w:t>E3</w:t>
            </w:r>
            <w:r w:rsidRPr="00142B31">
              <w:rPr>
                <w:rFonts w:ascii="宋体" w:hAnsi="宋体" w:hint="eastAsia"/>
                <w:sz w:val="15"/>
                <w:szCs w:val="15"/>
              </w:rPr>
              <w:t>08L-</w:t>
            </w:r>
            <w:r w:rsidRPr="00142B31">
              <w:rPr>
                <w:rFonts w:ascii="宋体" w:hAnsi="宋体"/>
                <w:sz w:val="15"/>
                <w:szCs w:val="15"/>
              </w:rPr>
              <w:t>15</w:t>
            </w:r>
          </w:p>
          <w:p w:rsidR="00E977A6" w:rsidRPr="00142B31" w:rsidRDefault="005F6CE7" w:rsidP="005F6CE7">
            <w:pPr>
              <w:adjustRightInd w:val="0"/>
              <w:snapToGrid w:val="0"/>
              <w:rPr>
                <w:rFonts w:ascii="宋体" w:hAnsi="宋体"/>
                <w:sz w:val="15"/>
                <w:szCs w:val="15"/>
              </w:rPr>
            </w:pPr>
            <w:r w:rsidRPr="00142B31">
              <w:rPr>
                <w:rFonts w:ascii="宋体" w:hAnsi="宋体" w:hint="eastAsia"/>
                <w:sz w:val="15"/>
                <w:szCs w:val="15"/>
              </w:rPr>
              <w:t>E308L-16</w:t>
            </w:r>
          </w:p>
        </w:tc>
      </w:tr>
      <w:tr w:rsidR="00FE7CAA" w:rsidRPr="00142B31">
        <w:trPr>
          <w:cantSplit/>
          <w:jc w:val="center"/>
        </w:trPr>
        <w:tc>
          <w:tcPr>
            <w:tcW w:w="2628" w:type="dxa"/>
            <w:vAlign w:val="center"/>
          </w:tcPr>
          <w:p w:rsidR="00FE7CAA" w:rsidRPr="00142B31" w:rsidRDefault="00FE7CAA" w:rsidP="00C32C05">
            <w:pPr>
              <w:adjustRightInd w:val="0"/>
              <w:snapToGrid w:val="0"/>
              <w:rPr>
                <w:rFonts w:ascii="宋体" w:hAnsi="宋体"/>
                <w:sz w:val="15"/>
                <w:szCs w:val="15"/>
                <w:lang w:val="fr-FR"/>
              </w:rPr>
            </w:pPr>
            <w:r w:rsidRPr="00142B31">
              <w:rPr>
                <w:rFonts w:ascii="宋体" w:hAnsi="宋体" w:hint="eastAsia"/>
                <w:sz w:val="15"/>
                <w:szCs w:val="15"/>
                <w:lang w:val="fr-FR"/>
              </w:rPr>
              <w:t>Q3</w:t>
            </w:r>
            <w:r w:rsidR="002738C7" w:rsidRPr="00142B31">
              <w:rPr>
                <w:rFonts w:ascii="宋体" w:hAnsi="宋体" w:hint="eastAsia"/>
                <w:sz w:val="15"/>
                <w:szCs w:val="15"/>
                <w:lang w:val="fr-FR"/>
              </w:rPr>
              <w:t>5</w:t>
            </w:r>
            <w:r w:rsidRPr="00142B31">
              <w:rPr>
                <w:rFonts w:ascii="宋体" w:hAnsi="宋体" w:hint="eastAsia"/>
                <w:sz w:val="15"/>
                <w:szCs w:val="15"/>
                <w:lang w:val="fr-FR"/>
              </w:rPr>
              <w:t>5</w:t>
            </w:r>
            <w:r w:rsidRPr="00142B31">
              <w:rPr>
                <w:rFonts w:ascii="宋体" w:hAnsi="宋体" w:hint="eastAsia"/>
                <w:sz w:val="15"/>
                <w:szCs w:val="15"/>
              </w:rPr>
              <w:t>（Q345R）</w:t>
            </w:r>
            <w:r w:rsidRPr="00142B31">
              <w:rPr>
                <w:rFonts w:ascii="宋体" w:hAnsi="宋体"/>
                <w:sz w:val="15"/>
                <w:szCs w:val="15"/>
                <w:lang w:val="fr-FR"/>
              </w:rPr>
              <w:t>+</w:t>
            </w:r>
            <w:r w:rsidRPr="00142B31">
              <w:rPr>
                <w:rFonts w:ascii="宋体" w:hAnsi="宋体"/>
                <w:sz w:val="15"/>
                <w:szCs w:val="15"/>
              </w:rPr>
              <w:t>06Cr19Ni10</w:t>
            </w:r>
          </w:p>
          <w:p w:rsidR="00FE7CAA" w:rsidRPr="00142B31" w:rsidRDefault="00FE7CAA" w:rsidP="00C32C05">
            <w:pPr>
              <w:adjustRightInd w:val="0"/>
              <w:snapToGrid w:val="0"/>
              <w:rPr>
                <w:rFonts w:ascii="宋体" w:hAnsi="宋体"/>
                <w:sz w:val="15"/>
                <w:szCs w:val="15"/>
                <w:lang w:val="fr-FR"/>
              </w:rPr>
            </w:pPr>
            <w:r w:rsidRPr="00142B31">
              <w:rPr>
                <w:rFonts w:ascii="宋体" w:hAnsi="宋体" w:hint="eastAsia"/>
                <w:sz w:val="15"/>
                <w:szCs w:val="15"/>
                <w:lang w:val="fr-FR"/>
              </w:rPr>
              <w:t>Q3</w:t>
            </w:r>
            <w:r w:rsidR="002738C7" w:rsidRPr="00142B31">
              <w:rPr>
                <w:rFonts w:ascii="宋体" w:hAnsi="宋体" w:hint="eastAsia"/>
                <w:sz w:val="15"/>
                <w:szCs w:val="15"/>
                <w:lang w:val="fr-FR"/>
              </w:rPr>
              <w:t>5</w:t>
            </w:r>
            <w:r w:rsidRPr="00142B31">
              <w:rPr>
                <w:rFonts w:ascii="宋体" w:hAnsi="宋体" w:hint="eastAsia"/>
                <w:sz w:val="15"/>
                <w:szCs w:val="15"/>
                <w:lang w:val="fr-FR"/>
              </w:rPr>
              <w:t>5</w:t>
            </w:r>
            <w:r w:rsidRPr="00142B31">
              <w:rPr>
                <w:rFonts w:ascii="宋体" w:hAnsi="宋体" w:hint="eastAsia"/>
                <w:sz w:val="15"/>
                <w:szCs w:val="15"/>
              </w:rPr>
              <w:t>（Q345R）</w:t>
            </w:r>
            <w:r w:rsidRPr="00142B31">
              <w:rPr>
                <w:rFonts w:ascii="宋体" w:hAnsi="宋体" w:hint="eastAsia"/>
                <w:sz w:val="15"/>
                <w:szCs w:val="15"/>
                <w:lang w:val="fr-FR"/>
              </w:rPr>
              <w:t>+</w:t>
            </w:r>
            <w:r w:rsidRPr="00142B31">
              <w:rPr>
                <w:rFonts w:ascii="宋体" w:hAnsi="宋体"/>
                <w:sz w:val="15"/>
                <w:szCs w:val="15"/>
                <w:lang w:val="fr-FR"/>
              </w:rPr>
              <w:t>022Cr19Ni10</w:t>
            </w:r>
          </w:p>
          <w:p w:rsidR="00FE7CAA" w:rsidRPr="00142B31" w:rsidRDefault="00FE7CAA" w:rsidP="00C32C05">
            <w:pPr>
              <w:adjustRightInd w:val="0"/>
              <w:snapToGrid w:val="0"/>
              <w:rPr>
                <w:rFonts w:ascii="宋体" w:hAnsi="宋体"/>
                <w:sz w:val="15"/>
                <w:szCs w:val="15"/>
                <w:lang w:val="fr-FR"/>
              </w:rPr>
            </w:pPr>
            <w:r w:rsidRPr="00142B31">
              <w:rPr>
                <w:rFonts w:ascii="宋体" w:hAnsi="宋体" w:hint="eastAsia"/>
                <w:sz w:val="15"/>
                <w:szCs w:val="15"/>
              </w:rPr>
              <w:t>Q390(</w:t>
            </w:r>
            <w:r w:rsidRPr="00142B31">
              <w:rPr>
                <w:rFonts w:ascii="宋体" w:hAnsi="宋体" w:hint="eastAsia"/>
                <w:sz w:val="15"/>
                <w:szCs w:val="15"/>
                <w:lang w:val="fr-FR"/>
              </w:rPr>
              <w:t>Q370R)</w:t>
            </w:r>
            <w:r w:rsidRPr="00142B31">
              <w:rPr>
                <w:rFonts w:ascii="宋体" w:hAnsi="宋体"/>
                <w:sz w:val="15"/>
                <w:szCs w:val="15"/>
                <w:lang w:val="fr-FR"/>
              </w:rPr>
              <w:t>+022Cr19Ni10</w:t>
            </w:r>
          </w:p>
        </w:tc>
        <w:tc>
          <w:tcPr>
            <w:tcW w:w="1127" w:type="dxa"/>
            <w:vAlign w:val="center"/>
          </w:tcPr>
          <w:p w:rsidR="00FE7CAA" w:rsidRPr="00142B31" w:rsidRDefault="00FE7CAA" w:rsidP="00C32C05">
            <w:pPr>
              <w:adjustRightInd w:val="0"/>
              <w:snapToGrid w:val="0"/>
              <w:rPr>
                <w:rFonts w:ascii="宋体" w:hAnsi="宋体"/>
                <w:sz w:val="15"/>
                <w:szCs w:val="15"/>
              </w:rPr>
            </w:pPr>
            <w:r w:rsidRPr="00142B31">
              <w:rPr>
                <w:rFonts w:ascii="宋体" w:hAnsi="宋体" w:hint="eastAsia"/>
                <w:sz w:val="15"/>
                <w:szCs w:val="15"/>
              </w:rPr>
              <w:t>E5015</w:t>
            </w:r>
          </w:p>
          <w:p w:rsidR="00FE7CAA" w:rsidRPr="00142B31" w:rsidRDefault="00FE7CAA" w:rsidP="00950014">
            <w:pPr>
              <w:adjustRightInd w:val="0"/>
              <w:snapToGrid w:val="0"/>
              <w:rPr>
                <w:rFonts w:ascii="宋体" w:hAnsi="宋体"/>
                <w:sz w:val="15"/>
                <w:szCs w:val="15"/>
              </w:rPr>
            </w:pPr>
            <w:r w:rsidRPr="00142B31">
              <w:rPr>
                <w:rFonts w:ascii="宋体" w:hAnsi="宋体" w:hint="eastAsia"/>
                <w:sz w:val="15"/>
                <w:szCs w:val="15"/>
              </w:rPr>
              <w:t>E5515</w:t>
            </w:r>
          </w:p>
        </w:tc>
        <w:tc>
          <w:tcPr>
            <w:tcW w:w="2764" w:type="dxa"/>
            <w:vMerge/>
            <w:shd w:val="clear" w:color="auto" w:fill="auto"/>
            <w:vAlign w:val="center"/>
          </w:tcPr>
          <w:p w:rsidR="00FE7CAA" w:rsidRPr="00142B31" w:rsidRDefault="00FE7CAA" w:rsidP="000241D4">
            <w:pPr>
              <w:adjustRightInd w:val="0"/>
              <w:snapToGrid w:val="0"/>
              <w:rPr>
                <w:rFonts w:ascii="宋体" w:hAnsi="宋体"/>
                <w:sz w:val="15"/>
                <w:szCs w:val="15"/>
              </w:rPr>
            </w:pPr>
          </w:p>
        </w:tc>
        <w:tc>
          <w:tcPr>
            <w:tcW w:w="2768" w:type="dxa"/>
            <w:vMerge/>
            <w:shd w:val="clear" w:color="auto" w:fill="auto"/>
            <w:vAlign w:val="center"/>
          </w:tcPr>
          <w:p w:rsidR="00FE7CAA" w:rsidRPr="00142B31" w:rsidRDefault="00FE7CAA" w:rsidP="000241D4">
            <w:pPr>
              <w:adjustRightInd w:val="0"/>
              <w:snapToGrid w:val="0"/>
              <w:rPr>
                <w:rFonts w:ascii="宋体" w:hAnsi="宋体"/>
                <w:sz w:val="15"/>
                <w:szCs w:val="15"/>
              </w:rPr>
            </w:pPr>
          </w:p>
        </w:tc>
      </w:tr>
      <w:tr w:rsidR="00FE7CAA" w:rsidRPr="00142B31">
        <w:trPr>
          <w:cantSplit/>
          <w:jc w:val="center"/>
        </w:trPr>
        <w:tc>
          <w:tcPr>
            <w:tcW w:w="2628" w:type="dxa"/>
            <w:vAlign w:val="center"/>
          </w:tcPr>
          <w:p w:rsidR="00FE7CAA" w:rsidRPr="00142B31" w:rsidRDefault="00FE7CAA" w:rsidP="00C32C05">
            <w:pPr>
              <w:adjustRightInd w:val="0"/>
              <w:snapToGrid w:val="0"/>
              <w:rPr>
                <w:rFonts w:ascii="宋体" w:hAnsi="宋体"/>
                <w:sz w:val="15"/>
                <w:szCs w:val="15"/>
              </w:rPr>
            </w:pPr>
            <w:r w:rsidRPr="00142B31">
              <w:rPr>
                <w:rFonts w:ascii="宋体" w:hAnsi="宋体"/>
                <w:sz w:val="15"/>
                <w:szCs w:val="15"/>
              </w:rPr>
              <w:t>Q235</w:t>
            </w:r>
            <w:r w:rsidRPr="00142B31">
              <w:rPr>
                <w:rFonts w:ascii="宋体" w:hAnsi="宋体" w:hint="eastAsia"/>
                <w:sz w:val="15"/>
                <w:szCs w:val="15"/>
              </w:rPr>
              <w:t>（Q245R）</w:t>
            </w:r>
            <w:r w:rsidRPr="00142B31">
              <w:rPr>
                <w:rFonts w:ascii="宋体" w:hAnsi="宋体"/>
                <w:sz w:val="15"/>
                <w:szCs w:val="15"/>
              </w:rPr>
              <w:t>+0</w:t>
            </w:r>
            <w:r w:rsidR="004624EB" w:rsidRPr="00142B31">
              <w:rPr>
                <w:rFonts w:ascii="宋体" w:hAnsi="宋体" w:hint="eastAsia"/>
                <w:sz w:val="15"/>
                <w:szCs w:val="15"/>
              </w:rPr>
              <w:t>6</w:t>
            </w:r>
            <w:r w:rsidRPr="00142B31">
              <w:rPr>
                <w:rFonts w:ascii="宋体" w:hAnsi="宋体"/>
                <w:sz w:val="15"/>
                <w:szCs w:val="15"/>
              </w:rPr>
              <w:t>Cr17Ni12Mo2</w:t>
            </w:r>
          </w:p>
          <w:p w:rsidR="00FE7CAA" w:rsidRPr="00142B31" w:rsidRDefault="00FE7CAA" w:rsidP="00C32C05">
            <w:pPr>
              <w:adjustRightInd w:val="0"/>
              <w:snapToGrid w:val="0"/>
              <w:rPr>
                <w:rFonts w:ascii="宋体" w:hAnsi="宋体"/>
                <w:sz w:val="12"/>
                <w:szCs w:val="12"/>
              </w:rPr>
            </w:pPr>
            <w:r w:rsidRPr="00142B31">
              <w:rPr>
                <w:rFonts w:ascii="宋体" w:hAnsi="宋体" w:hint="eastAsia"/>
                <w:sz w:val="15"/>
                <w:szCs w:val="15"/>
              </w:rPr>
              <w:t>Q235（Q245R）＋</w:t>
            </w:r>
            <w:r w:rsidRPr="00142B31">
              <w:rPr>
                <w:rFonts w:ascii="宋体" w:hAnsi="宋体"/>
                <w:sz w:val="15"/>
                <w:szCs w:val="15"/>
              </w:rPr>
              <w:t>0</w:t>
            </w:r>
            <w:r w:rsidR="004624EB" w:rsidRPr="00142B31">
              <w:rPr>
                <w:rFonts w:ascii="宋体" w:hAnsi="宋体" w:hint="eastAsia"/>
                <w:sz w:val="15"/>
                <w:szCs w:val="15"/>
              </w:rPr>
              <w:t>22</w:t>
            </w:r>
            <w:r w:rsidRPr="00142B31">
              <w:rPr>
                <w:rFonts w:ascii="宋体" w:hAnsi="宋体"/>
                <w:sz w:val="15"/>
                <w:szCs w:val="15"/>
              </w:rPr>
              <w:t>Cr17Ni12Mo2</w:t>
            </w:r>
          </w:p>
        </w:tc>
        <w:tc>
          <w:tcPr>
            <w:tcW w:w="1127" w:type="dxa"/>
            <w:vAlign w:val="center"/>
          </w:tcPr>
          <w:p w:rsidR="00FE7CAA" w:rsidRPr="00142B31" w:rsidRDefault="00FE7CAA" w:rsidP="00C32C05">
            <w:pPr>
              <w:adjustRightInd w:val="0"/>
              <w:snapToGrid w:val="0"/>
              <w:rPr>
                <w:rFonts w:ascii="宋体" w:hAnsi="宋体"/>
                <w:sz w:val="15"/>
                <w:szCs w:val="15"/>
              </w:rPr>
            </w:pPr>
            <w:r w:rsidRPr="00142B31">
              <w:rPr>
                <w:rFonts w:ascii="宋体" w:hAnsi="宋体"/>
                <w:sz w:val="15"/>
                <w:szCs w:val="15"/>
              </w:rPr>
              <w:t>E4315</w:t>
            </w:r>
          </w:p>
          <w:p w:rsidR="00A92D00" w:rsidRPr="00142B31" w:rsidRDefault="00A92D00" w:rsidP="00C32C05">
            <w:pPr>
              <w:adjustRightInd w:val="0"/>
              <w:snapToGrid w:val="0"/>
              <w:rPr>
                <w:rFonts w:ascii="宋体" w:hAnsi="宋体"/>
                <w:sz w:val="15"/>
                <w:szCs w:val="15"/>
              </w:rPr>
            </w:pPr>
            <w:r w:rsidRPr="00142B31">
              <w:rPr>
                <w:rFonts w:ascii="宋体" w:hAnsi="宋体" w:hint="eastAsia"/>
                <w:sz w:val="15"/>
                <w:szCs w:val="15"/>
              </w:rPr>
              <w:t>E4303</w:t>
            </w:r>
          </w:p>
        </w:tc>
        <w:tc>
          <w:tcPr>
            <w:tcW w:w="2764" w:type="dxa"/>
            <w:vMerge w:val="restart"/>
            <w:vAlign w:val="center"/>
          </w:tcPr>
          <w:p w:rsidR="00FE7CAA" w:rsidRPr="00142B31" w:rsidRDefault="00FE7CAA" w:rsidP="00C32C05">
            <w:pPr>
              <w:adjustRightInd w:val="0"/>
              <w:snapToGrid w:val="0"/>
              <w:rPr>
                <w:rFonts w:ascii="宋体" w:hAnsi="宋体"/>
                <w:sz w:val="15"/>
                <w:szCs w:val="15"/>
              </w:rPr>
            </w:pPr>
            <w:r w:rsidRPr="00142B31">
              <w:rPr>
                <w:rFonts w:ascii="宋体" w:hAnsi="宋体" w:hint="eastAsia"/>
                <w:sz w:val="15"/>
                <w:szCs w:val="15"/>
              </w:rPr>
              <w:t>E309Mo-16</w:t>
            </w:r>
          </w:p>
          <w:p w:rsidR="00E977A6" w:rsidRPr="00142B31" w:rsidRDefault="00E977A6" w:rsidP="00E977A6">
            <w:pPr>
              <w:adjustRightInd w:val="0"/>
              <w:snapToGrid w:val="0"/>
              <w:rPr>
                <w:rFonts w:ascii="宋体" w:hAnsi="宋体"/>
                <w:sz w:val="15"/>
                <w:szCs w:val="15"/>
              </w:rPr>
            </w:pPr>
            <w:r w:rsidRPr="00142B31">
              <w:rPr>
                <w:rFonts w:ascii="宋体" w:hAnsi="宋体" w:hint="eastAsia"/>
                <w:sz w:val="15"/>
                <w:szCs w:val="15"/>
              </w:rPr>
              <w:t>E309-16</w:t>
            </w:r>
          </w:p>
          <w:p w:rsidR="00E977A6" w:rsidRPr="00142B31" w:rsidRDefault="00E977A6" w:rsidP="00E977A6">
            <w:pPr>
              <w:adjustRightInd w:val="0"/>
              <w:snapToGrid w:val="0"/>
              <w:rPr>
                <w:rFonts w:ascii="宋体" w:hAnsi="宋体"/>
                <w:sz w:val="15"/>
                <w:szCs w:val="15"/>
              </w:rPr>
            </w:pPr>
            <w:r w:rsidRPr="00142B31">
              <w:rPr>
                <w:rFonts w:ascii="宋体" w:hAnsi="宋体" w:hint="eastAsia"/>
                <w:sz w:val="15"/>
                <w:szCs w:val="15"/>
              </w:rPr>
              <w:t>E309-15</w:t>
            </w:r>
          </w:p>
        </w:tc>
        <w:tc>
          <w:tcPr>
            <w:tcW w:w="2768" w:type="dxa"/>
            <w:vMerge w:val="restart"/>
            <w:vAlign w:val="center"/>
          </w:tcPr>
          <w:p w:rsidR="00FE7CAA" w:rsidRPr="00142B31" w:rsidRDefault="00FE7CAA" w:rsidP="00E977A6">
            <w:pPr>
              <w:adjustRightInd w:val="0"/>
              <w:snapToGrid w:val="0"/>
              <w:rPr>
                <w:rFonts w:ascii="宋体" w:hAnsi="宋体"/>
                <w:sz w:val="15"/>
                <w:szCs w:val="15"/>
              </w:rPr>
            </w:pPr>
            <w:r w:rsidRPr="00142B31">
              <w:rPr>
                <w:rFonts w:ascii="宋体" w:hAnsi="宋体" w:hint="eastAsia"/>
                <w:sz w:val="15"/>
                <w:szCs w:val="15"/>
              </w:rPr>
              <w:t>E31</w:t>
            </w:r>
            <w:r w:rsidR="00E977A6" w:rsidRPr="00142B31">
              <w:rPr>
                <w:rFonts w:ascii="宋体" w:hAnsi="宋体" w:hint="eastAsia"/>
                <w:sz w:val="15"/>
                <w:szCs w:val="15"/>
              </w:rPr>
              <w:t>6</w:t>
            </w:r>
            <w:r w:rsidRPr="00142B31">
              <w:rPr>
                <w:rFonts w:ascii="宋体" w:hAnsi="宋体" w:hint="eastAsia"/>
                <w:sz w:val="15"/>
                <w:szCs w:val="15"/>
              </w:rPr>
              <w:t>-1</w:t>
            </w:r>
            <w:r w:rsidR="00E977A6" w:rsidRPr="00142B31">
              <w:rPr>
                <w:rFonts w:ascii="宋体" w:hAnsi="宋体" w:hint="eastAsia"/>
                <w:sz w:val="15"/>
                <w:szCs w:val="15"/>
              </w:rPr>
              <w:t>5</w:t>
            </w:r>
          </w:p>
          <w:p w:rsidR="00E977A6" w:rsidRPr="00142B31" w:rsidRDefault="00E977A6" w:rsidP="00E977A6">
            <w:pPr>
              <w:adjustRightInd w:val="0"/>
              <w:snapToGrid w:val="0"/>
              <w:rPr>
                <w:rFonts w:ascii="宋体" w:hAnsi="宋体"/>
                <w:sz w:val="15"/>
                <w:szCs w:val="15"/>
              </w:rPr>
            </w:pPr>
            <w:r w:rsidRPr="00142B31">
              <w:rPr>
                <w:rFonts w:ascii="宋体" w:hAnsi="宋体" w:hint="eastAsia"/>
                <w:sz w:val="15"/>
                <w:szCs w:val="15"/>
              </w:rPr>
              <w:t>E316-16</w:t>
            </w:r>
          </w:p>
          <w:p w:rsidR="005F6CE7" w:rsidRPr="00142B31" w:rsidRDefault="005F6CE7" w:rsidP="005F6CE7">
            <w:pPr>
              <w:adjustRightInd w:val="0"/>
              <w:snapToGrid w:val="0"/>
              <w:rPr>
                <w:rFonts w:ascii="宋体" w:hAnsi="宋体"/>
                <w:sz w:val="15"/>
                <w:szCs w:val="15"/>
              </w:rPr>
            </w:pPr>
            <w:r w:rsidRPr="00142B31">
              <w:rPr>
                <w:rFonts w:ascii="宋体" w:hAnsi="宋体" w:hint="eastAsia"/>
                <w:sz w:val="15"/>
                <w:szCs w:val="15"/>
              </w:rPr>
              <w:t>E316L-15</w:t>
            </w:r>
          </w:p>
          <w:p w:rsidR="00E977A6" w:rsidRPr="00142B31" w:rsidRDefault="005F6CE7" w:rsidP="005F6CE7">
            <w:pPr>
              <w:adjustRightInd w:val="0"/>
              <w:snapToGrid w:val="0"/>
              <w:rPr>
                <w:rFonts w:ascii="宋体" w:hAnsi="宋体"/>
                <w:sz w:val="15"/>
                <w:szCs w:val="15"/>
              </w:rPr>
            </w:pPr>
            <w:r w:rsidRPr="00142B31">
              <w:rPr>
                <w:rFonts w:ascii="宋体" w:hAnsi="宋体" w:hint="eastAsia"/>
                <w:sz w:val="15"/>
                <w:szCs w:val="15"/>
              </w:rPr>
              <w:t>E316L-16</w:t>
            </w:r>
          </w:p>
        </w:tc>
      </w:tr>
      <w:tr w:rsidR="00FE7CAA" w:rsidRPr="00142B31">
        <w:trPr>
          <w:cantSplit/>
          <w:jc w:val="center"/>
        </w:trPr>
        <w:tc>
          <w:tcPr>
            <w:tcW w:w="2628" w:type="dxa"/>
            <w:vAlign w:val="center"/>
          </w:tcPr>
          <w:p w:rsidR="00FE7CAA" w:rsidRPr="00142B31" w:rsidRDefault="00FE7CAA" w:rsidP="00945C21">
            <w:pPr>
              <w:adjustRightInd w:val="0"/>
              <w:snapToGrid w:val="0"/>
              <w:rPr>
                <w:rFonts w:ascii="宋体" w:hAnsi="宋体"/>
                <w:sz w:val="15"/>
                <w:szCs w:val="15"/>
                <w:lang w:val="fr-FR"/>
              </w:rPr>
            </w:pPr>
            <w:r w:rsidRPr="00142B31">
              <w:rPr>
                <w:rFonts w:ascii="宋体" w:hAnsi="宋体" w:hint="eastAsia"/>
                <w:sz w:val="15"/>
                <w:szCs w:val="15"/>
                <w:lang w:val="fr-FR"/>
              </w:rPr>
              <w:t>Q3</w:t>
            </w:r>
            <w:r w:rsidR="002738C7" w:rsidRPr="00142B31">
              <w:rPr>
                <w:rFonts w:ascii="宋体" w:hAnsi="宋体" w:hint="eastAsia"/>
                <w:sz w:val="15"/>
                <w:szCs w:val="15"/>
                <w:lang w:val="fr-FR"/>
              </w:rPr>
              <w:t>5</w:t>
            </w:r>
            <w:r w:rsidRPr="00142B31">
              <w:rPr>
                <w:rFonts w:ascii="宋体" w:hAnsi="宋体" w:hint="eastAsia"/>
                <w:sz w:val="15"/>
                <w:szCs w:val="15"/>
                <w:lang w:val="fr-FR"/>
              </w:rPr>
              <w:t>5（Q345R）＋</w:t>
            </w:r>
            <w:r w:rsidRPr="00142B31">
              <w:rPr>
                <w:rFonts w:ascii="宋体" w:hAnsi="宋体"/>
                <w:sz w:val="15"/>
                <w:szCs w:val="15"/>
                <w:lang w:val="fr-FR"/>
              </w:rPr>
              <w:t>0</w:t>
            </w:r>
            <w:r w:rsidR="004624EB" w:rsidRPr="00142B31">
              <w:rPr>
                <w:rFonts w:ascii="宋体" w:hAnsi="宋体" w:hint="eastAsia"/>
                <w:sz w:val="15"/>
                <w:szCs w:val="15"/>
                <w:lang w:val="fr-FR"/>
              </w:rPr>
              <w:t>6</w:t>
            </w:r>
            <w:r w:rsidRPr="00142B31">
              <w:rPr>
                <w:rFonts w:ascii="宋体" w:hAnsi="宋体"/>
                <w:sz w:val="15"/>
                <w:szCs w:val="15"/>
                <w:lang w:val="fr-FR"/>
              </w:rPr>
              <w:t>Cr17Ni12Mo2</w:t>
            </w:r>
          </w:p>
          <w:p w:rsidR="00FE7CAA" w:rsidRPr="00142B31" w:rsidRDefault="00FE7CAA" w:rsidP="002738C7">
            <w:pPr>
              <w:adjustRightInd w:val="0"/>
              <w:snapToGrid w:val="0"/>
              <w:rPr>
                <w:rFonts w:ascii="宋体" w:hAnsi="宋体"/>
                <w:sz w:val="15"/>
                <w:szCs w:val="15"/>
              </w:rPr>
            </w:pPr>
            <w:r w:rsidRPr="00142B31">
              <w:rPr>
                <w:rFonts w:ascii="宋体" w:hAnsi="宋体" w:hint="eastAsia"/>
                <w:sz w:val="15"/>
                <w:szCs w:val="15"/>
                <w:lang w:val="fr-FR"/>
              </w:rPr>
              <w:t>Q3</w:t>
            </w:r>
            <w:r w:rsidR="002738C7" w:rsidRPr="00142B31">
              <w:rPr>
                <w:rFonts w:ascii="宋体" w:hAnsi="宋体" w:hint="eastAsia"/>
                <w:sz w:val="15"/>
                <w:szCs w:val="15"/>
                <w:lang w:val="fr-FR"/>
              </w:rPr>
              <w:t>5</w:t>
            </w:r>
            <w:r w:rsidRPr="00142B31">
              <w:rPr>
                <w:rFonts w:ascii="宋体" w:hAnsi="宋体" w:hint="eastAsia"/>
                <w:sz w:val="15"/>
                <w:szCs w:val="15"/>
                <w:lang w:val="fr-FR"/>
              </w:rPr>
              <w:t>5（Q345R）＋</w:t>
            </w:r>
            <w:r w:rsidRPr="00142B31">
              <w:rPr>
                <w:rFonts w:ascii="宋体" w:hAnsi="宋体"/>
                <w:sz w:val="15"/>
                <w:szCs w:val="15"/>
                <w:lang w:val="fr-FR"/>
              </w:rPr>
              <w:t>0</w:t>
            </w:r>
            <w:r w:rsidR="004624EB" w:rsidRPr="00142B31">
              <w:rPr>
                <w:rFonts w:ascii="宋体" w:hAnsi="宋体" w:hint="eastAsia"/>
                <w:sz w:val="15"/>
                <w:szCs w:val="15"/>
                <w:lang w:val="fr-FR"/>
              </w:rPr>
              <w:t>22</w:t>
            </w:r>
            <w:r w:rsidRPr="00142B31">
              <w:rPr>
                <w:rFonts w:ascii="宋体" w:hAnsi="宋体"/>
                <w:sz w:val="15"/>
                <w:szCs w:val="15"/>
                <w:lang w:val="fr-FR"/>
              </w:rPr>
              <w:t>Cr17Ni12Mo2</w:t>
            </w:r>
          </w:p>
        </w:tc>
        <w:tc>
          <w:tcPr>
            <w:tcW w:w="1127" w:type="dxa"/>
            <w:vAlign w:val="center"/>
          </w:tcPr>
          <w:p w:rsidR="00FE7CAA" w:rsidRPr="00142B31" w:rsidRDefault="00FE7CAA" w:rsidP="00A92D00">
            <w:pPr>
              <w:adjustRightInd w:val="0"/>
              <w:snapToGrid w:val="0"/>
              <w:rPr>
                <w:rFonts w:ascii="宋体" w:hAnsi="宋体"/>
                <w:sz w:val="15"/>
                <w:szCs w:val="15"/>
              </w:rPr>
            </w:pPr>
            <w:r w:rsidRPr="00142B31">
              <w:rPr>
                <w:rFonts w:ascii="宋体" w:hAnsi="宋体" w:hint="eastAsia"/>
                <w:sz w:val="15"/>
                <w:szCs w:val="15"/>
              </w:rPr>
              <w:t>E5015</w:t>
            </w:r>
          </w:p>
        </w:tc>
        <w:tc>
          <w:tcPr>
            <w:tcW w:w="2764" w:type="dxa"/>
            <w:vMerge/>
            <w:vAlign w:val="center"/>
          </w:tcPr>
          <w:p w:rsidR="00FE7CAA" w:rsidRPr="00142B31" w:rsidRDefault="00FE7CAA" w:rsidP="00C32C05">
            <w:pPr>
              <w:adjustRightInd w:val="0"/>
              <w:snapToGrid w:val="0"/>
              <w:rPr>
                <w:rFonts w:ascii="宋体" w:hAnsi="宋体"/>
                <w:sz w:val="15"/>
                <w:szCs w:val="15"/>
              </w:rPr>
            </w:pPr>
          </w:p>
        </w:tc>
        <w:tc>
          <w:tcPr>
            <w:tcW w:w="2768" w:type="dxa"/>
            <w:vMerge/>
            <w:vAlign w:val="center"/>
          </w:tcPr>
          <w:p w:rsidR="00FE7CAA" w:rsidRPr="00142B31" w:rsidRDefault="00FE7CAA" w:rsidP="00C32C05">
            <w:pPr>
              <w:adjustRightInd w:val="0"/>
              <w:snapToGrid w:val="0"/>
              <w:rPr>
                <w:rFonts w:ascii="宋体" w:hAnsi="宋体"/>
                <w:sz w:val="15"/>
                <w:szCs w:val="15"/>
              </w:rPr>
            </w:pPr>
          </w:p>
        </w:tc>
      </w:tr>
      <w:tr w:rsidR="00FE7CAA" w:rsidRPr="00142B31">
        <w:trPr>
          <w:cantSplit/>
          <w:jc w:val="center"/>
        </w:trPr>
        <w:tc>
          <w:tcPr>
            <w:tcW w:w="2628" w:type="dxa"/>
            <w:vAlign w:val="center"/>
          </w:tcPr>
          <w:p w:rsidR="00FE7CAA" w:rsidRPr="00142B31" w:rsidRDefault="00FE7CAA" w:rsidP="00945C21">
            <w:pPr>
              <w:adjustRightInd w:val="0"/>
              <w:snapToGrid w:val="0"/>
              <w:rPr>
                <w:rFonts w:ascii="宋体" w:hAnsi="宋体"/>
                <w:sz w:val="15"/>
                <w:szCs w:val="15"/>
                <w:lang w:val="fr-FR"/>
              </w:rPr>
            </w:pPr>
            <w:r w:rsidRPr="00142B31">
              <w:rPr>
                <w:rFonts w:ascii="宋体" w:hAnsi="宋体" w:hint="eastAsia"/>
                <w:sz w:val="15"/>
                <w:szCs w:val="15"/>
                <w:lang w:val="fr-FR"/>
              </w:rPr>
              <w:t>Q3</w:t>
            </w:r>
            <w:r w:rsidR="002738C7" w:rsidRPr="00142B31">
              <w:rPr>
                <w:rFonts w:ascii="宋体" w:hAnsi="宋体" w:hint="eastAsia"/>
                <w:sz w:val="15"/>
                <w:szCs w:val="15"/>
                <w:lang w:val="fr-FR"/>
              </w:rPr>
              <w:t>5</w:t>
            </w:r>
            <w:r w:rsidRPr="00142B31">
              <w:rPr>
                <w:rFonts w:ascii="宋体" w:hAnsi="宋体" w:hint="eastAsia"/>
                <w:sz w:val="15"/>
                <w:szCs w:val="15"/>
                <w:lang w:val="fr-FR"/>
              </w:rPr>
              <w:t>5（Q345R）＋0</w:t>
            </w:r>
            <w:r w:rsidR="00DA6B8E" w:rsidRPr="00142B31">
              <w:rPr>
                <w:rFonts w:ascii="宋体" w:hAnsi="宋体" w:hint="eastAsia"/>
                <w:sz w:val="15"/>
                <w:szCs w:val="15"/>
                <w:lang w:val="fr-FR"/>
              </w:rPr>
              <w:t>22</w:t>
            </w:r>
            <w:r w:rsidRPr="00142B31">
              <w:rPr>
                <w:rFonts w:ascii="宋体" w:hAnsi="宋体" w:hint="eastAsia"/>
                <w:sz w:val="15"/>
                <w:szCs w:val="15"/>
                <w:lang w:val="fr-FR"/>
              </w:rPr>
              <w:t>Cr22Ni5Mo3N</w:t>
            </w:r>
          </w:p>
          <w:p w:rsidR="00FE7CAA" w:rsidRPr="00142B31" w:rsidRDefault="00FE7CAA" w:rsidP="00945C21">
            <w:pPr>
              <w:adjustRightInd w:val="0"/>
              <w:snapToGrid w:val="0"/>
              <w:rPr>
                <w:rFonts w:ascii="宋体" w:hAnsi="宋体"/>
                <w:sz w:val="15"/>
                <w:szCs w:val="15"/>
              </w:rPr>
            </w:pPr>
            <w:r w:rsidRPr="00142B31">
              <w:rPr>
                <w:rFonts w:ascii="宋体" w:hAnsi="宋体" w:hint="eastAsia"/>
                <w:sz w:val="15"/>
                <w:szCs w:val="15"/>
                <w:lang w:val="fr-FR"/>
              </w:rPr>
              <w:t>Q390（Q370R）＋0</w:t>
            </w:r>
            <w:r w:rsidR="00DA6B8E" w:rsidRPr="00142B31">
              <w:rPr>
                <w:rFonts w:ascii="宋体" w:hAnsi="宋体" w:hint="eastAsia"/>
                <w:sz w:val="15"/>
                <w:szCs w:val="15"/>
                <w:lang w:val="fr-FR"/>
              </w:rPr>
              <w:t>22</w:t>
            </w:r>
            <w:r w:rsidRPr="00142B31">
              <w:rPr>
                <w:rFonts w:ascii="宋体" w:hAnsi="宋体" w:hint="eastAsia"/>
                <w:sz w:val="15"/>
                <w:szCs w:val="15"/>
                <w:lang w:val="fr-FR"/>
              </w:rPr>
              <w:t>Cr22Ni5Mo3N</w:t>
            </w:r>
          </w:p>
        </w:tc>
        <w:tc>
          <w:tcPr>
            <w:tcW w:w="1127" w:type="dxa"/>
            <w:vAlign w:val="center"/>
          </w:tcPr>
          <w:p w:rsidR="00FE7CAA" w:rsidRPr="00142B31" w:rsidRDefault="00FE7CAA" w:rsidP="00945C21">
            <w:pPr>
              <w:adjustRightInd w:val="0"/>
              <w:snapToGrid w:val="0"/>
              <w:rPr>
                <w:rFonts w:ascii="宋体" w:hAnsi="宋体"/>
                <w:sz w:val="15"/>
                <w:szCs w:val="15"/>
              </w:rPr>
            </w:pPr>
            <w:r w:rsidRPr="00142B31">
              <w:rPr>
                <w:rFonts w:ascii="宋体" w:hAnsi="宋体" w:hint="eastAsia"/>
                <w:sz w:val="15"/>
                <w:szCs w:val="15"/>
              </w:rPr>
              <w:t>E5015</w:t>
            </w:r>
          </w:p>
          <w:p w:rsidR="00FE7CAA" w:rsidRPr="00142B31" w:rsidRDefault="00FE7CAA" w:rsidP="00950014">
            <w:pPr>
              <w:adjustRightInd w:val="0"/>
              <w:snapToGrid w:val="0"/>
              <w:rPr>
                <w:rFonts w:ascii="宋体" w:hAnsi="宋体"/>
                <w:sz w:val="15"/>
                <w:szCs w:val="15"/>
              </w:rPr>
            </w:pPr>
            <w:r w:rsidRPr="00142B31">
              <w:rPr>
                <w:rFonts w:ascii="宋体" w:hAnsi="宋体" w:hint="eastAsia"/>
                <w:sz w:val="15"/>
                <w:szCs w:val="15"/>
              </w:rPr>
              <w:t>E5515</w:t>
            </w:r>
          </w:p>
        </w:tc>
        <w:tc>
          <w:tcPr>
            <w:tcW w:w="2764" w:type="dxa"/>
            <w:vAlign w:val="center"/>
          </w:tcPr>
          <w:p w:rsidR="00FE7CAA" w:rsidRPr="00142B31" w:rsidRDefault="00FE7CAA" w:rsidP="00C32C05">
            <w:pPr>
              <w:adjustRightInd w:val="0"/>
              <w:snapToGrid w:val="0"/>
              <w:rPr>
                <w:rFonts w:ascii="宋体" w:hAnsi="宋体"/>
                <w:sz w:val="15"/>
                <w:szCs w:val="15"/>
              </w:rPr>
            </w:pPr>
            <w:r w:rsidRPr="00142B31">
              <w:rPr>
                <w:rFonts w:ascii="宋体" w:hAnsi="宋体" w:hint="eastAsia"/>
                <w:sz w:val="15"/>
                <w:szCs w:val="15"/>
              </w:rPr>
              <w:t>E2209-16</w:t>
            </w:r>
          </w:p>
          <w:p w:rsidR="00B55C24" w:rsidRPr="00142B31" w:rsidRDefault="00B55C24" w:rsidP="00B55C24">
            <w:pPr>
              <w:adjustRightInd w:val="0"/>
              <w:snapToGrid w:val="0"/>
              <w:rPr>
                <w:rFonts w:ascii="宋体" w:hAnsi="宋体"/>
                <w:sz w:val="15"/>
                <w:szCs w:val="15"/>
              </w:rPr>
            </w:pPr>
            <w:r w:rsidRPr="00142B31">
              <w:rPr>
                <w:rFonts w:ascii="宋体" w:hAnsi="宋体" w:hint="eastAsia"/>
                <w:sz w:val="15"/>
                <w:szCs w:val="15"/>
              </w:rPr>
              <w:t>E309Mo-16</w:t>
            </w:r>
          </w:p>
          <w:p w:rsidR="00B55C24" w:rsidRPr="00142B31" w:rsidRDefault="00B55C24" w:rsidP="00B55C24">
            <w:pPr>
              <w:adjustRightInd w:val="0"/>
              <w:snapToGrid w:val="0"/>
              <w:rPr>
                <w:rFonts w:ascii="宋体" w:hAnsi="宋体"/>
                <w:sz w:val="15"/>
                <w:szCs w:val="15"/>
              </w:rPr>
            </w:pPr>
            <w:r w:rsidRPr="00142B31">
              <w:rPr>
                <w:rFonts w:ascii="宋体" w:hAnsi="宋体" w:hint="eastAsia"/>
                <w:sz w:val="15"/>
                <w:szCs w:val="15"/>
              </w:rPr>
              <w:t>E309-16</w:t>
            </w:r>
          </w:p>
          <w:p w:rsidR="00B55C24" w:rsidRPr="00142B31" w:rsidRDefault="00B55C24" w:rsidP="00B55C24">
            <w:pPr>
              <w:adjustRightInd w:val="0"/>
              <w:snapToGrid w:val="0"/>
              <w:rPr>
                <w:rFonts w:ascii="宋体" w:hAnsi="宋体"/>
                <w:sz w:val="15"/>
                <w:szCs w:val="15"/>
              </w:rPr>
            </w:pPr>
            <w:r w:rsidRPr="00142B31">
              <w:rPr>
                <w:rFonts w:ascii="宋体" w:hAnsi="宋体" w:hint="eastAsia"/>
                <w:sz w:val="15"/>
                <w:szCs w:val="15"/>
              </w:rPr>
              <w:t>E309-15</w:t>
            </w:r>
          </w:p>
        </w:tc>
        <w:tc>
          <w:tcPr>
            <w:tcW w:w="2768" w:type="dxa"/>
            <w:vAlign w:val="center"/>
          </w:tcPr>
          <w:p w:rsidR="00FE7CAA" w:rsidRPr="00142B31" w:rsidRDefault="00FE7CAA" w:rsidP="00C32C05">
            <w:pPr>
              <w:adjustRightInd w:val="0"/>
              <w:snapToGrid w:val="0"/>
              <w:rPr>
                <w:rFonts w:ascii="宋体" w:hAnsi="宋体"/>
                <w:sz w:val="15"/>
                <w:szCs w:val="15"/>
              </w:rPr>
            </w:pPr>
            <w:r w:rsidRPr="00142B31">
              <w:rPr>
                <w:rFonts w:ascii="宋体" w:hAnsi="宋体" w:hint="eastAsia"/>
                <w:sz w:val="15"/>
                <w:szCs w:val="15"/>
              </w:rPr>
              <w:t>E2209-16</w:t>
            </w:r>
          </w:p>
        </w:tc>
      </w:tr>
      <w:tr w:rsidR="00B55C24" w:rsidRPr="00142B31">
        <w:trPr>
          <w:cantSplit/>
          <w:jc w:val="center"/>
        </w:trPr>
        <w:tc>
          <w:tcPr>
            <w:tcW w:w="2628" w:type="dxa"/>
            <w:vAlign w:val="center"/>
          </w:tcPr>
          <w:p w:rsidR="00B55C24" w:rsidRPr="00142B31" w:rsidRDefault="00B55C24" w:rsidP="00B55C24">
            <w:pPr>
              <w:adjustRightInd w:val="0"/>
              <w:snapToGrid w:val="0"/>
              <w:rPr>
                <w:rFonts w:ascii="宋体" w:hAnsi="宋体"/>
                <w:sz w:val="15"/>
                <w:szCs w:val="15"/>
                <w:lang w:val="fr-FR"/>
              </w:rPr>
            </w:pPr>
            <w:r w:rsidRPr="00142B31">
              <w:rPr>
                <w:rFonts w:ascii="宋体" w:hAnsi="宋体" w:hint="eastAsia"/>
                <w:sz w:val="15"/>
                <w:szCs w:val="15"/>
                <w:lang w:val="fr-FR"/>
              </w:rPr>
              <w:t>Q355（Q345R）＋022Cr25Ni7Mo4N</w:t>
            </w:r>
          </w:p>
          <w:p w:rsidR="00B55C24" w:rsidRPr="00142B31" w:rsidRDefault="00B55C24" w:rsidP="00B55C24">
            <w:pPr>
              <w:adjustRightInd w:val="0"/>
              <w:snapToGrid w:val="0"/>
              <w:rPr>
                <w:rFonts w:ascii="宋体" w:hAnsi="宋体"/>
                <w:sz w:val="15"/>
                <w:szCs w:val="15"/>
                <w:lang w:val="fr-FR"/>
              </w:rPr>
            </w:pPr>
            <w:r w:rsidRPr="00142B31">
              <w:rPr>
                <w:rFonts w:ascii="宋体" w:hAnsi="宋体" w:hint="eastAsia"/>
                <w:sz w:val="15"/>
                <w:szCs w:val="15"/>
                <w:lang w:val="fr-FR"/>
              </w:rPr>
              <w:t>Q390（Q370R）＋022Cr25Ni7Mo4N</w:t>
            </w:r>
          </w:p>
        </w:tc>
        <w:tc>
          <w:tcPr>
            <w:tcW w:w="1127" w:type="dxa"/>
            <w:vAlign w:val="center"/>
          </w:tcPr>
          <w:p w:rsidR="00B55C24" w:rsidRPr="00142B31" w:rsidRDefault="00B55C24" w:rsidP="00B55C24">
            <w:pPr>
              <w:adjustRightInd w:val="0"/>
              <w:snapToGrid w:val="0"/>
              <w:rPr>
                <w:rFonts w:ascii="宋体" w:hAnsi="宋体"/>
                <w:sz w:val="15"/>
                <w:szCs w:val="15"/>
              </w:rPr>
            </w:pPr>
            <w:r w:rsidRPr="00142B31">
              <w:rPr>
                <w:rFonts w:ascii="宋体" w:hAnsi="宋体" w:hint="eastAsia"/>
                <w:sz w:val="15"/>
                <w:szCs w:val="15"/>
              </w:rPr>
              <w:t>E5015</w:t>
            </w:r>
          </w:p>
          <w:p w:rsidR="00B55C24" w:rsidRPr="00142B31" w:rsidRDefault="00B55C24" w:rsidP="00B55C24">
            <w:pPr>
              <w:adjustRightInd w:val="0"/>
              <w:snapToGrid w:val="0"/>
              <w:rPr>
                <w:rFonts w:ascii="宋体" w:hAnsi="宋体"/>
                <w:sz w:val="15"/>
                <w:szCs w:val="15"/>
              </w:rPr>
            </w:pPr>
            <w:r w:rsidRPr="00142B31">
              <w:rPr>
                <w:rFonts w:ascii="宋体" w:hAnsi="宋体" w:hint="eastAsia"/>
                <w:sz w:val="15"/>
                <w:szCs w:val="15"/>
              </w:rPr>
              <w:t>E5515</w:t>
            </w:r>
          </w:p>
        </w:tc>
        <w:tc>
          <w:tcPr>
            <w:tcW w:w="2764" w:type="dxa"/>
            <w:vAlign w:val="center"/>
          </w:tcPr>
          <w:p w:rsidR="00B55C24" w:rsidRPr="00142B31" w:rsidRDefault="00B55C24" w:rsidP="00B55C24">
            <w:pPr>
              <w:adjustRightInd w:val="0"/>
              <w:snapToGrid w:val="0"/>
              <w:rPr>
                <w:rFonts w:ascii="宋体" w:hAnsi="宋体"/>
                <w:sz w:val="15"/>
                <w:szCs w:val="15"/>
              </w:rPr>
            </w:pPr>
            <w:r w:rsidRPr="00142B31">
              <w:rPr>
                <w:rFonts w:ascii="宋体" w:hAnsi="宋体" w:hint="eastAsia"/>
                <w:sz w:val="15"/>
                <w:szCs w:val="15"/>
              </w:rPr>
              <w:t>E2594-16</w:t>
            </w:r>
          </w:p>
          <w:p w:rsidR="00B55C24" w:rsidRPr="00142B31" w:rsidRDefault="00B55C24" w:rsidP="00B55C24">
            <w:pPr>
              <w:adjustRightInd w:val="0"/>
              <w:snapToGrid w:val="0"/>
              <w:rPr>
                <w:rFonts w:ascii="宋体" w:hAnsi="宋体"/>
                <w:sz w:val="15"/>
                <w:szCs w:val="15"/>
              </w:rPr>
            </w:pPr>
            <w:r w:rsidRPr="00142B31">
              <w:rPr>
                <w:rFonts w:ascii="宋体" w:hAnsi="宋体" w:hint="eastAsia"/>
                <w:sz w:val="15"/>
                <w:szCs w:val="15"/>
              </w:rPr>
              <w:t>E309Mo-16</w:t>
            </w:r>
          </w:p>
          <w:p w:rsidR="00B55C24" w:rsidRPr="00142B31" w:rsidRDefault="00B55C24" w:rsidP="00B55C24">
            <w:pPr>
              <w:adjustRightInd w:val="0"/>
              <w:snapToGrid w:val="0"/>
              <w:rPr>
                <w:rFonts w:ascii="宋体" w:hAnsi="宋体"/>
                <w:sz w:val="15"/>
                <w:szCs w:val="15"/>
              </w:rPr>
            </w:pPr>
            <w:r w:rsidRPr="00142B31">
              <w:rPr>
                <w:rFonts w:ascii="宋体" w:hAnsi="宋体" w:hint="eastAsia"/>
                <w:sz w:val="15"/>
                <w:szCs w:val="15"/>
              </w:rPr>
              <w:t>E309-16</w:t>
            </w:r>
          </w:p>
          <w:p w:rsidR="00B55C24" w:rsidRPr="00142B31" w:rsidRDefault="00B55C24" w:rsidP="00B55C24">
            <w:pPr>
              <w:adjustRightInd w:val="0"/>
              <w:snapToGrid w:val="0"/>
              <w:rPr>
                <w:rFonts w:ascii="宋体" w:hAnsi="宋体"/>
                <w:sz w:val="15"/>
                <w:szCs w:val="15"/>
              </w:rPr>
            </w:pPr>
            <w:r w:rsidRPr="00142B31">
              <w:rPr>
                <w:rFonts w:ascii="宋体" w:hAnsi="宋体" w:hint="eastAsia"/>
                <w:sz w:val="15"/>
                <w:szCs w:val="15"/>
              </w:rPr>
              <w:t>E309-15</w:t>
            </w:r>
          </w:p>
        </w:tc>
        <w:tc>
          <w:tcPr>
            <w:tcW w:w="2768" w:type="dxa"/>
            <w:vAlign w:val="center"/>
          </w:tcPr>
          <w:p w:rsidR="00B55C24" w:rsidRPr="00142B31" w:rsidRDefault="00B55C24" w:rsidP="00B55C24">
            <w:pPr>
              <w:adjustRightInd w:val="0"/>
              <w:snapToGrid w:val="0"/>
              <w:rPr>
                <w:rFonts w:ascii="宋体" w:hAnsi="宋体"/>
                <w:sz w:val="15"/>
                <w:szCs w:val="15"/>
              </w:rPr>
            </w:pPr>
            <w:r w:rsidRPr="00142B31">
              <w:rPr>
                <w:rFonts w:ascii="宋体" w:hAnsi="宋体" w:hint="eastAsia"/>
                <w:sz w:val="15"/>
                <w:szCs w:val="15"/>
              </w:rPr>
              <w:t>E2594-16</w:t>
            </w:r>
          </w:p>
          <w:p w:rsidR="00B55C24" w:rsidRPr="00142B31" w:rsidRDefault="00B55C24" w:rsidP="00C32C05">
            <w:pPr>
              <w:adjustRightInd w:val="0"/>
              <w:snapToGrid w:val="0"/>
              <w:rPr>
                <w:rFonts w:ascii="宋体" w:hAnsi="宋体"/>
                <w:sz w:val="15"/>
                <w:szCs w:val="15"/>
              </w:rPr>
            </w:pPr>
          </w:p>
        </w:tc>
      </w:tr>
    </w:tbl>
    <w:p w:rsidR="00F45A20" w:rsidRPr="00142B31" w:rsidRDefault="00F45A20" w:rsidP="00F45A20">
      <w:pPr>
        <w:adjustRightInd w:val="0"/>
        <w:snapToGrid w:val="0"/>
        <w:spacing w:line="360" w:lineRule="auto"/>
        <w:rPr>
          <w:rFonts w:ascii="黑体" w:eastAsia="黑体" w:hAnsi="宋体" w:cs="Courier New"/>
          <w:szCs w:val="21"/>
        </w:rPr>
      </w:pPr>
      <w:r w:rsidRPr="00142B31">
        <w:rPr>
          <w:rFonts w:ascii="黑体" w:eastAsia="黑体" w:hAnsi="宋体" w:hint="eastAsia"/>
          <w:bCs/>
          <w:szCs w:val="21"/>
        </w:rPr>
        <w:t xml:space="preserve">C.0.3  </w:t>
      </w:r>
      <w:r w:rsidRPr="00142B31">
        <w:rPr>
          <w:rFonts w:ascii="宋体" w:hAnsi="宋体" w:hint="eastAsia"/>
          <w:bCs/>
          <w:szCs w:val="21"/>
        </w:rPr>
        <w:t>不锈钢复复合钢板焊条电弧焊和埋弧焊时焊接材料的选用</w:t>
      </w:r>
      <w:r w:rsidRPr="00142B31">
        <w:rPr>
          <w:rFonts w:ascii="宋体" w:hAnsi="宋体" w:cs="宋体" w:hint="eastAsia"/>
          <w:kern w:val="0"/>
          <w:szCs w:val="21"/>
        </w:rPr>
        <w:t>应符合表C.0.3的规定。</w:t>
      </w:r>
    </w:p>
    <w:p w:rsidR="0050429B" w:rsidRPr="00142B31" w:rsidRDefault="0050429B" w:rsidP="0050429B">
      <w:pPr>
        <w:jc w:val="center"/>
        <w:rPr>
          <w:rFonts w:ascii="黑体" w:eastAsia="黑体" w:hAnsi="宋体" w:cs="Courier New"/>
          <w:szCs w:val="21"/>
        </w:rPr>
      </w:pPr>
      <w:r w:rsidRPr="00142B31">
        <w:rPr>
          <w:rFonts w:ascii="黑体" w:eastAsia="黑体" w:hAnsi="宋体" w:cs="Courier New" w:hint="eastAsia"/>
          <w:szCs w:val="21"/>
        </w:rPr>
        <w:t>表</w:t>
      </w:r>
      <w:r w:rsidR="0067640E" w:rsidRPr="00142B31">
        <w:rPr>
          <w:rFonts w:ascii="黑体" w:eastAsia="黑体" w:hAnsi="宋体" w:cs="Courier New" w:hint="eastAsia"/>
          <w:szCs w:val="21"/>
        </w:rPr>
        <w:t>C</w:t>
      </w:r>
      <w:r w:rsidRPr="00142B31">
        <w:rPr>
          <w:rFonts w:ascii="黑体" w:eastAsia="黑体" w:hAnsi="宋体" w:cs="Courier New" w:hint="eastAsia"/>
          <w:szCs w:val="21"/>
        </w:rPr>
        <w:t>.0.3 不锈钢复合钢板焊条电弧焊和埋弧焊时焊接材料的选用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572"/>
        <w:gridCol w:w="1774"/>
        <w:gridCol w:w="2086"/>
        <w:gridCol w:w="1063"/>
        <w:gridCol w:w="2693"/>
        <w:gridCol w:w="1667"/>
      </w:tblGrid>
      <w:tr w:rsidR="0050429B" w:rsidRPr="00142B31" w:rsidTr="006501A5">
        <w:trPr>
          <w:cantSplit/>
          <w:trHeight w:val="158"/>
          <w:jc w:val="center"/>
        </w:trPr>
        <w:tc>
          <w:tcPr>
            <w:tcW w:w="2346" w:type="dxa"/>
            <w:gridSpan w:val="2"/>
            <w:vMerge w:val="restart"/>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母材示例</w:t>
            </w:r>
          </w:p>
        </w:tc>
        <w:tc>
          <w:tcPr>
            <w:tcW w:w="3149" w:type="dxa"/>
            <w:gridSpan w:val="2"/>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焊条电弧焊</w:t>
            </w:r>
          </w:p>
        </w:tc>
        <w:tc>
          <w:tcPr>
            <w:tcW w:w="4360" w:type="dxa"/>
            <w:gridSpan w:val="2"/>
            <w:vAlign w:val="center"/>
          </w:tcPr>
          <w:p w:rsidR="0050429B" w:rsidRPr="00142B31" w:rsidRDefault="0050429B" w:rsidP="0050429B">
            <w:pPr>
              <w:adjustRightInd w:val="0"/>
              <w:snapToGrid w:val="0"/>
              <w:jc w:val="center"/>
              <w:rPr>
                <w:rFonts w:ascii="宋体" w:hAnsi="宋体"/>
                <w:sz w:val="18"/>
                <w:szCs w:val="18"/>
              </w:rPr>
            </w:pPr>
            <w:r w:rsidRPr="00142B31">
              <w:rPr>
                <w:rFonts w:ascii="宋体" w:hAnsi="宋体" w:hint="eastAsia"/>
                <w:sz w:val="18"/>
                <w:szCs w:val="18"/>
              </w:rPr>
              <w:t>埋弧焊</w:t>
            </w:r>
          </w:p>
        </w:tc>
      </w:tr>
      <w:tr w:rsidR="00202597" w:rsidRPr="00142B31" w:rsidTr="006501A5">
        <w:trPr>
          <w:cantSplit/>
          <w:trHeight w:val="158"/>
          <w:jc w:val="center"/>
        </w:trPr>
        <w:tc>
          <w:tcPr>
            <w:tcW w:w="2346" w:type="dxa"/>
            <w:gridSpan w:val="2"/>
            <w:vMerge/>
            <w:vAlign w:val="center"/>
          </w:tcPr>
          <w:p w:rsidR="0050429B" w:rsidRPr="00142B31" w:rsidRDefault="0050429B" w:rsidP="00C32C05">
            <w:pPr>
              <w:adjustRightInd w:val="0"/>
              <w:snapToGrid w:val="0"/>
              <w:jc w:val="center"/>
              <w:rPr>
                <w:rFonts w:ascii="宋体" w:hAnsi="宋体"/>
                <w:sz w:val="18"/>
                <w:szCs w:val="18"/>
              </w:rPr>
            </w:pPr>
          </w:p>
        </w:tc>
        <w:tc>
          <w:tcPr>
            <w:tcW w:w="2086" w:type="dxa"/>
            <w:vAlign w:val="center"/>
          </w:tcPr>
          <w:p w:rsidR="0050429B" w:rsidRPr="00142B31" w:rsidRDefault="00E977A6" w:rsidP="00C32C05">
            <w:pPr>
              <w:adjustRightInd w:val="0"/>
              <w:snapToGrid w:val="0"/>
              <w:jc w:val="center"/>
              <w:rPr>
                <w:rFonts w:ascii="宋体" w:hAnsi="宋体"/>
                <w:sz w:val="18"/>
                <w:szCs w:val="18"/>
              </w:rPr>
            </w:pPr>
            <w:r w:rsidRPr="00142B31">
              <w:rPr>
                <w:rFonts w:ascii="宋体" w:hAnsi="宋体" w:hint="eastAsia"/>
                <w:sz w:val="18"/>
                <w:szCs w:val="18"/>
              </w:rPr>
              <w:t>焊条</w:t>
            </w:r>
            <w:r w:rsidR="0050429B" w:rsidRPr="00142B31">
              <w:rPr>
                <w:rFonts w:ascii="宋体" w:hAnsi="宋体" w:hint="eastAsia"/>
                <w:sz w:val="18"/>
                <w:szCs w:val="18"/>
              </w:rPr>
              <w:t>牌号示例</w:t>
            </w:r>
          </w:p>
        </w:tc>
        <w:tc>
          <w:tcPr>
            <w:tcW w:w="1063" w:type="dxa"/>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符合GB型号</w:t>
            </w:r>
          </w:p>
        </w:tc>
        <w:tc>
          <w:tcPr>
            <w:tcW w:w="2693" w:type="dxa"/>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焊丝/焊剂组合牌号</w:t>
            </w:r>
            <w:r w:rsidR="00E977A6" w:rsidRPr="00142B31">
              <w:rPr>
                <w:rFonts w:ascii="宋体" w:hAnsi="宋体" w:hint="eastAsia"/>
                <w:sz w:val="18"/>
                <w:szCs w:val="18"/>
              </w:rPr>
              <w:t>示例</w:t>
            </w:r>
          </w:p>
        </w:tc>
        <w:tc>
          <w:tcPr>
            <w:tcW w:w="1667" w:type="dxa"/>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符合GB型号</w:t>
            </w:r>
          </w:p>
        </w:tc>
      </w:tr>
      <w:tr w:rsidR="00202597" w:rsidRPr="00142B31" w:rsidTr="00551CDF">
        <w:trPr>
          <w:cantSplit/>
          <w:trHeight w:val="588"/>
          <w:jc w:val="center"/>
        </w:trPr>
        <w:tc>
          <w:tcPr>
            <w:tcW w:w="572" w:type="dxa"/>
            <w:vMerge w:val="restart"/>
            <w:vAlign w:val="center"/>
          </w:tcPr>
          <w:p w:rsidR="0050429B" w:rsidRPr="00142B31" w:rsidRDefault="0050429B" w:rsidP="00C32C05">
            <w:pPr>
              <w:adjustRightInd w:val="0"/>
              <w:snapToGrid w:val="0"/>
              <w:jc w:val="center"/>
              <w:rPr>
                <w:rFonts w:ascii="宋体" w:hAnsi="宋体"/>
                <w:sz w:val="18"/>
                <w:szCs w:val="18"/>
              </w:rPr>
            </w:pPr>
          </w:p>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基层</w:t>
            </w:r>
          </w:p>
        </w:tc>
        <w:tc>
          <w:tcPr>
            <w:tcW w:w="1774" w:type="dxa"/>
            <w:vAlign w:val="center"/>
          </w:tcPr>
          <w:p w:rsidR="00194C13" w:rsidRPr="00142B31" w:rsidRDefault="0050429B" w:rsidP="007711C4">
            <w:pPr>
              <w:adjustRightInd w:val="0"/>
              <w:snapToGrid w:val="0"/>
              <w:jc w:val="center"/>
              <w:rPr>
                <w:rFonts w:ascii="宋体" w:hAnsi="宋体"/>
                <w:sz w:val="15"/>
                <w:szCs w:val="15"/>
              </w:rPr>
            </w:pPr>
            <w:r w:rsidRPr="00142B31">
              <w:rPr>
                <w:rFonts w:ascii="宋体" w:hAnsi="宋体"/>
                <w:sz w:val="15"/>
                <w:szCs w:val="15"/>
              </w:rPr>
              <w:t>Q235</w:t>
            </w:r>
          </w:p>
          <w:p w:rsidR="0016376F" w:rsidRPr="00142B31" w:rsidRDefault="0050429B" w:rsidP="007711C4">
            <w:pPr>
              <w:adjustRightInd w:val="0"/>
              <w:snapToGrid w:val="0"/>
              <w:jc w:val="center"/>
              <w:rPr>
                <w:rFonts w:ascii="宋体" w:hAnsi="宋体"/>
                <w:sz w:val="15"/>
                <w:szCs w:val="15"/>
              </w:rPr>
            </w:pPr>
            <w:r w:rsidRPr="00142B31">
              <w:rPr>
                <w:rFonts w:ascii="宋体" w:hAnsi="宋体" w:hint="eastAsia"/>
                <w:sz w:val="15"/>
                <w:szCs w:val="15"/>
              </w:rPr>
              <w:t>Q245R</w:t>
            </w:r>
          </w:p>
        </w:tc>
        <w:tc>
          <w:tcPr>
            <w:tcW w:w="2086" w:type="dxa"/>
            <w:vAlign w:val="center"/>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CHE422R、CHE426R、CHE427R</w:t>
            </w:r>
          </w:p>
          <w:p w:rsidR="0050429B" w:rsidRPr="00142B31" w:rsidRDefault="0095331A" w:rsidP="00C32C05">
            <w:pPr>
              <w:adjustRightInd w:val="0"/>
              <w:snapToGrid w:val="0"/>
              <w:rPr>
                <w:rFonts w:ascii="宋体" w:hAnsi="宋体"/>
                <w:sz w:val="15"/>
                <w:szCs w:val="15"/>
              </w:rPr>
            </w:pPr>
            <w:r w:rsidRPr="00142B31">
              <w:rPr>
                <w:rFonts w:ascii="宋体" w:hAnsi="宋体" w:hint="eastAsia"/>
                <w:sz w:val="15"/>
                <w:szCs w:val="15"/>
              </w:rPr>
              <w:t>XY-</w:t>
            </w:r>
            <w:r w:rsidR="0050429B" w:rsidRPr="00142B31">
              <w:rPr>
                <w:rFonts w:ascii="宋体" w:hAnsi="宋体" w:hint="eastAsia"/>
                <w:sz w:val="15"/>
                <w:szCs w:val="15"/>
              </w:rPr>
              <w:t>J422、</w:t>
            </w:r>
            <w:r w:rsidRPr="00142B31">
              <w:rPr>
                <w:rFonts w:ascii="宋体" w:hAnsi="宋体" w:hint="eastAsia"/>
                <w:sz w:val="15"/>
                <w:szCs w:val="15"/>
              </w:rPr>
              <w:t>XY-</w:t>
            </w:r>
            <w:r w:rsidR="0050429B" w:rsidRPr="00142B31">
              <w:rPr>
                <w:rFonts w:ascii="宋体" w:hAnsi="宋体" w:hint="eastAsia"/>
                <w:sz w:val="15"/>
                <w:szCs w:val="15"/>
              </w:rPr>
              <w:t>J426、</w:t>
            </w:r>
            <w:r w:rsidRPr="00142B31">
              <w:rPr>
                <w:rFonts w:ascii="宋体" w:hAnsi="宋体" w:hint="eastAsia"/>
                <w:sz w:val="15"/>
                <w:szCs w:val="15"/>
              </w:rPr>
              <w:t>XY-</w:t>
            </w:r>
            <w:r w:rsidR="0050429B" w:rsidRPr="00142B31">
              <w:rPr>
                <w:rFonts w:ascii="宋体" w:hAnsi="宋体" w:hint="eastAsia"/>
                <w:sz w:val="15"/>
                <w:szCs w:val="15"/>
              </w:rPr>
              <w:t>J427</w:t>
            </w:r>
          </w:p>
          <w:p w:rsidR="00950014" w:rsidRPr="00142B31" w:rsidRDefault="00FA2E33" w:rsidP="00C32C05">
            <w:pPr>
              <w:adjustRightInd w:val="0"/>
              <w:snapToGrid w:val="0"/>
              <w:rPr>
                <w:rFonts w:ascii="宋体" w:hAnsi="宋体"/>
                <w:sz w:val="15"/>
                <w:szCs w:val="15"/>
              </w:rPr>
            </w:pPr>
            <w:r w:rsidRPr="00142B31">
              <w:rPr>
                <w:rFonts w:ascii="宋体" w:hAnsi="宋体" w:hint="eastAsia"/>
                <w:sz w:val="15"/>
                <w:szCs w:val="15"/>
              </w:rPr>
              <w:t>THJ422、THJ427</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TL-46、TL-427</w:t>
            </w:r>
          </w:p>
        </w:tc>
        <w:tc>
          <w:tcPr>
            <w:tcW w:w="1063" w:type="dxa"/>
            <w:vAlign w:val="center"/>
          </w:tcPr>
          <w:p w:rsidR="00B55C24" w:rsidRPr="00142B31" w:rsidRDefault="0050429B" w:rsidP="00B55C24">
            <w:pPr>
              <w:adjustRightInd w:val="0"/>
              <w:snapToGrid w:val="0"/>
              <w:rPr>
                <w:rFonts w:ascii="宋体" w:hAnsi="宋体"/>
                <w:sz w:val="15"/>
                <w:szCs w:val="15"/>
              </w:rPr>
            </w:pPr>
            <w:r w:rsidRPr="00142B31">
              <w:rPr>
                <w:rFonts w:ascii="宋体" w:hAnsi="宋体" w:hint="eastAsia"/>
                <w:sz w:val="15"/>
                <w:szCs w:val="15"/>
              </w:rPr>
              <w:t>E4303</w:t>
            </w:r>
          </w:p>
          <w:p w:rsidR="0050429B" w:rsidRPr="00142B31" w:rsidRDefault="0050429B" w:rsidP="00B55C24">
            <w:pPr>
              <w:adjustRightInd w:val="0"/>
              <w:snapToGrid w:val="0"/>
              <w:rPr>
                <w:rFonts w:ascii="宋体" w:hAnsi="宋体"/>
                <w:sz w:val="15"/>
                <w:szCs w:val="15"/>
              </w:rPr>
            </w:pPr>
            <w:r w:rsidRPr="00142B31">
              <w:rPr>
                <w:rFonts w:ascii="宋体" w:hAnsi="宋体" w:hint="eastAsia"/>
                <w:sz w:val="15"/>
                <w:szCs w:val="15"/>
              </w:rPr>
              <w:t>E4315</w:t>
            </w:r>
          </w:p>
        </w:tc>
        <w:tc>
          <w:tcPr>
            <w:tcW w:w="2693" w:type="dxa"/>
            <w:vAlign w:val="center"/>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CHW-S1/CHF431</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CHW-S1/CHF301</w:t>
            </w:r>
          </w:p>
          <w:p w:rsidR="0095331A" w:rsidRPr="00142B31" w:rsidRDefault="0095331A" w:rsidP="0095331A">
            <w:pPr>
              <w:adjustRightInd w:val="0"/>
              <w:snapToGrid w:val="0"/>
              <w:rPr>
                <w:rFonts w:ascii="宋体" w:hAnsi="宋体"/>
                <w:sz w:val="15"/>
                <w:szCs w:val="15"/>
              </w:rPr>
            </w:pPr>
            <w:r w:rsidRPr="00142B31">
              <w:rPr>
                <w:rFonts w:ascii="宋体" w:hAnsi="宋体" w:hint="eastAsia"/>
                <w:sz w:val="15"/>
                <w:szCs w:val="15"/>
              </w:rPr>
              <w:t>XY-H08A/XY-AF101</w:t>
            </w:r>
          </w:p>
          <w:p w:rsidR="0095331A" w:rsidRPr="00142B31" w:rsidRDefault="0095331A" w:rsidP="0095331A">
            <w:pPr>
              <w:adjustRightInd w:val="0"/>
              <w:snapToGrid w:val="0"/>
              <w:rPr>
                <w:rFonts w:ascii="宋体" w:hAnsi="宋体"/>
                <w:sz w:val="15"/>
                <w:szCs w:val="15"/>
              </w:rPr>
            </w:pPr>
            <w:r w:rsidRPr="00142B31">
              <w:rPr>
                <w:rFonts w:ascii="宋体" w:hAnsi="宋体" w:hint="eastAsia"/>
                <w:sz w:val="15"/>
                <w:szCs w:val="15"/>
              </w:rPr>
              <w:t>XY-H08MnA/XY-AF101</w:t>
            </w:r>
          </w:p>
          <w:p w:rsidR="00434A04" w:rsidRPr="00142B31" w:rsidRDefault="00434A04" w:rsidP="0095331A">
            <w:pPr>
              <w:adjustRightInd w:val="0"/>
              <w:snapToGrid w:val="0"/>
              <w:rPr>
                <w:rFonts w:ascii="宋体" w:hAnsi="宋体"/>
                <w:sz w:val="15"/>
                <w:szCs w:val="15"/>
              </w:rPr>
            </w:pPr>
            <w:r w:rsidRPr="00142B31">
              <w:rPr>
                <w:rFonts w:ascii="宋体" w:hAnsi="宋体" w:hint="eastAsia"/>
                <w:sz w:val="15"/>
                <w:szCs w:val="15"/>
              </w:rPr>
              <w:t>THM-43/TH-SJ101</w:t>
            </w:r>
          </w:p>
          <w:p w:rsidR="001820BF" w:rsidRPr="00142B31" w:rsidRDefault="00D577A5" w:rsidP="00D577A5">
            <w:pPr>
              <w:adjustRightInd w:val="0"/>
              <w:snapToGrid w:val="0"/>
              <w:rPr>
                <w:rFonts w:ascii="宋体" w:hAnsi="宋体"/>
                <w:sz w:val="15"/>
                <w:szCs w:val="15"/>
              </w:rPr>
            </w:pPr>
            <w:r w:rsidRPr="00142B31">
              <w:rPr>
                <w:rFonts w:ascii="宋体" w:hAnsi="宋体" w:hint="eastAsia"/>
                <w:sz w:val="15"/>
                <w:szCs w:val="15"/>
              </w:rPr>
              <w:t>TH-43A/TH-SJ101</w:t>
            </w:r>
          </w:p>
        </w:tc>
        <w:tc>
          <w:tcPr>
            <w:tcW w:w="1667" w:type="dxa"/>
            <w:vAlign w:val="center"/>
          </w:tcPr>
          <w:p w:rsidR="0095331A" w:rsidRPr="00142B31" w:rsidRDefault="0095331A" w:rsidP="00551CDF">
            <w:pPr>
              <w:adjustRightInd w:val="0"/>
              <w:snapToGrid w:val="0"/>
              <w:rPr>
                <w:rFonts w:ascii="宋体" w:hAnsi="宋体"/>
                <w:sz w:val="15"/>
                <w:szCs w:val="15"/>
              </w:rPr>
            </w:pPr>
            <w:r w:rsidRPr="00142B31">
              <w:rPr>
                <w:rFonts w:ascii="宋体" w:hAnsi="宋体" w:hint="eastAsia"/>
                <w:sz w:val="15"/>
                <w:szCs w:val="15"/>
              </w:rPr>
              <w:t>S43A2 FB-SU08A</w:t>
            </w:r>
          </w:p>
          <w:p w:rsidR="0095331A" w:rsidRPr="00142B31" w:rsidRDefault="0095331A" w:rsidP="00551CDF">
            <w:pPr>
              <w:adjustRightInd w:val="0"/>
              <w:snapToGrid w:val="0"/>
              <w:rPr>
                <w:rFonts w:ascii="宋体" w:hAnsi="宋体"/>
                <w:sz w:val="15"/>
                <w:szCs w:val="15"/>
              </w:rPr>
            </w:pPr>
            <w:r w:rsidRPr="00142B31">
              <w:rPr>
                <w:rFonts w:ascii="宋体" w:hAnsi="宋体" w:hint="eastAsia"/>
                <w:sz w:val="15"/>
                <w:szCs w:val="15"/>
              </w:rPr>
              <w:t>S43A2 FB-SU26</w:t>
            </w:r>
          </w:p>
          <w:p w:rsidR="0095331A" w:rsidRPr="00142B31" w:rsidRDefault="0095331A" w:rsidP="00551CDF">
            <w:pPr>
              <w:adjustRightInd w:val="0"/>
              <w:snapToGrid w:val="0"/>
              <w:rPr>
                <w:rFonts w:ascii="宋体" w:hAnsi="宋体"/>
                <w:sz w:val="15"/>
                <w:szCs w:val="15"/>
              </w:rPr>
            </w:pPr>
          </w:p>
        </w:tc>
      </w:tr>
      <w:tr w:rsidR="00202597" w:rsidRPr="00142B31" w:rsidTr="00551CDF">
        <w:trPr>
          <w:cantSplit/>
          <w:trHeight w:val="105"/>
          <w:jc w:val="center"/>
        </w:trPr>
        <w:tc>
          <w:tcPr>
            <w:tcW w:w="572" w:type="dxa"/>
            <w:vMerge/>
            <w:vAlign w:val="center"/>
          </w:tcPr>
          <w:p w:rsidR="0050429B" w:rsidRPr="00142B31" w:rsidRDefault="0050429B" w:rsidP="00C32C05">
            <w:pPr>
              <w:adjustRightInd w:val="0"/>
              <w:snapToGrid w:val="0"/>
              <w:jc w:val="center"/>
              <w:rPr>
                <w:rFonts w:ascii="宋体" w:hAnsi="宋体"/>
                <w:sz w:val="18"/>
                <w:szCs w:val="18"/>
              </w:rPr>
            </w:pPr>
          </w:p>
        </w:tc>
        <w:tc>
          <w:tcPr>
            <w:tcW w:w="1774" w:type="dxa"/>
            <w:vAlign w:val="center"/>
          </w:tcPr>
          <w:p w:rsidR="0050429B" w:rsidRPr="00142B31" w:rsidRDefault="0050429B" w:rsidP="007711C4">
            <w:pPr>
              <w:adjustRightInd w:val="0"/>
              <w:snapToGrid w:val="0"/>
              <w:jc w:val="center"/>
              <w:rPr>
                <w:rFonts w:ascii="宋体" w:hAnsi="宋体"/>
                <w:sz w:val="15"/>
                <w:szCs w:val="15"/>
              </w:rPr>
            </w:pPr>
            <w:r w:rsidRPr="00142B31">
              <w:rPr>
                <w:rFonts w:ascii="宋体" w:hAnsi="宋体" w:hint="eastAsia"/>
                <w:sz w:val="15"/>
                <w:szCs w:val="15"/>
              </w:rPr>
              <w:t>Q3</w:t>
            </w:r>
            <w:r w:rsidR="009C4160" w:rsidRPr="00142B31">
              <w:rPr>
                <w:rFonts w:ascii="宋体" w:hAnsi="宋体" w:hint="eastAsia"/>
                <w:sz w:val="15"/>
                <w:szCs w:val="15"/>
              </w:rPr>
              <w:t>5</w:t>
            </w:r>
            <w:r w:rsidRPr="00142B31">
              <w:rPr>
                <w:rFonts w:ascii="宋体" w:hAnsi="宋体" w:hint="eastAsia"/>
                <w:sz w:val="15"/>
                <w:szCs w:val="15"/>
              </w:rPr>
              <w:t>5</w:t>
            </w:r>
          </w:p>
          <w:p w:rsidR="0050429B" w:rsidRPr="00142B31" w:rsidRDefault="0050429B" w:rsidP="007711C4">
            <w:pPr>
              <w:adjustRightInd w:val="0"/>
              <w:snapToGrid w:val="0"/>
              <w:jc w:val="center"/>
              <w:rPr>
                <w:rFonts w:ascii="宋体" w:hAnsi="宋体"/>
                <w:sz w:val="15"/>
                <w:szCs w:val="15"/>
              </w:rPr>
            </w:pPr>
            <w:r w:rsidRPr="00142B31">
              <w:rPr>
                <w:rFonts w:ascii="宋体" w:hAnsi="宋体" w:hint="eastAsia"/>
                <w:sz w:val="15"/>
                <w:szCs w:val="15"/>
              </w:rPr>
              <w:t>Q345R</w:t>
            </w:r>
          </w:p>
          <w:p w:rsidR="0050429B" w:rsidRPr="00142B31" w:rsidRDefault="0050429B" w:rsidP="007711C4">
            <w:pPr>
              <w:adjustRightInd w:val="0"/>
              <w:snapToGrid w:val="0"/>
              <w:jc w:val="center"/>
              <w:rPr>
                <w:rFonts w:ascii="宋体" w:hAnsi="宋体"/>
                <w:sz w:val="15"/>
                <w:szCs w:val="15"/>
              </w:rPr>
            </w:pPr>
            <w:r w:rsidRPr="00142B31">
              <w:rPr>
                <w:rFonts w:ascii="宋体" w:hAnsi="宋体" w:hint="eastAsia"/>
                <w:sz w:val="15"/>
                <w:szCs w:val="15"/>
              </w:rPr>
              <w:t>Q370R</w:t>
            </w:r>
          </w:p>
          <w:p w:rsidR="00194C13" w:rsidRPr="00142B31" w:rsidRDefault="00194C13" w:rsidP="007711C4">
            <w:pPr>
              <w:adjustRightInd w:val="0"/>
              <w:snapToGrid w:val="0"/>
              <w:jc w:val="center"/>
              <w:rPr>
                <w:rFonts w:ascii="宋体" w:hAnsi="宋体"/>
                <w:sz w:val="15"/>
                <w:szCs w:val="15"/>
              </w:rPr>
            </w:pPr>
            <w:r w:rsidRPr="00142B31">
              <w:rPr>
                <w:rFonts w:ascii="宋体" w:hAnsi="宋体" w:hint="eastAsia"/>
                <w:sz w:val="15"/>
                <w:szCs w:val="15"/>
              </w:rPr>
              <w:t>Q390</w:t>
            </w:r>
          </w:p>
          <w:p w:rsidR="002606D1" w:rsidRPr="00142B31" w:rsidRDefault="002606D1" w:rsidP="007711C4">
            <w:pPr>
              <w:adjustRightInd w:val="0"/>
              <w:snapToGrid w:val="0"/>
              <w:jc w:val="center"/>
              <w:rPr>
                <w:rFonts w:ascii="宋体" w:hAnsi="宋体"/>
                <w:sz w:val="15"/>
                <w:szCs w:val="15"/>
              </w:rPr>
            </w:pPr>
            <w:r w:rsidRPr="00142B31">
              <w:rPr>
                <w:rFonts w:ascii="宋体" w:hAnsi="宋体" w:hint="eastAsia"/>
                <w:sz w:val="15"/>
                <w:szCs w:val="15"/>
              </w:rPr>
              <w:t>16MnDR</w:t>
            </w:r>
          </w:p>
          <w:p w:rsidR="002606D1" w:rsidRPr="00142B31" w:rsidRDefault="002606D1" w:rsidP="007711C4">
            <w:pPr>
              <w:adjustRightInd w:val="0"/>
              <w:snapToGrid w:val="0"/>
              <w:jc w:val="center"/>
              <w:rPr>
                <w:rFonts w:ascii="宋体" w:hAnsi="宋体"/>
                <w:sz w:val="15"/>
                <w:szCs w:val="15"/>
              </w:rPr>
            </w:pPr>
            <w:r w:rsidRPr="00142B31">
              <w:rPr>
                <w:rFonts w:ascii="宋体" w:hAnsi="宋体" w:hint="eastAsia"/>
                <w:sz w:val="15"/>
                <w:szCs w:val="15"/>
              </w:rPr>
              <w:t>15MnNiDR</w:t>
            </w:r>
          </w:p>
          <w:p w:rsidR="0016376F" w:rsidRPr="00142B31" w:rsidRDefault="0016376F" w:rsidP="007711C4">
            <w:pPr>
              <w:adjustRightInd w:val="0"/>
              <w:snapToGrid w:val="0"/>
              <w:jc w:val="center"/>
              <w:rPr>
                <w:rFonts w:ascii="宋体" w:hAnsi="宋体"/>
                <w:sz w:val="15"/>
                <w:szCs w:val="15"/>
              </w:rPr>
            </w:pPr>
            <w:r w:rsidRPr="00142B31">
              <w:rPr>
                <w:rFonts w:ascii="宋体" w:hAnsi="宋体" w:hint="eastAsia"/>
                <w:sz w:val="15"/>
                <w:szCs w:val="15"/>
              </w:rPr>
              <w:t>15MnNiNbDR</w:t>
            </w:r>
          </w:p>
        </w:tc>
        <w:tc>
          <w:tcPr>
            <w:tcW w:w="2086" w:type="dxa"/>
            <w:vAlign w:val="center"/>
          </w:tcPr>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CHE507R</w:t>
            </w:r>
            <w:r w:rsidRPr="00142B31">
              <w:rPr>
                <w:rFonts w:ascii="宋体" w:hAnsi="宋体" w:hint="eastAsia"/>
                <w:sz w:val="15"/>
                <w:szCs w:val="15"/>
              </w:rPr>
              <w:t>、</w:t>
            </w:r>
            <w:r w:rsidRPr="00142B31">
              <w:rPr>
                <w:rFonts w:ascii="宋体" w:hAnsi="宋体" w:hint="eastAsia"/>
                <w:sz w:val="15"/>
                <w:szCs w:val="15"/>
                <w:lang w:val="de-DE"/>
              </w:rPr>
              <w:t>CHE507RH</w:t>
            </w:r>
            <w:r w:rsidRPr="00142B31">
              <w:rPr>
                <w:rFonts w:ascii="宋体" w:hAnsi="宋体" w:hint="eastAsia"/>
                <w:sz w:val="15"/>
                <w:szCs w:val="15"/>
              </w:rPr>
              <w:t>、</w:t>
            </w:r>
            <w:r w:rsidRPr="00142B31">
              <w:rPr>
                <w:rFonts w:ascii="宋体" w:hAnsi="宋体" w:hint="eastAsia"/>
                <w:sz w:val="15"/>
                <w:szCs w:val="15"/>
                <w:lang w:val="de-DE"/>
              </w:rPr>
              <w:t>CHE507NiLHR</w:t>
            </w:r>
            <w:r w:rsidR="00FA2E33" w:rsidRPr="00142B31">
              <w:rPr>
                <w:rFonts w:ascii="宋体" w:hAnsi="宋体" w:hint="eastAsia"/>
                <w:sz w:val="15"/>
                <w:szCs w:val="15"/>
                <w:lang w:val="de-DE"/>
              </w:rPr>
              <w:t xml:space="preserve"> 、CHE506R</w:t>
            </w:r>
          </w:p>
          <w:p w:rsidR="0050429B" w:rsidRPr="00142B31" w:rsidRDefault="0095331A" w:rsidP="00C32C05">
            <w:pPr>
              <w:adjustRightInd w:val="0"/>
              <w:snapToGrid w:val="0"/>
              <w:rPr>
                <w:rFonts w:ascii="宋体" w:hAnsi="宋体"/>
                <w:sz w:val="15"/>
                <w:szCs w:val="15"/>
                <w:lang w:val="de-DE"/>
              </w:rPr>
            </w:pPr>
            <w:r w:rsidRPr="00142B31">
              <w:rPr>
                <w:rFonts w:ascii="宋体" w:hAnsi="宋体" w:hint="eastAsia"/>
                <w:sz w:val="15"/>
                <w:szCs w:val="15"/>
                <w:lang w:val="de-DE"/>
              </w:rPr>
              <w:t>XY-</w:t>
            </w:r>
            <w:r w:rsidR="0050429B" w:rsidRPr="00142B31">
              <w:rPr>
                <w:rFonts w:ascii="宋体" w:hAnsi="宋体" w:hint="eastAsia"/>
                <w:sz w:val="15"/>
                <w:szCs w:val="15"/>
                <w:lang w:val="de-DE"/>
              </w:rPr>
              <w:t>J507</w:t>
            </w:r>
            <w:r w:rsidR="0050429B" w:rsidRPr="00142B31">
              <w:rPr>
                <w:rFonts w:ascii="宋体" w:hAnsi="宋体" w:hint="eastAsia"/>
                <w:sz w:val="15"/>
                <w:szCs w:val="15"/>
              </w:rPr>
              <w:t>、</w:t>
            </w:r>
            <w:r w:rsidRPr="00142B31">
              <w:rPr>
                <w:rFonts w:ascii="宋体" w:hAnsi="宋体" w:hint="eastAsia"/>
                <w:sz w:val="15"/>
                <w:szCs w:val="15"/>
                <w:lang w:val="de-DE"/>
              </w:rPr>
              <w:t>XY-XY-</w:t>
            </w:r>
            <w:r w:rsidR="0050429B" w:rsidRPr="00142B31">
              <w:rPr>
                <w:rFonts w:ascii="宋体" w:hAnsi="宋体" w:hint="eastAsia"/>
                <w:sz w:val="15"/>
                <w:szCs w:val="15"/>
                <w:lang w:val="de-DE"/>
              </w:rPr>
              <w:t>J507RH</w:t>
            </w:r>
            <w:r w:rsidR="0050429B" w:rsidRPr="00142B31">
              <w:rPr>
                <w:rFonts w:ascii="宋体" w:hAnsi="宋体" w:hint="eastAsia"/>
                <w:sz w:val="15"/>
                <w:szCs w:val="15"/>
              </w:rPr>
              <w:t>、</w:t>
            </w:r>
            <w:r w:rsidRPr="00142B31">
              <w:rPr>
                <w:rFonts w:ascii="宋体" w:hAnsi="宋体" w:hint="eastAsia"/>
                <w:sz w:val="15"/>
                <w:szCs w:val="15"/>
                <w:lang w:val="de-DE"/>
              </w:rPr>
              <w:t>XY-</w:t>
            </w:r>
            <w:r w:rsidR="0050429B" w:rsidRPr="00142B31">
              <w:rPr>
                <w:rFonts w:ascii="宋体" w:hAnsi="宋体" w:hint="eastAsia"/>
                <w:sz w:val="15"/>
                <w:szCs w:val="15"/>
                <w:lang w:val="de-DE"/>
              </w:rPr>
              <w:t>J507R</w:t>
            </w:r>
          </w:p>
          <w:p w:rsidR="00FA2E33" w:rsidRPr="00142B31" w:rsidRDefault="00FA2E33" w:rsidP="00C32C05">
            <w:pPr>
              <w:adjustRightInd w:val="0"/>
              <w:snapToGrid w:val="0"/>
              <w:rPr>
                <w:rFonts w:ascii="宋体" w:hAnsi="宋体"/>
                <w:sz w:val="15"/>
                <w:szCs w:val="15"/>
                <w:lang w:val="de-DE"/>
              </w:rPr>
            </w:pPr>
            <w:r w:rsidRPr="00142B31">
              <w:rPr>
                <w:rFonts w:ascii="宋体" w:hAnsi="宋体" w:hint="eastAsia"/>
                <w:sz w:val="15"/>
                <w:szCs w:val="15"/>
                <w:lang w:val="de-DE"/>
              </w:rPr>
              <w:t>THJ507R、THJ506R</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TL-507</w:t>
            </w:r>
            <w:r w:rsidRPr="00142B31">
              <w:rPr>
                <w:rFonts w:ascii="宋体" w:hAnsi="宋体" w:hint="eastAsia"/>
                <w:sz w:val="15"/>
                <w:szCs w:val="15"/>
              </w:rPr>
              <w:t>、</w:t>
            </w:r>
            <w:r w:rsidRPr="00142B31">
              <w:rPr>
                <w:rFonts w:ascii="宋体" w:hAnsi="宋体" w:hint="eastAsia"/>
                <w:sz w:val="15"/>
                <w:szCs w:val="15"/>
                <w:lang w:val="de-DE"/>
              </w:rPr>
              <w:t>TL-507Ni</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CHE557R</w:t>
            </w:r>
            <w:r w:rsidR="00FA2E33" w:rsidRPr="00142B31">
              <w:rPr>
                <w:rFonts w:ascii="宋体" w:hAnsi="宋体" w:hint="eastAsia"/>
                <w:sz w:val="15"/>
                <w:szCs w:val="15"/>
                <w:lang w:val="de-DE"/>
              </w:rPr>
              <w:t>、CHE556H</w:t>
            </w:r>
          </w:p>
          <w:p w:rsidR="0050429B" w:rsidRPr="00142B31" w:rsidRDefault="0095331A" w:rsidP="00C32C05">
            <w:pPr>
              <w:adjustRightInd w:val="0"/>
              <w:snapToGrid w:val="0"/>
              <w:rPr>
                <w:rFonts w:ascii="宋体" w:hAnsi="宋体"/>
                <w:sz w:val="15"/>
                <w:szCs w:val="15"/>
                <w:lang w:val="de-DE"/>
              </w:rPr>
            </w:pPr>
            <w:r w:rsidRPr="00142B31">
              <w:rPr>
                <w:rFonts w:ascii="宋体" w:hAnsi="宋体" w:hint="eastAsia"/>
                <w:sz w:val="15"/>
                <w:szCs w:val="15"/>
                <w:lang w:val="de-DE"/>
              </w:rPr>
              <w:t>XY-</w:t>
            </w:r>
            <w:r w:rsidR="0050429B" w:rsidRPr="00142B31">
              <w:rPr>
                <w:rFonts w:ascii="宋体" w:hAnsi="宋体" w:hint="eastAsia"/>
                <w:sz w:val="15"/>
                <w:szCs w:val="15"/>
                <w:lang w:val="de-DE"/>
              </w:rPr>
              <w:t>J557</w:t>
            </w:r>
            <w:r w:rsidR="00FA2E33" w:rsidRPr="00142B31">
              <w:rPr>
                <w:rFonts w:ascii="宋体" w:hAnsi="宋体" w:hint="eastAsia"/>
                <w:sz w:val="15"/>
                <w:szCs w:val="15"/>
                <w:lang w:val="de-DE"/>
              </w:rPr>
              <w:t>、XY-J556RH</w:t>
            </w:r>
          </w:p>
          <w:p w:rsidR="00FA2E33" w:rsidRPr="00142B31" w:rsidRDefault="004944DD" w:rsidP="00C32C05">
            <w:pPr>
              <w:adjustRightInd w:val="0"/>
              <w:snapToGrid w:val="0"/>
              <w:rPr>
                <w:rFonts w:ascii="宋体" w:hAnsi="宋体"/>
                <w:sz w:val="15"/>
                <w:szCs w:val="15"/>
                <w:lang w:val="de-DE"/>
              </w:rPr>
            </w:pPr>
            <w:r w:rsidRPr="00142B31">
              <w:rPr>
                <w:rFonts w:ascii="宋体" w:hAnsi="宋体" w:hint="eastAsia"/>
                <w:sz w:val="15"/>
                <w:szCs w:val="15"/>
                <w:lang w:val="de-DE"/>
              </w:rPr>
              <w:t>T</w:t>
            </w:r>
            <w:r w:rsidR="00FA2E33" w:rsidRPr="00142B31">
              <w:rPr>
                <w:rFonts w:ascii="宋体" w:hAnsi="宋体" w:hint="eastAsia"/>
                <w:sz w:val="15"/>
                <w:szCs w:val="15"/>
                <w:lang w:val="de-DE"/>
              </w:rPr>
              <w:t>HJ557R、THJ556R</w:t>
            </w:r>
          </w:p>
          <w:p w:rsidR="0050429B" w:rsidRPr="00142B31" w:rsidRDefault="0050429B" w:rsidP="00C32C05">
            <w:pPr>
              <w:adjustRightInd w:val="0"/>
              <w:snapToGrid w:val="0"/>
              <w:rPr>
                <w:rFonts w:ascii="宋体" w:hAnsi="宋体"/>
                <w:sz w:val="15"/>
                <w:szCs w:val="15"/>
                <w:lang w:val="de-DE"/>
              </w:rPr>
            </w:pPr>
            <w:r w:rsidRPr="00142B31">
              <w:rPr>
                <w:rFonts w:ascii="宋体" w:hAnsi="宋体" w:hint="eastAsia"/>
                <w:sz w:val="15"/>
                <w:szCs w:val="15"/>
                <w:lang w:val="de-DE"/>
              </w:rPr>
              <w:t>TL-65Z</w:t>
            </w:r>
          </w:p>
        </w:tc>
        <w:tc>
          <w:tcPr>
            <w:tcW w:w="1063" w:type="dxa"/>
            <w:vAlign w:val="center"/>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E5015</w:t>
            </w:r>
          </w:p>
          <w:p w:rsidR="00FA2E33" w:rsidRPr="00142B31" w:rsidRDefault="00FA2E33" w:rsidP="00C32C05">
            <w:pPr>
              <w:adjustRightInd w:val="0"/>
              <w:snapToGrid w:val="0"/>
              <w:rPr>
                <w:rFonts w:ascii="宋体" w:hAnsi="宋体"/>
                <w:sz w:val="15"/>
                <w:szCs w:val="15"/>
              </w:rPr>
            </w:pPr>
            <w:r w:rsidRPr="00142B31">
              <w:rPr>
                <w:rFonts w:ascii="宋体" w:hAnsi="宋体" w:hint="eastAsia"/>
                <w:sz w:val="15"/>
                <w:szCs w:val="15"/>
              </w:rPr>
              <w:t>E5016</w:t>
            </w:r>
          </w:p>
          <w:p w:rsidR="0050429B" w:rsidRPr="00142B31" w:rsidRDefault="0050429B" w:rsidP="00A92D00">
            <w:pPr>
              <w:adjustRightInd w:val="0"/>
              <w:snapToGrid w:val="0"/>
              <w:rPr>
                <w:rFonts w:ascii="宋体" w:hAnsi="宋体"/>
                <w:sz w:val="15"/>
                <w:szCs w:val="15"/>
              </w:rPr>
            </w:pPr>
            <w:r w:rsidRPr="00142B31">
              <w:rPr>
                <w:rFonts w:ascii="宋体" w:hAnsi="宋体" w:hint="eastAsia"/>
                <w:sz w:val="15"/>
                <w:szCs w:val="15"/>
              </w:rPr>
              <w:t>E5515</w:t>
            </w:r>
          </w:p>
          <w:p w:rsidR="00FA2E33" w:rsidRPr="00142B31" w:rsidRDefault="00FA2E33" w:rsidP="00FA2E33">
            <w:pPr>
              <w:adjustRightInd w:val="0"/>
              <w:snapToGrid w:val="0"/>
              <w:rPr>
                <w:rFonts w:ascii="宋体" w:hAnsi="宋体"/>
                <w:sz w:val="15"/>
                <w:szCs w:val="15"/>
              </w:rPr>
            </w:pPr>
            <w:r w:rsidRPr="00142B31">
              <w:rPr>
                <w:rFonts w:ascii="宋体" w:hAnsi="宋体" w:hint="eastAsia"/>
                <w:sz w:val="15"/>
                <w:szCs w:val="15"/>
              </w:rPr>
              <w:t>E5516</w:t>
            </w:r>
          </w:p>
        </w:tc>
        <w:tc>
          <w:tcPr>
            <w:tcW w:w="2693" w:type="dxa"/>
            <w:vAlign w:val="center"/>
          </w:tcPr>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CHW-S1/CHF431</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CHW-S1/CHF301</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CHW-S2/CHF103</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CHW-S2/CHF301</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TSW-12KM×TF-565</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CHW-S12/CHF101</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CHW-S12/CHF301</w:t>
            </w:r>
          </w:p>
          <w:p w:rsidR="0095331A" w:rsidRPr="00142B31" w:rsidRDefault="0095331A" w:rsidP="0095331A">
            <w:pPr>
              <w:adjustRightInd w:val="0"/>
              <w:snapToGrid w:val="0"/>
              <w:rPr>
                <w:rFonts w:ascii="宋体" w:hAnsi="宋体"/>
                <w:sz w:val="15"/>
                <w:szCs w:val="15"/>
              </w:rPr>
            </w:pPr>
            <w:r w:rsidRPr="00142B31">
              <w:rPr>
                <w:rFonts w:ascii="宋体" w:hAnsi="宋体" w:hint="eastAsia"/>
                <w:sz w:val="15"/>
                <w:szCs w:val="15"/>
              </w:rPr>
              <w:t>XY-H10Mn2/XY-AF101</w:t>
            </w:r>
          </w:p>
          <w:p w:rsidR="0095331A" w:rsidRPr="00142B31" w:rsidRDefault="0095331A" w:rsidP="0095331A">
            <w:pPr>
              <w:adjustRightInd w:val="0"/>
              <w:snapToGrid w:val="0"/>
              <w:rPr>
                <w:rFonts w:ascii="宋体" w:hAnsi="宋体"/>
                <w:sz w:val="15"/>
                <w:szCs w:val="15"/>
              </w:rPr>
            </w:pPr>
            <w:r w:rsidRPr="00142B31">
              <w:rPr>
                <w:rFonts w:ascii="宋体" w:hAnsi="宋体" w:hint="eastAsia"/>
                <w:sz w:val="15"/>
                <w:szCs w:val="15"/>
              </w:rPr>
              <w:t>XY-H08MnMoA/XY-AF203</w:t>
            </w:r>
          </w:p>
          <w:p w:rsidR="0095331A" w:rsidRPr="00142B31" w:rsidRDefault="0095331A" w:rsidP="0095331A">
            <w:pPr>
              <w:adjustRightInd w:val="0"/>
              <w:snapToGrid w:val="0"/>
              <w:rPr>
                <w:rFonts w:ascii="宋体" w:hAnsi="宋体"/>
                <w:sz w:val="15"/>
                <w:szCs w:val="15"/>
              </w:rPr>
            </w:pPr>
            <w:r w:rsidRPr="00142B31">
              <w:rPr>
                <w:rFonts w:ascii="宋体" w:hAnsi="宋体" w:hint="eastAsia"/>
                <w:sz w:val="15"/>
                <w:szCs w:val="15"/>
              </w:rPr>
              <w:t>XY-S55SD/XY-AF205SD</w:t>
            </w:r>
          </w:p>
          <w:p w:rsidR="00D577A5" w:rsidRPr="00142B31" w:rsidRDefault="00D577A5" w:rsidP="00D577A5">
            <w:pPr>
              <w:adjustRightInd w:val="0"/>
              <w:snapToGrid w:val="0"/>
              <w:rPr>
                <w:rFonts w:ascii="宋体" w:hAnsi="宋体"/>
                <w:sz w:val="15"/>
                <w:szCs w:val="15"/>
              </w:rPr>
            </w:pPr>
            <w:r w:rsidRPr="00142B31">
              <w:rPr>
                <w:rFonts w:ascii="宋体" w:hAnsi="宋体" w:hint="eastAsia"/>
                <w:sz w:val="15"/>
                <w:szCs w:val="15"/>
              </w:rPr>
              <w:t>TH-43A/TH-SJ101</w:t>
            </w:r>
          </w:p>
          <w:p w:rsidR="0095331A" w:rsidRPr="00142B31" w:rsidRDefault="00D577A5" w:rsidP="00D577A5">
            <w:pPr>
              <w:adjustRightInd w:val="0"/>
              <w:snapToGrid w:val="0"/>
              <w:rPr>
                <w:rFonts w:ascii="宋体" w:hAnsi="宋体"/>
                <w:sz w:val="15"/>
                <w:szCs w:val="15"/>
              </w:rPr>
            </w:pPr>
            <w:r w:rsidRPr="00142B31">
              <w:rPr>
                <w:rFonts w:ascii="宋体" w:hAnsi="宋体" w:hint="eastAsia"/>
                <w:sz w:val="15"/>
                <w:szCs w:val="15"/>
              </w:rPr>
              <w:t>TH-43B/TH-SJ101</w:t>
            </w:r>
          </w:p>
        </w:tc>
        <w:tc>
          <w:tcPr>
            <w:tcW w:w="1667" w:type="dxa"/>
            <w:vAlign w:val="center"/>
          </w:tcPr>
          <w:p w:rsidR="0095331A" w:rsidRPr="00142B31" w:rsidRDefault="0095331A" w:rsidP="00551CDF">
            <w:pPr>
              <w:adjustRightInd w:val="0"/>
              <w:snapToGrid w:val="0"/>
              <w:rPr>
                <w:rFonts w:ascii="宋体" w:hAnsi="宋体"/>
                <w:sz w:val="15"/>
                <w:szCs w:val="15"/>
              </w:rPr>
            </w:pPr>
            <w:r w:rsidRPr="00142B31">
              <w:rPr>
                <w:rFonts w:ascii="宋体" w:hAnsi="宋体" w:hint="eastAsia"/>
                <w:sz w:val="15"/>
                <w:szCs w:val="15"/>
              </w:rPr>
              <w:t>S49A2 FB-SU34</w:t>
            </w:r>
          </w:p>
          <w:p w:rsidR="0095331A" w:rsidRPr="00142B31" w:rsidRDefault="0095331A" w:rsidP="00551CDF">
            <w:pPr>
              <w:adjustRightInd w:val="0"/>
              <w:snapToGrid w:val="0"/>
              <w:rPr>
                <w:rFonts w:ascii="宋体" w:hAnsi="宋体"/>
                <w:sz w:val="15"/>
                <w:szCs w:val="15"/>
              </w:rPr>
            </w:pPr>
            <w:r w:rsidRPr="00142B31">
              <w:rPr>
                <w:rFonts w:ascii="宋体" w:hAnsi="宋体" w:hint="eastAsia"/>
                <w:sz w:val="15"/>
                <w:szCs w:val="15"/>
              </w:rPr>
              <w:t xml:space="preserve">S55A2 FB-SUM3 </w:t>
            </w:r>
          </w:p>
          <w:p w:rsidR="0095331A" w:rsidRPr="00142B31" w:rsidRDefault="0095331A" w:rsidP="00616CC4">
            <w:pPr>
              <w:adjustRightInd w:val="0"/>
              <w:snapToGrid w:val="0"/>
              <w:rPr>
                <w:rFonts w:ascii="宋体" w:hAnsi="宋体"/>
                <w:sz w:val="15"/>
                <w:szCs w:val="15"/>
              </w:rPr>
            </w:pPr>
            <w:r w:rsidRPr="00142B31">
              <w:rPr>
                <w:rFonts w:ascii="宋体" w:hAnsi="宋体" w:hint="eastAsia"/>
                <w:sz w:val="15"/>
                <w:szCs w:val="15"/>
              </w:rPr>
              <w:t>S55P2 FB-SUM3</w:t>
            </w:r>
          </w:p>
        </w:tc>
      </w:tr>
      <w:tr w:rsidR="00202597" w:rsidRPr="00142B31" w:rsidTr="00551CDF">
        <w:trPr>
          <w:jc w:val="center"/>
        </w:trPr>
        <w:tc>
          <w:tcPr>
            <w:tcW w:w="2346" w:type="dxa"/>
            <w:gridSpan w:val="2"/>
            <w:vAlign w:val="center"/>
          </w:tcPr>
          <w:p w:rsidR="0050429B" w:rsidRPr="00142B31" w:rsidRDefault="0050429B" w:rsidP="00C32C05">
            <w:pPr>
              <w:adjustRightInd w:val="0"/>
              <w:snapToGrid w:val="0"/>
              <w:jc w:val="center"/>
              <w:rPr>
                <w:rFonts w:ascii="宋体" w:hAnsi="宋体"/>
                <w:sz w:val="18"/>
                <w:szCs w:val="18"/>
              </w:rPr>
            </w:pPr>
            <w:r w:rsidRPr="00142B31">
              <w:rPr>
                <w:rFonts w:ascii="宋体" w:hAnsi="宋体" w:hint="eastAsia"/>
                <w:sz w:val="18"/>
                <w:szCs w:val="18"/>
              </w:rPr>
              <w:t>过渡层</w:t>
            </w:r>
          </w:p>
        </w:tc>
        <w:tc>
          <w:tcPr>
            <w:tcW w:w="2086" w:type="dxa"/>
            <w:vAlign w:val="center"/>
          </w:tcPr>
          <w:p w:rsidR="0050429B" w:rsidRPr="00142B31" w:rsidRDefault="005853A5" w:rsidP="00C32C05">
            <w:pPr>
              <w:adjustRightInd w:val="0"/>
              <w:snapToGrid w:val="0"/>
              <w:rPr>
                <w:rFonts w:ascii="宋体" w:hAnsi="宋体"/>
                <w:sz w:val="15"/>
                <w:szCs w:val="15"/>
              </w:rPr>
            </w:pPr>
            <w:r w:rsidRPr="00142B31">
              <w:rPr>
                <w:rFonts w:ascii="宋体" w:hAnsi="宋体" w:hint="eastAsia"/>
                <w:sz w:val="15"/>
                <w:szCs w:val="15"/>
              </w:rPr>
              <w:t>CHS042</w:t>
            </w:r>
            <w:r w:rsidR="0050429B" w:rsidRPr="00142B31">
              <w:rPr>
                <w:rFonts w:ascii="宋体" w:hAnsi="宋体" w:hint="eastAsia"/>
                <w:sz w:val="15"/>
                <w:szCs w:val="15"/>
              </w:rPr>
              <w:t>、CHS2209</w:t>
            </w:r>
          </w:p>
          <w:p w:rsidR="0050429B" w:rsidRPr="00142B31" w:rsidRDefault="004944DD" w:rsidP="00C32C05">
            <w:pPr>
              <w:adjustRightInd w:val="0"/>
              <w:snapToGrid w:val="0"/>
              <w:rPr>
                <w:rFonts w:ascii="宋体" w:hAnsi="宋体"/>
                <w:sz w:val="15"/>
                <w:szCs w:val="15"/>
              </w:rPr>
            </w:pPr>
            <w:r w:rsidRPr="00142B31">
              <w:rPr>
                <w:rFonts w:ascii="宋体" w:hAnsi="宋体" w:hint="eastAsia"/>
                <w:sz w:val="15"/>
                <w:szCs w:val="15"/>
              </w:rPr>
              <w:t>XY-A042、</w:t>
            </w:r>
            <w:r w:rsidR="00257E1A" w:rsidRPr="00142B31">
              <w:rPr>
                <w:rFonts w:ascii="宋体" w:hAnsi="宋体" w:hint="eastAsia"/>
                <w:sz w:val="15"/>
                <w:szCs w:val="15"/>
              </w:rPr>
              <w:t>XY-</w:t>
            </w:r>
            <w:r w:rsidR="0050429B" w:rsidRPr="00142B31">
              <w:rPr>
                <w:rFonts w:ascii="宋体" w:hAnsi="宋体" w:hint="eastAsia"/>
                <w:sz w:val="15"/>
                <w:szCs w:val="15"/>
              </w:rPr>
              <w:t>A302、</w:t>
            </w:r>
            <w:r w:rsidR="00257E1A" w:rsidRPr="00142B31">
              <w:rPr>
                <w:rFonts w:ascii="宋体" w:hAnsi="宋体" w:hint="eastAsia"/>
                <w:sz w:val="15"/>
                <w:szCs w:val="15"/>
              </w:rPr>
              <w:t>XY-</w:t>
            </w:r>
            <w:r w:rsidR="0050429B" w:rsidRPr="00142B31">
              <w:rPr>
                <w:rFonts w:ascii="宋体" w:hAnsi="宋体" w:hint="eastAsia"/>
                <w:sz w:val="15"/>
                <w:szCs w:val="15"/>
              </w:rPr>
              <w:t>A307、</w:t>
            </w:r>
          </w:p>
          <w:p w:rsidR="004944DD" w:rsidRPr="00142B31" w:rsidRDefault="00257E1A" w:rsidP="004944DD">
            <w:pPr>
              <w:adjustRightInd w:val="0"/>
              <w:snapToGrid w:val="0"/>
              <w:rPr>
                <w:rFonts w:ascii="宋体" w:hAnsi="宋体"/>
                <w:sz w:val="15"/>
                <w:szCs w:val="15"/>
              </w:rPr>
            </w:pPr>
            <w:r w:rsidRPr="00142B31">
              <w:rPr>
                <w:rFonts w:ascii="宋体" w:hAnsi="宋体" w:hint="eastAsia"/>
                <w:sz w:val="15"/>
                <w:szCs w:val="15"/>
              </w:rPr>
              <w:t>XY-E2209</w:t>
            </w:r>
          </w:p>
          <w:p w:rsidR="005853A5" w:rsidRPr="00142B31" w:rsidRDefault="005853A5" w:rsidP="004944DD">
            <w:pPr>
              <w:adjustRightInd w:val="0"/>
              <w:snapToGrid w:val="0"/>
              <w:rPr>
                <w:rFonts w:ascii="宋体" w:hAnsi="宋体"/>
                <w:sz w:val="15"/>
                <w:szCs w:val="15"/>
              </w:rPr>
            </w:pPr>
            <w:r w:rsidRPr="00142B31">
              <w:rPr>
                <w:rFonts w:ascii="宋体" w:hAnsi="宋体" w:hint="eastAsia"/>
                <w:sz w:val="15"/>
                <w:szCs w:val="15"/>
              </w:rPr>
              <w:t>THA042、THA062</w:t>
            </w:r>
          </w:p>
        </w:tc>
        <w:tc>
          <w:tcPr>
            <w:tcW w:w="1063" w:type="dxa"/>
            <w:vAlign w:val="center"/>
          </w:tcPr>
          <w:p w:rsidR="00194C13" w:rsidRPr="00142B31" w:rsidRDefault="0050429B" w:rsidP="00C32C05">
            <w:pPr>
              <w:adjustRightInd w:val="0"/>
              <w:snapToGrid w:val="0"/>
              <w:rPr>
                <w:rFonts w:ascii="宋体" w:hAnsi="宋体"/>
                <w:sz w:val="15"/>
                <w:szCs w:val="15"/>
              </w:rPr>
            </w:pPr>
            <w:r w:rsidRPr="00142B31">
              <w:rPr>
                <w:rFonts w:ascii="宋体" w:hAnsi="宋体" w:hint="eastAsia"/>
                <w:sz w:val="15"/>
                <w:szCs w:val="15"/>
              </w:rPr>
              <w:t>E309-1</w:t>
            </w:r>
            <w:r w:rsidR="0085661A" w:rsidRPr="00142B31">
              <w:rPr>
                <w:rFonts w:ascii="宋体" w:hAnsi="宋体" w:hint="eastAsia"/>
                <w:sz w:val="15"/>
                <w:szCs w:val="15"/>
              </w:rPr>
              <w:t>6</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E309-15</w:t>
            </w:r>
          </w:p>
          <w:p w:rsidR="00194C13" w:rsidRPr="00142B31" w:rsidRDefault="0050429B" w:rsidP="00C32C05">
            <w:pPr>
              <w:adjustRightInd w:val="0"/>
              <w:snapToGrid w:val="0"/>
              <w:rPr>
                <w:rFonts w:ascii="宋体" w:hAnsi="宋体"/>
                <w:sz w:val="15"/>
                <w:szCs w:val="15"/>
              </w:rPr>
            </w:pPr>
            <w:r w:rsidRPr="00142B31">
              <w:rPr>
                <w:rFonts w:ascii="宋体" w:hAnsi="宋体"/>
                <w:sz w:val="15"/>
                <w:szCs w:val="15"/>
              </w:rPr>
              <w:t>E309</w:t>
            </w:r>
            <w:r w:rsidRPr="00142B31">
              <w:rPr>
                <w:rFonts w:ascii="宋体" w:hAnsi="宋体" w:hint="eastAsia"/>
                <w:sz w:val="15"/>
                <w:szCs w:val="15"/>
              </w:rPr>
              <w:t>Mo-</w:t>
            </w:r>
            <w:r w:rsidRPr="00142B31">
              <w:rPr>
                <w:rFonts w:ascii="宋体" w:hAnsi="宋体"/>
                <w:sz w:val="15"/>
                <w:szCs w:val="15"/>
              </w:rPr>
              <w:t>16</w:t>
            </w:r>
          </w:p>
          <w:p w:rsidR="0050429B" w:rsidRPr="00142B31" w:rsidRDefault="0050429B" w:rsidP="00C32C05">
            <w:pPr>
              <w:adjustRightInd w:val="0"/>
              <w:snapToGrid w:val="0"/>
              <w:rPr>
                <w:rFonts w:ascii="宋体" w:hAnsi="宋体"/>
                <w:sz w:val="15"/>
                <w:szCs w:val="15"/>
              </w:rPr>
            </w:pPr>
            <w:r w:rsidRPr="00142B31">
              <w:rPr>
                <w:rFonts w:ascii="宋体" w:hAnsi="宋体" w:hint="eastAsia"/>
                <w:sz w:val="15"/>
                <w:szCs w:val="15"/>
              </w:rPr>
              <w:t>E2209-16</w:t>
            </w:r>
          </w:p>
        </w:tc>
        <w:tc>
          <w:tcPr>
            <w:tcW w:w="2693" w:type="dxa"/>
            <w:vAlign w:val="center"/>
          </w:tcPr>
          <w:p w:rsidR="00137A2F" w:rsidRPr="00142B31" w:rsidRDefault="00137A2F" w:rsidP="00257E1A">
            <w:pPr>
              <w:adjustRightInd w:val="0"/>
              <w:snapToGrid w:val="0"/>
              <w:rPr>
                <w:rFonts w:ascii="宋体" w:hAnsi="宋体"/>
                <w:sz w:val="15"/>
                <w:szCs w:val="15"/>
              </w:rPr>
            </w:pPr>
            <w:r w:rsidRPr="00142B31">
              <w:rPr>
                <w:rFonts w:ascii="宋体" w:hAnsi="宋体" w:hint="eastAsia"/>
                <w:sz w:val="15"/>
                <w:szCs w:val="15"/>
              </w:rPr>
              <w:t>THM-309或THM-309Mo/SJ601或SJ260</w:t>
            </w:r>
          </w:p>
          <w:p w:rsidR="006501A5" w:rsidRPr="00142B31" w:rsidRDefault="006501A5" w:rsidP="006501A5">
            <w:pPr>
              <w:adjustRightInd w:val="0"/>
              <w:snapToGrid w:val="0"/>
              <w:rPr>
                <w:rFonts w:ascii="宋体" w:hAnsi="宋体"/>
                <w:sz w:val="15"/>
                <w:szCs w:val="15"/>
              </w:rPr>
            </w:pPr>
            <w:r w:rsidRPr="00142B31">
              <w:rPr>
                <w:rFonts w:ascii="宋体" w:hAnsi="宋体" w:hint="eastAsia"/>
                <w:sz w:val="15"/>
                <w:szCs w:val="15"/>
              </w:rPr>
              <w:t>XY-H2209/XY-AF300</w:t>
            </w:r>
          </w:p>
        </w:tc>
        <w:tc>
          <w:tcPr>
            <w:tcW w:w="1667" w:type="dxa"/>
            <w:vAlign w:val="center"/>
          </w:tcPr>
          <w:p w:rsidR="00E72CD7" w:rsidRPr="00142B31" w:rsidRDefault="00202597" w:rsidP="00551CDF">
            <w:pPr>
              <w:adjustRightInd w:val="0"/>
              <w:snapToGrid w:val="0"/>
              <w:rPr>
                <w:rFonts w:ascii="宋体" w:hAnsi="宋体"/>
                <w:sz w:val="15"/>
                <w:szCs w:val="15"/>
              </w:rPr>
            </w:pPr>
            <w:r w:rsidRPr="00142B31">
              <w:rPr>
                <w:rFonts w:ascii="宋体" w:hAnsi="宋体" w:hint="eastAsia"/>
                <w:sz w:val="15"/>
                <w:szCs w:val="15"/>
              </w:rPr>
              <w:t>S F309 FB-S</w:t>
            </w:r>
            <w:r w:rsidR="00535DCB" w:rsidRPr="00142B31">
              <w:rPr>
                <w:rFonts w:ascii="宋体" w:hAnsi="宋体" w:hint="eastAsia"/>
                <w:sz w:val="15"/>
                <w:szCs w:val="15"/>
              </w:rPr>
              <w:t>3</w:t>
            </w:r>
            <w:r w:rsidRPr="00142B31">
              <w:rPr>
                <w:rFonts w:ascii="宋体" w:hAnsi="宋体" w:hint="eastAsia"/>
                <w:sz w:val="15"/>
                <w:szCs w:val="15"/>
              </w:rPr>
              <w:t>09</w:t>
            </w:r>
          </w:p>
          <w:p w:rsidR="00535DCB" w:rsidRPr="00142B31" w:rsidRDefault="00202597" w:rsidP="00551CDF">
            <w:pPr>
              <w:adjustRightInd w:val="0"/>
              <w:snapToGrid w:val="0"/>
              <w:rPr>
                <w:rFonts w:ascii="宋体" w:hAnsi="宋体"/>
                <w:sz w:val="15"/>
                <w:szCs w:val="15"/>
              </w:rPr>
            </w:pPr>
            <w:r w:rsidRPr="00142B31">
              <w:rPr>
                <w:rFonts w:ascii="宋体" w:hAnsi="宋体" w:hint="eastAsia"/>
                <w:sz w:val="15"/>
                <w:szCs w:val="15"/>
              </w:rPr>
              <w:t xml:space="preserve">S </w:t>
            </w:r>
            <w:r w:rsidR="00535DCB" w:rsidRPr="00142B31">
              <w:rPr>
                <w:rFonts w:ascii="宋体" w:hAnsi="宋体" w:hint="eastAsia"/>
                <w:sz w:val="15"/>
                <w:szCs w:val="15"/>
              </w:rPr>
              <w:t>F309Mo</w:t>
            </w:r>
            <w:r w:rsidRPr="00142B31">
              <w:rPr>
                <w:rFonts w:ascii="宋体" w:hAnsi="宋体" w:hint="eastAsia"/>
                <w:sz w:val="15"/>
                <w:szCs w:val="15"/>
              </w:rPr>
              <w:t xml:space="preserve"> FB</w:t>
            </w:r>
            <w:r w:rsidR="00535DCB" w:rsidRPr="00142B31">
              <w:rPr>
                <w:rFonts w:ascii="宋体" w:hAnsi="宋体" w:hint="eastAsia"/>
                <w:sz w:val="15"/>
                <w:szCs w:val="15"/>
              </w:rPr>
              <w:t>-</w:t>
            </w:r>
            <w:r w:rsidRPr="00142B31">
              <w:rPr>
                <w:rFonts w:ascii="宋体" w:hAnsi="宋体" w:hint="eastAsia"/>
                <w:sz w:val="15"/>
                <w:szCs w:val="15"/>
              </w:rPr>
              <w:t>S309Mo</w:t>
            </w:r>
          </w:p>
          <w:p w:rsidR="0050429B" w:rsidRPr="00142B31" w:rsidRDefault="00257E1A" w:rsidP="00551CDF">
            <w:pPr>
              <w:adjustRightInd w:val="0"/>
              <w:snapToGrid w:val="0"/>
              <w:rPr>
                <w:rFonts w:ascii="宋体" w:hAnsi="宋体"/>
                <w:sz w:val="15"/>
                <w:szCs w:val="15"/>
              </w:rPr>
            </w:pPr>
            <w:r w:rsidRPr="00142B31">
              <w:rPr>
                <w:rFonts w:ascii="宋体" w:hAnsi="宋体" w:hint="eastAsia"/>
                <w:sz w:val="15"/>
                <w:szCs w:val="15"/>
              </w:rPr>
              <w:t>S F2209 FB-S2209</w:t>
            </w:r>
          </w:p>
        </w:tc>
      </w:tr>
      <w:tr w:rsidR="00202597" w:rsidRPr="00142B31" w:rsidTr="00551CDF">
        <w:trPr>
          <w:cantSplit/>
          <w:trHeight w:val="683"/>
          <w:jc w:val="center"/>
        </w:trPr>
        <w:tc>
          <w:tcPr>
            <w:tcW w:w="572" w:type="dxa"/>
            <w:vMerge w:val="restart"/>
            <w:vAlign w:val="center"/>
          </w:tcPr>
          <w:p w:rsidR="00E24E60" w:rsidRPr="00142B31" w:rsidRDefault="00E24E60" w:rsidP="00C32C05">
            <w:pPr>
              <w:adjustRightInd w:val="0"/>
              <w:snapToGrid w:val="0"/>
              <w:jc w:val="center"/>
              <w:rPr>
                <w:rFonts w:ascii="宋体" w:hAnsi="宋体"/>
                <w:sz w:val="18"/>
                <w:szCs w:val="18"/>
              </w:rPr>
            </w:pPr>
          </w:p>
          <w:p w:rsidR="00E24E60" w:rsidRPr="00142B31" w:rsidRDefault="00E24E60" w:rsidP="00C32C05">
            <w:pPr>
              <w:adjustRightInd w:val="0"/>
              <w:snapToGrid w:val="0"/>
              <w:jc w:val="center"/>
              <w:rPr>
                <w:rFonts w:ascii="宋体" w:hAnsi="宋体"/>
                <w:sz w:val="18"/>
                <w:szCs w:val="18"/>
              </w:rPr>
            </w:pPr>
            <w:r w:rsidRPr="00142B31">
              <w:rPr>
                <w:rFonts w:ascii="宋体" w:hAnsi="宋体" w:hint="eastAsia"/>
                <w:sz w:val="18"/>
                <w:szCs w:val="18"/>
              </w:rPr>
              <w:t>覆层</w:t>
            </w:r>
          </w:p>
        </w:tc>
        <w:tc>
          <w:tcPr>
            <w:tcW w:w="1774" w:type="dxa"/>
            <w:vAlign w:val="center"/>
          </w:tcPr>
          <w:p w:rsidR="00E24E60" w:rsidRPr="00142B31" w:rsidRDefault="00E24E60" w:rsidP="007711C4">
            <w:pPr>
              <w:adjustRightInd w:val="0"/>
              <w:snapToGrid w:val="0"/>
              <w:jc w:val="center"/>
              <w:rPr>
                <w:rFonts w:ascii="宋体" w:hAnsi="宋体"/>
                <w:sz w:val="15"/>
                <w:szCs w:val="15"/>
              </w:rPr>
            </w:pPr>
            <w:r w:rsidRPr="00142B31">
              <w:rPr>
                <w:rFonts w:ascii="宋体" w:hAnsi="宋体"/>
                <w:sz w:val="15"/>
                <w:szCs w:val="15"/>
              </w:rPr>
              <w:t>06Cr19Ni10</w:t>
            </w:r>
          </w:p>
          <w:p w:rsidR="00E24E60" w:rsidRPr="00142B31" w:rsidRDefault="00E24E60" w:rsidP="007711C4">
            <w:pPr>
              <w:adjustRightInd w:val="0"/>
              <w:snapToGrid w:val="0"/>
              <w:jc w:val="center"/>
              <w:rPr>
                <w:rFonts w:ascii="宋体" w:hAnsi="宋体"/>
                <w:sz w:val="15"/>
                <w:szCs w:val="15"/>
              </w:rPr>
            </w:pPr>
            <w:r w:rsidRPr="00142B31">
              <w:rPr>
                <w:rFonts w:ascii="宋体" w:hAnsi="宋体"/>
                <w:sz w:val="15"/>
                <w:szCs w:val="15"/>
                <w:lang w:val="fr-FR"/>
              </w:rPr>
              <w:t>022Cr19Ni10</w:t>
            </w:r>
          </w:p>
        </w:tc>
        <w:tc>
          <w:tcPr>
            <w:tcW w:w="2086" w:type="dxa"/>
            <w:shd w:val="clear" w:color="auto" w:fill="auto"/>
            <w:vAlign w:val="center"/>
          </w:tcPr>
          <w:p w:rsidR="00E24E60" w:rsidRPr="00142B31" w:rsidRDefault="00E24E60" w:rsidP="00C32C05">
            <w:pPr>
              <w:adjustRightInd w:val="0"/>
              <w:snapToGrid w:val="0"/>
              <w:rPr>
                <w:rFonts w:ascii="宋体" w:hAnsi="宋体"/>
                <w:sz w:val="15"/>
                <w:szCs w:val="15"/>
              </w:rPr>
            </w:pPr>
            <w:r w:rsidRPr="00142B31">
              <w:rPr>
                <w:rFonts w:ascii="宋体" w:hAnsi="宋体" w:hint="eastAsia"/>
                <w:sz w:val="15"/>
                <w:szCs w:val="15"/>
              </w:rPr>
              <w:t>CHS102、CHS107</w:t>
            </w:r>
          </w:p>
          <w:p w:rsidR="00E24E60" w:rsidRPr="00142B31" w:rsidRDefault="00257E1A" w:rsidP="00C32C05">
            <w:pPr>
              <w:adjustRightInd w:val="0"/>
              <w:snapToGrid w:val="0"/>
              <w:rPr>
                <w:rFonts w:ascii="宋体" w:hAnsi="宋体"/>
                <w:sz w:val="15"/>
                <w:szCs w:val="15"/>
              </w:rPr>
            </w:pPr>
            <w:r w:rsidRPr="00142B31">
              <w:rPr>
                <w:rFonts w:ascii="宋体" w:hAnsi="宋体" w:hint="eastAsia"/>
                <w:sz w:val="15"/>
                <w:szCs w:val="15"/>
              </w:rPr>
              <w:t>XY-</w:t>
            </w:r>
            <w:r w:rsidR="00E24E60" w:rsidRPr="00142B31">
              <w:rPr>
                <w:rFonts w:ascii="宋体" w:hAnsi="宋体" w:hint="eastAsia"/>
                <w:sz w:val="15"/>
                <w:szCs w:val="15"/>
              </w:rPr>
              <w:t>A102、</w:t>
            </w:r>
            <w:r w:rsidRPr="00142B31">
              <w:rPr>
                <w:rFonts w:ascii="宋体" w:hAnsi="宋体" w:hint="eastAsia"/>
                <w:sz w:val="15"/>
                <w:szCs w:val="15"/>
              </w:rPr>
              <w:t>XY-</w:t>
            </w:r>
            <w:r w:rsidR="00E24E60" w:rsidRPr="00142B31">
              <w:rPr>
                <w:rFonts w:ascii="宋体" w:hAnsi="宋体" w:hint="eastAsia"/>
                <w:sz w:val="15"/>
                <w:szCs w:val="15"/>
              </w:rPr>
              <w:t>A107</w:t>
            </w:r>
          </w:p>
          <w:p w:rsidR="005853A5" w:rsidRPr="00142B31" w:rsidRDefault="005853A5" w:rsidP="00C32C05">
            <w:pPr>
              <w:adjustRightInd w:val="0"/>
              <w:snapToGrid w:val="0"/>
              <w:rPr>
                <w:rFonts w:ascii="宋体" w:hAnsi="宋体"/>
                <w:sz w:val="15"/>
                <w:szCs w:val="15"/>
              </w:rPr>
            </w:pPr>
            <w:r w:rsidRPr="00142B31">
              <w:rPr>
                <w:rFonts w:ascii="宋体" w:hAnsi="宋体" w:hint="eastAsia"/>
                <w:sz w:val="15"/>
                <w:szCs w:val="15"/>
              </w:rPr>
              <w:t>THA002</w:t>
            </w:r>
          </w:p>
          <w:p w:rsidR="00E24E60" w:rsidRPr="00142B31" w:rsidRDefault="00E24E60" w:rsidP="00257E1A">
            <w:pPr>
              <w:adjustRightInd w:val="0"/>
              <w:snapToGrid w:val="0"/>
              <w:rPr>
                <w:rFonts w:ascii="宋体" w:hAnsi="宋体"/>
                <w:sz w:val="15"/>
                <w:szCs w:val="15"/>
              </w:rPr>
            </w:pPr>
          </w:p>
        </w:tc>
        <w:tc>
          <w:tcPr>
            <w:tcW w:w="1063" w:type="dxa"/>
            <w:shd w:val="clear" w:color="auto" w:fill="auto"/>
            <w:vAlign w:val="center"/>
          </w:tcPr>
          <w:p w:rsidR="00E24E60" w:rsidRPr="00142B31" w:rsidRDefault="00E24E60" w:rsidP="00C32C05">
            <w:pPr>
              <w:adjustRightInd w:val="0"/>
              <w:snapToGrid w:val="0"/>
              <w:rPr>
                <w:rFonts w:ascii="宋体" w:hAnsi="宋体"/>
                <w:sz w:val="15"/>
                <w:szCs w:val="15"/>
              </w:rPr>
            </w:pPr>
            <w:r w:rsidRPr="00142B31">
              <w:rPr>
                <w:rFonts w:ascii="宋体" w:hAnsi="宋体" w:hint="eastAsia"/>
                <w:sz w:val="15"/>
                <w:szCs w:val="15"/>
              </w:rPr>
              <w:t>E308-16</w:t>
            </w:r>
          </w:p>
          <w:p w:rsidR="00E24E60" w:rsidRPr="00142B31" w:rsidRDefault="00E24E60" w:rsidP="00C32C05">
            <w:pPr>
              <w:adjustRightInd w:val="0"/>
              <w:snapToGrid w:val="0"/>
              <w:rPr>
                <w:rFonts w:ascii="宋体" w:hAnsi="宋体"/>
                <w:sz w:val="15"/>
                <w:szCs w:val="15"/>
              </w:rPr>
            </w:pPr>
            <w:r w:rsidRPr="00142B31">
              <w:rPr>
                <w:rFonts w:ascii="宋体" w:hAnsi="宋体" w:hint="eastAsia"/>
                <w:sz w:val="15"/>
                <w:szCs w:val="15"/>
              </w:rPr>
              <w:t>E308-15</w:t>
            </w:r>
          </w:p>
          <w:p w:rsidR="00E24E60" w:rsidRPr="00142B31" w:rsidRDefault="00E24E60" w:rsidP="00C32C05">
            <w:pPr>
              <w:adjustRightInd w:val="0"/>
              <w:snapToGrid w:val="0"/>
              <w:rPr>
                <w:rFonts w:ascii="宋体" w:hAnsi="宋体"/>
                <w:sz w:val="15"/>
                <w:szCs w:val="15"/>
              </w:rPr>
            </w:pPr>
            <w:r w:rsidRPr="00142B31">
              <w:rPr>
                <w:rFonts w:ascii="宋体" w:hAnsi="宋体" w:hint="eastAsia"/>
                <w:sz w:val="15"/>
                <w:szCs w:val="15"/>
              </w:rPr>
              <w:t>E316-16</w:t>
            </w:r>
          </w:p>
          <w:p w:rsidR="00E24E60" w:rsidRPr="00142B31" w:rsidRDefault="00E24E60" w:rsidP="00C32C05">
            <w:pPr>
              <w:adjustRightInd w:val="0"/>
              <w:snapToGrid w:val="0"/>
              <w:rPr>
                <w:rFonts w:ascii="宋体" w:hAnsi="宋体"/>
                <w:sz w:val="15"/>
                <w:szCs w:val="15"/>
              </w:rPr>
            </w:pPr>
            <w:r w:rsidRPr="00142B31">
              <w:rPr>
                <w:rFonts w:ascii="宋体" w:hAnsi="宋体" w:hint="eastAsia"/>
                <w:sz w:val="15"/>
                <w:szCs w:val="15"/>
              </w:rPr>
              <w:t>E316-15</w:t>
            </w:r>
          </w:p>
        </w:tc>
        <w:tc>
          <w:tcPr>
            <w:tcW w:w="2693" w:type="dxa"/>
            <w:vAlign w:val="center"/>
          </w:tcPr>
          <w:p w:rsidR="006501A5" w:rsidRPr="00142B31" w:rsidRDefault="006501A5" w:rsidP="006501A5">
            <w:pPr>
              <w:adjustRightInd w:val="0"/>
              <w:snapToGrid w:val="0"/>
              <w:jc w:val="left"/>
              <w:rPr>
                <w:rFonts w:ascii="宋体" w:hAnsi="宋体"/>
                <w:sz w:val="15"/>
                <w:szCs w:val="15"/>
              </w:rPr>
            </w:pPr>
            <w:r w:rsidRPr="00142B31">
              <w:rPr>
                <w:rFonts w:ascii="宋体" w:hAnsi="宋体" w:hint="eastAsia"/>
                <w:sz w:val="15"/>
                <w:szCs w:val="15"/>
              </w:rPr>
              <w:t>XY-H308L/XY-AF300</w:t>
            </w:r>
          </w:p>
          <w:p w:rsidR="00E24E60" w:rsidRPr="00142B31" w:rsidRDefault="006501A5" w:rsidP="006501A5">
            <w:pPr>
              <w:adjustRightInd w:val="0"/>
              <w:snapToGrid w:val="0"/>
              <w:jc w:val="left"/>
              <w:rPr>
                <w:rFonts w:ascii="宋体" w:hAnsi="宋体"/>
                <w:sz w:val="15"/>
                <w:szCs w:val="15"/>
              </w:rPr>
            </w:pPr>
            <w:r w:rsidRPr="00142B31">
              <w:rPr>
                <w:rFonts w:ascii="宋体" w:hAnsi="宋体" w:hint="eastAsia"/>
                <w:sz w:val="15"/>
                <w:szCs w:val="15"/>
              </w:rPr>
              <w:t>THM-308或THM-308L或THM-308H/ CHF601或CHF260</w:t>
            </w:r>
          </w:p>
          <w:p w:rsidR="00E24E60" w:rsidRPr="00142B31" w:rsidRDefault="006501A5" w:rsidP="00C32C05">
            <w:pPr>
              <w:adjustRightInd w:val="0"/>
              <w:snapToGrid w:val="0"/>
              <w:rPr>
                <w:rFonts w:ascii="宋体" w:hAnsi="宋体"/>
                <w:sz w:val="15"/>
                <w:szCs w:val="15"/>
                <w:lang w:val="fr-FR"/>
              </w:rPr>
            </w:pPr>
            <w:r w:rsidRPr="00142B31">
              <w:rPr>
                <w:rFonts w:ascii="宋体" w:hAnsi="宋体" w:hint="eastAsia"/>
                <w:sz w:val="15"/>
                <w:szCs w:val="15"/>
                <w:lang w:val="fr-FR"/>
              </w:rPr>
              <w:t>CHW-308或CHW-308L/</w:t>
            </w:r>
            <w:r w:rsidR="00E24E60" w:rsidRPr="00142B31">
              <w:rPr>
                <w:rFonts w:ascii="宋体" w:hAnsi="宋体" w:hint="eastAsia"/>
                <w:sz w:val="15"/>
                <w:szCs w:val="15"/>
                <w:lang w:val="fr-FR"/>
              </w:rPr>
              <w:t>CHF601</w:t>
            </w:r>
            <w:r w:rsidR="00E24E60" w:rsidRPr="00142B31">
              <w:rPr>
                <w:rFonts w:ascii="宋体" w:hAnsi="宋体" w:hint="eastAsia"/>
                <w:sz w:val="15"/>
                <w:szCs w:val="15"/>
              </w:rPr>
              <w:t>或</w:t>
            </w:r>
            <w:r w:rsidR="00E24E60" w:rsidRPr="00142B31">
              <w:rPr>
                <w:rFonts w:ascii="宋体" w:hAnsi="宋体" w:hint="eastAsia"/>
                <w:sz w:val="15"/>
                <w:szCs w:val="15"/>
                <w:lang w:val="fr-FR"/>
              </w:rPr>
              <w:t>CHF260</w:t>
            </w:r>
          </w:p>
          <w:p w:rsidR="00E24E60" w:rsidRPr="00142B31" w:rsidRDefault="00E24E60" w:rsidP="006501A5">
            <w:pPr>
              <w:adjustRightInd w:val="0"/>
              <w:snapToGrid w:val="0"/>
              <w:jc w:val="left"/>
              <w:rPr>
                <w:rFonts w:ascii="宋体" w:hAnsi="宋体"/>
                <w:sz w:val="15"/>
                <w:szCs w:val="15"/>
              </w:rPr>
            </w:pPr>
          </w:p>
        </w:tc>
        <w:tc>
          <w:tcPr>
            <w:tcW w:w="1667" w:type="dxa"/>
            <w:vAlign w:val="center"/>
          </w:tcPr>
          <w:p w:rsidR="00E24E60" w:rsidRPr="00142B31" w:rsidRDefault="00257E1A" w:rsidP="00616CC4">
            <w:pPr>
              <w:adjustRightInd w:val="0"/>
              <w:snapToGrid w:val="0"/>
              <w:rPr>
                <w:rFonts w:ascii="宋体" w:hAnsi="宋体"/>
                <w:sz w:val="15"/>
                <w:szCs w:val="15"/>
              </w:rPr>
            </w:pPr>
            <w:r w:rsidRPr="00142B31">
              <w:rPr>
                <w:rFonts w:ascii="宋体" w:hAnsi="宋体" w:hint="eastAsia"/>
                <w:sz w:val="15"/>
                <w:szCs w:val="15"/>
              </w:rPr>
              <w:t>S F308L FB-S308L</w:t>
            </w:r>
          </w:p>
        </w:tc>
      </w:tr>
      <w:tr w:rsidR="00202597" w:rsidRPr="00142B31" w:rsidTr="00551CDF">
        <w:trPr>
          <w:cantSplit/>
          <w:trHeight w:val="682"/>
          <w:jc w:val="center"/>
        </w:trPr>
        <w:tc>
          <w:tcPr>
            <w:tcW w:w="572" w:type="dxa"/>
            <w:vMerge/>
            <w:vAlign w:val="center"/>
          </w:tcPr>
          <w:p w:rsidR="00E24E60" w:rsidRPr="00142B31" w:rsidRDefault="00E24E60" w:rsidP="00C32C05">
            <w:pPr>
              <w:adjustRightInd w:val="0"/>
              <w:snapToGrid w:val="0"/>
              <w:jc w:val="center"/>
              <w:rPr>
                <w:rFonts w:ascii="宋体" w:hAnsi="宋体"/>
                <w:sz w:val="18"/>
                <w:szCs w:val="18"/>
              </w:rPr>
            </w:pPr>
          </w:p>
        </w:tc>
        <w:tc>
          <w:tcPr>
            <w:tcW w:w="1774" w:type="dxa"/>
            <w:vAlign w:val="center"/>
          </w:tcPr>
          <w:p w:rsidR="00E24E60" w:rsidRPr="00142B31" w:rsidRDefault="00E24E60" w:rsidP="007D6A94">
            <w:pPr>
              <w:adjustRightInd w:val="0"/>
              <w:snapToGrid w:val="0"/>
              <w:jc w:val="center"/>
              <w:rPr>
                <w:rFonts w:ascii="宋体" w:hAnsi="宋体"/>
                <w:sz w:val="15"/>
                <w:szCs w:val="15"/>
              </w:rPr>
            </w:pPr>
            <w:r w:rsidRPr="00142B31">
              <w:rPr>
                <w:rFonts w:ascii="宋体" w:hAnsi="宋体"/>
                <w:sz w:val="15"/>
                <w:szCs w:val="15"/>
              </w:rPr>
              <w:t>0</w:t>
            </w:r>
            <w:r w:rsidRPr="00142B31">
              <w:rPr>
                <w:rFonts w:ascii="宋体" w:hAnsi="宋体" w:hint="eastAsia"/>
                <w:sz w:val="15"/>
                <w:szCs w:val="15"/>
              </w:rPr>
              <w:t>6</w:t>
            </w:r>
            <w:r w:rsidRPr="00142B31">
              <w:rPr>
                <w:rFonts w:ascii="宋体" w:hAnsi="宋体"/>
                <w:sz w:val="15"/>
                <w:szCs w:val="15"/>
              </w:rPr>
              <w:t>Crl3</w:t>
            </w:r>
            <w:r w:rsidRPr="00142B31">
              <w:rPr>
                <w:rFonts w:ascii="宋体" w:hAnsi="宋体" w:hint="eastAsia"/>
                <w:sz w:val="15"/>
                <w:szCs w:val="15"/>
              </w:rPr>
              <w:t>Al</w:t>
            </w:r>
          </w:p>
          <w:p w:rsidR="00E24E60" w:rsidRPr="00142B31" w:rsidRDefault="00E24E60" w:rsidP="007D6A94">
            <w:pPr>
              <w:adjustRightInd w:val="0"/>
              <w:snapToGrid w:val="0"/>
              <w:jc w:val="center"/>
              <w:rPr>
                <w:rFonts w:ascii="宋体" w:hAnsi="宋体"/>
                <w:sz w:val="15"/>
                <w:szCs w:val="15"/>
              </w:rPr>
            </w:pPr>
            <w:r w:rsidRPr="00142B31">
              <w:rPr>
                <w:rFonts w:ascii="宋体" w:hAnsi="宋体"/>
                <w:sz w:val="15"/>
                <w:szCs w:val="15"/>
              </w:rPr>
              <w:t>0</w:t>
            </w:r>
            <w:r w:rsidRPr="00142B31">
              <w:rPr>
                <w:rFonts w:ascii="宋体" w:hAnsi="宋体" w:hint="eastAsia"/>
                <w:sz w:val="15"/>
                <w:szCs w:val="15"/>
              </w:rPr>
              <w:t>6</w:t>
            </w:r>
            <w:r w:rsidRPr="00142B31">
              <w:rPr>
                <w:rFonts w:ascii="宋体" w:hAnsi="宋体"/>
                <w:sz w:val="15"/>
                <w:szCs w:val="15"/>
              </w:rPr>
              <w:t>Crl3</w:t>
            </w:r>
          </w:p>
          <w:p w:rsidR="00E24E60" w:rsidRPr="00142B31" w:rsidRDefault="00E24E60" w:rsidP="007D6A94">
            <w:pPr>
              <w:adjustRightInd w:val="0"/>
              <w:snapToGrid w:val="0"/>
              <w:jc w:val="center"/>
              <w:rPr>
                <w:rFonts w:ascii="宋体" w:hAnsi="宋体"/>
                <w:sz w:val="15"/>
                <w:szCs w:val="15"/>
                <w:lang w:val="fr-FR"/>
              </w:rPr>
            </w:pPr>
            <w:r w:rsidRPr="00142B31">
              <w:rPr>
                <w:rFonts w:ascii="宋体" w:hAnsi="宋体" w:hint="eastAsia"/>
                <w:sz w:val="15"/>
                <w:szCs w:val="15"/>
              </w:rPr>
              <w:t>12</w:t>
            </w:r>
            <w:r w:rsidRPr="00142B31">
              <w:rPr>
                <w:rFonts w:ascii="宋体" w:hAnsi="宋体"/>
                <w:sz w:val="15"/>
                <w:szCs w:val="15"/>
              </w:rPr>
              <w:t>Crl3</w:t>
            </w:r>
          </w:p>
        </w:tc>
        <w:tc>
          <w:tcPr>
            <w:tcW w:w="2086" w:type="dxa"/>
            <w:shd w:val="clear" w:color="auto" w:fill="auto"/>
            <w:vAlign w:val="center"/>
          </w:tcPr>
          <w:p w:rsidR="00E24E60" w:rsidRPr="00142B31" w:rsidRDefault="00E24E60" w:rsidP="00C32C05">
            <w:pPr>
              <w:adjustRightInd w:val="0"/>
              <w:snapToGrid w:val="0"/>
              <w:rPr>
                <w:rFonts w:ascii="宋体" w:hAnsi="宋体"/>
                <w:sz w:val="15"/>
                <w:szCs w:val="15"/>
              </w:rPr>
            </w:pPr>
            <w:r w:rsidRPr="00142B31">
              <w:rPr>
                <w:rFonts w:ascii="宋体" w:hAnsi="宋体" w:hint="eastAsia"/>
                <w:sz w:val="15"/>
                <w:szCs w:val="15"/>
              </w:rPr>
              <w:t>CHK202</w:t>
            </w:r>
          </w:p>
          <w:p w:rsidR="00E24E60" w:rsidRPr="00142B31" w:rsidRDefault="00E24E60" w:rsidP="00C32C05">
            <w:pPr>
              <w:adjustRightInd w:val="0"/>
              <w:snapToGrid w:val="0"/>
              <w:rPr>
                <w:rFonts w:ascii="宋体" w:hAnsi="宋体"/>
                <w:sz w:val="15"/>
                <w:szCs w:val="15"/>
              </w:rPr>
            </w:pPr>
            <w:r w:rsidRPr="00142B31">
              <w:rPr>
                <w:rFonts w:ascii="宋体" w:hAnsi="宋体" w:hint="eastAsia"/>
                <w:sz w:val="15"/>
                <w:szCs w:val="15"/>
              </w:rPr>
              <w:t>CHK207</w:t>
            </w:r>
          </w:p>
          <w:p w:rsidR="00E24E60" w:rsidRPr="00142B31" w:rsidRDefault="00E24E60" w:rsidP="00C32C05">
            <w:pPr>
              <w:adjustRightInd w:val="0"/>
              <w:snapToGrid w:val="0"/>
              <w:rPr>
                <w:rFonts w:ascii="宋体" w:hAnsi="宋体"/>
                <w:sz w:val="15"/>
                <w:szCs w:val="15"/>
              </w:rPr>
            </w:pPr>
            <w:r w:rsidRPr="00142B31">
              <w:rPr>
                <w:rFonts w:ascii="宋体" w:hAnsi="宋体" w:hint="eastAsia"/>
                <w:sz w:val="15"/>
                <w:szCs w:val="15"/>
              </w:rPr>
              <w:t>CHK232</w:t>
            </w:r>
          </w:p>
        </w:tc>
        <w:tc>
          <w:tcPr>
            <w:tcW w:w="1063" w:type="dxa"/>
            <w:shd w:val="clear" w:color="auto" w:fill="auto"/>
            <w:vAlign w:val="center"/>
          </w:tcPr>
          <w:p w:rsidR="00E24E60" w:rsidRPr="00142B31" w:rsidRDefault="00E24E60" w:rsidP="00C32C05">
            <w:pPr>
              <w:adjustRightInd w:val="0"/>
              <w:snapToGrid w:val="0"/>
              <w:rPr>
                <w:rFonts w:ascii="宋体" w:hAnsi="宋体"/>
                <w:sz w:val="15"/>
                <w:szCs w:val="15"/>
              </w:rPr>
            </w:pPr>
            <w:r w:rsidRPr="00142B31">
              <w:rPr>
                <w:rFonts w:ascii="宋体" w:hAnsi="宋体" w:hint="eastAsia"/>
                <w:sz w:val="15"/>
                <w:szCs w:val="15"/>
              </w:rPr>
              <w:t>E410-</w:t>
            </w:r>
            <w:r w:rsidR="004F2AE5" w:rsidRPr="00142B31">
              <w:rPr>
                <w:rFonts w:ascii="宋体" w:hAnsi="宋体" w:hint="eastAsia"/>
                <w:sz w:val="15"/>
                <w:szCs w:val="15"/>
              </w:rPr>
              <w:t>16</w:t>
            </w:r>
          </w:p>
          <w:p w:rsidR="004F2AE5" w:rsidRPr="00142B31" w:rsidRDefault="004F2AE5" w:rsidP="00C32C05">
            <w:pPr>
              <w:adjustRightInd w:val="0"/>
              <w:snapToGrid w:val="0"/>
              <w:rPr>
                <w:rFonts w:ascii="宋体" w:hAnsi="宋体"/>
                <w:sz w:val="15"/>
                <w:szCs w:val="15"/>
              </w:rPr>
            </w:pPr>
            <w:r w:rsidRPr="00142B31">
              <w:rPr>
                <w:rFonts w:ascii="宋体" w:hAnsi="宋体" w:hint="eastAsia"/>
                <w:sz w:val="15"/>
                <w:szCs w:val="15"/>
              </w:rPr>
              <w:t>E410-15</w:t>
            </w:r>
          </w:p>
          <w:p w:rsidR="004F2AE5" w:rsidRPr="00142B31" w:rsidRDefault="004F2AE5" w:rsidP="00C32C05">
            <w:pPr>
              <w:adjustRightInd w:val="0"/>
              <w:snapToGrid w:val="0"/>
              <w:rPr>
                <w:rFonts w:ascii="宋体" w:hAnsi="宋体"/>
                <w:sz w:val="15"/>
                <w:szCs w:val="15"/>
              </w:rPr>
            </w:pPr>
            <w:r w:rsidRPr="00142B31">
              <w:rPr>
                <w:rFonts w:ascii="宋体" w:hAnsi="宋体" w:hint="eastAsia"/>
                <w:sz w:val="15"/>
                <w:szCs w:val="15"/>
              </w:rPr>
              <w:t>E410NiMo-16</w:t>
            </w:r>
          </w:p>
        </w:tc>
        <w:tc>
          <w:tcPr>
            <w:tcW w:w="2693" w:type="dxa"/>
            <w:vAlign w:val="center"/>
          </w:tcPr>
          <w:p w:rsidR="00E24E60" w:rsidRPr="00142B31" w:rsidRDefault="00551CDF" w:rsidP="00551CDF">
            <w:pPr>
              <w:adjustRightInd w:val="0"/>
              <w:snapToGrid w:val="0"/>
              <w:jc w:val="left"/>
              <w:rPr>
                <w:rFonts w:ascii="宋体" w:hAnsi="宋体"/>
                <w:sz w:val="15"/>
                <w:szCs w:val="15"/>
                <w:lang w:val="fr-FR"/>
              </w:rPr>
            </w:pPr>
            <w:r w:rsidRPr="00142B31">
              <w:rPr>
                <w:rFonts w:ascii="宋体" w:hAnsi="宋体" w:hint="eastAsia"/>
                <w:sz w:val="15"/>
                <w:szCs w:val="15"/>
              </w:rPr>
              <w:t>THM-410/ CHF601或CHF260</w:t>
            </w:r>
          </w:p>
        </w:tc>
        <w:tc>
          <w:tcPr>
            <w:tcW w:w="1667" w:type="dxa"/>
            <w:vAlign w:val="center"/>
          </w:tcPr>
          <w:p w:rsidR="00E24E60" w:rsidRPr="00142B31" w:rsidRDefault="00551CDF" w:rsidP="00616CC4">
            <w:pPr>
              <w:adjustRightInd w:val="0"/>
              <w:snapToGrid w:val="0"/>
              <w:rPr>
                <w:rFonts w:ascii="宋体" w:hAnsi="宋体"/>
                <w:sz w:val="15"/>
                <w:szCs w:val="15"/>
              </w:rPr>
            </w:pPr>
            <w:r w:rsidRPr="00142B31">
              <w:rPr>
                <w:rFonts w:ascii="宋体" w:hAnsi="宋体" w:hint="eastAsia"/>
                <w:sz w:val="15"/>
                <w:szCs w:val="15"/>
              </w:rPr>
              <w:t>S F410 FB-S410</w:t>
            </w:r>
          </w:p>
        </w:tc>
      </w:tr>
      <w:tr w:rsidR="00202597" w:rsidRPr="00142B31" w:rsidTr="00551CDF">
        <w:trPr>
          <w:cantSplit/>
          <w:trHeight w:val="158"/>
          <w:jc w:val="center"/>
        </w:trPr>
        <w:tc>
          <w:tcPr>
            <w:tcW w:w="572" w:type="dxa"/>
            <w:vMerge/>
          </w:tcPr>
          <w:p w:rsidR="00E24E60" w:rsidRPr="00142B31" w:rsidRDefault="00E24E60" w:rsidP="00C32C05">
            <w:pPr>
              <w:adjustRightInd w:val="0"/>
              <w:snapToGrid w:val="0"/>
              <w:rPr>
                <w:rFonts w:ascii="宋体" w:hAnsi="宋体"/>
                <w:sz w:val="15"/>
                <w:szCs w:val="15"/>
                <w:u w:val="thick"/>
              </w:rPr>
            </w:pPr>
          </w:p>
        </w:tc>
        <w:tc>
          <w:tcPr>
            <w:tcW w:w="1774" w:type="dxa"/>
            <w:vAlign w:val="center"/>
          </w:tcPr>
          <w:p w:rsidR="00E24E60" w:rsidRPr="00142B31" w:rsidRDefault="00E24E60" w:rsidP="00E24E60">
            <w:pPr>
              <w:adjustRightInd w:val="0"/>
              <w:snapToGrid w:val="0"/>
              <w:jc w:val="center"/>
              <w:rPr>
                <w:rFonts w:ascii="宋体" w:hAnsi="宋体"/>
                <w:sz w:val="15"/>
                <w:szCs w:val="15"/>
              </w:rPr>
            </w:pPr>
            <w:r w:rsidRPr="00142B31">
              <w:rPr>
                <w:rFonts w:ascii="宋体" w:hAnsi="宋体"/>
                <w:sz w:val="15"/>
                <w:szCs w:val="15"/>
              </w:rPr>
              <w:t>0</w:t>
            </w:r>
            <w:r w:rsidR="004624EB" w:rsidRPr="00142B31">
              <w:rPr>
                <w:rFonts w:ascii="宋体" w:hAnsi="宋体" w:hint="eastAsia"/>
                <w:sz w:val="15"/>
                <w:szCs w:val="15"/>
              </w:rPr>
              <w:t>6</w:t>
            </w:r>
            <w:r w:rsidRPr="00142B31">
              <w:rPr>
                <w:rFonts w:ascii="宋体" w:hAnsi="宋体"/>
                <w:sz w:val="15"/>
                <w:szCs w:val="15"/>
              </w:rPr>
              <w:t>Cr17Ni12Mo2</w:t>
            </w:r>
          </w:p>
          <w:p w:rsidR="00E24E60" w:rsidRPr="00142B31" w:rsidRDefault="00E24E60" w:rsidP="00E24E60">
            <w:pPr>
              <w:adjustRightInd w:val="0"/>
              <w:snapToGrid w:val="0"/>
              <w:jc w:val="center"/>
              <w:rPr>
                <w:rFonts w:ascii="宋体" w:hAnsi="宋体"/>
                <w:sz w:val="15"/>
                <w:szCs w:val="15"/>
              </w:rPr>
            </w:pPr>
            <w:r w:rsidRPr="00142B31">
              <w:rPr>
                <w:rFonts w:ascii="宋体" w:hAnsi="宋体" w:hint="eastAsia"/>
                <w:sz w:val="15"/>
                <w:szCs w:val="15"/>
              </w:rPr>
              <w:t>0</w:t>
            </w:r>
            <w:r w:rsidR="004624EB" w:rsidRPr="00142B31">
              <w:rPr>
                <w:rFonts w:ascii="宋体" w:hAnsi="宋体" w:hint="eastAsia"/>
                <w:sz w:val="15"/>
                <w:szCs w:val="15"/>
              </w:rPr>
              <w:t>22</w:t>
            </w:r>
            <w:r w:rsidRPr="00142B31">
              <w:rPr>
                <w:rFonts w:ascii="宋体" w:hAnsi="宋体" w:hint="eastAsia"/>
                <w:sz w:val="15"/>
                <w:szCs w:val="15"/>
              </w:rPr>
              <w:t>Cr17Ni12Mo2</w:t>
            </w:r>
          </w:p>
        </w:tc>
        <w:tc>
          <w:tcPr>
            <w:tcW w:w="2086" w:type="dxa"/>
            <w:vAlign w:val="center"/>
          </w:tcPr>
          <w:p w:rsidR="00E24E60" w:rsidRPr="00142B31" w:rsidRDefault="00E24E60" w:rsidP="00C32C05">
            <w:pPr>
              <w:adjustRightInd w:val="0"/>
              <w:snapToGrid w:val="0"/>
              <w:rPr>
                <w:rFonts w:ascii="宋体" w:hAnsi="宋体"/>
                <w:sz w:val="15"/>
                <w:szCs w:val="15"/>
              </w:rPr>
            </w:pPr>
            <w:r w:rsidRPr="00142B31">
              <w:rPr>
                <w:rFonts w:ascii="宋体" w:hAnsi="宋体" w:hint="eastAsia"/>
                <w:sz w:val="15"/>
                <w:szCs w:val="15"/>
              </w:rPr>
              <w:t>CHS202、CHS207</w:t>
            </w:r>
          </w:p>
          <w:p w:rsidR="00E24E60" w:rsidRPr="00142B31" w:rsidRDefault="00257E1A" w:rsidP="00C32C05">
            <w:pPr>
              <w:adjustRightInd w:val="0"/>
              <w:snapToGrid w:val="0"/>
              <w:rPr>
                <w:rFonts w:ascii="宋体" w:hAnsi="宋体"/>
                <w:sz w:val="15"/>
                <w:szCs w:val="15"/>
              </w:rPr>
            </w:pPr>
            <w:r w:rsidRPr="00142B31">
              <w:rPr>
                <w:rFonts w:ascii="宋体" w:hAnsi="宋体" w:hint="eastAsia"/>
                <w:sz w:val="15"/>
                <w:szCs w:val="15"/>
              </w:rPr>
              <w:t>XY-</w:t>
            </w:r>
            <w:r w:rsidR="00E24E60" w:rsidRPr="00142B31">
              <w:rPr>
                <w:rFonts w:ascii="宋体" w:hAnsi="宋体" w:hint="eastAsia"/>
                <w:sz w:val="15"/>
                <w:szCs w:val="15"/>
              </w:rPr>
              <w:t>A202</w:t>
            </w:r>
            <w:r w:rsidRPr="00142B31">
              <w:rPr>
                <w:rFonts w:ascii="宋体" w:hAnsi="宋体" w:hint="eastAsia"/>
                <w:sz w:val="15"/>
                <w:szCs w:val="15"/>
              </w:rPr>
              <w:t>、XY-</w:t>
            </w:r>
            <w:r w:rsidR="00E24E60" w:rsidRPr="00142B31">
              <w:rPr>
                <w:rFonts w:ascii="宋体" w:hAnsi="宋体" w:hint="eastAsia"/>
                <w:sz w:val="15"/>
                <w:szCs w:val="15"/>
              </w:rPr>
              <w:t>A207</w:t>
            </w:r>
          </w:p>
          <w:p w:rsidR="00E24E60" w:rsidRPr="00142B31" w:rsidRDefault="00E24E60" w:rsidP="00C32C05">
            <w:pPr>
              <w:adjustRightInd w:val="0"/>
              <w:snapToGrid w:val="0"/>
              <w:rPr>
                <w:rFonts w:ascii="宋体" w:hAnsi="宋体"/>
                <w:sz w:val="15"/>
                <w:szCs w:val="15"/>
              </w:rPr>
            </w:pPr>
            <w:r w:rsidRPr="00142B31">
              <w:rPr>
                <w:rFonts w:ascii="宋体" w:hAnsi="宋体" w:hint="eastAsia"/>
                <w:sz w:val="15"/>
                <w:szCs w:val="15"/>
              </w:rPr>
              <w:t>CHS212</w:t>
            </w:r>
          </w:p>
          <w:p w:rsidR="00E24E60" w:rsidRPr="00142B31" w:rsidRDefault="00257E1A" w:rsidP="00C32C05">
            <w:pPr>
              <w:adjustRightInd w:val="0"/>
              <w:snapToGrid w:val="0"/>
              <w:rPr>
                <w:rFonts w:ascii="宋体" w:hAnsi="宋体"/>
                <w:sz w:val="15"/>
                <w:szCs w:val="15"/>
              </w:rPr>
            </w:pPr>
            <w:r w:rsidRPr="00142B31">
              <w:rPr>
                <w:rFonts w:ascii="宋体" w:hAnsi="宋体" w:hint="eastAsia"/>
                <w:sz w:val="15"/>
                <w:szCs w:val="15"/>
              </w:rPr>
              <w:t>XY-</w:t>
            </w:r>
            <w:r w:rsidR="00E24E60" w:rsidRPr="00142B31">
              <w:rPr>
                <w:rFonts w:ascii="宋体" w:hAnsi="宋体"/>
                <w:sz w:val="15"/>
                <w:szCs w:val="15"/>
              </w:rPr>
              <w:t>A212</w:t>
            </w:r>
          </w:p>
        </w:tc>
        <w:tc>
          <w:tcPr>
            <w:tcW w:w="1063" w:type="dxa"/>
            <w:vAlign w:val="center"/>
          </w:tcPr>
          <w:p w:rsidR="00E24E60" w:rsidRPr="00142B31" w:rsidRDefault="00E24E60" w:rsidP="00C32C05">
            <w:pPr>
              <w:adjustRightInd w:val="0"/>
              <w:snapToGrid w:val="0"/>
              <w:rPr>
                <w:rFonts w:ascii="宋体" w:hAnsi="宋体"/>
                <w:sz w:val="15"/>
                <w:szCs w:val="15"/>
              </w:rPr>
            </w:pPr>
            <w:r w:rsidRPr="00142B31">
              <w:rPr>
                <w:rFonts w:ascii="宋体" w:hAnsi="宋体" w:hint="eastAsia"/>
                <w:sz w:val="15"/>
                <w:szCs w:val="15"/>
              </w:rPr>
              <w:t>E316-16</w:t>
            </w:r>
          </w:p>
          <w:p w:rsidR="00E24E60" w:rsidRPr="00142B31" w:rsidRDefault="00E24E60" w:rsidP="00C32C05">
            <w:pPr>
              <w:adjustRightInd w:val="0"/>
              <w:snapToGrid w:val="0"/>
              <w:rPr>
                <w:rFonts w:ascii="宋体" w:hAnsi="宋体"/>
                <w:sz w:val="15"/>
                <w:szCs w:val="15"/>
              </w:rPr>
            </w:pPr>
            <w:r w:rsidRPr="00142B31">
              <w:rPr>
                <w:rFonts w:ascii="宋体" w:hAnsi="宋体" w:hint="eastAsia"/>
                <w:sz w:val="15"/>
                <w:szCs w:val="15"/>
              </w:rPr>
              <w:t>E316-15</w:t>
            </w:r>
          </w:p>
          <w:p w:rsidR="00E24E60" w:rsidRPr="00142B31" w:rsidRDefault="00E24E60" w:rsidP="00C32C05">
            <w:pPr>
              <w:adjustRightInd w:val="0"/>
              <w:snapToGrid w:val="0"/>
              <w:rPr>
                <w:rFonts w:ascii="宋体" w:hAnsi="宋体"/>
                <w:sz w:val="15"/>
                <w:szCs w:val="15"/>
              </w:rPr>
            </w:pPr>
            <w:r w:rsidRPr="00142B31">
              <w:rPr>
                <w:rFonts w:ascii="宋体" w:hAnsi="宋体"/>
                <w:sz w:val="15"/>
                <w:szCs w:val="15"/>
              </w:rPr>
              <w:t>E318</w:t>
            </w:r>
            <w:r w:rsidRPr="00142B31">
              <w:rPr>
                <w:rFonts w:ascii="宋体" w:hAnsi="宋体" w:hint="eastAsia"/>
                <w:sz w:val="15"/>
                <w:szCs w:val="15"/>
              </w:rPr>
              <w:t>-</w:t>
            </w:r>
            <w:r w:rsidRPr="00142B31">
              <w:rPr>
                <w:rFonts w:ascii="宋体" w:hAnsi="宋体"/>
                <w:sz w:val="15"/>
                <w:szCs w:val="15"/>
              </w:rPr>
              <w:t>16</w:t>
            </w:r>
          </w:p>
        </w:tc>
        <w:tc>
          <w:tcPr>
            <w:tcW w:w="2693" w:type="dxa"/>
            <w:vAlign w:val="center"/>
          </w:tcPr>
          <w:p w:rsidR="00DE7A84" w:rsidRPr="00142B31" w:rsidRDefault="00DE7A84" w:rsidP="00DE7A84">
            <w:pPr>
              <w:adjustRightInd w:val="0"/>
              <w:snapToGrid w:val="0"/>
              <w:rPr>
                <w:rFonts w:ascii="宋体" w:hAnsi="宋体"/>
                <w:sz w:val="15"/>
                <w:szCs w:val="15"/>
              </w:rPr>
            </w:pPr>
            <w:r w:rsidRPr="00142B31">
              <w:rPr>
                <w:rFonts w:ascii="宋体" w:hAnsi="宋体" w:hint="eastAsia"/>
                <w:sz w:val="15"/>
                <w:szCs w:val="15"/>
              </w:rPr>
              <w:t>THM-316或THM-316L/SJ601或SJ260</w:t>
            </w:r>
          </w:p>
          <w:p w:rsidR="00E24E60" w:rsidRPr="00142B31" w:rsidRDefault="00A91984" w:rsidP="00DE7A84">
            <w:pPr>
              <w:adjustRightInd w:val="0"/>
              <w:snapToGrid w:val="0"/>
              <w:rPr>
                <w:rFonts w:ascii="宋体" w:hAnsi="宋体"/>
                <w:sz w:val="15"/>
                <w:szCs w:val="15"/>
              </w:rPr>
            </w:pPr>
            <w:r w:rsidRPr="00142B31">
              <w:rPr>
                <w:rFonts w:ascii="宋体" w:hAnsi="宋体" w:hint="eastAsia"/>
                <w:sz w:val="15"/>
                <w:szCs w:val="15"/>
              </w:rPr>
              <w:t>CHW-316或CHW-316L</w:t>
            </w:r>
            <w:r w:rsidR="00E24E60" w:rsidRPr="00142B31">
              <w:rPr>
                <w:rFonts w:ascii="宋体" w:hAnsi="宋体" w:hint="eastAsia"/>
                <w:sz w:val="15"/>
                <w:szCs w:val="15"/>
              </w:rPr>
              <w:t>/CHF601</w:t>
            </w:r>
            <w:r w:rsidRPr="00142B31">
              <w:rPr>
                <w:rFonts w:ascii="宋体" w:hAnsi="宋体"/>
                <w:sz w:val="15"/>
                <w:szCs w:val="15"/>
              </w:rPr>
              <w:t xml:space="preserve"> </w:t>
            </w:r>
          </w:p>
        </w:tc>
        <w:tc>
          <w:tcPr>
            <w:tcW w:w="1667" w:type="dxa"/>
            <w:vAlign w:val="center"/>
          </w:tcPr>
          <w:p w:rsidR="00E24E60" w:rsidRPr="00142B31" w:rsidRDefault="00E24E60" w:rsidP="00551CDF">
            <w:pPr>
              <w:adjustRightInd w:val="0"/>
              <w:snapToGrid w:val="0"/>
              <w:rPr>
                <w:rFonts w:ascii="宋体" w:hAnsi="宋体"/>
                <w:sz w:val="15"/>
                <w:szCs w:val="15"/>
              </w:rPr>
            </w:pPr>
          </w:p>
          <w:p w:rsidR="00DE7A84" w:rsidRPr="00142B31" w:rsidRDefault="00DE7A84" w:rsidP="00551CDF">
            <w:pPr>
              <w:adjustRightInd w:val="0"/>
              <w:snapToGrid w:val="0"/>
              <w:rPr>
                <w:rFonts w:ascii="宋体" w:hAnsi="宋体"/>
                <w:sz w:val="15"/>
                <w:szCs w:val="15"/>
              </w:rPr>
            </w:pPr>
            <w:r w:rsidRPr="00142B31">
              <w:rPr>
                <w:rFonts w:ascii="宋体" w:hAnsi="宋体" w:hint="eastAsia"/>
                <w:sz w:val="15"/>
                <w:szCs w:val="15"/>
              </w:rPr>
              <w:t>S F316 FB-S316</w:t>
            </w:r>
          </w:p>
          <w:p w:rsidR="00706403" w:rsidRPr="00142B31" w:rsidRDefault="00706403" w:rsidP="00551CDF">
            <w:pPr>
              <w:adjustRightInd w:val="0"/>
              <w:snapToGrid w:val="0"/>
              <w:rPr>
                <w:rFonts w:ascii="宋体" w:hAnsi="宋体"/>
                <w:sz w:val="15"/>
                <w:szCs w:val="15"/>
              </w:rPr>
            </w:pPr>
            <w:r w:rsidRPr="00142B31">
              <w:rPr>
                <w:rFonts w:ascii="宋体" w:hAnsi="宋体" w:hint="eastAsia"/>
                <w:sz w:val="15"/>
                <w:szCs w:val="15"/>
              </w:rPr>
              <w:t>S F3</w:t>
            </w:r>
            <w:r w:rsidR="00DE7A84" w:rsidRPr="00142B31">
              <w:rPr>
                <w:rFonts w:ascii="宋体" w:hAnsi="宋体" w:hint="eastAsia"/>
                <w:sz w:val="15"/>
                <w:szCs w:val="15"/>
              </w:rPr>
              <w:t>16</w:t>
            </w:r>
            <w:r w:rsidRPr="00142B31">
              <w:rPr>
                <w:rFonts w:ascii="宋体" w:hAnsi="宋体" w:hint="eastAsia"/>
                <w:sz w:val="15"/>
                <w:szCs w:val="15"/>
              </w:rPr>
              <w:t>L FB-S3</w:t>
            </w:r>
            <w:r w:rsidR="00DE7A84" w:rsidRPr="00142B31">
              <w:rPr>
                <w:rFonts w:ascii="宋体" w:hAnsi="宋体" w:hint="eastAsia"/>
                <w:sz w:val="15"/>
                <w:szCs w:val="15"/>
              </w:rPr>
              <w:t>16</w:t>
            </w:r>
            <w:r w:rsidRPr="00142B31">
              <w:rPr>
                <w:rFonts w:ascii="宋体" w:hAnsi="宋体" w:hint="eastAsia"/>
                <w:sz w:val="15"/>
                <w:szCs w:val="15"/>
              </w:rPr>
              <w:t>L</w:t>
            </w:r>
          </w:p>
          <w:p w:rsidR="00E24E60" w:rsidRPr="00142B31" w:rsidRDefault="00E24E60" w:rsidP="00551CDF">
            <w:pPr>
              <w:adjustRightInd w:val="0"/>
              <w:snapToGrid w:val="0"/>
              <w:rPr>
                <w:rFonts w:ascii="宋体" w:hAnsi="宋体"/>
                <w:sz w:val="15"/>
                <w:szCs w:val="15"/>
              </w:rPr>
            </w:pPr>
          </w:p>
        </w:tc>
      </w:tr>
      <w:tr w:rsidR="00202597" w:rsidRPr="00142B31" w:rsidTr="00551CDF">
        <w:trPr>
          <w:cantSplit/>
          <w:trHeight w:val="158"/>
          <w:jc w:val="center"/>
        </w:trPr>
        <w:tc>
          <w:tcPr>
            <w:tcW w:w="572" w:type="dxa"/>
            <w:vMerge/>
          </w:tcPr>
          <w:p w:rsidR="00E24E60" w:rsidRPr="00142B31" w:rsidRDefault="00E24E60" w:rsidP="00C32C05">
            <w:pPr>
              <w:adjustRightInd w:val="0"/>
              <w:snapToGrid w:val="0"/>
              <w:rPr>
                <w:rFonts w:ascii="宋体" w:hAnsi="宋体"/>
                <w:sz w:val="15"/>
                <w:szCs w:val="15"/>
                <w:u w:val="thick"/>
              </w:rPr>
            </w:pPr>
          </w:p>
        </w:tc>
        <w:tc>
          <w:tcPr>
            <w:tcW w:w="1774" w:type="dxa"/>
            <w:vAlign w:val="center"/>
          </w:tcPr>
          <w:p w:rsidR="00E24E60" w:rsidRPr="00142B31" w:rsidRDefault="00E24E60" w:rsidP="00E24E60">
            <w:pPr>
              <w:adjustRightInd w:val="0"/>
              <w:snapToGrid w:val="0"/>
              <w:jc w:val="center"/>
              <w:rPr>
                <w:rFonts w:ascii="宋体" w:hAnsi="宋体"/>
                <w:sz w:val="15"/>
                <w:szCs w:val="15"/>
              </w:rPr>
            </w:pPr>
            <w:r w:rsidRPr="00142B31">
              <w:rPr>
                <w:rFonts w:ascii="宋体" w:hAnsi="宋体"/>
                <w:sz w:val="15"/>
                <w:szCs w:val="15"/>
              </w:rPr>
              <w:t>022Cr22Ni5Mo3N</w:t>
            </w:r>
          </w:p>
        </w:tc>
        <w:tc>
          <w:tcPr>
            <w:tcW w:w="2086" w:type="dxa"/>
            <w:vAlign w:val="center"/>
          </w:tcPr>
          <w:p w:rsidR="00E24E60" w:rsidRPr="00142B31" w:rsidRDefault="00E24E60" w:rsidP="00C32C05">
            <w:pPr>
              <w:adjustRightInd w:val="0"/>
              <w:snapToGrid w:val="0"/>
              <w:rPr>
                <w:rFonts w:ascii="宋体" w:hAnsi="宋体"/>
                <w:sz w:val="15"/>
                <w:szCs w:val="15"/>
              </w:rPr>
            </w:pPr>
            <w:r w:rsidRPr="00142B31">
              <w:rPr>
                <w:rFonts w:ascii="宋体" w:hAnsi="宋体" w:hint="eastAsia"/>
                <w:sz w:val="15"/>
                <w:szCs w:val="15"/>
              </w:rPr>
              <w:t>CHS2209</w:t>
            </w:r>
          </w:p>
        </w:tc>
        <w:tc>
          <w:tcPr>
            <w:tcW w:w="1063" w:type="dxa"/>
            <w:vAlign w:val="center"/>
          </w:tcPr>
          <w:p w:rsidR="00E24E60" w:rsidRPr="00142B31" w:rsidRDefault="00E24E60" w:rsidP="00C32C05">
            <w:pPr>
              <w:adjustRightInd w:val="0"/>
              <w:snapToGrid w:val="0"/>
              <w:rPr>
                <w:rFonts w:ascii="宋体" w:hAnsi="宋体"/>
                <w:sz w:val="15"/>
                <w:szCs w:val="15"/>
              </w:rPr>
            </w:pPr>
            <w:r w:rsidRPr="00142B31">
              <w:rPr>
                <w:rFonts w:ascii="宋体" w:hAnsi="宋体" w:hint="eastAsia"/>
                <w:sz w:val="15"/>
                <w:szCs w:val="15"/>
              </w:rPr>
              <w:t>E2209-16</w:t>
            </w:r>
          </w:p>
        </w:tc>
        <w:tc>
          <w:tcPr>
            <w:tcW w:w="2693" w:type="dxa"/>
            <w:vAlign w:val="center"/>
          </w:tcPr>
          <w:p w:rsidR="00F61A5D" w:rsidRPr="00142B31" w:rsidRDefault="00F61A5D" w:rsidP="00F61A5D">
            <w:pPr>
              <w:adjustRightInd w:val="0"/>
              <w:snapToGrid w:val="0"/>
              <w:rPr>
                <w:rFonts w:ascii="宋体" w:hAnsi="宋体"/>
                <w:sz w:val="15"/>
                <w:szCs w:val="15"/>
              </w:rPr>
            </w:pPr>
            <w:r w:rsidRPr="00142B31">
              <w:rPr>
                <w:rFonts w:ascii="宋体" w:hAnsi="宋体" w:hint="eastAsia"/>
                <w:sz w:val="15"/>
                <w:szCs w:val="15"/>
              </w:rPr>
              <w:t>XY-H2209/XY-AF300</w:t>
            </w:r>
          </w:p>
          <w:p w:rsidR="00706403" w:rsidRPr="00142B31" w:rsidRDefault="00E24E60" w:rsidP="00F61A5D">
            <w:pPr>
              <w:adjustRightInd w:val="0"/>
              <w:snapToGrid w:val="0"/>
              <w:rPr>
                <w:rFonts w:ascii="宋体" w:hAnsi="宋体"/>
                <w:sz w:val="15"/>
                <w:szCs w:val="15"/>
              </w:rPr>
            </w:pPr>
            <w:r w:rsidRPr="00142B31">
              <w:rPr>
                <w:rFonts w:ascii="宋体" w:hAnsi="宋体" w:hint="eastAsia"/>
                <w:sz w:val="15"/>
                <w:szCs w:val="15"/>
              </w:rPr>
              <w:t>CHW-2209/CHF601</w:t>
            </w:r>
          </w:p>
        </w:tc>
        <w:tc>
          <w:tcPr>
            <w:tcW w:w="1667" w:type="dxa"/>
            <w:vAlign w:val="center"/>
          </w:tcPr>
          <w:p w:rsidR="00E24E60" w:rsidRPr="00142B31" w:rsidRDefault="00706403" w:rsidP="00551CDF">
            <w:pPr>
              <w:adjustRightInd w:val="0"/>
              <w:snapToGrid w:val="0"/>
              <w:rPr>
                <w:rFonts w:ascii="宋体" w:hAnsi="宋体"/>
                <w:sz w:val="15"/>
                <w:szCs w:val="15"/>
              </w:rPr>
            </w:pPr>
            <w:r w:rsidRPr="00142B31">
              <w:rPr>
                <w:rFonts w:ascii="宋体" w:hAnsi="宋体" w:hint="eastAsia"/>
                <w:sz w:val="15"/>
                <w:szCs w:val="15"/>
              </w:rPr>
              <w:t>S F2209 FB-S2209</w:t>
            </w:r>
          </w:p>
        </w:tc>
      </w:tr>
      <w:tr w:rsidR="001D48C3" w:rsidRPr="00142B31" w:rsidTr="00551CDF">
        <w:trPr>
          <w:cantSplit/>
          <w:trHeight w:val="158"/>
          <w:jc w:val="center"/>
        </w:trPr>
        <w:tc>
          <w:tcPr>
            <w:tcW w:w="572" w:type="dxa"/>
          </w:tcPr>
          <w:p w:rsidR="001D48C3" w:rsidRPr="00142B31" w:rsidRDefault="001D48C3" w:rsidP="00C32C05">
            <w:pPr>
              <w:adjustRightInd w:val="0"/>
              <w:snapToGrid w:val="0"/>
              <w:rPr>
                <w:rFonts w:ascii="宋体" w:hAnsi="宋体"/>
                <w:sz w:val="15"/>
                <w:szCs w:val="15"/>
                <w:u w:val="thick"/>
              </w:rPr>
            </w:pPr>
          </w:p>
        </w:tc>
        <w:tc>
          <w:tcPr>
            <w:tcW w:w="1774" w:type="dxa"/>
            <w:vAlign w:val="center"/>
          </w:tcPr>
          <w:p w:rsidR="001D48C3" w:rsidRPr="00142B31" w:rsidRDefault="001D48C3" w:rsidP="00E24E60">
            <w:pPr>
              <w:adjustRightInd w:val="0"/>
              <w:snapToGrid w:val="0"/>
              <w:jc w:val="center"/>
              <w:rPr>
                <w:rFonts w:ascii="宋体" w:hAnsi="宋体"/>
                <w:sz w:val="15"/>
                <w:szCs w:val="15"/>
              </w:rPr>
            </w:pPr>
            <w:r w:rsidRPr="00142B31">
              <w:rPr>
                <w:rFonts w:ascii="宋体" w:hAnsi="宋体" w:hint="eastAsia"/>
                <w:sz w:val="15"/>
                <w:szCs w:val="15"/>
                <w:lang w:val="fr-FR"/>
              </w:rPr>
              <w:t>022Cr25Ni7Mo4N</w:t>
            </w:r>
          </w:p>
        </w:tc>
        <w:tc>
          <w:tcPr>
            <w:tcW w:w="2086" w:type="dxa"/>
            <w:vAlign w:val="center"/>
          </w:tcPr>
          <w:p w:rsidR="001D48C3" w:rsidRPr="00142B31" w:rsidRDefault="00297F84" w:rsidP="00297F84">
            <w:pPr>
              <w:adjustRightInd w:val="0"/>
              <w:snapToGrid w:val="0"/>
              <w:jc w:val="center"/>
              <w:rPr>
                <w:rFonts w:ascii="宋体" w:hAnsi="宋体"/>
                <w:sz w:val="15"/>
                <w:szCs w:val="15"/>
              </w:rPr>
            </w:pPr>
            <w:r w:rsidRPr="00142B31">
              <w:rPr>
                <w:rFonts w:ascii="宋体" w:hAnsi="宋体" w:hint="eastAsia"/>
                <w:sz w:val="15"/>
                <w:szCs w:val="15"/>
              </w:rPr>
              <w:t>—</w:t>
            </w:r>
          </w:p>
        </w:tc>
        <w:tc>
          <w:tcPr>
            <w:tcW w:w="1063" w:type="dxa"/>
            <w:vAlign w:val="center"/>
          </w:tcPr>
          <w:p w:rsidR="001D48C3" w:rsidRPr="00142B31" w:rsidRDefault="001D48C3" w:rsidP="001D48C3">
            <w:pPr>
              <w:adjustRightInd w:val="0"/>
              <w:snapToGrid w:val="0"/>
              <w:rPr>
                <w:rFonts w:ascii="宋体" w:hAnsi="宋体"/>
                <w:sz w:val="15"/>
                <w:szCs w:val="15"/>
              </w:rPr>
            </w:pPr>
            <w:r w:rsidRPr="00142B31">
              <w:rPr>
                <w:rFonts w:ascii="宋体" w:hAnsi="宋体" w:hint="eastAsia"/>
                <w:sz w:val="15"/>
                <w:szCs w:val="15"/>
              </w:rPr>
              <w:t>E2594-16</w:t>
            </w:r>
          </w:p>
        </w:tc>
        <w:tc>
          <w:tcPr>
            <w:tcW w:w="2693" w:type="dxa"/>
            <w:vAlign w:val="center"/>
          </w:tcPr>
          <w:p w:rsidR="001D48C3" w:rsidRPr="00142B31" w:rsidRDefault="00297F84" w:rsidP="00297F84">
            <w:pPr>
              <w:adjustRightInd w:val="0"/>
              <w:snapToGrid w:val="0"/>
              <w:jc w:val="center"/>
              <w:rPr>
                <w:rFonts w:ascii="宋体" w:hAnsi="宋体"/>
                <w:sz w:val="15"/>
                <w:szCs w:val="15"/>
              </w:rPr>
            </w:pPr>
            <w:r w:rsidRPr="00142B31">
              <w:rPr>
                <w:rFonts w:ascii="宋体" w:hAnsi="宋体" w:hint="eastAsia"/>
                <w:sz w:val="15"/>
                <w:szCs w:val="15"/>
              </w:rPr>
              <w:t>—</w:t>
            </w:r>
          </w:p>
        </w:tc>
        <w:tc>
          <w:tcPr>
            <w:tcW w:w="1667" w:type="dxa"/>
            <w:vAlign w:val="center"/>
          </w:tcPr>
          <w:p w:rsidR="001D48C3" w:rsidRPr="00142B31" w:rsidRDefault="001D48C3" w:rsidP="00C548E5">
            <w:pPr>
              <w:adjustRightInd w:val="0"/>
              <w:snapToGrid w:val="0"/>
              <w:rPr>
                <w:rFonts w:ascii="宋体" w:hAnsi="宋体"/>
                <w:sz w:val="15"/>
                <w:szCs w:val="15"/>
              </w:rPr>
            </w:pPr>
            <w:r w:rsidRPr="00142B31">
              <w:rPr>
                <w:rFonts w:ascii="宋体" w:hAnsi="宋体" w:hint="eastAsia"/>
                <w:sz w:val="15"/>
                <w:szCs w:val="15"/>
              </w:rPr>
              <w:t>S F</w:t>
            </w:r>
            <w:r w:rsidR="00C548E5" w:rsidRPr="00142B31">
              <w:rPr>
                <w:rFonts w:ascii="宋体" w:hAnsi="宋体" w:hint="eastAsia"/>
                <w:sz w:val="15"/>
                <w:szCs w:val="15"/>
              </w:rPr>
              <w:t>2594 FB-S2594</w:t>
            </w:r>
          </w:p>
        </w:tc>
      </w:tr>
    </w:tbl>
    <w:p w:rsidR="006C0E23" w:rsidRPr="00142B31" w:rsidRDefault="006C0E23" w:rsidP="003B0BE9">
      <w:pPr>
        <w:spacing w:line="360" w:lineRule="auto"/>
        <w:ind w:firstLineChars="200" w:firstLine="420"/>
        <w:rPr>
          <w:rFonts w:ascii="黑体" w:eastAsia="黑体" w:hAnsi="宋体"/>
          <w:szCs w:val="21"/>
        </w:rPr>
        <w:sectPr w:rsidR="006C0E23" w:rsidRPr="00142B31" w:rsidSect="00791C62">
          <w:headerReference w:type="even" r:id="rId112"/>
          <w:headerReference w:type="default" r:id="rId113"/>
          <w:footerReference w:type="even" r:id="rId114"/>
          <w:pgSz w:w="11907" w:h="16840" w:code="9"/>
          <w:pgMar w:top="1134" w:right="1134" w:bottom="1134" w:left="1134" w:header="851" w:footer="851" w:gutter="0"/>
          <w:cols w:space="425"/>
          <w:docGrid w:linePitch="312"/>
        </w:sectPr>
      </w:pPr>
    </w:p>
    <w:p w:rsidR="00C512A2" w:rsidRPr="00142B31" w:rsidRDefault="00C512A2" w:rsidP="00242D8F">
      <w:pPr>
        <w:pStyle w:val="1"/>
        <w:keepNext w:val="0"/>
        <w:pageBreakBefore/>
        <w:spacing w:before="0" w:after="0" w:line="360" w:lineRule="auto"/>
        <w:jc w:val="center"/>
      </w:pPr>
      <w:bookmarkStart w:id="791" w:name="_Toc146300568"/>
      <w:bookmarkStart w:id="792" w:name="_Toc146301275"/>
      <w:bookmarkStart w:id="793" w:name="_Toc146301864"/>
      <w:bookmarkStart w:id="794" w:name="_Toc255320510"/>
      <w:bookmarkStart w:id="795" w:name="_Toc255323216"/>
      <w:bookmarkStart w:id="796" w:name="_Toc128211905"/>
      <w:bookmarkStart w:id="797" w:name="_Toc130960709"/>
      <w:bookmarkStart w:id="798" w:name="_Toc134097915"/>
      <w:bookmarkStart w:id="799" w:name="_Toc134953274"/>
      <w:bookmarkStart w:id="800" w:name="_Toc135120229"/>
      <w:bookmarkStart w:id="801" w:name="_Toc255590279"/>
      <w:bookmarkStart w:id="802" w:name="_Toc256355103"/>
      <w:bookmarkStart w:id="803" w:name="_Toc256503373"/>
      <w:bookmarkStart w:id="804" w:name="_Toc279594311"/>
      <w:bookmarkStart w:id="805" w:name="_Toc280945828"/>
      <w:bookmarkStart w:id="806" w:name="_Toc280949224"/>
      <w:bookmarkStart w:id="807" w:name="_Toc281241681"/>
      <w:bookmarkStart w:id="808" w:name="_Toc281242051"/>
      <w:bookmarkStart w:id="809" w:name="_Toc281242394"/>
      <w:bookmarkStart w:id="810" w:name="_Toc281317186"/>
      <w:bookmarkStart w:id="811" w:name="_Toc281779831"/>
      <w:bookmarkStart w:id="812" w:name="_Toc281781156"/>
      <w:bookmarkStart w:id="813" w:name="_Toc294871532"/>
      <w:bookmarkStart w:id="814" w:name="_Toc314648852"/>
      <w:bookmarkStart w:id="815" w:name="_Toc314650026"/>
      <w:r w:rsidRPr="00142B31">
        <w:rPr>
          <w:rFonts w:ascii="黑体" w:eastAsia="黑体" w:hAnsi="宋体" w:hint="eastAsia"/>
          <w:b w:val="0"/>
          <w:sz w:val="21"/>
          <w:szCs w:val="21"/>
        </w:rPr>
        <w:lastRenderedPageBreak/>
        <w:t>附 录</w:t>
      </w:r>
      <w:bookmarkEnd w:id="791"/>
      <w:bookmarkEnd w:id="792"/>
      <w:bookmarkEnd w:id="793"/>
      <w:bookmarkEnd w:id="794"/>
      <w:bookmarkEnd w:id="795"/>
      <w:r w:rsidR="0067640E" w:rsidRPr="00142B31">
        <w:rPr>
          <w:rFonts w:ascii="黑体" w:eastAsia="黑体" w:hAnsi="宋体" w:hint="eastAsia"/>
          <w:b w:val="0"/>
          <w:sz w:val="21"/>
          <w:szCs w:val="21"/>
        </w:rPr>
        <w:t xml:space="preserve"> D</w:t>
      </w:r>
      <w:r w:rsidRPr="00142B31">
        <w:rPr>
          <w:rFonts w:ascii="黑体" w:eastAsia="黑体" w:hAnsi="宋体" w:hint="eastAsia"/>
          <w:b w:val="0"/>
          <w:sz w:val="21"/>
          <w:szCs w:val="21"/>
        </w:rPr>
        <w:t xml:space="preserve"> </w:t>
      </w:r>
      <w:bookmarkStart w:id="816" w:name="_Toc145410314"/>
      <w:bookmarkStart w:id="817" w:name="_Toc146300570"/>
      <w:bookmarkStart w:id="818" w:name="_Toc146301277"/>
      <w:bookmarkStart w:id="819" w:name="_Toc146301866"/>
      <w:bookmarkStart w:id="820" w:name="_Toc255320512"/>
      <w:bookmarkStart w:id="821" w:name="_Toc255323218"/>
      <w:r w:rsidR="0055019A" w:rsidRPr="00142B31">
        <w:rPr>
          <w:rFonts w:ascii="黑体" w:eastAsia="黑体" w:hAnsi="宋体" w:hint="eastAsia"/>
          <w:b w:val="0"/>
          <w:sz w:val="21"/>
          <w:szCs w:val="21"/>
        </w:rPr>
        <w:t xml:space="preserve"> </w:t>
      </w:r>
      <w:r w:rsidRPr="00142B31">
        <w:rPr>
          <w:rFonts w:ascii="黑体" w:eastAsia="黑体" w:hAnsi="宋体" w:hint="eastAsia"/>
          <w:b w:val="0"/>
          <w:sz w:val="21"/>
          <w:szCs w:val="21"/>
        </w:rPr>
        <w:t>焊接工艺评定力学性能试</w:t>
      </w:r>
      <w:bookmarkEnd w:id="796"/>
      <w:bookmarkEnd w:id="797"/>
      <w:bookmarkEnd w:id="798"/>
      <w:bookmarkEnd w:id="799"/>
      <w:bookmarkEnd w:id="800"/>
      <w:bookmarkEnd w:id="801"/>
      <w:bookmarkEnd w:id="802"/>
      <w:bookmarkEnd w:id="803"/>
      <w:bookmarkEnd w:id="804"/>
      <w:bookmarkEnd w:id="816"/>
      <w:bookmarkEnd w:id="817"/>
      <w:bookmarkEnd w:id="818"/>
      <w:bookmarkEnd w:id="819"/>
      <w:bookmarkEnd w:id="820"/>
      <w:bookmarkEnd w:id="821"/>
      <w:r w:rsidR="00C940F2" w:rsidRPr="00142B31">
        <w:rPr>
          <w:rFonts w:ascii="黑体" w:eastAsia="黑体" w:hAnsi="宋体" w:hint="eastAsia"/>
          <w:b w:val="0"/>
          <w:sz w:val="21"/>
          <w:szCs w:val="21"/>
        </w:rPr>
        <w:t>验</w:t>
      </w:r>
      <w:bookmarkEnd w:id="805"/>
      <w:bookmarkEnd w:id="806"/>
      <w:bookmarkEnd w:id="807"/>
      <w:bookmarkEnd w:id="808"/>
      <w:bookmarkEnd w:id="809"/>
      <w:bookmarkEnd w:id="810"/>
      <w:bookmarkEnd w:id="811"/>
      <w:bookmarkEnd w:id="812"/>
      <w:bookmarkEnd w:id="813"/>
      <w:bookmarkEnd w:id="814"/>
      <w:bookmarkEnd w:id="815"/>
    </w:p>
    <w:p w:rsidR="00C512A2" w:rsidRPr="00142B31" w:rsidRDefault="007D00E2" w:rsidP="0013631C">
      <w:pPr>
        <w:spacing w:line="360" w:lineRule="auto"/>
        <w:ind w:firstLineChars="6" w:firstLine="13"/>
        <w:jc w:val="center"/>
        <w:rPr>
          <w:rFonts w:ascii="黑体" w:eastAsia="黑体" w:hAnsi="宋体"/>
          <w:szCs w:val="21"/>
        </w:rPr>
      </w:pPr>
      <w:bookmarkStart w:id="822" w:name="_Toc128211906"/>
      <w:bookmarkStart w:id="823" w:name="_Toc130960710"/>
      <w:bookmarkStart w:id="824" w:name="_Toc134097916"/>
      <w:bookmarkStart w:id="825" w:name="_Toc134953275"/>
      <w:bookmarkStart w:id="826" w:name="_Toc135120230"/>
      <w:r w:rsidRPr="00142B31">
        <w:rPr>
          <w:rFonts w:ascii="黑体" w:eastAsia="黑体" w:hAnsi="宋体" w:hint="eastAsia"/>
          <w:szCs w:val="21"/>
        </w:rPr>
        <w:t>D</w:t>
      </w:r>
      <w:r w:rsidR="00C512A2" w:rsidRPr="00142B31">
        <w:rPr>
          <w:rFonts w:ascii="黑体" w:eastAsia="黑体" w:hAnsi="宋体" w:hint="eastAsia"/>
          <w:szCs w:val="21"/>
        </w:rPr>
        <w:t>.1  对接接头试件制备</w:t>
      </w:r>
      <w:bookmarkEnd w:id="822"/>
      <w:bookmarkEnd w:id="823"/>
      <w:bookmarkEnd w:id="824"/>
      <w:bookmarkEnd w:id="825"/>
      <w:bookmarkEnd w:id="826"/>
    </w:p>
    <w:p w:rsidR="00C512A2" w:rsidRPr="00142B31" w:rsidRDefault="007D00E2" w:rsidP="00C33D27">
      <w:pPr>
        <w:spacing w:line="360" w:lineRule="auto"/>
        <w:jc w:val="left"/>
        <w:rPr>
          <w:rFonts w:ascii="宋体" w:hAnsi="宋体"/>
          <w:szCs w:val="21"/>
        </w:rPr>
      </w:pPr>
      <w:r w:rsidRPr="00142B31">
        <w:rPr>
          <w:rFonts w:ascii="黑体" w:eastAsia="黑体" w:hAnsi="宋体" w:hint="eastAsia"/>
          <w:szCs w:val="21"/>
        </w:rPr>
        <w:t>D</w:t>
      </w:r>
      <w:r w:rsidR="00C512A2" w:rsidRPr="00142B31">
        <w:rPr>
          <w:rFonts w:ascii="黑体" w:eastAsia="黑体" w:hAnsi="宋体" w:hint="eastAsia"/>
          <w:szCs w:val="21"/>
        </w:rPr>
        <w:t>.1.1</w:t>
      </w:r>
      <w:r w:rsidR="00C512A2" w:rsidRPr="00142B31">
        <w:rPr>
          <w:rFonts w:ascii="宋体" w:hAnsi="宋体" w:hint="eastAsia"/>
          <w:szCs w:val="21"/>
        </w:rPr>
        <w:t xml:space="preserve">  板状对接接头试件尺寸应满足切取所需试件，试样切取部位</w:t>
      </w:r>
      <w:r w:rsidR="008754E8" w:rsidRPr="00142B31">
        <w:rPr>
          <w:rFonts w:ascii="宋体" w:hAnsi="宋体" w:hint="eastAsia"/>
          <w:szCs w:val="21"/>
        </w:rPr>
        <w:t>应符合</w:t>
      </w:r>
      <w:r w:rsidR="00560141" w:rsidRPr="00142B31">
        <w:rPr>
          <w:rFonts w:ascii="宋体" w:hAnsi="宋体" w:hint="eastAsia"/>
          <w:szCs w:val="21"/>
        </w:rPr>
        <w:t>（图D.1.1）</w:t>
      </w:r>
      <w:r w:rsidR="008754E8" w:rsidRPr="00142B31">
        <w:rPr>
          <w:rFonts w:ascii="宋体" w:hAnsi="宋体" w:hint="eastAsia"/>
          <w:szCs w:val="21"/>
        </w:rPr>
        <w:t>的规定</w:t>
      </w:r>
      <w:r w:rsidR="00C512A2" w:rsidRPr="00142B31">
        <w:rPr>
          <w:rFonts w:ascii="宋体" w:hAnsi="宋体" w:hint="eastAsia"/>
          <w:szCs w:val="21"/>
        </w:rPr>
        <w:t>。</w:t>
      </w:r>
    </w:p>
    <w:p w:rsidR="00C512A2" w:rsidRPr="00142B31" w:rsidRDefault="007D00E2" w:rsidP="00C33D27">
      <w:pPr>
        <w:spacing w:line="360" w:lineRule="auto"/>
        <w:jc w:val="left"/>
        <w:rPr>
          <w:rFonts w:ascii="宋体" w:hAnsi="宋体"/>
          <w:szCs w:val="21"/>
        </w:rPr>
      </w:pPr>
      <w:r w:rsidRPr="00142B31">
        <w:rPr>
          <w:rFonts w:ascii="黑体" w:eastAsia="黑体" w:hAnsi="宋体" w:hint="eastAsia"/>
          <w:szCs w:val="21"/>
        </w:rPr>
        <w:t>D</w:t>
      </w:r>
      <w:r w:rsidR="00C512A2" w:rsidRPr="00142B31">
        <w:rPr>
          <w:rFonts w:ascii="黑体" w:eastAsia="黑体" w:hAnsi="宋体" w:hint="eastAsia"/>
          <w:szCs w:val="21"/>
        </w:rPr>
        <w:t>.1.2</w:t>
      </w:r>
      <w:r w:rsidR="00C512A2" w:rsidRPr="00142B31">
        <w:rPr>
          <w:rFonts w:ascii="宋体" w:hAnsi="宋体" w:hint="eastAsia"/>
          <w:szCs w:val="21"/>
        </w:rPr>
        <w:t xml:space="preserve">  试件焊完后应作外观</w:t>
      </w:r>
      <w:r w:rsidR="00A67A01" w:rsidRPr="00142B31">
        <w:rPr>
          <w:rFonts w:ascii="宋体" w:hAnsi="宋体" w:hint="eastAsia"/>
          <w:szCs w:val="21"/>
        </w:rPr>
        <w:t>检测</w:t>
      </w:r>
      <w:r w:rsidR="00C512A2" w:rsidRPr="00142B31">
        <w:rPr>
          <w:rFonts w:ascii="宋体" w:hAnsi="宋体" w:hint="eastAsia"/>
          <w:szCs w:val="21"/>
        </w:rPr>
        <w:t>、超声波</w:t>
      </w:r>
      <w:r w:rsidR="00752D80" w:rsidRPr="00142B31">
        <w:rPr>
          <w:rFonts w:ascii="宋体" w:hAnsi="宋体" w:hint="eastAsia"/>
          <w:szCs w:val="21"/>
        </w:rPr>
        <w:t>检测</w:t>
      </w:r>
      <w:r w:rsidR="00C512A2" w:rsidRPr="00142B31">
        <w:rPr>
          <w:rFonts w:ascii="宋体" w:hAnsi="宋体" w:hint="eastAsia"/>
          <w:szCs w:val="21"/>
        </w:rPr>
        <w:t>或</w:t>
      </w:r>
      <w:r w:rsidR="000C6BFF" w:rsidRPr="00142B31">
        <w:rPr>
          <w:rFonts w:ascii="宋体" w:hAnsi="宋体" w:hint="eastAsia"/>
          <w:szCs w:val="21"/>
        </w:rPr>
        <w:t>射线检测（RT）</w:t>
      </w:r>
      <w:r w:rsidR="00C512A2" w:rsidRPr="00142B31">
        <w:rPr>
          <w:rFonts w:ascii="宋体" w:hAnsi="宋体" w:hint="eastAsia"/>
          <w:szCs w:val="21"/>
        </w:rPr>
        <w:t>，合格后再作力学性能试验。</w:t>
      </w:r>
    </w:p>
    <w:p w:rsidR="00C512A2" w:rsidRPr="00142B31" w:rsidRDefault="007D00E2" w:rsidP="00C33D27">
      <w:pPr>
        <w:spacing w:line="360" w:lineRule="auto"/>
        <w:jc w:val="left"/>
        <w:rPr>
          <w:rFonts w:ascii="宋体" w:hAnsi="宋体"/>
          <w:szCs w:val="21"/>
        </w:rPr>
      </w:pPr>
      <w:r w:rsidRPr="00142B31">
        <w:rPr>
          <w:rFonts w:ascii="黑体" w:eastAsia="黑体" w:hAnsi="宋体" w:hint="eastAsia"/>
          <w:szCs w:val="21"/>
        </w:rPr>
        <w:t>D</w:t>
      </w:r>
      <w:r w:rsidR="00C512A2" w:rsidRPr="00142B31">
        <w:rPr>
          <w:rFonts w:ascii="黑体" w:eastAsia="黑体" w:hAnsi="宋体" w:hint="eastAsia"/>
          <w:szCs w:val="21"/>
        </w:rPr>
        <w:t>.1.3</w:t>
      </w:r>
      <w:r w:rsidR="00C512A2" w:rsidRPr="00142B31">
        <w:rPr>
          <w:rFonts w:ascii="宋体" w:hAnsi="宋体" w:hint="eastAsia"/>
          <w:szCs w:val="21"/>
        </w:rPr>
        <w:t xml:space="preserve">  </w:t>
      </w:r>
      <w:r w:rsidR="00DA099D" w:rsidRPr="00142B31">
        <w:rPr>
          <w:rFonts w:ascii="宋体" w:hAnsi="宋体" w:hint="eastAsia"/>
          <w:szCs w:val="21"/>
        </w:rPr>
        <w:t>焊接接头</w:t>
      </w:r>
      <w:r w:rsidR="00C512A2" w:rsidRPr="00142B31">
        <w:rPr>
          <w:rFonts w:ascii="宋体" w:hAnsi="宋体" w:hint="eastAsia"/>
          <w:szCs w:val="21"/>
        </w:rPr>
        <w:t>外观</w:t>
      </w:r>
      <w:r w:rsidR="00A67A01" w:rsidRPr="00142B31">
        <w:rPr>
          <w:rFonts w:ascii="宋体" w:hAnsi="宋体" w:hint="eastAsia"/>
          <w:szCs w:val="21"/>
        </w:rPr>
        <w:t>检测</w:t>
      </w:r>
      <w:r w:rsidR="00C512A2" w:rsidRPr="00142B31">
        <w:rPr>
          <w:rFonts w:ascii="宋体" w:hAnsi="宋体" w:hint="eastAsia"/>
          <w:szCs w:val="21"/>
        </w:rPr>
        <w:t>应符合</w:t>
      </w:r>
      <w:r w:rsidR="00DA099D" w:rsidRPr="00142B31">
        <w:rPr>
          <w:rFonts w:ascii="宋体" w:hAnsi="宋体" w:hint="eastAsia"/>
          <w:szCs w:val="21"/>
        </w:rPr>
        <w:t>本规范</w:t>
      </w:r>
      <w:r w:rsidR="00C512A2" w:rsidRPr="00142B31">
        <w:rPr>
          <w:rFonts w:ascii="宋体" w:hAnsi="宋体" w:hint="eastAsia"/>
          <w:szCs w:val="21"/>
        </w:rPr>
        <w:t>表</w:t>
      </w:r>
      <w:r w:rsidR="00F255A1" w:rsidRPr="00142B31">
        <w:rPr>
          <w:rFonts w:ascii="宋体" w:hAnsi="宋体" w:hint="eastAsia"/>
          <w:szCs w:val="21"/>
        </w:rPr>
        <w:t>5</w:t>
      </w:r>
      <w:r w:rsidR="00C512A2" w:rsidRPr="00142B31">
        <w:rPr>
          <w:rFonts w:ascii="宋体" w:hAnsi="宋体" w:hint="eastAsia"/>
          <w:szCs w:val="21"/>
        </w:rPr>
        <w:t>.4.</w:t>
      </w:r>
      <w:r w:rsidR="00DA099D" w:rsidRPr="00142B31">
        <w:rPr>
          <w:rFonts w:ascii="宋体" w:hAnsi="宋体" w:hint="eastAsia"/>
          <w:szCs w:val="21"/>
        </w:rPr>
        <w:t>1</w:t>
      </w:r>
      <w:r w:rsidR="008754E8" w:rsidRPr="00142B31">
        <w:rPr>
          <w:rFonts w:ascii="宋体" w:hAnsi="宋体" w:hint="eastAsia"/>
          <w:szCs w:val="21"/>
        </w:rPr>
        <w:t>的</w:t>
      </w:r>
      <w:r w:rsidR="00F45A20" w:rsidRPr="00142B31">
        <w:rPr>
          <w:rFonts w:ascii="宋体" w:hAnsi="宋体" w:hint="eastAsia"/>
          <w:szCs w:val="21"/>
        </w:rPr>
        <w:t>有关</w:t>
      </w:r>
      <w:r w:rsidR="00C512A2" w:rsidRPr="00142B31">
        <w:rPr>
          <w:rFonts w:ascii="宋体" w:hAnsi="宋体" w:hint="eastAsia"/>
          <w:szCs w:val="21"/>
        </w:rPr>
        <w:t>规定。</w:t>
      </w:r>
    </w:p>
    <w:p w:rsidR="00C512A2" w:rsidRPr="00142B31" w:rsidRDefault="007D00E2" w:rsidP="00C33D27">
      <w:pPr>
        <w:spacing w:line="360" w:lineRule="auto"/>
        <w:jc w:val="left"/>
        <w:rPr>
          <w:rFonts w:ascii="宋体" w:hAnsi="宋体"/>
          <w:szCs w:val="21"/>
        </w:rPr>
      </w:pPr>
      <w:r w:rsidRPr="00142B31">
        <w:rPr>
          <w:rFonts w:ascii="黑体" w:eastAsia="黑体" w:hAnsi="宋体" w:hint="eastAsia"/>
          <w:szCs w:val="21"/>
        </w:rPr>
        <w:t>D</w:t>
      </w:r>
      <w:r w:rsidR="00C512A2" w:rsidRPr="00142B31">
        <w:rPr>
          <w:rFonts w:ascii="黑体" w:eastAsia="黑体" w:hAnsi="宋体" w:hint="eastAsia"/>
          <w:szCs w:val="21"/>
        </w:rPr>
        <w:t>.1.4</w:t>
      </w:r>
      <w:r w:rsidR="00C512A2" w:rsidRPr="00142B31">
        <w:rPr>
          <w:rFonts w:ascii="宋体" w:hAnsi="宋体" w:hint="eastAsia"/>
          <w:szCs w:val="21"/>
        </w:rPr>
        <w:t xml:space="preserve">  试件的</w:t>
      </w:r>
      <w:r w:rsidR="000C6BFF" w:rsidRPr="00142B31">
        <w:rPr>
          <w:rFonts w:ascii="宋体" w:hAnsi="宋体" w:hint="eastAsia"/>
          <w:szCs w:val="21"/>
        </w:rPr>
        <w:t>射线检测（RT）</w:t>
      </w:r>
      <w:r w:rsidR="00A909C7" w:rsidRPr="00142B31">
        <w:rPr>
          <w:rFonts w:ascii="宋体" w:hAnsi="宋体" w:hint="eastAsia"/>
          <w:szCs w:val="21"/>
        </w:rPr>
        <w:t>应</w:t>
      </w:r>
      <w:r w:rsidR="00242D8F" w:rsidRPr="00142B31">
        <w:rPr>
          <w:rFonts w:ascii="宋体" w:hAnsi="宋体" w:hint="eastAsia"/>
          <w:szCs w:val="21"/>
        </w:rPr>
        <w:t>符合国家现行标准</w:t>
      </w:r>
      <w:r w:rsidR="00A909C7" w:rsidRPr="00142B31">
        <w:rPr>
          <w:rFonts w:ascii="宋体" w:hAnsi="宋体" w:hint="eastAsia"/>
          <w:szCs w:val="21"/>
        </w:rPr>
        <w:t>《</w:t>
      </w:r>
      <w:r w:rsidR="00A909C7" w:rsidRPr="00142B31">
        <w:rPr>
          <w:rFonts w:ascii="宋体" w:hAnsi="宋体" w:cs="Arial" w:hint="eastAsia"/>
          <w:szCs w:val="21"/>
        </w:rPr>
        <w:t>金属溶化焊焊接接头射线照相</w:t>
      </w:r>
      <w:r w:rsidR="00A909C7" w:rsidRPr="00142B31">
        <w:rPr>
          <w:rFonts w:ascii="宋体" w:hAnsi="宋体" w:hint="eastAsia"/>
          <w:szCs w:val="21"/>
        </w:rPr>
        <w:t>》</w:t>
      </w:r>
      <w:r w:rsidR="00C512A2" w:rsidRPr="00142B31">
        <w:rPr>
          <w:rFonts w:ascii="宋体" w:hAnsi="宋体" w:hint="eastAsia"/>
          <w:szCs w:val="21"/>
        </w:rPr>
        <w:t>GB/T3323的</w:t>
      </w:r>
      <w:r w:rsidR="00F45A20" w:rsidRPr="00142B31">
        <w:rPr>
          <w:rFonts w:ascii="宋体" w:hAnsi="宋体" w:hint="eastAsia"/>
          <w:szCs w:val="21"/>
        </w:rPr>
        <w:t>有关</w:t>
      </w:r>
      <w:r w:rsidR="00C512A2" w:rsidRPr="00142B31">
        <w:rPr>
          <w:rFonts w:ascii="宋体" w:hAnsi="宋体" w:hint="eastAsia"/>
          <w:szCs w:val="21"/>
        </w:rPr>
        <w:t>规定、射线照相的质量</w:t>
      </w:r>
      <w:r w:rsidR="00493F41" w:rsidRPr="00142B31">
        <w:rPr>
          <w:rFonts w:ascii="宋体" w:hAnsi="宋体" w:hint="eastAsia"/>
          <w:szCs w:val="21"/>
        </w:rPr>
        <w:t>不应</w:t>
      </w:r>
      <w:r w:rsidR="00C512A2" w:rsidRPr="00142B31">
        <w:rPr>
          <w:rFonts w:ascii="宋体" w:hAnsi="宋体" w:hint="eastAsia"/>
          <w:szCs w:val="21"/>
        </w:rPr>
        <w:t>低于B级，</w:t>
      </w:r>
      <w:r w:rsidR="00367380" w:rsidRPr="00142B31">
        <w:rPr>
          <w:rFonts w:ascii="宋体" w:hAnsi="宋体" w:hint="eastAsia"/>
          <w:szCs w:val="21"/>
        </w:rPr>
        <w:t>焊接接头</w:t>
      </w:r>
      <w:r w:rsidR="00C512A2" w:rsidRPr="00142B31">
        <w:rPr>
          <w:rFonts w:ascii="宋体" w:hAnsi="宋体" w:hint="eastAsia"/>
          <w:szCs w:val="21"/>
        </w:rPr>
        <w:t>质量</w:t>
      </w:r>
      <w:r w:rsidR="00847AA1" w:rsidRPr="00142B31">
        <w:rPr>
          <w:rFonts w:ascii="宋体" w:hAnsi="宋体" w:hint="eastAsia"/>
          <w:szCs w:val="21"/>
        </w:rPr>
        <w:t>等级</w:t>
      </w:r>
      <w:r w:rsidR="00C512A2" w:rsidRPr="00142B31">
        <w:rPr>
          <w:rFonts w:ascii="宋体" w:hAnsi="宋体" w:hint="eastAsia"/>
          <w:szCs w:val="21"/>
        </w:rPr>
        <w:t>不低于</w:t>
      </w:r>
      <w:r w:rsidR="00B8658D" w:rsidRPr="00142B31">
        <w:rPr>
          <w:rFonts w:ascii="宋体" w:hAnsi="宋体"/>
          <w:szCs w:val="21"/>
        </w:rPr>
        <w:fldChar w:fldCharType="begin"/>
      </w:r>
      <w:r w:rsidR="00C512A2" w:rsidRPr="00142B31">
        <w:rPr>
          <w:rFonts w:ascii="宋体" w:hAnsi="宋体"/>
          <w:szCs w:val="21"/>
        </w:rPr>
        <w:instrText xml:space="preserve"> = 2 \* ROMAN </w:instrText>
      </w:r>
      <w:r w:rsidR="00B8658D" w:rsidRPr="00142B31">
        <w:rPr>
          <w:rFonts w:ascii="宋体" w:hAnsi="宋体"/>
          <w:szCs w:val="21"/>
        </w:rPr>
        <w:fldChar w:fldCharType="separate"/>
      </w:r>
      <w:r w:rsidR="00C512A2" w:rsidRPr="00142B31">
        <w:rPr>
          <w:rFonts w:ascii="宋体" w:hAnsi="宋体"/>
          <w:szCs w:val="21"/>
        </w:rPr>
        <w:t>II</w:t>
      </w:r>
      <w:r w:rsidR="00B8658D" w:rsidRPr="00142B31">
        <w:rPr>
          <w:rFonts w:ascii="宋体" w:hAnsi="宋体"/>
          <w:szCs w:val="21"/>
        </w:rPr>
        <w:fldChar w:fldCharType="end"/>
      </w:r>
      <w:r w:rsidR="00C512A2" w:rsidRPr="00142B31">
        <w:rPr>
          <w:rFonts w:ascii="宋体" w:hAnsi="宋体" w:hint="eastAsia"/>
          <w:szCs w:val="21"/>
        </w:rPr>
        <w:t>级</w:t>
      </w:r>
      <w:r w:rsidR="00137CE8" w:rsidRPr="00142B31">
        <w:rPr>
          <w:rFonts w:ascii="宋体" w:hAnsi="宋体" w:hint="eastAsia"/>
          <w:szCs w:val="21"/>
        </w:rPr>
        <w:t>。</w:t>
      </w:r>
      <w:r w:rsidR="00B46B88" w:rsidRPr="00142B31">
        <w:rPr>
          <w:rFonts w:ascii="宋体" w:hAnsi="宋体" w:hint="eastAsia"/>
          <w:szCs w:val="21"/>
        </w:rPr>
        <w:t>或</w:t>
      </w:r>
      <w:r w:rsidR="00C512A2" w:rsidRPr="00142B31">
        <w:rPr>
          <w:rFonts w:ascii="宋体" w:hAnsi="宋体" w:hint="eastAsia"/>
          <w:szCs w:val="21"/>
        </w:rPr>
        <w:t>试件的超声波</w:t>
      </w:r>
      <w:r w:rsidR="00752D80" w:rsidRPr="00142B31">
        <w:rPr>
          <w:rFonts w:ascii="宋体" w:hAnsi="宋体" w:hint="eastAsia"/>
          <w:szCs w:val="21"/>
        </w:rPr>
        <w:t>检测</w:t>
      </w:r>
      <w:r w:rsidR="00C512A2" w:rsidRPr="00142B31">
        <w:rPr>
          <w:rFonts w:ascii="宋体" w:hAnsi="宋体" w:hint="eastAsia"/>
          <w:szCs w:val="21"/>
        </w:rPr>
        <w:t>应</w:t>
      </w:r>
      <w:r w:rsidR="00242D8F" w:rsidRPr="00142B31">
        <w:rPr>
          <w:rFonts w:ascii="宋体" w:hAnsi="宋体" w:hint="eastAsia"/>
          <w:szCs w:val="21"/>
        </w:rPr>
        <w:t>符合国家现行标准</w:t>
      </w:r>
      <w:r w:rsidR="006F1994" w:rsidRPr="00142B31">
        <w:rPr>
          <w:rFonts w:ascii="宋体" w:hAnsi="宋体" w:hint="eastAsia"/>
        </w:rPr>
        <w:t>《</w:t>
      </w:r>
      <w:r w:rsidR="006F1994" w:rsidRPr="00142B31">
        <w:rPr>
          <w:rFonts w:ascii="宋体" w:hAnsi="宋体" w:cs="Arial" w:hint="eastAsia"/>
          <w:szCs w:val="21"/>
        </w:rPr>
        <w:t>焊缝无损检测 超声波检测 技术、检测等级和评定</w:t>
      </w:r>
      <w:r w:rsidR="006F1994" w:rsidRPr="00142B31">
        <w:rPr>
          <w:rFonts w:ascii="宋体" w:hAnsi="宋体" w:hint="eastAsia"/>
        </w:rPr>
        <w:t>》GB/T11345和《焊缝无损检测 超声检测 验收等级》GB/T29712的有关</w:t>
      </w:r>
      <w:r w:rsidR="006F1994" w:rsidRPr="00142B31">
        <w:rPr>
          <w:rFonts w:ascii="宋体" w:hAnsi="宋体" w:cs="Courier New" w:hint="eastAsia"/>
          <w:szCs w:val="21"/>
        </w:rPr>
        <w:t>规定执行</w:t>
      </w:r>
      <w:r w:rsidR="006F1994" w:rsidRPr="00142B31">
        <w:rPr>
          <w:rFonts w:ascii="宋体" w:hAnsi="宋体" w:hint="eastAsia"/>
        </w:rPr>
        <w:t>，检测等级为B级，焊接接头验收等级</w:t>
      </w:r>
      <w:r w:rsidR="00B46B88" w:rsidRPr="00142B31">
        <w:rPr>
          <w:rFonts w:ascii="宋体" w:hAnsi="宋体" w:hint="eastAsia"/>
        </w:rPr>
        <w:t>不低于</w:t>
      </w:r>
      <w:r w:rsidR="006F1994" w:rsidRPr="00142B31">
        <w:rPr>
          <w:rFonts w:ascii="宋体" w:hAnsi="宋体" w:hint="eastAsia"/>
        </w:rPr>
        <w:t>2级</w:t>
      </w:r>
      <w:r w:rsidR="00C512A2" w:rsidRPr="00142B31">
        <w:rPr>
          <w:rFonts w:ascii="宋体" w:hAnsi="宋体" w:hint="eastAsia"/>
          <w:szCs w:val="21"/>
        </w:rPr>
        <w:t>。</w:t>
      </w:r>
    </w:p>
    <w:p w:rsidR="00AC43A9" w:rsidRPr="00142B31" w:rsidRDefault="00A90FE5" w:rsidP="00C33D27">
      <w:pPr>
        <w:spacing w:line="360" w:lineRule="auto"/>
        <w:jc w:val="left"/>
        <w:rPr>
          <w:rFonts w:ascii="宋体" w:hAnsi="宋体"/>
          <w:szCs w:val="21"/>
        </w:rPr>
      </w:pPr>
      <w:r w:rsidRPr="00142B31">
        <w:rPr>
          <w:rFonts w:ascii="黑体" w:eastAsia="黑体" w:hAnsi="宋体" w:hint="eastAsia"/>
          <w:szCs w:val="21"/>
        </w:rPr>
        <w:t>D.1.5</w:t>
      </w:r>
      <w:r w:rsidRPr="00142B31">
        <w:rPr>
          <w:rFonts w:ascii="宋体" w:hAnsi="宋体" w:hint="eastAsia"/>
          <w:szCs w:val="21"/>
        </w:rPr>
        <w:t xml:space="preserve">  </w:t>
      </w:r>
      <w:r w:rsidR="00AC43A9" w:rsidRPr="00142B31">
        <w:rPr>
          <w:rFonts w:ascii="宋体" w:hAnsi="宋体" w:hint="eastAsia"/>
          <w:szCs w:val="21"/>
        </w:rPr>
        <w:t>当需要复验焊缝断后伸长率时，应符合下列规定：</w:t>
      </w:r>
    </w:p>
    <w:p w:rsidR="00AC43A9" w:rsidRPr="00142B31" w:rsidRDefault="00AC43A9" w:rsidP="00AC43A9">
      <w:pPr>
        <w:spacing w:line="360" w:lineRule="auto"/>
        <w:ind w:firstLineChars="250" w:firstLine="527"/>
        <w:jc w:val="left"/>
        <w:rPr>
          <w:rFonts w:ascii="宋体" w:hAnsi="宋体"/>
          <w:szCs w:val="21"/>
        </w:rPr>
      </w:pPr>
      <w:r w:rsidRPr="00142B31">
        <w:rPr>
          <w:rFonts w:ascii="宋体" w:hAnsi="宋体" w:hint="eastAsia"/>
          <w:b/>
          <w:szCs w:val="21"/>
        </w:rPr>
        <w:t>1</w:t>
      </w:r>
      <w:r w:rsidRPr="00142B31">
        <w:rPr>
          <w:rFonts w:ascii="宋体" w:hAnsi="宋体" w:hint="eastAsia"/>
          <w:szCs w:val="21"/>
        </w:rPr>
        <w:t xml:space="preserve"> </w:t>
      </w:r>
      <w:r w:rsidR="00A90FE5" w:rsidRPr="00142B31">
        <w:rPr>
          <w:rFonts w:ascii="宋体" w:hAnsi="宋体" w:hint="eastAsia"/>
          <w:szCs w:val="21"/>
        </w:rPr>
        <w:t>当</w:t>
      </w:r>
      <w:r w:rsidR="00C17B71" w:rsidRPr="00142B31">
        <w:rPr>
          <w:rFonts w:ascii="宋体" w:hAnsi="宋体" w:hint="eastAsia"/>
          <w:szCs w:val="21"/>
        </w:rPr>
        <w:t>焊接接头为V形坡口</w:t>
      </w:r>
      <w:r w:rsidR="00CE50F6" w:rsidRPr="00142B31">
        <w:rPr>
          <w:rFonts w:ascii="宋体" w:hAnsi="宋体" w:hint="eastAsia"/>
          <w:szCs w:val="21"/>
        </w:rPr>
        <w:t>或板厚</w:t>
      </w:r>
      <w:r w:rsidR="00260282" w:rsidRPr="00142B31">
        <w:rPr>
          <w:rFonts w:ascii="宋体" w:hAnsi="宋体" w:hint="eastAsia"/>
          <w:szCs w:val="21"/>
        </w:rPr>
        <w:t>δ≤</w:t>
      </w:r>
      <w:r w:rsidR="00E60D7A" w:rsidRPr="00142B31">
        <w:rPr>
          <w:rFonts w:ascii="宋体" w:hAnsi="宋体" w:hint="eastAsia"/>
          <w:szCs w:val="21"/>
        </w:rPr>
        <w:t>5</w:t>
      </w:r>
      <w:r w:rsidR="00CE50F6" w:rsidRPr="00142B31">
        <w:rPr>
          <w:rFonts w:ascii="宋体" w:hAnsi="宋体" w:hint="eastAsia"/>
          <w:szCs w:val="21"/>
        </w:rPr>
        <w:t>0mm</w:t>
      </w:r>
      <w:r w:rsidR="00A90FE5" w:rsidRPr="00142B31">
        <w:rPr>
          <w:rFonts w:ascii="宋体" w:hAnsi="宋体" w:hint="eastAsia"/>
          <w:szCs w:val="21"/>
        </w:rPr>
        <w:t>时，应从试件上沿焊缝纵向</w:t>
      </w:r>
      <w:r w:rsidR="00E60D7A" w:rsidRPr="00142B31">
        <w:rPr>
          <w:rFonts w:ascii="宋体" w:hAnsi="宋体" w:hint="eastAsia"/>
          <w:szCs w:val="21"/>
        </w:rPr>
        <w:t>长度方向</w:t>
      </w:r>
      <w:r w:rsidRPr="00142B31">
        <w:rPr>
          <w:rFonts w:ascii="宋体" w:hAnsi="宋体" w:hint="eastAsia"/>
          <w:szCs w:val="21"/>
        </w:rPr>
        <w:t>任意部位</w:t>
      </w:r>
      <w:r w:rsidR="00A90FE5" w:rsidRPr="00142B31">
        <w:rPr>
          <w:rFonts w:ascii="宋体" w:hAnsi="宋体" w:hint="eastAsia"/>
          <w:szCs w:val="21"/>
        </w:rPr>
        <w:t>切取全焊缝熔敷金属拉力</w:t>
      </w:r>
      <w:r w:rsidR="00D70252" w:rsidRPr="00142B31">
        <w:rPr>
          <w:rFonts w:ascii="宋体" w:hAnsi="宋体" w:hint="eastAsia"/>
          <w:szCs w:val="21"/>
        </w:rPr>
        <w:t>圆棒</w:t>
      </w:r>
      <w:r w:rsidR="00A90FE5" w:rsidRPr="00142B31">
        <w:rPr>
          <w:rFonts w:ascii="宋体" w:hAnsi="宋体" w:hint="eastAsia"/>
          <w:szCs w:val="21"/>
        </w:rPr>
        <w:t>试样</w:t>
      </w:r>
      <w:r w:rsidR="0090678B" w:rsidRPr="00142B31">
        <w:rPr>
          <w:rFonts w:ascii="宋体" w:hAnsi="宋体" w:hint="eastAsia"/>
          <w:szCs w:val="21"/>
        </w:rPr>
        <w:t>1</w:t>
      </w:r>
      <w:r w:rsidR="00A90FE5" w:rsidRPr="00142B31">
        <w:rPr>
          <w:rFonts w:ascii="宋体" w:hAnsi="宋体" w:hint="eastAsia"/>
          <w:szCs w:val="21"/>
        </w:rPr>
        <w:t>个</w:t>
      </w:r>
      <w:r w:rsidRPr="00142B31">
        <w:rPr>
          <w:rFonts w:ascii="宋体" w:hAnsi="宋体" w:hint="eastAsia"/>
          <w:szCs w:val="21"/>
        </w:rPr>
        <w:t>。</w:t>
      </w:r>
    </w:p>
    <w:p w:rsidR="00AC43A9" w:rsidRPr="00142B31" w:rsidRDefault="00AC43A9" w:rsidP="00AC43A9">
      <w:pPr>
        <w:spacing w:line="360" w:lineRule="auto"/>
        <w:ind w:firstLineChars="250" w:firstLine="527"/>
        <w:jc w:val="left"/>
        <w:rPr>
          <w:rFonts w:ascii="宋体" w:hAnsi="宋体"/>
          <w:szCs w:val="21"/>
        </w:rPr>
      </w:pPr>
      <w:r w:rsidRPr="00142B31">
        <w:rPr>
          <w:rFonts w:ascii="宋体" w:hAnsi="宋体" w:hint="eastAsia"/>
          <w:b/>
          <w:szCs w:val="21"/>
        </w:rPr>
        <w:t>2</w:t>
      </w:r>
      <w:r w:rsidRPr="00142B31">
        <w:rPr>
          <w:rFonts w:ascii="宋体" w:hAnsi="宋体" w:hint="eastAsia"/>
          <w:szCs w:val="21"/>
        </w:rPr>
        <w:t xml:space="preserve"> </w:t>
      </w:r>
      <w:r w:rsidR="00A90FE5" w:rsidRPr="00142B31">
        <w:rPr>
          <w:rFonts w:ascii="宋体" w:hAnsi="宋体" w:hint="eastAsia"/>
          <w:szCs w:val="21"/>
        </w:rPr>
        <w:t>当</w:t>
      </w:r>
      <w:r w:rsidR="00C17B71" w:rsidRPr="00142B31">
        <w:rPr>
          <w:rFonts w:ascii="宋体" w:hAnsi="宋体" w:hint="eastAsia"/>
          <w:szCs w:val="21"/>
        </w:rPr>
        <w:t>焊接接头为X形坡口</w:t>
      </w:r>
      <w:r w:rsidR="00CE50F6" w:rsidRPr="00142B31">
        <w:rPr>
          <w:rFonts w:ascii="宋体" w:hAnsi="宋体" w:hint="eastAsia"/>
          <w:szCs w:val="21"/>
        </w:rPr>
        <w:t>或板厚</w:t>
      </w:r>
      <w:r w:rsidR="00260282" w:rsidRPr="00142B31">
        <w:rPr>
          <w:rFonts w:ascii="宋体" w:hAnsi="宋体" w:hint="eastAsia"/>
          <w:szCs w:val="21"/>
        </w:rPr>
        <w:t>δ＞</w:t>
      </w:r>
      <w:r w:rsidR="00E60D7A" w:rsidRPr="00142B31">
        <w:rPr>
          <w:rFonts w:ascii="宋体" w:hAnsi="宋体" w:hint="eastAsia"/>
          <w:szCs w:val="21"/>
        </w:rPr>
        <w:t>5</w:t>
      </w:r>
      <w:r w:rsidR="00CE50F6" w:rsidRPr="00142B31">
        <w:rPr>
          <w:rFonts w:ascii="宋体" w:hAnsi="宋体" w:hint="eastAsia"/>
          <w:szCs w:val="21"/>
        </w:rPr>
        <w:t>0mm</w:t>
      </w:r>
      <w:r w:rsidR="00A90FE5" w:rsidRPr="00142B31">
        <w:rPr>
          <w:rFonts w:ascii="宋体" w:hAnsi="宋体" w:hint="eastAsia"/>
          <w:szCs w:val="21"/>
        </w:rPr>
        <w:t>时，应</w:t>
      </w:r>
      <w:r w:rsidRPr="00142B31">
        <w:rPr>
          <w:rFonts w:ascii="宋体" w:hAnsi="宋体" w:hint="eastAsia"/>
          <w:szCs w:val="21"/>
        </w:rPr>
        <w:t>从试件上沿焊缝纵向</w:t>
      </w:r>
      <w:r w:rsidR="00E60D7A" w:rsidRPr="00142B31">
        <w:rPr>
          <w:rFonts w:ascii="宋体" w:hAnsi="宋体" w:hint="eastAsia"/>
          <w:szCs w:val="21"/>
        </w:rPr>
        <w:t>长度方向</w:t>
      </w:r>
      <w:r w:rsidRPr="00142B31">
        <w:rPr>
          <w:rFonts w:ascii="宋体" w:hAnsi="宋体" w:hint="eastAsia"/>
          <w:szCs w:val="21"/>
        </w:rPr>
        <w:t>任意部位切</w:t>
      </w:r>
      <w:r w:rsidR="00E60D7A" w:rsidRPr="00142B31">
        <w:rPr>
          <w:rFonts w:ascii="宋体" w:hAnsi="宋体" w:hint="eastAsia"/>
          <w:szCs w:val="21"/>
        </w:rPr>
        <w:t>取</w:t>
      </w:r>
      <w:r w:rsidR="00A90FE5" w:rsidRPr="00142B31">
        <w:rPr>
          <w:rFonts w:ascii="宋体" w:hAnsi="宋体" w:hint="eastAsia"/>
          <w:szCs w:val="21"/>
        </w:rPr>
        <w:t>全焊缝熔敷金属拉力</w:t>
      </w:r>
      <w:r w:rsidR="00D70252" w:rsidRPr="00142B31">
        <w:rPr>
          <w:rFonts w:ascii="宋体" w:hAnsi="宋体" w:hint="eastAsia"/>
          <w:szCs w:val="21"/>
        </w:rPr>
        <w:t>圆棒</w:t>
      </w:r>
      <w:r w:rsidR="00A90FE5" w:rsidRPr="00142B31">
        <w:rPr>
          <w:rFonts w:ascii="宋体" w:hAnsi="宋体" w:hint="eastAsia"/>
          <w:szCs w:val="21"/>
        </w:rPr>
        <w:t>试样2个。</w:t>
      </w:r>
    </w:p>
    <w:p w:rsidR="00A90FE5" w:rsidRPr="00142B31" w:rsidRDefault="00AC43A9" w:rsidP="00AC43A9">
      <w:pPr>
        <w:spacing w:line="360" w:lineRule="auto"/>
        <w:ind w:firstLineChars="250" w:firstLine="527"/>
        <w:jc w:val="left"/>
        <w:rPr>
          <w:rFonts w:ascii="宋体" w:hAnsi="宋体"/>
          <w:szCs w:val="21"/>
        </w:rPr>
      </w:pPr>
      <w:r w:rsidRPr="00142B31">
        <w:rPr>
          <w:rFonts w:ascii="宋体" w:hAnsi="宋体" w:hint="eastAsia"/>
          <w:b/>
          <w:szCs w:val="21"/>
        </w:rPr>
        <w:t>3</w:t>
      </w:r>
      <w:r w:rsidRPr="00142B31">
        <w:rPr>
          <w:rFonts w:ascii="宋体" w:hAnsi="宋体" w:hint="eastAsia"/>
          <w:szCs w:val="21"/>
        </w:rPr>
        <w:t xml:space="preserve"> </w:t>
      </w:r>
      <w:r w:rsidR="00A90FE5" w:rsidRPr="00142B31">
        <w:rPr>
          <w:rFonts w:ascii="宋体" w:hAnsi="宋体" w:hint="eastAsia"/>
          <w:szCs w:val="21"/>
        </w:rPr>
        <w:t>试验方法和</w:t>
      </w:r>
      <w:r w:rsidR="00E60D7A" w:rsidRPr="00142B31">
        <w:rPr>
          <w:rFonts w:ascii="宋体" w:hAnsi="宋体" w:hint="eastAsia"/>
          <w:szCs w:val="21"/>
        </w:rPr>
        <w:t>厚度</w:t>
      </w:r>
      <w:r w:rsidR="005F209B" w:rsidRPr="00142B31">
        <w:rPr>
          <w:rFonts w:ascii="宋体" w:hAnsi="宋体" w:hint="eastAsia"/>
          <w:szCs w:val="21"/>
        </w:rPr>
        <w:t>方向</w:t>
      </w:r>
      <w:r w:rsidR="00A90FE5" w:rsidRPr="00142B31">
        <w:rPr>
          <w:rFonts w:ascii="宋体" w:hAnsi="宋体" w:hint="eastAsia"/>
          <w:szCs w:val="21"/>
        </w:rPr>
        <w:t>取样位置可按现行国家标准《焊缝及熔敷金属拉伸试验方法》GB/T2652执行。</w:t>
      </w:r>
    </w:p>
    <w:p w:rsidR="00C512A2" w:rsidRPr="00142B31" w:rsidRDefault="00D95E5A" w:rsidP="00C33D27">
      <w:pPr>
        <w:spacing w:line="360" w:lineRule="auto"/>
        <w:jc w:val="center"/>
        <w:rPr>
          <w:rFonts w:ascii="宋体" w:hAnsi="宋体"/>
          <w:szCs w:val="21"/>
        </w:rPr>
      </w:pPr>
      <w:r w:rsidRPr="00142B31">
        <w:rPr>
          <w:rFonts w:hint="eastAsia"/>
        </w:rPr>
        <w:object w:dxaOrig="15225" w:dyaOrig="7275">
          <v:shape id="_x0000_i1062" type="#_x0000_t75" style="width:207.55pt;height:227.5pt" o:ole="">
            <v:imagedata r:id="rId115" o:title="" cropleft="17293f" cropright="19561f"/>
          </v:shape>
          <o:OLEObject Type="Embed" ProgID="AutoCAD.Drawing.18" ShapeID="_x0000_i1062" DrawAspect="Content" ObjectID="_1647329321" r:id="rId116"/>
        </w:object>
      </w:r>
    </w:p>
    <w:p w:rsidR="00C512A2" w:rsidRPr="00142B31" w:rsidRDefault="00C512A2" w:rsidP="00C33D27">
      <w:pPr>
        <w:spacing w:line="360" w:lineRule="auto"/>
        <w:jc w:val="center"/>
        <w:rPr>
          <w:rFonts w:ascii="黑体" w:eastAsia="黑体" w:hAnsi="宋体"/>
          <w:szCs w:val="21"/>
        </w:rPr>
      </w:pPr>
      <w:r w:rsidRPr="00142B31">
        <w:rPr>
          <w:rFonts w:ascii="黑体" w:eastAsia="黑体" w:hAnsi="宋体" w:hint="eastAsia"/>
          <w:szCs w:val="21"/>
        </w:rPr>
        <w:t>图</w:t>
      </w:r>
      <w:r w:rsidR="007D00E2" w:rsidRPr="00142B31">
        <w:rPr>
          <w:rFonts w:ascii="黑体" w:eastAsia="黑体" w:hAnsi="宋体" w:hint="eastAsia"/>
          <w:szCs w:val="21"/>
        </w:rPr>
        <w:t>D</w:t>
      </w:r>
      <w:r w:rsidRPr="00142B31">
        <w:rPr>
          <w:rFonts w:ascii="黑体" w:eastAsia="黑体" w:hAnsi="宋体" w:hint="eastAsia"/>
          <w:szCs w:val="21"/>
        </w:rPr>
        <w:t>.1</w:t>
      </w:r>
      <w:r w:rsidR="00F255A1" w:rsidRPr="00142B31">
        <w:rPr>
          <w:rFonts w:ascii="黑体" w:eastAsia="黑体" w:hAnsi="宋体" w:hint="eastAsia"/>
          <w:szCs w:val="21"/>
        </w:rPr>
        <w:t>.1</w:t>
      </w:r>
      <w:r w:rsidRPr="00142B31">
        <w:rPr>
          <w:rFonts w:ascii="黑体" w:eastAsia="黑体" w:hAnsi="宋体" w:hint="eastAsia"/>
          <w:szCs w:val="21"/>
        </w:rPr>
        <w:t xml:space="preserve"> </w:t>
      </w:r>
      <w:r w:rsidR="00FB5DEB" w:rsidRPr="00142B31">
        <w:rPr>
          <w:rFonts w:ascii="黑体" w:eastAsia="黑体" w:hAnsi="宋体" w:hint="eastAsia"/>
          <w:szCs w:val="21"/>
        </w:rPr>
        <w:t xml:space="preserve"> </w:t>
      </w:r>
      <w:r w:rsidRPr="00142B31">
        <w:rPr>
          <w:rFonts w:ascii="黑体" w:eastAsia="黑体" w:hAnsi="宋体" w:hint="eastAsia"/>
          <w:szCs w:val="21"/>
        </w:rPr>
        <w:t>试验切取部位</w:t>
      </w:r>
    </w:p>
    <w:p w:rsidR="00D95E5A" w:rsidRPr="00142B31" w:rsidRDefault="00D95E5A" w:rsidP="00D95E5A">
      <w:pPr>
        <w:spacing w:line="360" w:lineRule="auto"/>
        <w:jc w:val="center"/>
        <w:rPr>
          <w:rFonts w:ascii="宋体" w:hAnsi="宋体"/>
          <w:sz w:val="18"/>
          <w:szCs w:val="18"/>
        </w:rPr>
      </w:pPr>
      <w:r w:rsidRPr="00142B31">
        <w:rPr>
          <w:rFonts w:ascii="宋体" w:hAnsi="宋体"/>
          <w:sz w:val="18"/>
          <w:szCs w:val="18"/>
        </w:rPr>
        <w:t>1</w:t>
      </w:r>
      <w:r w:rsidRPr="00142B31">
        <w:rPr>
          <w:rFonts w:ascii="宋体" w:hAnsi="宋体" w:hint="eastAsia"/>
          <w:sz w:val="18"/>
          <w:szCs w:val="18"/>
        </w:rPr>
        <w:t>——舍弃试样</w:t>
      </w:r>
      <w:r w:rsidR="00A20F0C" w:rsidRPr="00142B31">
        <w:rPr>
          <w:rFonts w:ascii="宋体" w:hAnsi="宋体" w:hint="eastAsia"/>
          <w:sz w:val="18"/>
          <w:szCs w:val="18"/>
        </w:rPr>
        <w:t>。</w:t>
      </w:r>
      <w:r w:rsidRPr="00142B31">
        <w:rPr>
          <w:rFonts w:ascii="宋体" w:hAnsi="宋体"/>
          <w:sz w:val="18"/>
          <w:szCs w:val="18"/>
        </w:rPr>
        <w:t>2</w:t>
      </w:r>
      <w:r w:rsidRPr="00142B31">
        <w:rPr>
          <w:rFonts w:ascii="宋体" w:hAnsi="宋体" w:hint="eastAsia"/>
          <w:sz w:val="18"/>
          <w:szCs w:val="18"/>
        </w:rPr>
        <w:t>——背弯或侧弯试样</w:t>
      </w:r>
      <w:r w:rsidR="00A20F0C" w:rsidRPr="00142B31">
        <w:rPr>
          <w:rFonts w:ascii="宋体" w:hAnsi="宋体" w:hint="eastAsia"/>
          <w:sz w:val="18"/>
          <w:szCs w:val="18"/>
        </w:rPr>
        <w:t>。</w:t>
      </w:r>
      <w:r w:rsidRPr="00142B31">
        <w:rPr>
          <w:rFonts w:ascii="宋体" w:hAnsi="宋体"/>
          <w:sz w:val="18"/>
          <w:szCs w:val="18"/>
        </w:rPr>
        <w:t>3</w:t>
      </w:r>
      <w:r w:rsidRPr="00142B31">
        <w:rPr>
          <w:rFonts w:ascii="宋体" w:hAnsi="宋体" w:hint="eastAsia"/>
          <w:sz w:val="18"/>
          <w:szCs w:val="18"/>
        </w:rPr>
        <w:t>——拉伸试样</w:t>
      </w:r>
      <w:r w:rsidR="00A20F0C" w:rsidRPr="00142B31">
        <w:rPr>
          <w:rFonts w:ascii="宋体" w:hAnsi="宋体" w:hint="eastAsia"/>
          <w:sz w:val="18"/>
          <w:szCs w:val="18"/>
        </w:rPr>
        <w:t>。</w:t>
      </w:r>
      <w:r w:rsidRPr="00142B31">
        <w:rPr>
          <w:rFonts w:ascii="宋体" w:hAnsi="宋体"/>
          <w:sz w:val="18"/>
          <w:szCs w:val="18"/>
        </w:rPr>
        <w:t>4</w:t>
      </w:r>
      <w:r w:rsidRPr="00142B31">
        <w:rPr>
          <w:rFonts w:ascii="宋体" w:hAnsi="宋体" w:hint="eastAsia"/>
          <w:sz w:val="18"/>
          <w:szCs w:val="18"/>
        </w:rPr>
        <w:t>——面弯或侧弯试样</w:t>
      </w:r>
      <w:r w:rsidR="00A20F0C" w:rsidRPr="00142B31">
        <w:rPr>
          <w:rFonts w:ascii="宋体" w:hAnsi="宋体" w:hint="eastAsia"/>
          <w:sz w:val="18"/>
          <w:szCs w:val="18"/>
        </w:rPr>
        <w:t>。</w:t>
      </w:r>
    </w:p>
    <w:p w:rsidR="00D95E5A" w:rsidRPr="00142B31" w:rsidRDefault="00D95E5A" w:rsidP="00D95E5A">
      <w:pPr>
        <w:spacing w:line="360" w:lineRule="auto"/>
        <w:jc w:val="center"/>
        <w:rPr>
          <w:rFonts w:ascii="宋体" w:hAnsi="宋体"/>
          <w:sz w:val="18"/>
          <w:szCs w:val="18"/>
        </w:rPr>
      </w:pPr>
      <w:r w:rsidRPr="00142B31">
        <w:rPr>
          <w:rFonts w:ascii="宋体" w:hAnsi="宋体"/>
          <w:sz w:val="18"/>
          <w:szCs w:val="18"/>
        </w:rPr>
        <w:t>5</w:t>
      </w:r>
      <w:r w:rsidRPr="00142B31">
        <w:rPr>
          <w:rFonts w:ascii="宋体" w:hAnsi="宋体" w:hint="eastAsia"/>
          <w:sz w:val="18"/>
          <w:szCs w:val="18"/>
        </w:rPr>
        <w:t>——备用试样</w:t>
      </w:r>
      <w:r w:rsidR="00A20F0C" w:rsidRPr="00142B31">
        <w:rPr>
          <w:rFonts w:ascii="宋体" w:hAnsi="宋体" w:hint="eastAsia"/>
          <w:sz w:val="18"/>
          <w:szCs w:val="18"/>
        </w:rPr>
        <w:t>。</w:t>
      </w:r>
      <w:r w:rsidRPr="00142B31">
        <w:rPr>
          <w:rFonts w:ascii="宋体" w:hAnsi="宋体"/>
          <w:sz w:val="18"/>
          <w:szCs w:val="18"/>
        </w:rPr>
        <w:t>6</w:t>
      </w:r>
      <w:r w:rsidRPr="00142B31">
        <w:rPr>
          <w:rFonts w:ascii="宋体" w:hAnsi="宋体" w:hint="eastAsia"/>
          <w:sz w:val="18"/>
          <w:szCs w:val="18"/>
        </w:rPr>
        <w:t>——背弯或侧弯试样</w:t>
      </w:r>
      <w:r w:rsidR="00A20F0C" w:rsidRPr="00142B31">
        <w:rPr>
          <w:rFonts w:ascii="宋体" w:hAnsi="宋体" w:hint="eastAsia"/>
          <w:sz w:val="18"/>
          <w:szCs w:val="18"/>
        </w:rPr>
        <w:t>。</w:t>
      </w:r>
      <w:r w:rsidRPr="00142B31">
        <w:rPr>
          <w:rFonts w:ascii="宋体" w:hAnsi="宋体"/>
          <w:sz w:val="18"/>
          <w:szCs w:val="18"/>
        </w:rPr>
        <w:t>7</w:t>
      </w:r>
      <w:r w:rsidRPr="00142B31">
        <w:rPr>
          <w:rFonts w:ascii="宋体" w:hAnsi="宋体" w:hint="eastAsia"/>
          <w:sz w:val="18"/>
          <w:szCs w:val="18"/>
        </w:rPr>
        <w:t>——拉伸试样</w:t>
      </w:r>
      <w:r w:rsidR="00A20F0C" w:rsidRPr="00142B31">
        <w:rPr>
          <w:rFonts w:ascii="宋体" w:hAnsi="宋体" w:hint="eastAsia"/>
          <w:sz w:val="18"/>
          <w:szCs w:val="18"/>
        </w:rPr>
        <w:t>。</w:t>
      </w:r>
      <w:r w:rsidRPr="00142B31">
        <w:rPr>
          <w:rFonts w:ascii="宋体" w:hAnsi="宋体"/>
          <w:sz w:val="18"/>
          <w:szCs w:val="18"/>
        </w:rPr>
        <w:t>8</w:t>
      </w:r>
      <w:r w:rsidRPr="00142B31">
        <w:rPr>
          <w:rFonts w:ascii="宋体" w:hAnsi="宋体" w:hint="eastAsia"/>
          <w:sz w:val="18"/>
          <w:szCs w:val="18"/>
        </w:rPr>
        <w:t>——面弯或侧弯试样</w:t>
      </w:r>
      <w:r w:rsidR="00A20F0C" w:rsidRPr="00142B31">
        <w:rPr>
          <w:rFonts w:ascii="宋体" w:hAnsi="宋体" w:hint="eastAsia"/>
          <w:sz w:val="18"/>
          <w:szCs w:val="18"/>
        </w:rPr>
        <w:t>。</w:t>
      </w:r>
    </w:p>
    <w:p w:rsidR="00F255A1" w:rsidRPr="00142B31" w:rsidRDefault="00D95E5A" w:rsidP="00C33D27">
      <w:pPr>
        <w:spacing w:line="360" w:lineRule="auto"/>
        <w:jc w:val="center"/>
        <w:rPr>
          <w:rFonts w:ascii="黑体" w:eastAsia="黑体" w:hAnsi="宋体"/>
          <w:szCs w:val="21"/>
        </w:rPr>
      </w:pPr>
      <w:r w:rsidRPr="00142B31">
        <w:rPr>
          <w:rFonts w:ascii="宋体" w:hAnsi="宋体"/>
          <w:sz w:val="18"/>
          <w:szCs w:val="18"/>
        </w:rPr>
        <w:t>9</w:t>
      </w:r>
      <w:r w:rsidRPr="00142B31">
        <w:rPr>
          <w:rFonts w:ascii="宋体" w:hAnsi="宋体" w:hint="eastAsia"/>
          <w:sz w:val="18"/>
          <w:szCs w:val="18"/>
        </w:rPr>
        <w:t>——冲击试样</w:t>
      </w:r>
      <w:r w:rsidR="00A20F0C" w:rsidRPr="00142B31">
        <w:rPr>
          <w:rFonts w:ascii="宋体" w:hAnsi="宋体" w:hint="eastAsia"/>
          <w:sz w:val="18"/>
          <w:szCs w:val="18"/>
        </w:rPr>
        <w:t>。</w:t>
      </w:r>
      <w:r w:rsidRPr="00142B31">
        <w:rPr>
          <w:rFonts w:ascii="宋体" w:hAnsi="宋体"/>
          <w:sz w:val="18"/>
          <w:szCs w:val="18"/>
        </w:rPr>
        <w:t>10</w:t>
      </w:r>
      <w:r w:rsidRPr="00142B31">
        <w:rPr>
          <w:rFonts w:ascii="宋体" w:hAnsi="宋体" w:hint="eastAsia"/>
          <w:sz w:val="18"/>
          <w:szCs w:val="18"/>
        </w:rPr>
        <w:t>——</w:t>
      </w:r>
      <w:r w:rsidR="00F255A1" w:rsidRPr="00142B31">
        <w:rPr>
          <w:rFonts w:ascii="宋体" w:hAnsi="宋体" w:hint="eastAsia"/>
          <w:sz w:val="18"/>
          <w:szCs w:val="18"/>
        </w:rPr>
        <w:t>试件两端丢弃长度：手工焊每端30mm，自动焊每端50mm（指未焊助焊板的试件）</w:t>
      </w:r>
      <w:r w:rsidR="00A20F0C" w:rsidRPr="00142B31">
        <w:rPr>
          <w:rFonts w:ascii="宋体" w:hAnsi="宋体" w:hint="eastAsia"/>
          <w:sz w:val="18"/>
          <w:szCs w:val="18"/>
        </w:rPr>
        <w:t>。</w:t>
      </w:r>
    </w:p>
    <w:p w:rsidR="00F255A1" w:rsidRPr="00142B31" w:rsidRDefault="00F255A1" w:rsidP="00C33D27">
      <w:pPr>
        <w:spacing w:line="360" w:lineRule="auto"/>
        <w:jc w:val="center"/>
        <w:rPr>
          <w:rFonts w:ascii="黑体" w:eastAsia="黑体" w:hAnsi="宋体"/>
          <w:szCs w:val="21"/>
        </w:rPr>
      </w:pPr>
    </w:p>
    <w:p w:rsidR="00C512A2" w:rsidRPr="00142B31" w:rsidRDefault="007D00E2" w:rsidP="00C33D27">
      <w:pPr>
        <w:spacing w:line="360" w:lineRule="auto"/>
        <w:jc w:val="left"/>
        <w:rPr>
          <w:rFonts w:ascii="宋体" w:hAnsi="宋体"/>
          <w:szCs w:val="21"/>
        </w:rPr>
      </w:pPr>
      <w:r w:rsidRPr="00142B31">
        <w:rPr>
          <w:rFonts w:ascii="黑体" w:eastAsia="黑体" w:hAnsi="宋体" w:hint="eastAsia"/>
          <w:szCs w:val="21"/>
        </w:rPr>
        <w:t>D</w:t>
      </w:r>
      <w:r w:rsidR="00C512A2" w:rsidRPr="00142B31">
        <w:rPr>
          <w:rFonts w:ascii="黑体" w:eastAsia="黑体" w:hAnsi="宋体" w:hint="eastAsia"/>
          <w:szCs w:val="21"/>
        </w:rPr>
        <w:t>.1.5</w:t>
      </w:r>
      <w:r w:rsidR="00C512A2" w:rsidRPr="00142B31">
        <w:rPr>
          <w:rFonts w:ascii="宋体" w:hAnsi="宋体" w:hint="eastAsia"/>
          <w:szCs w:val="21"/>
        </w:rPr>
        <w:t xml:space="preserve">  硬度试样和试验</w:t>
      </w:r>
      <w:r w:rsidR="00F45A20" w:rsidRPr="00142B31">
        <w:rPr>
          <w:rFonts w:ascii="宋体" w:hAnsi="宋体" w:hint="eastAsia"/>
          <w:szCs w:val="21"/>
        </w:rPr>
        <w:t>应符合下列规定：</w:t>
      </w:r>
    </w:p>
    <w:p w:rsidR="00C512A2" w:rsidRPr="00142B31" w:rsidRDefault="00C512A2" w:rsidP="00F255A1">
      <w:pPr>
        <w:spacing w:line="360" w:lineRule="auto"/>
        <w:ind w:firstLineChars="200" w:firstLine="420"/>
        <w:jc w:val="left"/>
        <w:rPr>
          <w:rFonts w:ascii="宋体" w:hAnsi="宋体"/>
          <w:szCs w:val="21"/>
        </w:rPr>
      </w:pPr>
      <w:r w:rsidRPr="00142B31">
        <w:rPr>
          <w:rFonts w:ascii="黑体" w:eastAsia="黑体" w:hAnsi="宋体" w:hint="eastAsia"/>
          <w:szCs w:val="21"/>
        </w:rPr>
        <w:t xml:space="preserve">1  </w:t>
      </w:r>
      <w:r w:rsidRPr="00142B31">
        <w:rPr>
          <w:rFonts w:ascii="宋体" w:hAnsi="宋体" w:hint="eastAsia"/>
          <w:szCs w:val="21"/>
        </w:rPr>
        <w:t>硬度</w:t>
      </w:r>
      <w:r w:rsidR="00874EE4" w:rsidRPr="00142B31">
        <w:rPr>
          <w:rFonts w:ascii="宋体" w:hAnsi="宋体" w:hint="eastAsia"/>
          <w:szCs w:val="21"/>
        </w:rPr>
        <w:t>检测</w:t>
      </w:r>
      <w:r w:rsidRPr="00142B31">
        <w:rPr>
          <w:rFonts w:ascii="宋体" w:hAnsi="宋体" w:hint="eastAsia"/>
          <w:szCs w:val="21"/>
        </w:rPr>
        <w:t>应</w:t>
      </w:r>
      <w:r w:rsidR="00C35F7F" w:rsidRPr="00142B31">
        <w:rPr>
          <w:rFonts w:ascii="宋体" w:hAnsi="宋体" w:hint="eastAsia"/>
          <w:szCs w:val="21"/>
        </w:rPr>
        <w:t>符合</w:t>
      </w:r>
      <w:r w:rsidR="00560141" w:rsidRPr="00142B31">
        <w:rPr>
          <w:rFonts w:ascii="宋体" w:hAnsi="宋体" w:hint="eastAsia"/>
          <w:szCs w:val="21"/>
        </w:rPr>
        <w:t>（图D.1.5）</w:t>
      </w:r>
      <w:r w:rsidR="00C35F7F" w:rsidRPr="00142B31">
        <w:rPr>
          <w:rFonts w:ascii="宋体" w:hAnsi="宋体" w:hint="eastAsia"/>
          <w:szCs w:val="21"/>
        </w:rPr>
        <w:t>的规定</w:t>
      </w:r>
      <w:r w:rsidRPr="00142B31">
        <w:rPr>
          <w:rFonts w:ascii="宋体" w:hAnsi="宋体" w:hint="eastAsia"/>
          <w:szCs w:val="21"/>
        </w:rPr>
        <w:t>位置</w:t>
      </w:r>
      <w:r w:rsidR="00C35F7F" w:rsidRPr="00142B31">
        <w:rPr>
          <w:rFonts w:ascii="宋体" w:hAnsi="宋体" w:hint="eastAsia"/>
          <w:szCs w:val="21"/>
        </w:rPr>
        <w:t>进行</w:t>
      </w:r>
      <w:r w:rsidR="00874EE4" w:rsidRPr="00142B31">
        <w:rPr>
          <w:rFonts w:ascii="宋体" w:hAnsi="宋体" w:hint="eastAsia"/>
          <w:szCs w:val="21"/>
        </w:rPr>
        <w:t>检测</w:t>
      </w:r>
      <w:r w:rsidRPr="00142B31">
        <w:rPr>
          <w:rFonts w:ascii="宋体" w:hAnsi="宋体" w:hint="eastAsia"/>
          <w:szCs w:val="21"/>
        </w:rPr>
        <w:t>。</w:t>
      </w:r>
    </w:p>
    <w:p w:rsidR="00C512A2" w:rsidRPr="00142B31" w:rsidRDefault="00C512A2" w:rsidP="00F255A1">
      <w:pPr>
        <w:spacing w:line="360" w:lineRule="auto"/>
        <w:ind w:firstLineChars="200" w:firstLine="420"/>
        <w:jc w:val="left"/>
        <w:rPr>
          <w:rFonts w:ascii="宋体" w:hAnsi="宋体"/>
          <w:szCs w:val="21"/>
        </w:rPr>
      </w:pPr>
      <w:r w:rsidRPr="00142B31">
        <w:rPr>
          <w:rFonts w:ascii="黑体" w:eastAsia="黑体" w:hAnsi="宋体" w:hint="eastAsia"/>
          <w:szCs w:val="21"/>
        </w:rPr>
        <w:t xml:space="preserve">2  </w:t>
      </w:r>
      <w:r w:rsidR="002F7072" w:rsidRPr="00142B31">
        <w:rPr>
          <w:rFonts w:ascii="宋体" w:hAnsi="宋体" w:hint="eastAsia"/>
          <w:szCs w:val="21"/>
        </w:rPr>
        <w:t>其他</w:t>
      </w:r>
      <w:r w:rsidRPr="00142B31">
        <w:rPr>
          <w:rFonts w:ascii="宋体" w:hAnsi="宋体" w:hint="eastAsia"/>
          <w:szCs w:val="21"/>
        </w:rPr>
        <w:t>技术要求和有关试验方法，</w:t>
      </w:r>
      <w:r w:rsidR="00242D8F" w:rsidRPr="00142B31">
        <w:rPr>
          <w:rFonts w:ascii="宋体" w:hAnsi="宋体" w:hint="eastAsia"/>
          <w:szCs w:val="21"/>
        </w:rPr>
        <w:t>应</w:t>
      </w:r>
      <w:r w:rsidR="00EA671B" w:rsidRPr="00142B31">
        <w:rPr>
          <w:rFonts w:ascii="宋体" w:hAnsi="宋体" w:hint="eastAsia"/>
          <w:szCs w:val="21"/>
        </w:rPr>
        <w:t>符合</w:t>
      </w:r>
      <w:r w:rsidR="00242D8F" w:rsidRPr="00142B31">
        <w:rPr>
          <w:rFonts w:ascii="宋体" w:hAnsi="宋体" w:hint="eastAsia"/>
          <w:szCs w:val="21"/>
        </w:rPr>
        <w:t>现行国家标准</w:t>
      </w:r>
      <w:r w:rsidR="00416209" w:rsidRPr="00142B31">
        <w:rPr>
          <w:rFonts w:ascii="宋体" w:hAnsi="宋体" w:hint="eastAsia"/>
          <w:szCs w:val="21"/>
        </w:rPr>
        <w:t>《</w:t>
      </w:r>
      <w:r w:rsidR="00865B26" w:rsidRPr="00142B31">
        <w:rPr>
          <w:rFonts w:ascii="宋体" w:hAnsi="宋体" w:cs="Arial" w:hint="eastAsia"/>
          <w:szCs w:val="21"/>
        </w:rPr>
        <w:t>金属材料 布氏硬度试验 第1部分 试验方法</w:t>
      </w:r>
      <w:r w:rsidR="00416209" w:rsidRPr="00142B31">
        <w:rPr>
          <w:rFonts w:ascii="宋体" w:hAnsi="宋体" w:hint="eastAsia"/>
          <w:szCs w:val="21"/>
        </w:rPr>
        <w:t>》</w:t>
      </w:r>
      <w:r w:rsidRPr="00142B31">
        <w:rPr>
          <w:rFonts w:ascii="宋体" w:hAnsi="宋体" w:hint="eastAsia"/>
          <w:szCs w:val="21"/>
        </w:rPr>
        <w:t>GB/T231.1</w:t>
      </w:r>
      <w:r w:rsidR="00AD7697" w:rsidRPr="00142B31">
        <w:rPr>
          <w:rFonts w:ascii="宋体" w:hAnsi="宋体" w:hint="eastAsia"/>
          <w:szCs w:val="21"/>
        </w:rPr>
        <w:t>、</w:t>
      </w:r>
      <w:r w:rsidR="00416209" w:rsidRPr="00142B31">
        <w:rPr>
          <w:rFonts w:ascii="宋体" w:hAnsi="宋体" w:hint="eastAsia"/>
          <w:szCs w:val="21"/>
        </w:rPr>
        <w:t>《</w:t>
      </w:r>
      <w:r w:rsidR="00865B26" w:rsidRPr="00142B31">
        <w:rPr>
          <w:rFonts w:ascii="宋体" w:hAnsi="宋体" w:cs="Arial" w:hint="eastAsia"/>
          <w:szCs w:val="21"/>
        </w:rPr>
        <w:t>焊接接头硬度试验方法</w:t>
      </w:r>
      <w:r w:rsidR="00416209" w:rsidRPr="00142B31">
        <w:rPr>
          <w:rFonts w:ascii="宋体" w:hAnsi="宋体" w:hint="eastAsia"/>
          <w:szCs w:val="21"/>
        </w:rPr>
        <w:t>》</w:t>
      </w:r>
      <w:r w:rsidRPr="00142B31">
        <w:rPr>
          <w:rFonts w:ascii="宋体" w:hAnsi="宋体" w:hint="eastAsia"/>
          <w:szCs w:val="21"/>
        </w:rPr>
        <w:t>GB/T2654</w:t>
      </w:r>
      <w:r w:rsidR="00416209" w:rsidRPr="00142B31">
        <w:rPr>
          <w:rFonts w:ascii="宋体" w:hAnsi="宋体" w:hint="eastAsia"/>
          <w:szCs w:val="21"/>
        </w:rPr>
        <w:t>和《</w:t>
      </w:r>
      <w:r w:rsidR="00865B26" w:rsidRPr="00142B31">
        <w:rPr>
          <w:rFonts w:ascii="宋体" w:hAnsi="宋体" w:cs="Arial"/>
          <w:szCs w:val="21"/>
        </w:rPr>
        <w:t>金属维氏硬度试验</w:t>
      </w:r>
      <w:r w:rsidR="00865B26" w:rsidRPr="00142B31">
        <w:rPr>
          <w:rFonts w:ascii="宋体" w:hAnsi="宋体" w:cs="Arial" w:hint="eastAsia"/>
          <w:szCs w:val="21"/>
        </w:rPr>
        <w:t xml:space="preserve">  </w:t>
      </w:r>
      <w:r w:rsidR="00865B26" w:rsidRPr="00142B31">
        <w:rPr>
          <w:rFonts w:ascii="宋体" w:hAnsi="宋体" w:cs="Arial"/>
          <w:szCs w:val="21"/>
        </w:rPr>
        <w:t>第</w:t>
      </w:r>
      <w:r w:rsidR="00865B26" w:rsidRPr="00142B31">
        <w:rPr>
          <w:rFonts w:ascii="宋体" w:hAnsi="宋体" w:cs="Arial" w:hint="eastAsia"/>
          <w:szCs w:val="21"/>
        </w:rPr>
        <w:t>1</w:t>
      </w:r>
      <w:r w:rsidR="00865B26" w:rsidRPr="00142B31">
        <w:rPr>
          <w:rFonts w:ascii="宋体" w:hAnsi="宋体" w:cs="Arial"/>
          <w:szCs w:val="21"/>
        </w:rPr>
        <w:t>部分</w:t>
      </w:r>
      <w:r w:rsidR="00865B26" w:rsidRPr="00142B31">
        <w:rPr>
          <w:rFonts w:ascii="宋体" w:hAnsi="宋体" w:cs="Arial" w:hint="eastAsia"/>
          <w:szCs w:val="21"/>
        </w:rPr>
        <w:t>：</w:t>
      </w:r>
      <w:r w:rsidR="00865B26" w:rsidRPr="00142B31">
        <w:rPr>
          <w:rFonts w:ascii="宋体" w:hAnsi="宋体" w:cs="Arial"/>
          <w:szCs w:val="21"/>
        </w:rPr>
        <w:t>试验方法</w:t>
      </w:r>
      <w:r w:rsidR="00416209" w:rsidRPr="00142B31">
        <w:rPr>
          <w:rFonts w:ascii="宋体" w:hAnsi="宋体" w:hint="eastAsia"/>
          <w:szCs w:val="21"/>
        </w:rPr>
        <w:t>》GB/T4340.1</w:t>
      </w:r>
      <w:r w:rsidRPr="00142B31">
        <w:rPr>
          <w:rFonts w:ascii="宋体" w:hAnsi="宋体" w:hint="eastAsia"/>
          <w:szCs w:val="21"/>
        </w:rPr>
        <w:lastRenderedPageBreak/>
        <w:t>的</w:t>
      </w:r>
      <w:r w:rsidR="00EA671B" w:rsidRPr="00142B31">
        <w:rPr>
          <w:rFonts w:ascii="宋体" w:hAnsi="宋体" w:hint="eastAsia"/>
          <w:szCs w:val="21"/>
        </w:rPr>
        <w:t>有关</w:t>
      </w:r>
      <w:r w:rsidRPr="00142B31">
        <w:rPr>
          <w:rFonts w:ascii="宋体" w:hAnsi="宋体" w:hint="eastAsia"/>
          <w:szCs w:val="21"/>
        </w:rPr>
        <w:t>规定。</w:t>
      </w:r>
    </w:p>
    <w:p w:rsidR="00C512A2" w:rsidRPr="00142B31" w:rsidRDefault="00C512A2" w:rsidP="00F255A1">
      <w:pPr>
        <w:spacing w:line="360" w:lineRule="auto"/>
        <w:ind w:firstLineChars="200" w:firstLine="420"/>
        <w:jc w:val="left"/>
        <w:rPr>
          <w:rFonts w:ascii="宋体" w:hAnsi="宋体"/>
          <w:szCs w:val="21"/>
        </w:rPr>
      </w:pPr>
      <w:r w:rsidRPr="00142B31">
        <w:rPr>
          <w:rFonts w:ascii="黑体" w:eastAsia="黑体" w:hAnsi="宋体" w:hint="eastAsia"/>
          <w:szCs w:val="21"/>
        </w:rPr>
        <w:t xml:space="preserve">3  </w:t>
      </w:r>
      <w:r w:rsidRPr="00142B31">
        <w:rPr>
          <w:rFonts w:ascii="宋体" w:hAnsi="宋体" w:hint="eastAsia"/>
          <w:szCs w:val="21"/>
        </w:rPr>
        <w:t>焊接接头的硬度应符合</w:t>
      </w:r>
      <w:r w:rsidR="00DA099D" w:rsidRPr="00142B31">
        <w:rPr>
          <w:rFonts w:ascii="宋体" w:hAnsi="宋体" w:hint="eastAsia"/>
          <w:szCs w:val="21"/>
        </w:rPr>
        <w:t>本规范</w:t>
      </w:r>
      <w:r w:rsidR="008A247B" w:rsidRPr="00142B31">
        <w:rPr>
          <w:rFonts w:ascii="宋体" w:hAnsi="宋体" w:hint="eastAsia"/>
          <w:szCs w:val="21"/>
        </w:rPr>
        <w:t>第</w:t>
      </w:r>
      <w:r w:rsidR="00F255A1" w:rsidRPr="00142B31">
        <w:rPr>
          <w:rFonts w:ascii="宋体" w:hAnsi="宋体" w:hint="eastAsia"/>
          <w:szCs w:val="21"/>
        </w:rPr>
        <w:t>5</w:t>
      </w:r>
      <w:r w:rsidRPr="00142B31">
        <w:rPr>
          <w:rFonts w:ascii="宋体" w:hAnsi="宋体" w:hint="eastAsia"/>
          <w:szCs w:val="21"/>
        </w:rPr>
        <w:t>.</w:t>
      </w:r>
      <w:r w:rsidR="00DA099D" w:rsidRPr="00142B31">
        <w:rPr>
          <w:rFonts w:ascii="宋体" w:hAnsi="宋体" w:hint="eastAsia"/>
          <w:szCs w:val="21"/>
        </w:rPr>
        <w:t>3</w:t>
      </w:r>
      <w:r w:rsidRPr="00142B31">
        <w:rPr>
          <w:rFonts w:ascii="宋体" w:hAnsi="宋体" w:hint="eastAsia"/>
          <w:szCs w:val="21"/>
        </w:rPr>
        <w:t>.2</w:t>
      </w:r>
      <w:r w:rsidR="00DA099D" w:rsidRPr="00142B31">
        <w:rPr>
          <w:rFonts w:ascii="宋体" w:hAnsi="宋体" w:hint="eastAsia"/>
          <w:szCs w:val="21"/>
        </w:rPr>
        <w:t>0</w:t>
      </w:r>
      <w:r w:rsidRPr="00142B31">
        <w:rPr>
          <w:rFonts w:ascii="宋体" w:hAnsi="宋体" w:hint="eastAsia"/>
          <w:szCs w:val="21"/>
        </w:rPr>
        <w:t>条的规定。</w:t>
      </w:r>
    </w:p>
    <w:p w:rsidR="00C512A2" w:rsidRPr="00142B31" w:rsidRDefault="00AC2488" w:rsidP="00C33D27">
      <w:pPr>
        <w:spacing w:line="360" w:lineRule="auto"/>
        <w:jc w:val="center"/>
        <w:rPr>
          <w:rFonts w:ascii="宋体" w:hAnsi="宋体"/>
          <w:szCs w:val="21"/>
        </w:rPr>
      </w:pPr>
      <w:r w:rsidRPr="00142B31">
        <w:rPr>
          <w:rFonts w:hint="eastAsia"/>
        </w:rPr>
        <w:object w:dxaOrig="15225" w:dyaOrig="7275">
          <v:shape id="_x0000_i1063" type="#_x0000_t75" style="width:319.45pt;height:144.6pt" o:ole="">
            <v:imagedata r:id="rId117" o:title="" croptop="3534f"/>
          </v:shape>
          <o:OLEObject Type="Embed" ProgID="AutoCAD.Drawing.18" ShapeID="_x0000_i1063" DrawAspect="Content" ObjectID="_1647329322" r:id="rId118"/>
        </w:object>
      </w:r>
    </w:p>
    <w:p w:rsidR="00FE36C4" w:rsidRPr="00142B31" w:rsidRDefault="00C512A2" w:rsidP="00C33D27">
      <w:pPr>
        <w:spacing w:line="360" w:lineRule="auto"/>
        <w:jc w:val="center"/>
        <w:rPr>
          <w:rFonts w:ascii="黑体" w:eastAsia="黑体" w:hAnsi="宋体"/>
          <w:szCs w:val="21"/>
        </w:rPr>
      </w:pPr>
      <w:r w:rsidRPr="00142B31">
        <w:rPr>
          <w:rFonts w:ascii="黑体" w:eastAsia="黑体" w:hAnsi="宋体" w:hint="eastAsia"/>
          <w:szCs w:val="21"/>
        </w:rPr>
        <w:t>图</w:t>
      </w:r>
      <w:r w:rsidR="007D00E2" w:rsidRPr="00142B31">
        <w:rPr>
          <w:rFonts w:ascii="黑体" w:eastAsia="黑体" w:hAnsi="宋体" w:hint="eastAsia"/>
          <w:szCs w:val="21"/>
        </w:rPr>
        <w:t>D</w:t>
      </w:r>
      <w:r w:rsidRPr="00142B31">
        <w:rPr>
          <w:rFonts w:ascii="黑体" w:eastAsia="黑体" w:hAnsi="宋体" w:hint="eastAsia"/>
          <w:szCs w:val="21"/>
        </w:rPr>
        <w:t>.</w:t>
      </w:r>
      <w:r w:rsidR="00CD0F3D" w:rsidRPr="00142B31">
        <w:rPr>
          <w:rFonts w:ascii="黑体" w:eastAsia="黑体" w:hAnsi="宋体" w:hint="eastAsia"/>
          <w:szCs w:val="21"/>
        </w:rPr>
        <w:t>1.5</w:t>
      </w:r>
      <w:r w:rsidRPr="00142B31">
        <w:rPr>
          <w:rFonts w:ascii="黑体" w:eastAsia="黑体" w:hAnsi="宋体" w:hint="eastAsia"/>
          <w:szCs w:val="21"/>
        </w:rPr>
        <w:t xml:space="preserve"> 硬度</w:t>
      </w:r>
      <w:r w:rsidR="00874EE4" w:rsidRPr="00142B31">
        <w:rPr>
          <w:rFonts w:ascii="黑体" w:eastAsia="黑体" w:hAnsi="宋体" w:hint="eastAsia"/>
          <w:szCs w:val="21"/>
        </w:rPr>
        <w:t>检测</w:t>
      </w:r>
      <w:r w:rsidRPr="00142B31">
        <w:rPr>
          <w:rFonts w:ascii="黑体" w:eastAsia="黑体" w:hAnsi="宋体" w:hint="eastAsia"/>
          <w:szCs w:val="21"/>
        </w:rPr>
        <w:t>位置</w:t>
      </w:r>
    </w:p>
    <w:p w:rsidR="00AC2488" w:rsidRPr="00142B31" w:rsidRDefault="00AC2488" w:rsidP="00AC2488">
      <w:pPr>
        <w:spacing w:line="360" w:lineRule="auto"/>
        <w:jc w:val="center"/>
        <w:rPr>
          <w:rFonts w:ascii="宋体" w:hAnsi="宋体"/>
          <w:sz w:val="18"/>
          <w:szCs w:val="18"/>
        </w:rPr>
      </w:pPr>
      <w:r w:rsidRPr="00142B31">
        <w:rPr>
          <w:rFonts w:ascii="宋体" w:hAnsi="宋体" w:hint="eastAsia"/>
          <w:sz w:val="18"/>
          <w:szCs w:val="18"/>
        </w:rPr>
        <w:t>1——测定线</w:t>
      </w:r>
      <w:r w:rsidR="00A20F0C" w:rsidRPr="00142B31">
        <w:rPr>
          <w:rFonts w:ascii="宋体" w:hAnsi="宋体" w:hint="eastAsia"/>
          <w:sz w:val="18"/>
          <w:szCs w:val="18"/>
        </w:rPr>
        <w:t>。</w:t>
      </w:r>
    </w:p>
    <w:p w:rsidR="00AC2488" w:rsidRPr="00142B31" w:rsidRDefault="00B8658D" w:rsidP="00AC2488">
      <w:pPr>
        <w:spacing w:line="360" w:lineRule="auto"/>
        <w:jc w:val="center"/>
        <w:rPr>
          <w:rFonts w:ascii="宋体" w:hAnsi="宋体"/>
          <w:sz w:val="18"/>
          <w:szCs w:val="18"/>
        </w:rPr>
      </w:pPr>
      <w:r>
        <w:rPr>
          <w:rFonts w:ascii="宋体" w:hAnsi="宋体"/>
          <w:sz w:val="18"/>
          <w:szCs w:val="18"/>
        </w:rPr>
        <w:pict>
          <v:shapetype id="_x0000_t32" coordsize="21600,21600" o:spt="32" o:oned="t" path="m,l21600,21600e" filled="f">
            <v:path arrowok="t" fillok="f" o:connecttype="none"/>
            <o:lock v:ext="edit" shapetype="t"/>
          </v:shapetype>
          <v:shape id="_x0000_s1255" type="#_x0000_t32" style="position:absolute;left:0;text-align:left;margin-left:153pt;margin-top:5.5pt;width:22.5pt;height:0;z-index:251658240" o:connectortype="straight"/>
        </w:pict>
      </w:r>
      <w:r w:rsidR="00AC2488" w:rsidRPr="00142B31">
        <w:rPr>
          <w:rFonts w:ascii="宋体" w:hAnsi="宋体"/>
          <w:sz w:val="18"/>
          <w:szCs w:val="18"/>
        </w:rPr>
        <w:tab/>
      </w:r>
      <w:r w:rsidR="00774333" w:rsidRPr="00142B31">
        <w:rPr>
          <w:rFonts w:ascii="宋体" w:hAnsi="宋体" w:hint="eastAsia"/>
          <w:sz w:val="18"/>
          <w:szCs w:val="18"/>
        </w:rPr>
        <w:t>细实</w:t>
      </w:r>
      <w:r w:rsidR="00AC2488" w:rsidRPr="00142B31">
        <w:rPr>
          <w:rFonts w:ascii="宋体" w:hAnsi="宋体" w:hint="eastAsia"/>
          <w:sz w:val="18"/>
          <w:szCs w:val="18"/>
        </w:rPr>
        <w:t>线处两相邻压痕中心距：</w:t>
      </w:r>
      <w:r w:rsidR="00AC2488" w:rsidRPr="00142B31">
        <w:rPr>
          <w:rFonts w:ascii="宋体" w:hAnsi="宋体"/>
          <w:sz w:val="18"/>
          <w:szCs w:val="18"/>
        </w:rPr>
        <w:t>1.0mm</w:t>
      </w:r>
      <w:r w:rsidR="00A20F0C" w:rsidRPr="00142B31">
        <w:rPr>
          <w:rFonts w:ascii="宋体" w:hAnsi="宋体" w:hint="eastAsia"/>
          <w:sz w:val="18"/>
          <w:szCs w:val="18"/>
        </w:rPr>
        <w:t>。</w:t>
      </w:r>
    </w:p>
    <w:p w:rsidR="00AC2488" w:rsidRPr="00142B31" w:rsidRDefault="00B8658D" w:rsidP="00C33D27">
      <w:pPr>
        <w:spacing w:line="360" w:lineRule="auto"/>
        <w:jc w:val="center"/>
        <w:rPr>
          <w:rFonts w:ascii="宋体" w:hAnsi="宋体"/>
          <w:sz w:val="18"/>
          <w:szCs w:val="18"/>
        </w:rPr>
      </w:pPr>
      <w:r>
        <w:rPr>
          <w:rFonts w:ascii="宋体" w:hAnsi="宋体"/>
          <w:sz w:val="18"/>
          <w:szCs w:val="18"/>
        </w:rPr>
        <w:pict>
          <v:shape id="_x0000_s1256" type="#_x0000_t32" style="position:absolute;left:0;text-align:left;margin-left:153pt;margin-top:3.6pt;width:22.5pt;height:0;z-index:251659264" o:connectortype="straight" strokeweight="2.25pt"/>
        </w:pict>
      </w:r>
      <w:r w:rsidR="00AC2488" w:rsidRPr="00142B31">
        <w:rPr>
          <w:rFonts w:ascii="宋体" w:hAnsi="宋体"/>
          <w:sz w:val="18"/>
          <w:szCs w:val="18"/>
        </w:rPr>
        <w:tab/>
      </w:r>
      <w:r w:rsidR="00774333" w:rsidRPr="00142B31">
        <w:rPr>
          <w:rFonts w:ascii="宋体" w:hAnsi="宋体" w:hint="eastAsia"/>
          <w:sz w:val="18"/>
          <w:szCs w:val="18"/>
        </w:rPr>
        <w:t>粗实</w:t>
      </w:r>
      <w:r w:rsidR="00AC2488" w:rsidRPr="00142B31">
        <w:rPr>
          <w:rFonts w:ascii="宋体" w:hAnsi="宋体" w:hint="eastAsia"/>
          <w:sz w:val="18"/>
          <w:szCs w:val="18"/>
        </w:rPr>
        <w:t>线处两相邻压痕中心距：</w:t>
      </w:r>
      <w:r w:rsidR="00AC2488" w:rsidRPr="00142B31">
        <w:rPr>
          <w:rFonts w:ascii="宋体" w:hAnsi="宋体"/>
          <w:sz w:val="18"/>
          <w:szCs w:val="18"/>
        </w:rPr>
        <w:t>0.5mm</w:t>
      </w:r>
      <w:r w:rsidR="00A20F0C" w:rsidRPr="00142B31">
        <w:rPr>
          <w:rFonts w:ascii="宋体" w:hAnsi="宋体" w:hint="eastAsia"/>
          <w:sz w:val="18"/>
          <w:szCs w:val="18"/>
        </w:rPr>
        <w:t>。</w:t>
      </w:r>
    </w:p>
    <w:p w:rsidR="00AC2488" w:rsidRPr="00142B31" w:rsidRDefault="00AC2488" w:rsidP="0013631C">
      <w:pPr>
        <w:spacing w:line="360" w:lineRule="auto"/>
        <w:ind w:firstLineChars="6" w:firstLine="13"/>
        <w:jc w:val="center"/>
        <w:rPr>
          <w:rFonts w:ascii="黑体" w:eastAsia="黑体" w:hAnsi="宋体"/>
          <w:szCs w:val="21"/>
        </w:rPr>
      </w:pPr>
      <w:bookmarkStart w:id="827" w:name="_Toc128211907"/>
      <w:bookmarkStart w:id="828" w:name="_Toc130960711"/>
      <w:bookmarkStart w:id="829" w:name="_Toc134097917"/>
      <w:bookmarkStart w:id="830" w:name="_Toc134953276"/>
      <w:bookmarkStart w:id="831" w:name="_Toc135120231"/>
    </w:p>
    <w:p w:rsidR="00C512A2" w:rsidRPr="00142B31" w:rsidRDefault="007D00E2" w:rsidP="0013631C">
      <w:pPr>
        <w:spacing w:line="360" w:lineRule="auto"/>
        <w:ind w:firstLineChars="6" w:firstLine="13"/>
        <w:jc w:val="center"/>
        <w:rPr>
          <w:rFonts w:ascii="黑体" w:eastAsia="黑体" w:hAnsi="宋体"/>
          <w:szCs w:val="21"/>
        </w:rPr>
      </w:pPr>
      <w:r w:rsidRPr="00142B31">
        <w:rPr>
          <w:rFonts w:ascii="黑体" w:eastAsia="黑体" w:hAnsi="宋体" w:hint="eastAsia"/>
          <w:szCs w:val="21"/>
        </w:rPr>
        <w:t>D</w:t>
      </w:r>
      <w:r w:rsidR="00C512A2" w:rsidRPr="00142B31">
        <w:rPr>
          <w:rFonts w:ascii="黑体" w:eastAsia="黑体" w:hAnsi="宋体" w:hint="eastAsia"/>
          <w:szCs w:val="21"/>
        </w:rPr>
        <w:t>.2  对接接头力学性能试样的形状和尺寸</w:t>
      </w:r>
      <w:bookmarkEnd w:id="827"/>
      <w:bookmarkEnd w:id="828"/>
      <w:bookmarkEnd w:id="829"/>
      <w:bookmarkEnd w:id="830"/>
      <w:bookmarkEnd w:id="831"/>
    </w:p>
    <w:p w:rsidR="00DA099D" w:rsidRPr="00142B31" w:rsidRDefault="007D00E2" w:rsidP="00DA099D">
      <w:pPr>
        <w:spacing w:line="360" w:lineRule="auto"/>
        <w:ind w:leftChars="-85" w:hangingChars="85" w:hanging="178"/>
        <w:jc w:val="left"/>
        <w:rPr>
          <w:rFonts w:ascii="宋体" w:hAnsi="宋体"/>
          <w:szCs w:val="21"/>
        </w:rPr>
      </w:pPr>
      <w:r w:rsidRPr="00142B31">
        <w:rPr>
          <w:rFonts w:ascii="黑体" w:eastAsia="黑体" w:hint="eastAsia"/>
        </w:rPr>
        <w:t>D</w:t>
      </w:r>
      <w:r w:rsidR="00C512A2" w:rsidRPr="00142B31">
        <w:rPr>
          <w:rFonts w:ascii="黑体" w:eastAsia="黑体" w:hint="eastAsia"/>
        </w:rPr>
        <w:t>.2.1</w:t>
      </w:r>
      <w:r w:rsidR="00C512A2" w:rsidRPr="00142B31">
        <w:rPr>
          <w:rFonts w:ascii="宋体" w:hAnsi="宋体" w:hint="eastAsia"/>
          <w:szCs w:val="21"/>
        </w:rPr>
        <w:t xml:space="preserve">  </w:t>
      </w:r>
      <w:r w:rsidR="00CC7A49" w:rsidRPr="00142B31">
        <w:rPr>
          <w:rFonts w:ascii="宋体" w:hAnsi="宋体" w:hint="eastAsia"/>
          <w:szCs w:val="21"/>
        </w:rPr>
        <w:t>板状</w:t>
      </w:r>
      <w:r w:rsidR="00C512A2" w:rsidRPr="00142B31">
        <w:rPr>
          <w:rFonts w:ascii="宋体" w:hAnsi="宋体" w:hint="eastAsia"/>
          <w:szCs w:val="21"/>
        </w:rPr>
        <w:t>拉伸试样</w:t>
      </w:r>
      <w:r w:rsidR="00BA50B7" w:rsidRPr="00142B31">
        <w:rPr>
          <w:rFonts w:ascii="宋体" w:hAnsi="宋体" w:hint="eastAsia"/>
          <w:szCs w:val="21"/>
        </w:rPr>
        <w:t>应符合下列规定：</w:t>
      </w:r>
    </w:p>
    <w:p w:rsidR="00C512A2" w:rsidRPr="00142B31" w:rsidRDefault="00C512A2" w:rsidP="004E3CA6">
      <w:pPr>
        <w:spacing w:line="360" w:lineRule="auto"/>
        <w:ind w:leftChars="-1" w:left="-2" w:firstLine="212"/>
        <w:jc w:val="left"/>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对接接头的试样可选用带肩板状试样。</w:t>
      </w:r>
    </w:p>
    <w:p w:rsidR="00C512A2" w:rsidRPr="00142B31" w:rsidRDefault="00C512A2" w:rsidP="00DA099D">
      <w:pPr>
        <w:spacing w:line="360" w:lineRule="auto"/>
        <w:ind w:firstLineChars="100" w:firstLine="210"/>
        <w:jc w:val="left"/>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带肩板状试样</w:t>
      </w:r>
      <w:r w:rsidR="00BA50B7" w:rsidRPr="00142B31">
        <w:rPr>
          <w:rFonts w:ascii="宋体" w:hAnsi="宋体" w:hint="eastAsia"/>
          <w:szCs w:val="21"/>
        </w:rPr>
        <w:t>应符合</w:t>
      </w:r>
      <w:r w:rsidR="00560141" w:rsidRPr="00142B31">
        <w:rPr>
          <w:rFonts w:ascii="宋体" w:hAnsi="宋体" w:hint="eastAsia"/>
          <w:szCs w:val="21"/>
        </w:rPr>
        <w:t>（图D.2.1）</w:t>
      </w:r>
      <w:r w:rsidR="00BA50B7" w:rsidRPr="00142B31">
        <w:rPr>
          <w:rFonts w:ascii="宋体" w:hAnsi="宋体" w:hint="eastAsia"/>
          <w:szCs w:val="21"/>
        </w:rPr>
        <w:t>的规定</w:t>
      </w:r>
      <w:r w:rsidRPr="00142B31">
        <w:rPr>
          <w:rFonts w:ascii="宋体" w:hAnsi="宋体" w:hint="eastAsia"/>
          <w:szCs w:val="21"/>
        </w:rPr>
        <w:t>。</w:t>
      </w:r>
    </w:p>
    <w:p w:rsidR="00C512A2" w:rsidRPr="00142B31" w:rsidRDefault="00361B92" w:rsidP="00C33D27">
      <w:pPr>
        <w:spacing w:line="360" w:lineRule="auto"/>
        <w:jc w:val="center"/>
        <w:rPr>
          <w:rFonts w:ascii="宋体" w:hAnsi="宋体"/>
          <w:szCs w:val="21"/>
        </w:rPr>
      </w:pPr>
      <w:r w:rsidRPr="00142B31">
        <w:rPr>
          <w:rFonts w:hint="eastAsia"/>
        </w:rPr>
        <w:object w:dxaOrig="15225" w:dyaOrig="7275">
          <v:shape id="_x0000_i1064" type="#_x0000_t75" style="width:365.45pt;height:174.85pt" o:ole="">
            <v:imagedata r:id="rId119" o:title=""/>
          </v:shape>
          <o:OLEObject Type="Embed" ProgID="AutoCAD.Drawing.18" ShapeID="_x0000_i1064" DrawAspect="Content" ObjectID="_1647329323" r:id="rId120"/>
        </w:object>
      </w:r>
    </w:p>
    <w:p w:rsidR="00C512A2" w:rsidRPr="00142B31" w:rsidRDefault="00C512A2" w:rsidP="00C33D27">
      <w:pPr>
        <w:spacing w:line="360" w:lineRule="auto"/>
        <w:jc w:val="center"/>
        <w:rPr>
          <w:rFonts w:ascii="黑体" w:eastAsia="黑体" w:hAnsi="宋体"/>
          <w:szCs w:val="21"/>
        </w:rPr>
      </w:pPr>
      <w:r w:rsidRPr="00142B31">
        <w:rPr>
          <w:rFonts w:ascii="黑体" w:eastAsia="黑体" w:hAnsi="宋体" w:hint="eastAsia"/>
          <w:szCs w:val="21"/>
        </w:rPr>
        <w:t>图</w:t>
      </w:r>
      <w:r w:rsidR="007D00E2" w:rsidRPr="00142B31">
        <w:rPr>
          <w:rFonts w:ascii="黑体" w:eastAsia="黑体" w:hAnsi="宋体" w:hint="eastAsia"/>
          <w:szCs w:val="21"/>
        </w:rPr>
        <w:t>D</w:t>
      </w:r>
      <w:r w:rsidRPr="00142B31">
        <w:rPr>
          <w:rFonts w:ascii="黑体" w:eastAsia="黑体" w:hAnsi="宋体" w:hint="eastAsia"/>
          <w:szCs w:val="21"/>
        </w:rPr>
        <w:t>.</w:t>
      </w:r>
      <w:r w:rsidR="00CD0F3D" w:rsidRPr="00142B31">
        <w:rPr>
          <w:rFonts w:ascii="黑体" w:eastAsia="黑体" w:hAnsi="宋体" w:hint="eastAsia"/>
          <w:szCs w:val="21"/>
        </w:rPr>
        <w:t>2.1</w:t>
      </w:r>
      <w:r w:rsidRPr="00142B31">
        <w:rPr>
          <w:rFonts w:ascii="黑体" w:eastAsia="黑体" w:hAnsi="宋体" w:hint="eastAsia"/>
          <w:szCs w:val="21"/>
        </w:rPr>
        <w:t xml:space="preserve"> 对接接头带肩板状试样图</w:t>
      </w:r>
    </w:p>
    <w:p w:rsidR="00F255A1" w:rsidRPr="00142B31" w:rsidRDefault="00361B92" w:rsidP="00F255A1">
      <w:pPr>
        <w:spacing w:line="360" w:lineRule="auto"/>
        <w:jc w:val="center"/>
        <w:rPr>
          <w:rFonts w:ascii="宋体" w:hAnsi="宋体"/>
          <w:sz w:val="18"/>
          <w:szCs w:val="18"/>
        </w:rPr>
      </w:pPr>
      <w:r w:rsidRPr="00142B31">
        <w:rPr>
          <w:rFonts w:ascii="宋体" w:hAnsi="宋体" w:hint="eastAsia"/>
          <w:sz w:val="18"/>
          <w:szCs w:val="18"/>
        </w:rPr>
        <w:t>L——取250mm或者按需要长度。</w:t>
      </w:r>
      <w:r w:rsidR="00F255A1" w:rsidRPr="00142B31">
        <w:rPr>
          <w:rFonts w:ascii="宋体" w:hAnsi="宋体" w:hint="eastAsia"/>
          <w:sz w:val="18"/>
          <w:szCs w:val="18"/>
        </w:rPr>
        <w:t>S—试样厚度</w:t>
      </w:r>
      <w:r w:rsidR="001F2720" w:rsidRPr="00142B31">
        <w:rPr>
          <w:rFonts w:ascii="宋体" w:hAnsi="宋体" w:hint="eastAsia"/>
          <w:sz w:val="18"/>
          <w:szCs w:val="18"/>
        </w:rPr>
        <w:t>（mm）</w:t>
      </w:r>
      <w:r w:rsidR="00F255A1" w:rsidRPr="00142B31">
        <w:rPr>
          <w:rFonts w:ascii="宋体" w:hAnsi="宋体" w:hint="eastAsia"/>
          <w:sz w:val="18"/>
          <w:szCs w:val="18"/>
        </w:rPr>
        <w:t>。W—试样受拉伸平行侧面宽度，大于或等于25mm。</w:t>
      </w:r>
    </w:p>
    <w:p w:rsidR="00C71BFC" w:rsidRPr="00142B31" w:rsidRDefault="00EA4E47" w:rsidP="00C33D27">
      <w:pPr>
        <w:spacing w:line="360" w:lineRule="auto"/>
        <w:jc w:val="center"/>
        <w:rPr>
          <w:rFonts w:ascii="宋体" w:hAnsi="宋体"/>
          <w:sz w:val="18"/>
          <w:szCs w:val="18"/>
        </w:rPr>
      </w:pPr>
      <w:r w:rsidRPr="00142B31">
        <w:rPr>
          <w:rFonts w:ascii="宋体" w:hAnsi="宋体" w:hint="eastAsia"/>
          <w:sz w:val="18"/>
          <w:szCs w:val="18"/>
        </w:rPr>
        <w:t>h</w:t>
      </w:r>
      <w:r w:rsidR="00F255A1" w:rsidRPr="00142B31">
        <w:rPr>
          <w:rFonts w:ascii="宋体" w:hAnsi="宋体" w:hint="eastAsia"/>
          <w:sz w:val="18"/>
          <w:szCs w:val="18"/>
          <w:vertAlign w:val="subscript"/>
        </w:rPr>
        <w:t>k</w:t>
      </w:r>
      <w:r w:rsidR="00F255A1" w:rsidRPr="00142B31">
        <w:rPr>
          <w:rFonts w:ascii="宋体" w:hAnsi="宋体" w:hint="eastAsia"/>
          <w:sz w:val="18"/>
          <w:szCs w:val="18"/>
        </w:rPr>
        <w:t>—</w:t>
      </w:r>
      <w:r w:rsidR="002C396E" w:rsidRPr="00142B31">
        <w:rPr>
          <w:rFonts w:ascii="宋体" w:hAnsi="宋体" w:hint="eastAsia"/>
          <w:sz w:val="18"/>
          <w:szCs w:val="18"/>
        </w:rPr>
        <w:t>大于</w:t>
      </w:r>
      <w:r w:rsidR="00F255A1" w:rsidRPr="00142B31">
        <w:rPr>
          <w:rFonts w:ascii="宋体" w:hAnsi="宋体" w:hint="eastAsia"/>
          <w:sz w:val="18"/>
          <w:szCs w:val="18"/>
        </w:rPr>
        <w:t>焊缝最大宽度</w:t>
      </w:r>
      <w:r w:rsidR="001F2720" w:rsidRPr="00142B31">
        <w:rPr>
          <w:rFonts w:ascii="宋体" w:hAnsi="宋体" w:hint="eastAsia"/>
          <w:sz w:val="18"/>
          <w:szCs w:val="18"/>
        </w:rPr>
        <w:t>（mm）</w:t>
      </w:r>
      <w:r w:rsidR="002C396E" w:rsidRPr="00142B31">
        <w:rPr>
          <w:rFonts w:ascii="宋体" w:hAnsi="宋体" w:hint="eastAsia"/>
          <w:sz w:val="18"/>
          <w:szCs w:val="18"/>
        </w:rPr>
        <w:t>，试样原始标距</w:t>
      </w:r>
      <w:r w:rsidR="00D65970" w:rsidRPr="00142B31">
        <w:rPr>
          <w:rFonts w:ascii="宋体" w:hAnsi="宋体"/>
          <w:position w:val="-10"/>
          <w:sz w:val="18"/>
          <w:szCs w:val="18"/>
        </w:rPr>
        <w:object w:dxaOrig="1480" w:dyaOrig="360">
          <v:shape id="_x0000_i1065" type="#_x0000_t75" style="width:74.4pt;height:18.15pt" o:ole="">
            <v:imagedata r:id="rId121" o:title=""/>
          </v:shape>
          <o:OLEObject Type="Embed" ProgID="Equation.3" ShapeID="_x0000_i1065" DrawAspect="Content" ObjectID="_1647329324" r:id="rId122"/>
        </w:object>
      </w:r>
      <w:r w:rsidR="00C71BFC" w:rsidRPr="00142B31">
        <w:rPr>
          <w:rFonts w:ascii="宋体" w:hAnsi="宋体" w:hint="eastAsia"/>
          <w:sz w:val="18"/>
          <w:szCs w:val="18"/>
        </w:rPr>
        <w:t>（mm），试样平行长度</w:t>
      </w:r>
      <w:r w:rsidR="00C6282D" w:rsidRPr="00142B31">
        <w:rPr>
          <w:rFonts w:ascii="宋体" w:hAnsi="宋体"/>
          <w:position w:val="-20"/>
          <w:sz w:val="18"/>
          <w:szCs w:val="18"/>
        </w:rPr>
        <w:object w:dxaOrig="1020" w:dyaOrig="540">
          <v:shape id="_x0000_i1066" type="#_x0000_t75" style="width:50.8pt;height:27.25pt" o:ole="">
            <v:imagedata r:id="rId123" o:title=""/>
          </v:shape>
          <o:OLEObject Type="Embed" ProgID="Equation.3" ShapeID="_x0000_i1066" DrawAspect="Content" ObjectID="_1647329325" r:id="rId124"/>
        </w:object>
      </w:r>
      <w:r w:rsidR="00C71BFC" w:rsidRPr="00142B31">
        <w:rPr>
          <w:rFonts w:ascii="宋体" w:hAnsi="宋体" w:hint="eastAsia"/>
          <w:sz w:val="18"/>
          <w:szCs w:val="18"/>
        </w:rPr>
        <w:t>（mm）</w:t>
      </w:r>
      <w:r w:rsidR="00F255A1" w:rsidRPr="00142B31">
        <w:rPr>
          <w:rFonts w:ascii="宋体" w:hAnsi="宋体" w:hint="eastAsia"/>
          <w:sz w:val="18"/>
          <w:szCs w:val="18"/>
        </w:rPr>
        <w:t>。</w:t>
      </w:r>
    </w:p>
    <w:p w:rsidR="00F255A1" w:rsidRPr="00142B31" w:rsidRDefault="00F255A1" w:rsidP="00C33D27">
      <w:pPr>
        <w:spacing w:line="360" w:lineRule="auto"/>
        <w:jc w:val="center"/>
        <w:rPr>
          <w:rFonts w:ascii="黑体" w:eastAsia="黑体" w:hAnsi="宋体"/>
          <w:szCs w:val="21"/>
        </w:rPr>
      </w:pPr>
      <w:r w:rsidRPr="00142B31">
        <w:rPr>
          <w:rFonts w:ascii="宋体" w:hAnsi="宋体" w:hint="eastAsia"/>
          <w:sz w:val="18"/>
          <w:szCs w:val="18"/>
        </w:rPr>
        <w:t>h—夹持部分长度，根据试验机夹具而定</w:t>
      </w:r>
      <w:r w:rsidR="001F2720" w:rsidRPr="00142B31">
        <w:rPr>
          <w:rFonts w:ascii="宋体" w:hAnsi="宋体" w:hint="eastAsia"/>
          <w:sz w:val="18"/>
          <w:szCs w:val="18"/>
        </w:rPr>
        <w:t>（mm）</w:t>
      </w:r>
      <w:r w:rsidRPr="00142B31">
        <w:rPr>
          <w:rFonts w:ascii="宋体" w:hAnsi="宋体" w:hint="eastAsia"/>
          <w:sz w:val="18"/>
          <w:szCs w:val="18"/>
        </w:rPr>
        <w:t>。</w:t>
      </w:r>
    </w:p>
    <w:p w:rsidR="00F255A1" w:rsidRPr="00142B31" w:rsidRDefault="00F255A1" w:rsidP="00C33D27">
      <w:pPr>
        <w:spacing w:line="360" w:lineRule="auto"/>
        <w:jc w:val="center"/>
        <w:rPr>
          <w:rFonts w:ascii="黑体" w:eastAsia="黑体" w:hAnsi="宋体"/>
          <w:szCs w:val="21"/>
        </w:rPr>
      </w:pPr>
    </w:p>
    <w:p w:rsidR="00C512A2" w:rsidRPr="00142B31" w:rsidRDefault="00C512A2" w:rsidP="00F23E99">
      <w:pPr>
        <w:spacing w:line="360" w:lineRule="auto"/>
        <w:ind w:leftChars="-85" w:left="-178" w:firstLineChars="185" w:firstLine="388"/>
        <w:jc w:val="left"/>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试样应采用机械加工或磨削方法制备，要注意防止表面的加工硬化或材料过热。在受试长度范围内，表面不应有横向刀痕或划痕。</w:t>
      </w:r>
    </w:p>
    <w:p w:rsidR="00C512A2" w:rsidRPr="00142B31" w:rsidRDefault="00C512A2" w:rsidP="004E3CA6">
      <w:pPr>
        <w:spacing w:line="360" w:lineRule="auto"/>
        <w:ind w:leftChars="-53" w:left="-111" w:firstLineChars="153" w:firstLine="321"/>
        <w:rPr>
          <w:rFonts w:ascii="宋体" w:hAnsi="宋体"/>
          <w:szCs w:val="21"/>
        </w:rPr>
      </w:pPr>
      <w:r w:rsidRPr="00142B31">
        <w:rPr>
          <w:rFonts w:ascii="黑体" w:eastAsia="黑体" w:hAnsi="宋体" w:hint="eastAsia"/>
          <w:szCs w:val="21"/>
        </w:rPr>
        <w:t>4</w:t>
      </w:r>
      <w:r w:rsidRPr="00142B31">
        <w:rPr>
          <w:rFonts w:ascii="宋体" w:hAnsi="宋体" w:hint="eastAsia"/>
          <w:szCs w:val="21"/>
        </w:rPr>
        <w:t xml:space="preserve">  试样的焊缝余高应以机械方法去除，使之与母材齐平，试样厚度</w:t>
      </w:r>
      <w:r w:rsidR="00BA50B7" w:rsidRPr="00142B31">
        <w:rPr>
          <w:rFonts w:ascii="宋体" w:hAnsi="宋体" w:hint="eastAsia"/>
          <w:szCs w:val="21"/>
        </w:rPr>
        <w:t>（S）</w:t>
      </w:r>
      <w:r w:rsidRPr="00142B31">
        <w:rPr>
          <w:rFonts w:ascii="宋体" w:hAnsi="宋体" w:hint="eastAsia"/>
          <w:szCs w:val="21"/>
        </w:rPr>
        <w:t>应等于或接近试件母材厚度</w:t>
      </w:r>
      <w:r w:rsidR="00BA50B7" w:rsidRPr="00142B31">
        <w:rPr>
          <w:rFonts w:ascii="宋体" w:hAnsi="宋体" w:hint="eastAsia"/>
          <w:szCs w:val="21"/>
        </w:rPr>
        <w:t>（δ）</w:t>
      </w:r>
      <w:r w:rsidRPr="00142B31">
        <w:rPr>
          <w:rFonts w:ascii="宋体" w:hAnsi="宋体" w:hint="eastAsia"/>
          <w:szCs w:val="21"/>
        </w:rPr>
        <w:t>。</w:t>
      </w:r>
      <w:r w:rsidR="0026180F" w:rsidRPr="00142B31">
        <w:rPr>
          <w:rFonts w:ascii="宋体" w:hAnsi="宋体" w:hint="eastAsia"/>
          <w:szCs w:val="21"/>
        </w:rPr>
        <w:lastRenderedPageBreak/>
        <w:t>当</w:t>
      </w:r>
      <w:r w:rsidRPr="00142B31">
        <w:rPr>
          <w:rFonts w:ascii="宋体" w:hAnsi="宋体" w:hint="eastAsia"/>
          <w:szCs w:val="21"/>
        </w:rPr>
        <w:t>试件厚度大于30mm时，则可从</w:t>
      </w:r>
      <w:r w:rsidR="00A111F4" w:rsidRPr="00142B31">
        <w:rPr>
          <w:rFonts w:ascii="宋体" w:hAnsi="宋体" w:hint="eastAsia"/>
          <w:szCs w:val="21"/>
        </w:rPr>
        <w:t>焊接</w:t>
      </w:r>
      <w:r w:rsidRPr="00142B31">
        <w:rPr>
          <w:rFonts w:ascii="宋体" w:hAnsi="宋体" w:hint="eastAsia"/>
          <w:szCs w:val="21"/>
        </w:rPr>
        <w:t>接头不同厚度区取若干试样以取代接头全厚度的单个试样，但每个试样的厚度</w:t>
      </w:r>
      <w:r w:rsidR="00C23616" w:rsidRPr="00142B31">
        <w:rPr>
          <w:rFonts w:ascii="宋体" w:hAnsi="宋体" w:hint="eastAsia"/>
          <w:szCs w:val="21"/>
        </w:rPr>
        <w:t>应</w:t>
      </w:r>
      <w:r w:rsidR="00493F41" w:rsidRPr="00142B31">
        <w:rPr>
          <w:rFonts w:ascii="宋体" w:hAnsi="宋体" w:hint="eastAsia"/>
          <w:szCs w:val="21"/>
        </w:rPr>
        <w:t>不</w:t>
      </w:r>
      <w:r w:rsidRPr="00142B31">
        <w:rPr>
          <w:rFonts w:ascii="宋体" w:hAnsi="宋体" w:hint="eastAsia"/>
          <w:szCs w:val="21"/>
        </w:rPr>
        <w:t>小于30mm，且所取试样应覆盖接头的整个厚度</w:t>
      </w:r>
      <w:r w:rsidR="005D58E4" w:rsidRPr="00142B31">
        <w:rPr>
          <w:rFonts w:ascii="宋体" w:hAnsi="宋体" w:hint="eastAsia"/>
          <w:szCs w:val="21"/>
        </w:rPr>
        <w:t>，</w:t>
      </w:r>
      <w:r w:rsidR="00BA50B7" w:rsidRPr="00142B31">
        <w:rPr>
          <w:rFonts w:ascii="宋体" w:hAnsi="宋体" w:hint="eastAsia"/>
          <w:szCs w:val="21"/>
        </w:rPr>
        <w:t>并</w:t>
      </w:r>
      <w:r w:rsidR="008754E8" w:rsidRPr="00142B31">
        <w:rPr>
          <w:rFonts w:ascii="宋体" w:hAnsi="宋体" w:hint="eastAsia"/>
          <w:szCs w:val="21"/>
        </w:rPr>
        <w:t>应符合</w:t>
      </w:r>
      <w:r w:rsidR="00242D8F" w:rsidRPr="00142B31">
        <w:rPr>
          <w:rFonts w:ascii="宋体" w:hAnsi="宋体" w:hint="eastAsia"/>
          <w:szCs w:val="21"/>
        </w:rPr>
        <w:t>现行国家标准</w:t>
      </w:r>
      <w:r w:rsidR="00416209" w:rsidRPr="00142B31">
        <w:rPr>
          <w:rFonts w:ascii="宋体" w:hAnsi="宋体" w:hint="eastAsia"/>
          <w:szCs w:val="21"/>
        </w:rPr>
        <w:t>《</w:t>
      </w:r>
      <w:r w:rsidR="00933CBB" w:rsidRPr="00142B31">
        <w:rPr>
          <w:rFonts w:ascii="宋体" w:hAnsi="宋体" w:cs="Arial" w:hint="eastAsia"/>
          <w:szCs w:val="21"/>
        </w:rPr>
        <w:t>焊接接头拉伸试验方法</w:t>
      </w:r>
      <w:r w:rsidR="00416209" w:rsidRPr="00142B31">
        <w:rPr>
          <w:rFonts w:ascii="宋体" w:hAnsi="宋体" w:hint="eastAsia"/>
          <w:szCs w:val="21"/>
        </w:rPr>
        <w:t>》</w:t>
      </w:r>
      <w:r w:rsidRPr="00142B31">
        <w:rPr>
          <w:rFonts w:ascii="宋体" w:hAnsi="宋体" w:hint="eastAsia"/>
          <w:szCs w:val="21"/>
        </w:rPr>
        <w:t>GB/T26</w:t>
      </w:r>
      <w:r w:rsidR="00970AA7" w:rsidRPr="00142B31">
        <w:rPr>
          <w:rFonts w:ascii="宋体" w:hAnsi="宋体" w:hint="eastAsia"/>
          <w:szCs w:val="21"/>
        </w:rPr>
        <w:t>51</w:t>
      </w:r>
      <w:r w:rsidR="008754E8" w:rsidRPr="00142B31">
        <w:rPr>
          <w:rFonts w:ascii="宋体" w:hAnsi="宋体" w:hint="eastAsia"/>
          <w:szCs w:val="21"/>
        </w:rPr>
        <w:t>的有关规定</w:t>
      </w:r>
      <w:r w:rsidRPr="00142B31">
        <w:rPr>
          <w:rFonts w:ascii="宋体" w:hAnsi="宋体" w:hint="eastAsia"/>
          <w:szCs w:val="21"/>
        </w:rPr>
        <w:t>。在这种情况下，应当标明试样在焊接试件厚度中的位置。</w:t>
      </w:r>
      <w:r w:rsidR="00A111F4" w:rsidRPr="00142B31">
        <w:rPr>
          <w:rFonts w:hint="eastAsia"/>
        </w:rPr>
        <w:t>采用钼丝切割等精密加工方法时，允许将试样在厚度方向均匀分层取样，等分后的两片或多片试样试验代替一个全厚度试样的试验。</w:t>
      </w:r>
    </w:p>
    <w:p w:rsidR="00C512A2" w:rsidRPr="00142B31" w:rsidRDefault="00C512A2" w:rsidP="00DA099D">
      <w:pPr>
        <w:spacing w:line="360" w:lineRule="auto"/>
        <w:ind w:firstLineChars="120" w:firstLine="252"/>
        <w:jc w:val="left"/>
        <w:rPr>
          <w:rFonts w:ascii="宋体" w:hAnsi="宋体"/>
          <w:szCs w:val="21"/>
        </w:rPr>
      </w:pPr>
      <w:r w:rsidRPr="00142B31">
        <w:rPr>
          <w:rFonts w:ascii="黑体" w:eastAsia="黑体" w:hAnsi="宋体" w:hint="eastAsia"/>
          <w:szCs w:val="21"/>
        </w:rPr>
        <w:t>5</w:t>
      </w:r>
      <w:r w:rsidRPr="00142B31">
        <w:rPr>
          <w:rFonts w:ascii="宋体" w:hAnsi="宋体" w:hint="eastAsia"/>
          <w:szCs w:val="21"/>
        </w:rPr>
        <w:t xml:space="preserve">  厚度小于或等于30mm的试件，采用全厚度试样进行试验。</w:t>
      </w:r>
    </w:p>
    <w:p w:rsidR="00C512A2" w:rsidRPr="00142B31" w:rsidRDefault="007D00E2" w:rsidP="00733D07">
      <w:pPr>
        <w:spacing w:line="360" w:lineRule="auto"/>
        <w:ind w:leftChars="-73" w:hangingChars="73" w:hanging="153"/>
        <w:jc w:val="left"/>
        <w:rPr>
          <w:rFonts w:ascii="宋体" w:hAnsi="宋体"/>
          <w:szCs w:val="21"/>
        </w:rPr>
      </w:pPr>
      <w:r w:rsidRPr="00142B31">
        <w:rPr>
          <w:rFonts w:ascii="黑体" w:eastAsia="黑体" w:hAnsi="宋体" w:hint="eastAsia"/>
          <w:szCs w:val="21"/>
        </w:rPr>
        <w:t>D</w:t>
      </w:r>
      <w:r w:rsidR="00C512A2" w:rsidRPr="00142B31">
        <w:rPr>
          <w:rFonts w:ascii="黑体" w:eastAsia="黑体" w:hAnsi="宋体" w:hint="eastAsia"/>
          <w:szCs w:val="21"/>
        </w:rPr>
        <w:t>.2.2</w:t>
      </w:r>
      <w:r w:rsidR="00C512A2" w:rsidRPr="00142B31">
        <w:rPr>
          <w:rFonts w:ascii="宋体" w:hAnsi="宋体" w:hint="eastAsia"/>
          <w:szCs w:val="21"/>
        </w:rPr>
        <w:t xml:space="preserve">  弯曲试样</w:t>
      </w:r>
      <w:r w:rsidR="00BA50B7" w:rsidRPr="00142B31">
        <w:rPr>
          <w:rFonts w:ascii="宋体" w:hAnsi="宋体" w:hint="eastAsia"/>
          <w:szCs w:val="21"/>
        </w:rPr>
        <w:t>应符合下列规定：</w:t>
      </w:r>
    </w:p>
    <w:p w:rsidR="00C512A2" w:rsidRPr="00142B31" w:rsidRDefault="00C512A2" w:rsidP="004E3CA6">
      <w:pPr>
        <w:spacing w:line="360" w:lineRule="auto"/>
        <w:ind w:leftChars="-60" w:left="-126" w:firstLineChars="160" w:firstLine="336"/>
        <w:jc w:val="left"/>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纵、横向面弯、背弯试样尺寸和表面粗糙度应符合</w:t>
      </w:r>
      <w:r w:rsidR="000D3F7D" w:rsidRPr="00142B31">
        <w:rPr>
          <w:rFonts w:ascii="宋体" w:hAnsi="宋体" w:hint="eastAsia"/>
          <w:szCs w:val="21"/>
        </w:rPr>
        <w:t>（图D.2.2-1）</w:t>
      </w:r>
      <w:r w:rsidRPr="00142B31">
        <w:rPr>
          <w:rFonts w:ascii="宋体" w:hAnsi="宋体" w:hint="eastAsia"/>
          <w:szCs w:val="21"/>
        </w:rPr>
        <w:t>规定，横向侧弯试样尺寸</w:t>
      </w:r>
      <w:r w:rsidR="00733D07" w:rsidRPr="00142B31">
        <w:rPr>
          <w:rFonts w:ascii="宋体" w:hAnsi="宋体" w:hint="eastAsia"/>
          <w:szCs w:val="21"/>
        </w:rPr>
        <w:t>应符合</w:t>
      </w:r>
      <w:r w:rsidR="000D3F7D" w:rsidRPr="00142B31">
        <w:rPr>
          <w:rFonts w:ascii="宋体" w:hAnsi="宋体" w:hint="eastAsia"/>
          <w:szCs w:val="21"/>
        </w:rPr>
        <w:t>（图D.2.2-2）</w:t>
      </w:r>
      <w:r w:rsidRPr="00142B31">
        <w:rPr>
          <w:rFonts w:ascii="宋体" w:hAnsi="宋体" w:hint="eastAsia"/>
          <w:szCs w:val="21"/>
        </w:rPr>
        <w:t>规定。</w:t>
      </w:r>
    </w:p>
    <w:p w:rsidR="00BA50B7" w:rsidRPr="00142B31" w:rsidRDefault="00C512A2" w:rsidP="00BA50B7">
      <w:pPr>
        <w:spacing w:line="360" w:lineRule="auto"/>
        <w:ind w:firstLineChars="100" w:firstLine="210"/>
        <w:rPr>
          <w:rFonts w:ascii="宋体" w:hAnsi="宋体" w:cs="宋体"/>
          <w:kern w:val="0"/>
          <w:szCs w:val="21"/>
        </w:rPr>
      </w:pPr>
      <w:r w:rsidRPr="00142B31">
        <w:rPr>
          <w:rFonts w:ascii="黑体" w:eastAsia="黑体" w:hAnsi="宋体" w:hint="eastAsia"/>
          <w:szCs w:val="21"/>
        </w:rPr>
        <w:t>2</w:t>
      </w:r>
      <w:r w:rsidRPr="00142B31">
        <w:rPr>
          <w:rFonts w:ascii="宋体" w:hAnsi="宋体" w:hint="eastAsia"/>
          <w:szCs w:val="21"/>
        </w:rPr>
        <w:t xml:space="preserve">  纵、横向面</w:t>
      </w:r>
      <w:r w:rsidR="00780A53" w:rsidRPr="00142B31">
        <w:rPr>
          <w:rFonts w:ascii="宋体" w:hAnsi="宋体" w:hint="eastAsia"/>
          <w:szCs w:val="21"/>
        </w:rPr>
        <w:t>弯、背弯试样长度</w:t>
      </w:r>
      <w:r w:rsidR="00BA50B7" w:rsidRPr="00142B31">
        <w:rPr>
          <w:rFonts w:ascii="宋体" w:hAnsi="宋体" w:cs="宋体" w:hint="eastAsia"/>
          <w:kern w:val="0"/>
          <w:szCs w:val="21"/>
        </w:rPr>
        <w:t>应按下式计算：</w:t>
      </w:r>
    </w:p>
    <w:p w:rsidR="00BA50B7" w:rsidRPr="00142B31" w:rsidRDefault="00BA50B7" w:rsidP="00BA50B7">
      <w:pPr>
        <w:spacing w:line="360" w:lineRule="auto"/>
        <w:jc w:val="center"/>
        <w:rPr>
          <w:rFonts w:ascii="宋体" w:hAnsi="宋体" w:cs="宋体"/>
          <w:kern w:val="0"/>
          <w:szCs w:val="21"/>
        </w:rPr>
      </w:pPr>
      <w:r w:rsidRPr="00142B31">
        <w:rPr>
          <w:rFonts w:ascii="宋体" w:hAnsi="宋体" w:hint="eastAsia"/>
          <w:szCs w:val="21"/>
        </w:rPr>
        <w:t xml:space="preserve">                                    L=D+2.5S+100</w:t>
      </w:r>
      <w:r w:rsidRPr="00142B31">
        <w:rPr>
          <w:rFonts w:ascii="宋体" w:hAnsi="宋体" w:cs="宋体" w:hint="eastAsia"/>
          <w:kern w:val="0"/>
          <w:szCs w:val="21"/>
        </w:rPr>
        <w:t xml:space="preserve">                            （D.2.2</w:t>
      </w:r>
      <w:r w:rsidR="004E3CA6" w:rsidRPr="00142B31">
        <w:rPr>
          <w:rFonts w:ascii="宋体" w:hAnsi="宋体" w:cs="宋体" w:hint="eastAsia"/>
          <w:kern w:val="0"/>
          <w:szCs w:val="21"/>
        </w:rPr>
        <w:t>-1</w:t>
      </w:r>
      <w:r w:rsidRPr="00142B31">
        <w:rPr>
          <w:rFonts w:ascii="宋体" w:hAnsi="宋体" w:cs="宋体" w:hint="eastAsia"/>
          <w:kern w:val="0"/>
          <w:szCs w:val="21"/>
        </w:rPr>
        <w:t>）</w:t>
      </w:r>
    </w:p>
    <w:p w:rsidR="00BA50B7" w:rsidRPr="00142B31" w:rsidRDefault="00BA50B7" w:rsidP="004E3CA6">
      <w:pPr>
        <w:spacing w:line="360" w:lineRule="auto"/>
        <w:ind w:leftChars="-66" w:left="-139" w:firstLineChars="66" w:firstLine="139"/>
        <w:rPr>
          <w:rFonts w:ascii="宋体" w:hAnsi="宋体" w:cs="宋体"/>
          <w:kern w:val="0"/>
          <w:szCs w:val="21"/>
        </w:rPr>
      </w:pPr>
      <w:r w:rsidRPr="00142B31">
        <w:rPr>
          <w:rFonts w:ascii="宋体" w:hAnsi="宋体" w:cs="宋体" w:hint="eastAsia"/>
          <w:kern w:val="0"/>
          <w:szCs w:val="21"/>
        </w:rPr>
        <w:t>式中：D——弯心直径（mm）；</w:t>
      </w:r>
    </w:p>
    <w:p w:rsidR="00BA50B7" w:rsidRPr="00142B31" w:rsidRDefault="00BA50B7" w:rsidP="004E3CA6">
      <w:pPr>
        <w:spacing w:line="360" w:lineRule="auto"/>
        <w:rPr>
          <w:rFonts w:ascii="宋体" w:hAnsi="宋体"/>
          <w:szCs w:val="21"/>
        </w:rPr>
      </w:pPr>
      <w:r w:rsidRPr="00142B31">
        <w:rPr>
          <w:rFonts w:ascii="宋体" w:hAnsi="宋体" w:cs="宋体" w:hint="eastAsia"/>
          <w:kern w:val="0"/>
          <w:szCs w:val="21"/>
        </w:rPr>
        <w:t xml:space="preserve">      S——试样厚度（mm）。</w:t>
      </w:r>
    </w:p>
    <w:p w:rsidR="004E3CA6" w:rsidRPr="00142B31" w:rsidRDefault="00C512A2" w:rsidP="004E3CA6">
      <w:pPr>
        <w:spacing w:line="360" w:lineRule="auto"/>
        <w:ind w:leftChars="-80" w:left="-168" w:firstLineChars="300" w:firstLine="630"/>
        <w:jc w:val="left"/>
        <w:rPr>
          <w:rFonts w:ascii="宋体" w:hAnsi="宋体"/>
          <w:szCs w:val="21"/>
        </w:rPr>
      </w:pPr>
      <w:r w:rsidRPr="00142B31">
        <w:rPr>
          <w:rFonts w:ascii="宋体" w:hAnsi="宋体" w:hint="eastAsia"/>
          <w:szCs w:val="21"/>
        </w:rPr>
        <w:t>横向侧弯试样长度</w:t>
      </w:r>
      <w:r w:rsidR="004E3CA6" w:rsidRPr="00142B31">
        <w:rPr>
          <w:rFonts w:ascii="宋体" w:hAnsi="宋体" w:hint="eastAsia"/>
          <w:szCs w:val="21"/>
        </w:rPr>
        <w:t>应按下式计算：</w:t>
      </w:r>
    </w:p>
    <w:p w:rsidR="004E3CA6" w:rsidRPr="00142B31" w:rsidRDefault="00C512A2" w:rsidP="004E3CA6">
      <w:pPr>
        <w:spacing w:line="360" w:lineRule="auto"/>
        <w:ind w:leftChars="-80" w:left="-168" w:firstLineChars="2000" w:firstLine="4200"/>
        <w:jc w:val="left"/>
        <w:rPr>
          <w:rFonts w:ascii="宋体" w:hAnsi="宋体"/>
          <w:szCs w:val="21"/>
        </w:rPr>
      </w:pPr>
      <w:r w:rsidRPr="00142B31">
        <w:rPr>
          <w:rFonts w:ascii="宋体" w:hAnsi="宋体" w:hint="eastAsia"/>
          <w:szCs w:val="21"/>
        </w:rPr>
        <w:t>L=D+105</w:t>
      </w:r>
      <w:r w:rsidR="004E3CA6" w:rsidRPr="00142B31">
        <w:rPr>
          <w:rFonts w:ascii="宋体" w:hAnsi="宋体" w:hint="eastAsia"/>
          <w:szCs w:val="21"/>
        </w:rPr>
        <w:t xml:space="preserve">                                  （D.2.2-2）</w:t>
      </w:r>
    </w:p>
    <w:p w:rsidR="00C512A2" w:rsidRPr="00142B31" w:rsidRDefault="004E3CA6" w:rsidP="004E3CA6">
      <w:pPr>
        <w:spacing w:line="360" w:lineRule="auto"/>
        <w:jc w:val="left"/>
        <w:rPr>
          <w:rFonts w:ascii="宋体" w:hAnsi="宋体"/>
          <w:szCs w:val="21"/>
        </w:rPr>
      </w:pPr>
      <w:r w:rsidRPr="00142B31">
        <w:rPr>
          <w:rFonts w:ascii="宋体" w:hAnsi="宋体" w:hint="eastAsia"/>
          <w:szCs w:val="21"/>
        </w:rPr>
        <w:t>L值应不小于</w:t>
      </w:r>
      <w:r w:rsidR="00C512A2" w:rsidRPr="00142B31">
        <w:rPr>
          <w:rFonts w:ascii="宋体" w:hAnsi="宋体" w:hint="eastAsia"/>
          <w:szCs w:val="21"/>
        </w:rPr>
        <w:t>150mm。</w:t>
      </w:r>
    </w:p>
    <w:p w:rsidR="00C512A2" w:rsidRPr="00142B31" w:rsidRDefault="00C512A2" w:rsidP="00F23E99">
      <w:pPr>
        <w:spacing w:line="360" w:lineRule="auto"/>
        <w:ind w:leftChars="-80" w:left="-168" w:firstLineChars="173" w:firstLine="363"/>
        <w:jc w:val="left"/>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纵、横向面弯、背弯试样宽度</w:t>
      </w:r>
      <w:r w:rsidR="00BA50B7" w:rsidRPr="00142B31">
        <w:rPr>
          <w:rFonts w:ascii="宋体" w:hAnsi="宋体" w:hint="eastAsia"/>
          <w:szCs w:val="21"/>
        </w:rPr>
        <w:t>（B）为</w:t>
      </w:r>
      <w:r w:rsidRPr="00142B31">
        <w:rPr>
          <w:rFonts w:ascii="宋体" w:hAnsi="宋体" w:hint="eastAsia"/>
          <w:szCs w:val="21"/>
        </w:rPr>
        <w:t>38mm</w:t>
      </w:r>
      <w:r w:rsidR="00137CE8" w:rsidRPr="00142B31">
        <w:rPr>
          <w:rFonts w:ascii="宋体" w:hAnsi="宋体" w:hint="eastAsia"/>
          <w:szCs w:val="21"/>
        </w:rPr>
        <w:t>。</w:t>
      </w:r>
      <w:r w:rsidRPr="00142B31">
        <w:rPr>
          <w:rFonts w:ascii="宋体" w:hAnsi="宋体" w:hint="eastAsia"/>
          <w:szCs w:val="21"/>
        </w:rPr>
        <w:t>侧弯试样厚度</w:t>
      </w:r>
      <w:r w:rsidR="00BA50B7" w:rsidRPr="00142B31">
        <w:rPr>
          <w:rFonts w:ascii="宋体" w:hAnsi="宋体" w:hint="eastAsia"/>
          <w:szCs w:val="21"/>
        </w:rPr>
        <w:t>（S）为</w:t>
      </w:r>
      <w:r w:rsidRPr="00142B31">
        <w:rPr>
          <w:rFonts w:ascii="宋体" w:hAnsi="宋体" w:hint="eastAsia"/>
          <w:szCs w:val="21"/>
        </w:rPr>
        <w:t>10mm，横向侧弯试样宽度B此时为试件厚度</w:t>
      </w:r>
      <w:r w:rsidR="00BA50B7" w:rsidRPr="00142B31">
        <w:rPr>
          <w:rFonts w:ascii="宋体" w:hAnsi="宋体" w:hint="eastAsia"/>
          <w:szCs w:val="21"/>
        </w:rPr>
        <w:t>（δ）</w:t>
      </w:r>
      <w:r w:rsidRPr="00142B31">
        <w:rPr>
          <w:rFonts w:ascii="宋体" w:hAnsi="宋体" w:hint="eastAsia"/>
          <w:szCs w:val="21"/>
        </w:rPr>
        <w:t>方向。</w:t>
      </w:r>
    </w:p>
    <w:p w:rsidR="00C512A2" w:rsidRPr="00142B31" w:rsidRDefault="00C512A2" w:rsidP="005A2071">
      <w:pPr>
        <w:spacing w:line="360" w:lineRule="auto"/>
        <w:ind w:firstLineChars="100" w:firstLine="210"/>
        <w:jc w:val="left"/>
      </w:pPr>
      <w:r w:rsidRPr="00142B31">
        <w:rPr>
          <w:rFonts w:ascii="黑体" w:eastAsia="黑体" w:hAnsi="宋体" w:hint="eastAsia"/>
          <w:szCs w:val="21"/>
        </w:rPr>
        <w:t>4</w:t>
      </w:r>
      <w:r w:rsidRPr="00142B31">
        <w:rPr>
          <w:rFonts w:ascii="宋体" w:hAnsi="宋体" w:hint="eastAsia"/>
          <w:szCs w:val="21"/>
        </w:rPr>
        <w:t xml:space="preserve">  试样拉伸面棱角</w:t>
      </w:r>
      <w:r w:rsidR="00BA50B7" w:rsidRPr="00142B31">
        <w:rPr>
          <w:rFonts w:ascii="宋体" w:hAnsi="宋体" w:hint="eastAsia"/>
          <w:szCs w:val="21"/>
        </w:rPr>
        <w:t>（R）</w:t>
      </w:r>
      <w:r w:rsidR="00C23616" w:rsidRPr="00142B31">
        <w:rPr>
          <w:rFonts w:ascii="宋体" w:hAnsi="宋体" w:hint="eastAsia"/>
          <w:szCs w:val="21"/>
        </w:rPr>
        <w:t>应</w:t>
      </w:r>
      <w:r w:rsidR="00BA50B7" w:rsidRPr="00142B31">
        <w:rPr>
          <w:rFonts w:ascii="宋体" w:hAnsi="宋体" w:hint="eastAsia"/>
          <w:szCs w:val="21"/>
        </w:rPr>
        <w:t>不大于</w:t>
      </w:r>
      <w:r w:rsidRPr="00142B31">
        <w:rPr>
          <w:rFonts w:ascii="宋体" w:hAnsi="宋体" w:hint="eastAsia"/>
          <w:szCs w:val="21"/>
        </w:rPr>
        <w:t>2。</w:t>
      </w: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3601F4" w:rsidRPr="00142B31" w:rsidRDefault="003601F4" w:rsidP="00C33D27">
      <w:pPr>
        <w:spacing w:line="360" w:lineRule="auto"/>
        <w:jc w:val="center"/>
      </w:pPr>
    </w:p>
    <w:p w:rsidR="00A24F3F" w:rsidRPr="00142B31" w:rsidRDefault="00DF26AB" w:rsidP="00C33D27">
      <w:pPr>
        <w:spacing w:line="360" w:lineRule="auto"/>
        <w:jc w:val="center"/>
      </w:pPr>
      <w:r w:rsidRPr="00142B31">
        <w:object w:dxaOrig="4320" w:dyaOrig="1869">
          <v:shape id="_x0000_i1067" type="#_x0000_t75" style="width:204.5pt;height:91.35pt" o:ole="">
            <v:imagedata r:id="rId125" o:title="" croptop="13323f" cropbottom="22832f" cropleft="21532f" cropright="15662f"/>
          </v:shape>
          <o:OLEObject Type="Embed" ProgID="AutoCAD.Drawing.17" ShapeID="_x0000_i1067" DrawAspect="Content" ObjectID="_1647329326" r:id="rId126"/>
        </w:object>
      </w:r>
    </w:p>
    <w:p w:rsidR="00A24F3F" w:rsidRPr="00142B31" w:rsidRDefault="00DF26AB" w:rsidP="00C33D27">
      <w:pPr>
        <w:spacing w:line="360" w:lineRule="auto"/>
        <w:jc w:val="center"/>
        <w:rPr>
          <w:rFonts w:ascii="黑体" w:eastAsia="黑体"/>
        </w:rPr>
      </w:pPr>
      <w:r w:rsidRPr="00142B31">
        <w:rPr>
          <w:rFonts w:ascii="黑体" w:eastAsia="黑体" w:hAnsi="宋体" w:hint="eastAsia"/>
          <w:sz w:val="18"/>
          <w:szCs w:val="18"/>
        </w:rPr>
        <w:t>（a）板材横向面弯试验</w:t>
      </w:r>
    </w:p>
    <w:p w:rsidR="00A24F3F" w:rsidRPr="00142B31" w:rsidRDefault="00DF26AB" w:rsidP="00C33D27">
      <w:pPr>
        <w:spacing w:line="360" w:lineRule="auto"/>
        <w:jc w:val="center"/>
      </w:pPr>
      <w:r w:rsidRPr="00142B31">
        <w:object w:dxaOrig="4320" w:dyaOrig="1869">
          <v:shape id="_x0000_i1068" type="#_x0000_t75" style="width:199.65pt;height:95pt" o:ole="">
            <v:imagedata r:id="rId127" o:title="" croptop="10093f" cropbottom="6677f" cropleft="2817f" cropright="18901f"/>
          </v:shape>
          <o:OLEObject Type="Embed" ProgID="AutoCAD.Drawing.17" ShapeID="_x0000_i1068" DrawAspect="Content" ObjectID="_1647329327" r:id="rId128"/>
        </w:object>
      </w:r>
    </w:p>
    <w:p w:rsidR="00A24F3F" w:rsidRPr="00142B31" w:rsidRDefault="00DF26AB" w:rsidP="00C33D27">
      <w:pPr>
        <w:spacing w:line="360" w:lineRule="auto"/>
        <w:jc w:val="center"/>
        <w:rPr>
          <w:rFonts w:ascii="黑体" w:eastAsia="黑体"/>
        </w:rPr>
      </w:pPr>
      <w:r w:rsidRPr="00142B31">
        <w:rPr>
          <w:rFonts w:ascii="黑体" w:eastAsia="黑体" w:hAnsi="宋体" w:hint="eastAsia"/>
          <w:sz w:val="18"/>
          <w:szCs w:val="18"/>
        </w:rPr>
        <w:t>（b）板材横向背弯试验</w:t>
      </w:r>
    </w:p>
    <w:p w:rsidR="00A24F3F" w:rsidRPr="00142B31" w:rsidRDefault="00DF26AB" w:rsidP="00C33D27">
      <w:pPr>
        <w:spacing w:line="360" w:lineRule="auto"/>
        <w:jc w:val="center"/>
        <w:rPr>
          <w:rFonts w:ascii="宋体" w:hAnsi="宋体"/>
          <w:szCs w:val="21"/>
        </w:rPr>
      </w:pPr>
      <w:r w:rsidRPr="00142B31">
        <w:object w:dxaOrig="4320" w:dyaOrig="1869">
          <v:shape id="_x0000_i1069" type="#_x0000_t75" style="width:243.25pt;height:79.25pt" o:ole="">
            <v:imagedata r:id="rId129" o:title="" croptop="12561f" cropbottom="14691f" cropleft="3559f" cropright="10879f"/>
          </v:shape>
          <o:OLEObject Type="Embed" ProgID="AutoCAD.Drawing.17" ShapeID="_x0000_i1069" DrawAspect="Content" ObjectID="_1647329328" r:id="rId130"/>
        </w:object>
      </w:r>
    </w:p>
    <w:p w:rsidR="00DF26AB" w:rsidRPr="00142B31" w:rsidRDefault="00DF26AB" w:rsidP="00C33D27">
      <w:pPr>
        <w:spacing w:line="360" w:lineRule="auto"/>
        <w:jc w:val="center"/>
        <w:rPr>
          <w:rFonts w:ascii="黑体" w:eastAsia="黑体" w:hAnsi="宋体"/>
          <w:szCs w:val="21"/>
        </w:rPr>
      </w:pPr>
      <w:r w:rsidRPr="00142B31">
        <w:rPr>
          <w:rFonts w:ascii="黑体" w:eastAsia="黑体" w:hAnsi="宋体" w:hint="eastAsia"/>
          <w:sz w:val="18"/>
          <w:szCs w:val="18"/>
        </w:rPr>
        <w:t>（c）板材纵向面弯和背弯试验</w:t>
      </w:r>
    </w:p>
    <w:p w:rsidR="00C512A2" w:rsidRPr="00142B31" w:rsidRDefault="00C512A2" w:rsidP="00C33D27">
      <w:pPr>
        <w:spacing w:line="360" w:lineRule="auto"/>
        <w:jc w:val="center"/>
        <w:rPr>
          <w:rFonts w:ascii="黑体" w:eastAsia="黑体" w:hAnsi="宋体"/>
          <w:szCs w:val="21"/>
        </w:rPr>
      </w:pPr>
      <w:r w:rsidRPr="00142B31">
        <w:rPr>
          <w:rFonts w:ascii="黑体" w:eastAsia="黑体" w:hAnsi="宋体" w:hint="eastAsia"/>
          <w:szCs w:val="21"/>
        </w:rPr>
        <w:t>图</w:t>
      </w:r>
      <w:r w:rsidR="007D00E2" w:rsidRPr="00142B31">
        <w:rPr>
          <w:rFonts w:ascii="黑体" w:eastAsia="黑体" w:hAnsi="宋体" w:hint="eastAsia"/>
          <w:szCs w:val="21"/>
        </w:rPr>
        <w:t>D</w:t>
      </w:r>
      <w:r w:rsidRPr="00142B31">
        <w:rPr>
          <w:rFonts w:ascii="黑体" w:eastAsia="黑体" w:hAnsi="宋体" w:hint="eastAsia"/>
          <w:szCs w:val="21"/>
        </w:rPr>
        <w:t>.</w:t>
      </w:r>
      <w:r w:rsidR="00CD0F3D" w:rsidRPr="00142B31">
        <w:rPr>
          <w:rFonts w:ascii="黑体" w:eastAsia="黑体" w:hAnsi="宋体" w:hint="eastAsia"/>
          <w:szCs w:val="21"/>
        </w:rPr>
        <w:t>2.2-1</w:t>
      </w:r>
      <w:r w:rsidRPr="00142B31">
        <w:rPr>
          <w:rFonts w:ascii="黑体" w:eastAsia="黑体" w:hAnsi="宋体" w:hint="eastAsia"/>
          <w:szCs w:val="21"/>
        </w:rPr>
        <w:t xml:space="preserve"> </w:t>
      </w:r>
      <w:r w:rsidR="00FB5DEB" w:rsidRPr="00142B31">
        <w:rPr>
          <w:rFonts w:ascii="黑体" w:eastAsia="黑体" w:hAnsi="宋体" w:hint="eastAsia"/>
          <w:szCs w:val="21"/>
        </w:rPr>
        <w:t xml:space="preserve"> </w:t>
      </w:r>
      <w:r w:rsidRPr="00142B31">
        <w:rPr>
          <w:rFonts w:ascii="黑体" w:eastAsia="黑体" w:hAnsi="宋体" w:hint="eastAsia"/>
          <w:szCs w:val="21"/>
        </w:rPr>
        <w:t>板材纵、横向面弯及背弯试样</w:t>
      </w:r>
    </w:p>
    <w:p w:rsidR="00F255A1" w:rsidRPr="00142B31" w:rsidRDefault="00F255A1" w:rsidP="00C33D27">
      <w:pPr>
        <w:spacing w:line="360" w:lineRule="auto"/>
        <w:jc w:val="center"/>
        <w:rPr>
          <w:rFonts w:ascii="黑体" w:eastAsia="黑体" w:hAnsi="宋体"/>
          <w:szCs w:val="21"/>
        </w:rPr>
      </w:pPr>
    </w:p>
    <w:p w:rsidR="00C512A2" w:rsidRPr="00142B31" w:rsidRDefault="00DF26AB" w:rsidP="00C33D27">
      <w:pPr>
        <w:spacing w:line="360" w:lineRule="auto"/>
        <w:jc w:val="center"/>
        <w:rPr>
          <w:rFonts w:ascii="宋体" w:hAnsi="宋体"/>
          <w:szCs w:val="21"/>
        </w:rPr>
      </w:pPr>
      <w:r w:rsidRPr="00142B31">
        <w:rPr>
          <w:rFonts w:ascii="宋体" w:hAnsi="宋体"/>
          <w:szCs w:val="21"/>
        </w:rPr>
        <w:object w:dxaOrig="13245" w:dyaOrig="7485">
          <v:shape id="_x0000_i1070" type="#_x0000_t75" style="width:239pt;height:81.1pt" o:ole="">
            <v:imagedata r:id="rId131" o:title="" croptop="33550f" cropbottom="19637f" cropleft="22477f" cropright="22246f"/>
          </v:shape>
          <o:OLEObject Type="Embed" ProgID="AutoCAD.Drawing.16" ShapeID="_x0000_i1070" DrawAspect="Content" ObjectID="_1647329329" r:id="rId132"/>
        </w:object>
      </w:r>
    </w:p>
    <w:p w:rsidR="00C512A2" w:rsidRPr="00142B31" w:rsidRDefault="00C512A2" w:rsidP="00C33D27">
      <w:pPr>
        <w:spacing w:line="360" w:lineRule="auto"/>
        <w:jc w:val="center"/>
        <w:rPr>
          <w:rFonts w:ascii="黑体" w:eastAsia="黑体" w:hAnsi="宋体"/>
          <w:szCs w:val="21"/>
        </w:rPr>
      </w:pPr>
      <w:r w:rsidRPr="00142B31">
        <w:rPr>
          <w:rFonts w:ascii="黑体" w:eastAsia="黑体" w:hAnsi="宋体" w:hint="eastAsia"/>
          <w:szCs w:val="21"/>
        </w:rPr>
        <w:t>图</w:t>
      </w:r>
      <w:r w:rsidR="007D00E2" w:rsidRPr="00142B31">
        <w:rPr>
          <w:rFonts w:ascii="黑体" w:eastAsia="黑体" w:hAnsi="宋体" w:hint="eastAsia"/>
          <w:szCs w:val="21"/>
        </w:rPr>
        <w:t>D</w:t>
      </w:r>
      <w:r w:rsidRPr="00142B31">
        <w:rPr>
          <w:rFonts w:ascii="黑体" w:eastAsia="黑体" w:hAnsi="宋体" w:hint="eastAsia"/>
          <w:szCs w:val="21"/>
        </w:rPr>
        <w:t>.</w:t>
      </w:r>
      <w:r w:rsidR="00CD0F3D" w:rsidRPr="00142B31">
        <w:rPr>
          <w:rFonts w:ascii="黑体" w:eastAsia="黑体" w:hAnsi="宋体" w:hint="eastAsia"/>
          <w:szCs w:val="21"/>
        </w:rPr>
        <w:t>2.2-2</w:t>
      </w:r>
      <w:r w:rsidRPr="00142B31">
        <w:rPr>
          <w:rFonts w:ascii="黑体" w:eastAsia="黑体" w:hAnsi="宋体" w:hint="eastAsia"/>
          <w:szCs w:val="21"/>
        </w:rPr>
        <w:t xml:space="preserve"> </w:t>
      </w:r>
      <w:r w:rsidR="00FB5DEB" w:rsidRPr="00142B31">
        <w:rPr>
          <w:rFonts w:ascii="黑体" w:eastAsia="黑体" w:hAnsi="宋体" w:hint="eastAsia"/>
          <w:szCs w:val="21"/>
        </w:rPr>
        <w:t xml:space="preserve"> </w:t>
      </w:r>
      <w:r w:rsidRPr="00142B31">
        <w:rPr>
          <w:rFonts w:ascii="黑体" w:eastAsia="黑体" w:hAnsi="宋体" w:hint="eastAsia"/>
          <w:szCs w:val="21"/>
        </w:rPr>
        <w:t>板材横向侧弯试样</w:t>
      </w:r>
    </w:p>
    <w:p w:rsidR="00C512A2" w:rsidRPr="00142B31" w:rsidRDefault="007D00E2" w:rsidP="00F23E99">
      <w:pPr>
        <w:spacing w:line="360" w:lineRule="auto"/>
        <w:ind w:leftChars="-171" w:hangingChars="171" w:hanging="359"/>
        <w:jc w:val="left"/>
        <w:rPr>
          <w:rFonts w:ascii="宋体" w:hAnsi="宋体"/>
          <w:szCs w:val="21"/>
        </w:rPr>
      </w:pPr>
      <w:r w:rsidRPr="00142B31">
        <w:rPr>
          <w:rFonts w:ascii="黑体" w:eastAsia="黑体" w:hAnsi="宋体" w:hint="eastAsia"/>
          <w:szCs w:val="21"/>
        </w:rPr>
        <w:t>D</w:t>
      </w:r>
      <w:r w:rsidR="00C512A2" w:rsidRPr="00142B31">
        <w:rPr>
          <w:rFonts w:ascii="黑体" w:eastAsia="黑体" w:hAnsi="宋体" w:hint="eastAsia"/>
          <w:szCs w:val="21"/>
        </w:rPr>
        <w:t xml:space="preserve">.2.3 </w:t>
      </w:r>
      <w:r w:rsidR="00C512A2" w:rsidRPr="00142B31">
        <w:rPr>
          <w:rFonts w:ascii="宋体" w:hAnsi="宋体" w:hint="eastAsia"/>
          <w:szCs w:val="21"/>
        </w:rPr>
        <w:t xml:space="preserve"> 冲击试样</w:t>
      </w:r>
      <w:r w:rsidR="00783BA5" w:rsidRPr="00142B31">
        <w:rPr>
          <w:rFonts w:ascii="宋体" w:hAnsi="宋体" w:hint="eastAsia"/>
          <w:szCs w:val="21"/>
        </w:rPr>
        <w:t>应符合下列规定：</w:t>
      </w:r>
    </w:p>
    <w:p w:rsidR="00C512A2" w:rsidRPr="00142B31" w:rsidRDefault="00C512A2" w:rsidP="00F23E99">
      <w:pPr>
        <w:spacing w:line="360" w:lineRule="auto"/>
        <w:ind w:leftChars="-180" w:left="-378" w:firstLineChars="180" w:firstLine="378"/>
        <w:jc w:val="left"/>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以10 mm×10 mm×55 mm带有V</w:t>
      </w:r>
      <w:r w:rsidR="00D75AC5" w:rsidRPr="00142B31">
        <w:rPr>
          <w:rFonts w:ascii="宋体" w:hAnsi="宋体" w:hint="eastAsia"/>
          <w:szCs w:val="21"/>
        </w:rPr>
        <w:t>形</w:t>
      </w:r>
      <w:r w:rsidRPr="00142B31">
        <w:rPr>
          <w:rFonts w:ascii="宋体" w:hAnsi="宋体" w:hint="eastAsia"/>
          <w:szCs w:val="21"/>
        </w:rPr>
        <w:t>缺口的试样为标准试样，试样的尺寸及偏差应符合</w:t>
      </w:r>
      <w:r w:rsidR="000D3F7D" w:rsidRPr="00142B31">
        <w:rPr>
          <w:rFonts w:ascii="宋体" w:hAnsi="宋体" w:hint="eastAsia"/>
          <w:szCs w:val="21"/>
        </w:rPr>
        <w:t>（图D.2.3-1）</w:t>
      </w:r>
      <w:r w:rsidRPr="00142B31">
        <w:rPr>
          <w:rFonts w:ascii="宋体" w:hAnsi="宋体" w:hint="eastAsia"/>
          <w:szCs w:val="21"/>
        </w:rPr>
        <w:t>的规定，试样缺口底部应光滑，不得有与轴线平行的明显划痕。</w:t>
      </w:r>
    </w:p>
    <w:p w:rsidR="00B460A6" w:rsidRPr="00142B31" w:rsidRDefault="00B460A6" w:rsidP="00783BA5">
      <w:pPr>
        <w:spacing w:line="360" w:lineRule="auto"/>
        <w:ind w:left="480"/>
        <w:rPr>
          <w:rFonts w:ascii="宋体" w:hAnsi="宋体"/>
          <w:szCs w:val="21"/>
        </w:rPr>
      </w:pPr>
    </w:p>
    <w:p w:rsidR="00C165DA" w:rsidRPr="00142B31" w:rsidRDefault="00C165DA" w:rsidP="00783BA5">
      <w:pPr>
        <w:spacing w:line="360" w:lineRule="auto"/>
        <w:ind w:left="480"/>
        <w:rPr>
          <w:rFonts w:ascii="宋体" w:hAnsi="宋体"/>
          <w:szCs w:val="21"/>
        </w:rPr>
      </w:pPr>
    </w:p>
    <w:p w:rsidR="00C165DA" w:rsidRPr="00142B31" w:rsidRDefault="00C165DA" w:rsidP="00783BA5">
      <w:pPr>
        <w:spacing w:line="360" w:lineRule="auto"/>
        <w:ind w:left="480"/>
        <w:rPr>
          <w:rFonts w:ascii="宋体" w:hAnsi="宋体"/>
          <w:szCs w:val="21"/>
        </w:rPr>
      </w:pPr>
    </w:p>
    <w:p w:rsidR="00C165DA" w:rsidRPr="00142B31" w:rsidRDefault="00C165DA" w:rsidP="00783BA5">
      <w:pPr>
        <w:spacing w:line="360" w:lineRule="auto"/>
        <w:ind w:left="480"/>
        <w:rPr>
          <w:rFonts w:ascii="宋体" w:hAnsi="宋体"/>
          <w:szCs w:val="21"/>
        </w:rPr>
      </w:pPr>
    </w:p>
    <w:p w:rsidR="00C165DA" w:rsidRPr="00142B31" w:rsidRDefault="00C165DA" w:rsidP="00783BA5">
      <w:pPr>
        <w:spacing w:line="360" w:lineRule="auto"/>
        <w:ind w:left="480"/>
        <w:rPr>
          <w:rFonts w:ascii="宋体" w:hAnsi="宋体"/>
          <w:szCs w:val="21"/>
        </w:rPr>
      </w:pPr>
    </w:p>
    <w:p w:rsidR="00C165DA" w:rsidRPr="00142B31" w:rsidRDefault="00C165DA" w:rsidP="00783BA5">
      <w:pPr>
        <w:spacing w:line="360" w:lineRule="auto"/>
        <w:ind w:left="480"/>
        <w:rPr>
          <w:rFonts w:ascii="宋体" w:hAnsi="宋体"/>
          <w:szCs w:val="21"/>
        </w:rPr>
      </w:pPr>
    </w:p>
    <w:p w:rsidR="00C165DA" w:rsidRPr="00142B31" w:rsidRDefault="00C165DA" w:rsidP="00783BA5">
      <w:pPr>
        <w:spacing w:line="360" w:lineRule="auto"/>
        <w:ind w:left="480"/>
        <w:rPr>
          <w:rFonts w:ascii="宋体" w:hAnsi="宋体"/>
          <w:szCs w:val="21"/>
        </w:rPr>
      </w:pPr>
    </w:p>
    <w:p w:rsidR="00C165DA" w:rsidRPr="00142B31" w:rsidRDefault="00E53D18" w:rsidP="009F397C">
      <w:pPr>
        <w:spacing w:line="360" w:lineRule="auto"/>
        <w:ind w:left="480"/>
        <w:jc w:val="center"/>
        <w:rPr>
          <w:rFonts w:ascii="宋体" w:hAnsi="宋体"/>
          <w:szCs w:val="21"/>
        </w:rPr>
      </w:pPr>
      <w:r w:rsidRPr="00142B31">
        <w:object w:dxaOrig="4320" w:dyaOrig="1869">
          <v:shape id="_x0000_i1071" type="#_x0000_t75" style="width:325.5pt;height:234.75pt" o:ole="">
            <v:imagedata r:id="rId133" o:title="" cropbottom="390f" cropleft="11722f" cropright="15178f"/>
          </v:shape>
          <o:OLEObject Type="Embed" ProgID="AutoCAD.Drawing.17" ShapeID="_x0000_i1071" DrawAspect="Content" ObjectID="_1647329330" r:id="rId134"/>
        </w:object>
      </w:r>
    </w:p>
    <w:p w:rsidR="00C512A2" w:rsidRPr="00142B31" w:rsidRDefault="00C512A2" w:rsidP="00C33D27">
      <w:pPr>
        <w:spacing w:line="360" w:lineRule="auto"/>
        <w:ind w:firstLine="480"/>
        <w:jc w:val="center"/>
        <w:rPr>
          <w:rFonts w:ascii="黑体" w:eastAsia="黑体" w:hAnsi="宋体"/>
          <w:szCs w:val="21"/>
        </w:rPr>
      </w:pPr>
      <w:r w:rsidRPr="00142B31">
        <w:rPr>
          <w:rFonts w:ascii="黑体" w:eastAsia="黑体" w:hAnsi="宋体" w:hint="eastAsia"/>
          <w:szCs w:val="21"/>
        </w:rPr>
        <w:t>图</w:t>
      </w:r>
      <w:r w:rsidR="007D00E2" w:rsidRPr="00142B31">
        <w:rPr>
          <w:rFonts w:ascii="黑体" w:eastAsia="黑体" w:hAnsi="宋体" w:hint="eastAsia"/>
          <w:szCs w:val="21"/>
        </w:rPr>
        <w:t>D</w:t>
      </w:r>
      <w:r w:rsidRPr="00142B31">
        <w:rPr>
          <w:rFonts w:ascii="黑体" w:eastAsia="黑体" w:hAnsi="宋体" w:hint="eastAsia"/>
          <w:szCs w:val="21"/>
        </w:rPr>
        <w:t>.</w:t>
      </w:r>
      <w:r w:rsidR="00CD0F3D" w:rsidRPr="00142B31">
        <w:rPr>
          <w:rFonts w:ascii="黑体" w:eastAsia="黑体" w:hAnsi="宋体" w:hint="eastAsia"/>
          <w:szCs w:val="21"/>
        </w:rPr>
        <w:t>2.3</w:t>
      </w:r>
      <w:r w:rsidR="00C35F7F" w:rsidRPr="00142B31">
        <w:rPr>
          <w:rFonts w:ascii="黑体" w:eastAsia="黑体" w:hAnsi="宋体" w:hint="eastAsia"/>
          <w:szCs w:val="21"/>
        </w:rPr>
        <w:t>-</w:t>
      </w:r>
      <w:r w:rsidR="00CD0F3D" w:rsidRPr="00142B31">
        <w:rPr>
          <w:rFonts w:ascii="黑体" w:eastAsia="黑体" w:hAnsi="宋体" w:hint="eastAsia"/>
          <w:szCs w:val="21"/>
        </w:rPr>
        <w:t>1</w:t>
      </w:r>
      <w:r w:rsidRPr="00142B31">
        <w:rPr>
          <w:rFonts w:ascii="黑体" w:eastAsia="黑体" w:hAnsi="宋体" w:hint="eastAsia"/>
          <w:szCs w:val="21"/>
        </w:rPr>
        <w:t xml:space="preserve"> </w:t>
      </w:r>
      <w:r w:rsidR="00FB5DEB" w:rsidRPr="00142B31">
        <w:rPr>
          <w:rFonts w:ascii="黑体" w:eastAsia="黑体" w:hAnsi="宋体" w:hint="eastAsia"/>
          <w:szCs w:val="21"/>
        </w:rPr>
        <w:t xml:space="preserve"> </w:t>
      </w:r>
      <w:r w:rsidRPr="00142B31">
        <w:rPr>
          <w:rFonts w:ascii="黑体" w:eastAsia="黑体" w:hAnsi="宋体" w:hint="eastAsia"/>
          <w:szCs w:val="21"/>
        </w:rPr>
        <w:t>V</w:t>
      </w:r>
      <w:r w:rsidR="00D75AC5" w:rsidRPr="00142B31">
        <w:rPr>
          <w:rFonts w:ascii="黑体" w:eastAsia="黑体" w:hAnsi="宋体" w:hint="eastAsia"/>
          <w:szCs w:val="21"/>
        </w:rPr>
        <w:t>形</w:t>
      </w:r>
      <w:r w:rsidRPr="00142B31">
        <w:rPr>
          <w:rFonts w:ascii="黑体" w:eastAsia="黑体" w:hAnsi="宋体" w:hint="eastAsia"/>
          <w:szCs w:val="21"/>
        </w:rPr>
        <w:t>缺口冲击试样</w:t>
      </w:r>
    </w:p>
    <w:p w:rsidR="00492D48" w:rsidRPr="00142B31" w:rsidRDefault="00492D48" w:rsidP="00C33D27">
      <w:pPr>
        <w:spacing w:line="360" w:lineRule="auto"/>
        <w:ind w:firstLine="480"/>
        <w:jc w:val="center"/>
        <w:rPr>
          <w:rFonts w:ascii="宋体" w:hAnsi="宋体"/>
          <w:sz w:val="18"/>
          <w:szCs w:val="18"/>
        </w:rPr>
      </w:pPr>
      <w:r w:rsidRPr="00142B31">
        <w:rPr>
          <w:rFonts w:ascii="宋体" w:hAnsi="宋体" w:hint="eastAsia"/>
          <w:sz w:val="18"/>
          <w:szCs w:val="18"/>
        </w:rPr>
        <w:t>图中其余表面粗糙度R</w:t>
      </w:r>
      <w:r w:rsidRPr="00142B31">
        <w:rPr>
          <w:rFonts w:ascii="宋体" w:hAnsi="宋体" w:hint="eastAsia"/>
          <w:sz w:val="18"/>
          <w:szCs w:val="18"/>
          <w:vertAlign w:val="subscript"/>
        </w:rPr>
        <w:t>a</w:t>
      </w:r>
      <w:r w:rsidRPr="00142B31">
        <w:rPr>
          <w:rFonts w:ascii="宋体" w:hAnsi="宋体" w:hint="eastAsia"/>
          <w:sz w:val="18"/>
          <w:szCs w:val="18"/>
        </w:rPr>
        <w:t>12.5</w:t>
      </w:r>
      <w:r w:rsidR="003054AB" w:rsidRPr="00142B31">
        <w:rPr>
          <w:rFonts w:ascii="宋体" w:hAnsi="宋体" w:hint="eastAsia"/>
          <w:sz w:val="18"/>
          <w:szCs w:val="18"/>
        </w:rPr>
        <w:t>μm</w:t>
      </w:r>
      <w:r w:rsidRPr="00142B31">
        <w:rPr>
          <w:rFonts w:ascii="宋体" w:hAnsi="宋体" w:hint="eastAsia"/>
          <w:sz w:val="18"/>
          <w:szCs w:val="18"/>
        </w:rPr>
        <w:t>。</w:t>
      </w:r>
    </w:p>
    <w:p w:rsidR="00492D48" w:rsidRPr="00142B31" w:rsidRDefault="00492D48" w:rsidP="00C33D27">
      <w:pPr>
        <w:spacing w:line="360" w:lineRule="auto"/>
        <w:ind w:firstLine="480"/>
        <w:jc w:val="center"/>
        <w:rPr>
          <w:rFonts w:ascii="宋体" w:hAnsi="宋体"/>
          <w:sz w:val="18"/>
          <w:szCs w:val="18"/>
        </w:rPr>
      </w:pPr>
    </w:p>
    <w:p w:rsidR="00C512A2" w:rsidRPr="00142B31" w:rsidRDefault="00C512A2" w:rsidP="00F23E99">
      <w:pPr>
        <w:spacing w:line="360" w:lineRule="auto"/>
        <w:ind w:firstLineChars="13" w:firstLine="27"/>
        <w:jc w:val="left"/>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试样应采用机械加工或磨削方法制备，应防止加工表面的应变硬化或材料过热。</w:t>
      </w:r>
    </w:p>
    <w:p w:rsidR="00C512A2" w:rsidRPr="00142B31" w:rsidRDefault="00C512A2" w:rsidP="00F23E99">
      <w:pPr>
        <w:spacing w:line="360" w:lineRule="auto"/>
        <w:ind w:leftChars="-171" w:left="-359" w:firstLineChars="177" w:firstLine="372"/>
        <w:jc w:val="left"/>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试样缺口按试验要求可分别在焊缝及热影响区，试样的缺口轴</w:t>
      </w:r>
      <w:r w:rsidR="00780A53" w:rsidRPr="00142B31">
        <w:rPr>
          <w:rFonts w:ascii="宋体" w:hAnsi="宋体" w:hint="eastAsia"/>
          <w:szCs w:val="21"/>
        </w:rPr>
        <w:t>线</w:t>
      </w:r>
      <w:r w:rsidRPr="00142B31">
        <w:rPr>
          <w:rFonts w:ascii="宋体" w:hAnsi="宋体" w:hint="eastAsia"/>
          <w:szCs w:val="21"/>
        </w:rPr>
        <w:t>应当垂直焊缝表面、</w:t>
      </w:r>
      <w:r w:rsidR="006F54A9" w:rsidRPr="00142B31">
        <w:rPr>
          <w:rFonts w:ascii="宋体" w:hAnsi="宋体" w:hint="eastAsia"/>
          <w:szCs w:val="21"/>
        </w:rPr>
        <w:t>取样位置</w:t>
      </w:r>
      <w:r w:rsidR="00F23E99" w:rsidRPr="00142B31">
        <w:rPr>
          <w:rFonts w:ascii="宋体" w:hAnsi="宋体" w:hint="eastAsia"/>
          <w:szCs w:val="21"/>
        </w:rPr>
        <w:t>应符合</w:t>
      </w:r>
      <w:r w:rsidR="000D3F7D" w:rsidRPr="00142B31">
        <w:rPr>
          <w:rFonts w:ascii="宋体" w:hAnsi="宋体" w:hint="eastAsia"/>
          <w:szCs w:val="21"/>
        </w:rPr>
        <w:t>（图D.2.3-2）</w:t>
      </w:r>
      <w:r w:rsidR="006F54A9" w:rsidRPr="00142B31">
        <w:rPr>
          <w:rFonts w:ascii="宋体" w:hAnsi="宋体" w:hint="eastAsia"/>
          <w:szCs w:val="21"/>
        </w:rPr>
        <w:t>所示。</w:t>
      </w:r>
    </w:p>
    <w:p w:rsidR="006F54A9" w:rsidRPr="00142B31" w:rsidRDefault="00D61E12" w:rsidP="00C33D27">
      <w:pPr>
        <w:spacing w:line="360" w:lineRule="auto"/>
        <w:jc w:val="center"/>
      </w:pPr>
      <w:r w:rsidRPr="00142B31">
        <w:object w:dxaOrig="17370" w:dyaOrig="7815">
          <v:shape id="_x0000_i1072" type="#_x0000_t75" style="width:289.8pt;height:91.35pt" o:ole="">
            <v:imagedata r:id="rId135" o:title="" croptop="20931f" cropbottom="21777f" cropleft="14393f" cropright="18783f"/>
          </v:shape>
          <o:OLEObject Type="Embed" ProgID="AutoCAD.Drawing.18" ShapeID="_x0000_i1072" DrawAspect="Content" ObjectID="_1647329331" r:id="rId136"/>
        </w:object>
      </w:r>
    </w:p>
    <w:p w:rsidR="00802677" w:rsidRPr="00142B31" w:rsidRDefault="00802677" w:rsidP="00C33D27">
      <w:pPr>
        <w:spacing w:line="360" w:lineRule="auto"/>
        <w:jc w:val="center"/>
        <w:rPr>
          <w:rFonts w:ascii="黑体" w:eastAsia="黑体" w:hAnsi="宋体"/>
          <w:sz w:val="18"/>
          <w:szCs w:val="18"/>
        </w:rPr>
      </w:pPr>
      <w:r w:rsidRPr="00142B31">
        <w:rPr>
          <w:rFonts w:ascii="黑体" w:eastAsia="黑体" w:hint="eastAsia"/>
          <w:sz w:val="18"/>
          <w:szCs w:val="18"/>
        </w:rPr>
        <w:t>（</w:t>
      </w:r>
      <w:r w:rsidR="00AA1C46" w:rsidRPr="00142B31">
        <w:rPr>
          <w:rFonts w:ascii="黑体" w:eastAsia="黑体" w:hint="eastAsia"/>
          <w:sz w:val="18"/>
          <w:szCs w:val="18"/>
        </w:rPr>
        <w:t>a</w:t>
      </w:r>
      <w:r w:rsidRPr="00142B31">
        <w:rPr>
          <w:rFonts w:ascii="黑体" w:eastAsia="黑体" w:hint="eastAsia"/>
          <w:sz w:val="18"/>
          <w:szCs w:val="18"/>
        </w:rPr>
        <w:t>）</w:t>
      </w:r>
      <w:r w:rsidR="00AA1C46" w:rsidRPr="00142B31">
        <w:rPr>
          <w:rFonts w:ascii="黑体" w:eastAsia="黑体" w:hAnsi="宋体" w:hint="eastAsia"/>
          <w:sz w:val="18"/>
          <w:szCs w:val="18"/>
        </w:rPr>
        <w:t>热影响区（HAZ）冲击试样位置</w:t>
      </w:r>
    </w:p>
    <w:p w:rsidR="00AA1C46" w:rsidRPr="00142B31" w:rsidRDefault="00AA1C46" w:rsidP="00C33D27">
      <w:pPr>
        <w:spacing w:line="360" w:lineRule="auto"/>
        <w:jc w:val="center"/>
        <w:rPr>
          <w:rFonts w:ascii="黑体" w:eastAsia="黑体"/>
          <w:sz w:val="18"/>
          <w:szCs w:val="18"/>
        </w:rPr>
      </w:pPr>
    </w:p>
    <w:p w:rsidR="00AA1C46" w:rsidRPr="00142B31" w:rsidRDefault="00D61E12" w:rsidP="00C33D27">
      <w:pPr>
        <w:spacing w:line="360" w:lineRule="auto"/>
        <w:jc w:val="center"/>
      </w:pPr>
      <w:r w:rsidRPr="00142B31">
        <w:object w:dxaOrig="17370" w:dyaOrig="7815">
          <v:shape id="_x0000_i1073" type="#_x0000_t75" style="width:265.6pt;height:77.45pt" o:ole="">
            <v:imagedata r:id="rId137" o:title="" croptop="23264f" cropbottom="18124f" cropleft="14696f" cropright="12964f"/>
          </v:shape>
          <o:OLEObject Type="Embed" ProgID="AutoCAD.Drawing.18" ShapeID="_x0000_i1073" DrawAspect="Content" ObjectID="_1647329332" r:id="rId138"/>
        </w:object>
      </w:r>
    </w:p>
    <w:p w:rsidR="00AA1C46" w:rsidRPr="00142B31" w:rsidRDefault="00AA1C46" w:rsidP="00C33D27">
      <w:pPr>
        <w:spacing w:line="360" w:lineRule="auto"/>
        <w:jc w:val="center"/>
        <w:rPr>
          <w:rFonts w:ascii="黑体" w:eastAsia="黑体"/>
          <w:sz w:val="18"/>
          <w:szCs w:val="18"/>
        </w:rPr>
      </w:pPr>
      <w:r w:rsidRPr="00142B31">
        <w:rPr>
          <w:rFonts w:ascii="黑体" w:eastAsia="黑体" w:hint="eastAsia"/>
          <w:sz w:val="18"/>
          <w:szCs w:val="18"/>
        </w:rPr>
        <w:t>（b）</w:t>
      </w:r>
      <w:r w:rsidR="002B6BCF" w:rsidRPr="00142B31">
        <w:rPr>
          <w:rFonts w:ascii="黑体" w:eastAsia="黑体" w:hAnsi="宋体" w:hint="eastAsia"/>
          <w:sz w:val="18"/>
          <w:szCs w:val="18"/>
        </w:rPr>
        <w:t>焊缝</w:t>
      </w:r>
      <w:r w:rsidRPr="00142B31">
        <w:rPr>
          <w:rFonts w:ascii="黑体" w:eastAsia="黑体" w:hAnsi="宋体" w:hint="eastAsia"/>
          <w:sz w:val="18"/>
          <w:szCs w:val="18"/>
        </w:rPr>
        <w:t>冲击试样位置</w:t>
      </w:r>
    </w:p>
    <w:p w:rsidR="00C512A2" w:rsidRPr="00142B31" w:rsidRDefault="00C512A2" w:rsidP="00A505EA">
      <w:pPr>
        <w:spacing w:line="360" w:lineRule="auto"/>
        <w:jc w:val="center"/>
        <w:rPr>
          <w:rFonts w:ascii="黑体" w:eastAsia="黑体" w:hAnsi="宋体"/>
          <w:szCs w:val="21"/>
        </w:rPr>
      </w:pPr>
      <w:r w:rsidRPr="00142B31">
        <w:rPr>
          <w:rFonts w:ascii="黑体" w:eastAsia="黑体" w:hAnsi="宋体" w:hint="eastAsia"/>
          <w:szCs w:val="21"/>
        </w:rPr>
        <w:t>图</w:t>
      </w:r>
      <w:r w:rsidR="007D00E2" w:rsidRPr="00142B31">
        <w:rPr>
          <w:rFonts w:ascii="黑体" w:eastAsia="黑体" w:hAnsi="宋体" w:hint="eastAsia"/>
          <w:szCs w:val="21"/>
        </w:rPr>
        <w:t>D</w:t>
      </w:r>
      <w:r w:rsidRPr="00142B31">
        <w:rPr>
          <w:rFonts w:ascii="黑体" w:eastAsia="黑体" w:hAnsi="宋体" w:hint="eastAsia"/>
          <w:szCs w:val="21"/>
        </w:rPr>
        <w:t>.</w:t>
      </w:r>
      <w:r w:rsidR="00CD0F3D" w:rsidRPr="00142B31">
        <w:rPr>
          <w:rFonts w:ascii="黑体" w:eastAsia="黑体" w:hAnsi="宋体" w:hint="eastAsia"/>
          <w:szCs w:val="21"/>
        </w:rPr>
        <w:t>2.3</w:t>
      </w:r>
      <w:r w:rsidR="00C35F7F" w:rsidRPr="00142B31">
        <w:rPr>
          <w:rFonts w:ascii="黑体" w:eastAsia="黑体" w:hAnsi="宋体" w:hint="eastAsia"/>
          <w:szCs w:val="21"/>
        </w:rPr>
        <w:t>-</w:t>
      </w:r>
      <w:r w:rsidR="00CD0F3D" w:rsidRPr="00142B31">
        <w:rPr>
          <w:rFonts w:ascii="黑体" w:eastAsia="黑体" w:hAnsi="宋体" w:hint="eastAsia"/>
          <w:szCs w:val="21"/>
        </w:rPr>
        <w:t>2</w:t>
      </w:r>
      <w:r w:rsidR="00AA1C46" w:rsidRPr="00142B31">
        <w:rPr>
          <w:rFonts w:ascii="黑体" w:eastAsia="黑体" w:hAnsi="宋体" w:hint="eastAsia"/>
          <w:szCs w:val="21"/>
        </w:rPr>
        <w:t xml:space="preserve"> 焊</w:t>
      </w:r>
      <w:r w:rsidR="00B03DAC" w:rsidRPr="00142B31">
        <w:rPr>
          <w:rFonts w:ascii="黑体" w:eastAsia="黑体" w:hAnsi="宋体" w:hint="eastAsia"/>
          <w:szCs w:val="21"/>
        </w:rPr>
        <w:t>接接头</w:t>
      </w:r>
      <w:r w:rsidR="00AA1C46" w:rsidRPr="00142B31">
        <w:rPr>
          <w:rFonts w:ascii="黑体" w:eastAsia="黑体" w:hAnsi="宋体" w:hint="eastAsia"/>
          <w:szCs w:val="21"/>
        </w:rPr>
        <w:t>冲击试样位置</w:t>
      </w:r>
    </w:p>
    <w:p w:rsidR="00CD0F3D" w:rsidRPr="00142B31" w:rsidRDefault="00CD0F3D" w:rsidP="00A505EA">
      <w:pPr>
        <w:spacing w:line="360" w:lineRule="auto"/>
        <w:jc w:val="center"/>
        <w:rPr>
          <w:rFonts w:ascii="宋体" w:hAnsi="宋体"/>
          <w:sz w:val="18"/>
          <w:szCs w:val="18"/>
        </w:rPr>
      </w:pPr>
      <w:r w:rsidRPr="00142B31">
        <w:rPr>
          <w:rFonts w:ascii="宋体" w:hAnsi="宋体" w:hint="eastAsia"/>
          <w:sz w:val="18"/>
          <w:szCs w:val="18"/>
        </w:rPr>
        <w:t>当δ≤40mm时，δ</w:t>
      </w:r>
      <w:r w:rsidRPr="00142B31">
        <w:rPr>
          <w:rFonts w:ascii="宋体" w:hAnsi="宋体" w:hint="eastAsia"/>
          <w:sz w:val="18"/>
          <w:szCs w:val="18"/>
          <w:vertAlign w:val="subscript"/>
        </w:rPr>
        <w:t>1</w:t>
      </w:r>
      <w:r w:rsidRPr="00142B31">
        <w:rPr>
          <w:rFonts w:ascii="宋体" w:hAnsi="宋体" w:hint="eastAsia"/>
          <w:sz w:val="18"/>
          <w:szCs w:val="18"/>
        </w:rPr>
        <w:t>=1mm～2mm。当δ＞40mm时，δ</w:t>
      </w:r>
      <w:r w:rsidRPr="00142B31">
        <w:rPr>
          <w:rFonts w:ascii="宋体" w:hAnsi="宋体" w:hint="eastAsia"/>
          <w:sz w:val="18"/>
          <w:szCs w:val="18"/>
          <w:vertAlign w:val="subscript"/>
        </w:rPr>
        <w:t>2</w:t>
      </w:r>
      <w:r w:rsidRPr="00142B31">
        <w:rPr>
          <w:rFonts w:ascii="宋体" w:hAnsi="宋体" w:hint="eastAsia"/>
          <w:sz w:val="18"/>
          <w:szCs w:val="18"/>
        </w:rPr>
        <w:t>=δ/4。双面焊时，δ</w:t>
      </w:r>
      <w:r w:rsidRPr="00142B31">
        <w:rPr>
          <w:rFonts w:ascii="宋体" w:hAnsi="宋体" w:hint="eastAsia"/>
          <w:sz w:val="18"/>
          <w:szCs w:val="18"/>
          <w:vertAlign w:val="subscript"/>
        </w:rPr>
        <w:t>2</w:t>
      </w:r>
      <w:r w:rsidRPr="00142B31">
        <w:rPr>
          <w:rFonts w:ascii="宋体" w:hAnsi="宋体" w:hint="eastAsia"/>
          <w:sz w:val="18"/>
          <w:szCs w:val="18"/>
        </w:rPr>
        <w:t>从后焊面的钢材表面测量。</w:t>
      </w:r>
    </w:p>
    <w:p w:rsidR="00AA1C46" w:rsidRPr="00142B31" w:rsidRDefault="00C9408D" w:rsidP="00EB4B48">
      <w:pPr>
        <w:spacing w:line="360" w:lineRule="auto"/>
        <w:jc w:val="center"/>
        <w:rPr>
          <w:rFonts w:ascii="宋体" w:hAnsi="宋体"/>
          <w:sz w:val="18"/>
          <w:szCs w:val="18"/>
        </w:rPr>
      </w:pPr>
      <w:r w:rsidRPr="00142B31">
        <w:rPr>
          <w:rFonts w:ascii="宋体" w:hAnsi="宋体" w:hint="eastAsia"/>
          <w:sz w:val="18"/>
          <w:szCs w:val="18"/>
        </w:rPr>
        <w:t>1——热影响区。2——焊缝区。</w:t>
      </w:r>
    </w:p>
    <w:p w:rsidR="00AA1C46" w:rsidRPr="00142B31" w:rsidRDefault="00AA1C46" w:rsidP="00C9408D">
      <w:pPr>
        <w:spacing w:line="360" w:lineRule="auto"/>
        <w:ind w:firstLineChars="1350" w:firstLine="2430"/>
        <w:rPr>
          <w:rFonts w:ascii="宋体" w:hAnsi="宋体"/>
          <w:sz w:val="18"/>
          <w:szCs w:val="18"/>
        </w:rPr>
      </w:pPr>
    </w:p>
    <w:p w:rsidR="00C512A2" w:rsidRPr="00142B31" w:rsidRDefault="00C512A2" w:rsidP="00CD0F3D">
      <w:pPr>
        <w:spacing w:line="360" w:lineRule="auto"/>
        <w:ind w:firstLineChars="250" w:firstLine="525"/>
        <w:jc w:val="left"/>
        <w:rPr>
          <w:rFonts w:ascii="宋体" w:hAnsi="宋体"/>
          <w:szCs w:val="21"/>
        </w:rPr>
      </w:pPr>
      <w:r w:rsidRPr="00142B31">
        <w:rPr>
          <w:rFonts w:ascii="黑体" w:eastAsia="黑体" w:hAnsi="宋体" w:hint="eastAsia"/>
          <w:szCs w:val="21"/>
        </w:rPr>
        <w:t>4</w:t>
      </w:r>
      <w:r w:rsidRPr="00142B31">
        <w:rPr>
          <w:rFonts w:ascii="宋体" w:hAnsi="宋体" w:hint="eastAsia"/>
          <w:szCs w:val="21"/>
        </w:rPr>
        <w:t xml:space="preserve">  试样缺口处</w:t>
      </w:r>
      <w:r w:rsidR="0026180F" w:rsidRPr="00142B31">
        <w:rPr>
          <w:rFonts w:ascii="宋体" w:hAnsi="宋体" w:hint="eastAsia"/>
          <w:szCs w:val="21"/>
        </w:rPr>
        <w:t>当</w:t>
      </w:r>
      <w:r w:rsidRPr="00142B31">
        <w:rPr>
          <w:rFonts w:ascii="宋体" w:hAnsi="宋体" w:hint="eastAsia"/>
          <w:szCs w:val="21"/>
        </w:rPr>
        <w:t>发现有肉眼可见的气孔、夹渣等</w:t>
      </w:r>
      <w:r w:rsidR="00FB354B" w:rsidRPr="00142B31">
        <w:rPr>
          <w:rFonts w:ascii="宋体" w:hAnsi="宋体" w:hint="eastAsia"/>
          <w:szCs w:val="21"/>
        </w:rPr>
        <w:t>缺陷</w:t>
      </w:r>
      <w:r w:rsidRPr="00142B31">
        <w:rPr>
          <w:rFonts w:ascii="宋体" w:hAnsi="宋体" w:hint="eastAsia"/>
          <w:szCs w:val="21"/>
        </w:rPr>
        <w:t>时，则不能用该试样进行试验。</w:t>
      </w:r>
    </w:p>
    <w:p w:rsidR="00056B05" w:rsidRPr="00142B31" w:rsidRDefault="00056B05" w:rsidP="0013631C">
      <w:pPr>
        <w:spacing w:line="360" w:lineRule="auto"/>
        <w:ind w:firstLineChars="6" w:firstLine="13"/>
        <w:jc w:val="center"/>
        <w:rPr>
          <w:rFonts w:ascii="黑体" w:eastAsia="黑体" w:hAnsi="宋体"/>
          <w:szCs w:val="21"/>
        </w:rPr>
      </w:pPr>
      <w:bookmarkStart w:id="832" w:name="_Toc128211908"/>
      <w:bookmarkStart w:id="833" w:name="_Toc130960712"/>
      <w:bookmarkStart w:id="834" w:name="_Toc134097918"/>
      <w:bookmarkStart w:id="835" w:name="_Toc134953277"/>
      <w:bookmarkStart w:id="836" w:name="_Toc135120232"/>
    </w:p>
    <w:p w:rsidR="00056B05" w:rsidRPr="00142B31" w:rsidRDefault="00056B05" w:rsidP="0013631C">
      <w:pPr>
        <w:spacing w:line="360" w:lineRule="auto"/>
        <w:ind w:firstLineChars="6" w:firstLine="13"/>
        <w:jc w:val="center"/>
        <w:rPr>
          <w:rFonts w:ascii="黑体" w:eastAsia="黑体" w:hAnsi="宋体"/>
          <w:szCs w:val="21"/>
        </w:rPr>
      </w:pPr>
    </w:p>
    <w:p w:rsidR="00C512A2" w:rsidRPr="00142B31" w:rsidRDefault="007D00E2" w:rsidP="0013631C">
      <w:pPr>
        <w:spacing w:line="360" w:lineRule="auto"/>
        <w:ind w:firstLineChars="6" w:firstLine="13"/>
        <w:jc w:val="center"/>
        <w:rPr>
          <w:rFonts w:ascii="黑体" w:eastAsia="黑体" w:hAnsi="宋体"/>
          <w:szCs w:val="21"/>
        </w:rPr>
      </w:pPr>
      <w:r w:rsidRPr="00142B31">
        <w:rPr>
          <w:rFonts w:ascii="黑体" w:eastAsia="黑体" w:hAnsi="宋体" w:hint="eastAsia"/>
          <w:szCs w:val="21"/>
        </w:rPr>
        <w:lastRenderedPageBreak/>
        <w:t>D</w:t>
      </w:r>
      <w:r w:rsidR="00C512A2" w:rsidRPr="00142B31">
        <w:rPr>
          <w:rFonts w:ascii="黑体" w:eastAsia="黑体" w:hAnsi="宋体" w:hint="eastAsia"/>
          <w:szCs w:val="21"/>
        </w:rPr>
        <w:t>.3  力学性能试验</w:t>
      </w:r>
      <w:r w:rsidR="00382A0E" w:rsidRPr="00142B31">
        <w:rPr>
          <w:rFonts w:ascii="黑体" w:eastAsia="黑体" w:hAnsi="宋体" w:hint="eastAsia"/>
          <w:szCs w:val="21"/>
        </w:rPr>
        <w:t>方法和</w:t>
      </w:r>
      <w:r w:rsidR="00C512A2" w:rsidRPr="00142B31">
        <w:rPr>
          <w:rFonts w:ascii="黑体" w:eastAsia="黑体" w:hAnsi="宋体" w:hint="eastAsia"/>
          <w:szCs w:val="21"/>
        </w:rPr>
        <w:t>合格标准</w:t>
      </w:r>
      <w:bookmarkEnd w:id="832"/>
      <w:bookmarkEnd w:id="833"/>
      <w:bookmarkEnd w:id="834"/>
      <w:bookmarkEnd w:id="835"/>
      <w:bookmarkEnd w:id="836"/>
    </w:p>
    <w:p w:rsidR="00C512A2" w:rsidRPr="00142B31" w:rsidRDefault="007D00E2" w:rsidP="00C33D27">
      <w:pPr>
        <w:spacing w:line="360" w:lineRule="auto"/>
        <w:rPr>
          <w:rFonts w:ascii="宋体" w:hAnsi="宋体"/>
          <w:szCs w:val="21"/>
        </w:rPr>
      </w:pPr>
      <w:r w:rsidRPr="00142B31">
        <w:rPr>
          <w:rFonts w:ascii="黑体" w:eastAsia="黑体" w:hAnsi="宋体" w:hint="eastAsia"/>
          <w:szCs w:val="21"/>
        </w:rPr>
        <w:t>D</w:t>
      </w:r>
      <w:r w:rsidR="00C512A2" w:rsidRPr="00142B31">
        <w:rPr>
          <w:rFonts w:ascii="黑体" w:eastAsia="黑体" w:hAnsi="宋体" w:hint="eastAsia"/>
          <w:szCs w:val="21"/>
        </w:rPr>
        <w:t>.3.1</w:t>
      </w:r>
      <w:r w:rsidR="00C512A2" w:rsidRPr="00142B31">
        <w:rPr>
          <w:rFonts w:ascii="宋体" w:hAnsi="宋体" w:hint="eastAsia"/>
          <w:szCs w:val="21"/>
        </w:rPr>
        <w:t xml:space="preserve">  拉伸试验</w:t>
      </w:r>
      <w:r w:rsidR="005547C9" w:rsidRPr="00142B31">
        <w:rPr>
          <w:rFonts w:ascii="宋体" w:hAnsi="宋体" w:hint="eastAsia"/>
          <w:szCs w:val="21"/>
        </w:rPr>
        <w:t>应符合下列规定：</w:t>
      </w:r>
    </w:p>
    <w:p w:rsidR="00382A0E" w:rsidRPr="00142B31" w:rsidRDefault="00382A0E" w:rsidP="00382A0E">
      <w:pPr>
        <w:spacing w:line="360" w:lineRule="auto"/>
        <w:ind w:firstLineChars="200" w:firstLine="420"/>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试验所涉及的试验仪器、试样尺寸</w:t>
      </w:r>
      <w:r w:rsidR="00874EE4" w:rsidRPr="00142B31">
        <w:rPr>
          <w:rFonts w:ascii="宋体" w:hAnsi="宋体" w:hint="eastAsia"/>
          <w:szCs w:val="21"/>
        </w:rPr>
        <w:t>检测</w:t>
      </w:r>
      <w:r w:rsidRPr="00142B31">
        <w:rPr>
          <w:rFonts w:ascii="宋体" w:hAnsi="宋体" w:hint="eastAsia"/>
          <w:szCs w:val="21"/>
        </w:rPr>
        <w:t>、试验条件和性能</w:t>
      </w:r>
      <w:r w:rsidR="00874EE4" w:rsidRPr="00142B31">
        <w:rPr>
          <w:rFonts w:ascii="宋体" w:hAnsi="宋体" w:hint="eastAsia"/>
          <w:szCs w:val="21"/>
        </w:rPr>
        <w:t>检测</w:t>
      </w:r>
      <w:r w:rsidRPr="00142B31">
        <w:rPr>
          <w:rFonts w:ascii="宋体" w:hAnsi="宋体" w:hint="eastAsia"/>
          <w:szCs w:val="21"/>
        </w:rPr>
        <w:t>等均应符合</w:t>
      </w:r>
      <w:r w:rsidR="00242D8F" w:rsidRPr="00142B31">
        <w:rPr>
          <w:rFonts w:ascii="宋体" w:hAnsi="宋体" w:hint="eastAsia"/>
          <w:szCs w:val="21"/>
        </w:rPr>
        <w:t>现行国家标准</w:t>
      </w:r>
      <w:r w:rsidR="00416209" w:rsidRPr="00142B31">
        <w:rPr>
          <w:rFonts w:ascii="宋体" w:hAnsi="宋体" w:hint="eastAsia"/>
          <w:szCs w:val="21"/>
        </w:rPr>
        <w:t>《</w:t>
      </w:r>
      <w:r w:rsidR="000D524D" w:rsidRPr="00142B31">
        <w:rPr>
          <w:rFonts w:ascii="宋体" w:hAnsi="宋体" w:cs="Arial" w:hint="eastAsia"/>
          <w:szCs w:val="21"/>
        </w:rPr>
        <w:t>金属材料 拉伸试验 第1部分：室温试验方法</w:t>
      </w:r>
      <w:r w:rsidR="00416209" w:rsidRPr="00142B31">
        <w:rPr>
          <w:rFonts w:ascii="宋体" w:hAnsi="宋体" w:hint="eastAsia"/>
          <w:szCs w:val="21"/>
        </w:rPr>
        <w:t>》</w:t>
      </w:r>
      <w:r w:rsidRPr="00142B31">
        <w:rPr>
          <w:rFonts w:ascii="宋体" w:hAnsi="宋体" w:hint="eastAsia"/>
          <w:szCs w:val="21"/>
        </w:rPr>
        <w:t>GB/T228</w:t>
      </w:r>
      <w:r w:rsidR="000D524D" w:rsidRPr="00142B31">
        <w:rPr>
          <w:rFonts w:ascii="宋体" w:hAnsi="宋体" w:hint="eastAsia"/>
          <w:szCs w:val="21"/>
        </w:rPr>
        <w:t>.1</w:t>
      </w:r>
      <w:r w:rsidRPr="00142B31">
        <w:rPr>
          <w:rFonts w:ascii="宋体" w:hAnsi="宋体" w:hint="eastAsia"/>
          <w:szCs w:val="21"/>
        </w:rPr>
        <w:t>、</w:t>
      </w:r>
      <w:r w:rsidR="00416209" w:rsidRPr="00142B31">
        <w:rPr>
          <w:rFonts w:ascii="宋体" w:hAnsi="宋体" w:hint="eastAsia"/>
          <w:szCs w:val="21"/>
        </w:rPr>
        <w:t>《</w:t>
      </w:r>
      <w:r w:rsidR="00416209" w:rsidRPr="00142B31">
        <w:rPr>
          <w:rFonts w:ascii="宋体" w:hAnsi="宋体" w:cs="Arial"/>
          <w:szCs w:val="21"/>
        </w:rPr>
        <w:t>焊接接头拉伸试验方法</w:t>
      </w:r>
      <w:r w:rsidR="00416209" w:rsidRPr="00142B31">
        <w:rPr>
          <w:rFonts w:ascii="宋体" w:hAnsi="宋体" w:hint="eastAsia"/>
          <w:szCs w:val="21"/>
        </w:rPr>
        <w:t>》</w:t>
      </w:r>
      <w:r w:rsidRPr="00142B31">
        <w:rPr>
          <w:rFonts w:ascii="宋体" w:hAnsi="宋体" w:hint="eastAsia"/>
          <w:szCs w:val="21"/>
        </w:rPr>
        <w:t>GB/T2651、</w:t>
      </w:r>
      <w:r w:rsidR="00416209" w:rsidRPr="00142B31">
        <w:rPr>
          <w:rFonts w:ascii="宋体" w:hAnsi="宋体" w:hint="eastAsia"/>
          <w:szCs w:val="21"/>
        </w:rPr>
        <w:t>《</w:t>
      </w:r>
      <w:r w:rsidR="00416209" w:rsidRPr="00142B31">
        <w:rPr>
          <w:rFonts w:ascii="宋体" w:hAnsi="宋体" w:cs="Arial"/>
          <w:szCs w:val="21"/>
        </w:rPr>
        <w:t>焊缝及熔敷金属拉伸试验方法</w:t>
      </w:r>
      <w:r w:rsidR="00416209" w:rsidRPr="00142B31">
        <w:rPr>
          <w:rFonts w:ascii="宋体" w:hAnsi="宋体" w:hint="eastAsia"/>
          <w:szCs w:val="21"/>
        </w:rPr>
        <w:t>》</w:t>
      </w:r>
      <w:r w:rsidRPr="00142B31">
        <w:rPr>
          <w:rFonts w:ascii="宋体" w:hAnsi="宋体" w:hint="eastAsia"/>
          <w:szCs w:val="21"/>
        </w:rPr>
        <w:t>GB/T2652的</w:t>
      </w:r>
      <w:r w:rsidR="005547C9" w:rsidRPr="00142B31">
        <w:rPr>
          <w:rFonts w:ascii="宋体" w:hAnsi="宋体" w:hint="eastAsia"/>
          <w:szCs w:val="21"/>
        </w:rPr>
        <w:t>有关</w:t>
      </w:r>
      <w:r w:rsidRPr="00142B31">
        <w:rPr>
          <w:rFonts w:ascii="宋体" w:hAnsi="宋体" w:hint="eastAsia"/>
          <w:szCs w:val="21"/>
        </w:rPr>
        <w:t>规定。</w:t>
      </w:r>
    </w:p>
    <w:p w:rsidR="00C512A2" w:rsidRPr="00142B31" w:rsidRDefault="00382A0E" w:rsidP="00CD0F3D">
      <w:pPr>
        <w:spacing w:line="360" w:lineRule="auto"/>
        <w:ind w:firstLineChars="200" w:firstLine="420"/>
        <w:rPr>
          <w:rFonts w:ascii="宋体" w:hAnsi="宋体"/>
          <w:szCs w:val="21"/>
        </w:rPr>
      </w:pPr>
      <w:r w:rsidRPr="00142B31">
        <w:rPr>
          <w:rFonts w:ascii="黑体" w:eastAsia="黑体" w:hAnsi="宋体" w:hint="eastAsia"/>
          <w:szCs w:val="21"/>
        </w:rPr>
        <w:t>2</w:t>
      </w:r>
      <w:r w:rsidR="00C512A2" w:rsidRPr="00142B31">
        <w:rPr>
          <w:rFonts w:ascii="宋体" w:hAnsi="宋体" w:hint="eastAsia"/>
          <w:szCs w:val="21"/>
        </w:rPr>
        <w:t xml:space="preserve">  </w:t>
      </w:r>
      <w:r w:rsidR="00E967B3" w:rsidRPr="00142B31">
        <w:rPr>
          <w:rFonts w:ascii="宋体" w:hAnsi="宋体" w:hint="eastAsia"/>
          <w:szCs w:val="21"/>
        </w:rPr>
        <w:t>当</w:t>
      </w:r>
      <w:r w:rsidR="00C512A2" w:rsidRPr="00142B31">
        <w:rPr>
          <w:rFonts w:ascii="宋体" w:hAnsi="宋体" w:hint="eastAsia"/>
          <w:szCs w:val="21"/>
        </w:rPr>
        <w:t>试样母材为同种钢号时，每个</w:t>
      </w:r>
      <w:r w:rsidR="00C43E4D" w:rsidRPr="00142B31">
        <w:rPr>
          <w:rFonts w:ascii="宋体" w:hAnsi="宋体" w:hint="eastAsia"/>
          <w:szCs w:val="21"/>
        </w:rPr>
        <w:t>带肩板状</w:t>
      </w:r>
      <w:r w:rsidR="00C512A2" w:rsidRPr="00142B31">
        <w:rPr>
          <w:rFonts w:ascii="宋体" w:hAnsi="宋体" w:hint="eastAsia"/>
          <w:szCs w:val="21"/>
        </w:rPr>
        <w:t>试样的抗拉强度</w:t>
      </w:r>
      <w:r w:rsidR="00497ECE" w:rsidRPr="00142B31">
        <w:rPr>
          <w:rFonts w:ascii="宋体" w:hAnsi="宋体" w:hint="eastAsia"/>
          <w:szCs w:val="21"/>
        </w:rPr>
        <w:t>均</w:t>
      </w:r>
      <w:r w:rsidR="00C23616" w:rsidRPr="00142B31">
        <w:rPr>
          <w:rFonts w:ascii="宋体" w:hAnsi="宋体" w:hint="eastAsia"/>
          <w:szCs w:val="21"/>
        </w:rPr>
        <w:t>应</w:t>
      </w:r>
      <w:r w:rsidR="00493F41" w:rsidRPr="00142B31">
        <w:rPr>
          <w:rFonts w:ascii="宋体" w:hAnsi="宋体" w:hint="eastAsia"/>
          <w:szCs w:val="21"/>
        </w:rPr>
        <w:t>不</w:t>
      </w:r>
      <w:r w:rsidR="002A2B80" w:rsidRPr="00142B31">
        <w:rPr>
          <w:rFonts w:ascii="宋体" w:hAnsi="宋体" w:hint="eastAsia"/>
          <w:szCs w:val="21"/>
        </w:rPr>
        <w:t>小</w:t>
      </w:r>
      <w:r w:rsidR="00C512A2" w:rsidRPr="00142B31">
        <w:rPr>
          <w:rFonts w:ascii="宋体" w:hAnsi="宋体" w:hint="eastAsia"/>
          <w:szCs w:val="21"/>
        </w:rPr>
        <w:t>于母材钢号标准规定值的下限。</w:t>
      </w:r>
    </w:p>
    <w:p w:rsidR="00C512A2" w:rsidRPr="00142B31" w:rsidRDefault="00382A0E" w:rsidP="00CD0F3D">
      <w:pPr>
        <w:spacing w:line="360" w:lineRule="auto"/>
        <w:ind w:firstLineChars="200" w:firstLine="420"/>
        <w:rPr>
          <w:rFonts w:ascii="宋体" w:hAnsi="宋体"/>
          <w:szCs w:val="21"/>
        </w:rPr>
      </w:pPr>
      <w:r w:rsidRPr="00142B31">
        <w:rPr>
          <w:rFonts w:ascii="黑体" w:eastAsia="黑体" w:hAnsi="宋体" w:hint="eastAsia"/>
          <w:szCs w:val="21"/>
        </w:rPr>
        <w:t>3</w:t>
      </w:r>
      <w:r w:rsidR="00C512A2" w:rsidRPr="00142B31">
        <w:rPr>
          <w:rFonts w:ascii="黑体" w:eastAsia="黑体" w:hAnsi="宋体" w:hint="eastAsia"/>
          <w:szCs w:val="21"/>
        </w:rPr>
        <w:t xml:space="preserve">  </w:t>
      </w:r>
      <w:r w:rsidR="00E967B3" w:rsidRPr="00142B31">
        <w:rPr>
          <w:rFonts w:ascii="黑体" w:eastAsia="黑体" w:hAnsi="宋体" w:hint="eastAsia"/>
          <w:szCs w:val="21"/>
        </w:rPr>
        <w:t>当</w:t>
      </w:r>
      <w:r w:rsidR="00C512A2" w:rsidRPr="00142B31">
        <w:rPr>
          <w:rFonts w:ascii="宋体" w:hAnsi="宋体" w:hint="eastAsia"/>
          <w:szCs w:val="21"/>
        </w:rPr>
        <w:t>试样母材为两种钢号时，每个</w:t>
      </w:r>
      <w:r w:rsidR="00C43E4D" w:rsidRPr="00142B31">
        <w:rPr>
          <w:rFonts w:ascii="宋体" w:hAnsi="宋体" w:hint="eastAsia"/>
          <w:szCs w:val="21"/>
        </w:rPr>
        <w:t>带肩板状</w:t>
      </w:r>
      <w:r w:rsidR="00C512A2" w:rsidRPr="00142B31">
        <w:rPr>
          <w:rFonts w:ascii="宋体" w:hAnsi="宋体" w:hint="eastAsia"/>
          <w:szCs w:val="21"/>
        </w:rPr>
        <w:t>试样的抗拉强度</w:t>
      </w:r>
      <w:r w:rsidR="00C6282D" w:rsidRPr="00142B31">
        <w:rPr>
          <w:rFonts w:ascii="宋体" w:hAnsi="宋体" w:hint="eastAsia"/>
          <w:szCs w:val="21"/>
        </w:rPr>
        <w:t>均</w:t>
      </w:r>
      <w:r w:rsidR="00C23616" w:rsidRPr="00142B31">
        <w:rPr>
          <w:rFonts w:ascii="宋体" w:hAnsi="宋体" w:hint="eastAsia"/>
          <w:szCs w:val="21"/>
        </w:rPr>
        <w:t>应</w:t>
      </w:r>
      <w:r w:rsidR="00493F41" w:rsidRPr="00142B31">
        <w:rPr>
          <w:rFonts w:ascii="宋体" w:hAnsi="宋体" w:hint="eastAsia"/>
          <w:szCs w:val="21"/>
        </w:rPr>
        <w:t>不</w:t>
      </w:r>
      <w:r w:rsidR="002A2B80" w:rsidRPr="00142B31">
        <w:rPr>
          <w:rFonts w:ascii="宋体" w:hAnsi="宋体" w:hint="eastAsia"/>
          <w:szCs w:val="21"/>
        </w:rPr>
        <w:t>小</w:t>
      </w:r>
      <w:r w:rsidR="00C512A2" w:rsidRPr="00142B31">
        <w:rPr>
          <w:rFonts w:ascii="宋体" w:hAnsi="宋体" w:hint="eastAsia"/>
          <w:szCs w:val="21"/>
        </w:rPr>
        <w:t>于两种钢号标准规定值下限的较低值。</w:t>
      </w:r>
    </w:p>
    <w:p w:rsidR="00E967B3" w:rsidRPr="00142B31" w:rsidRDefault="00E967B3" w:rsidP="00CD0F3D">
      <w:pPr>
        <w:spacing w:line="360" w:lineRule="auto"/>
        <w:ind w:firstLineChars="200" w:firstLine="420"/>
        <w:rPr>
          <w:rFonts w:ascii="宋体" w:hAnsi="宋体"/>
          <w:szCs w:val="21"/>
        </w:rPr>
      </w:pPr>
      <w:r w:rsidRPr="00142B31">
        <w:rPr>
          <w:rFonts w:ascii="黑体" w:eastAsia="黑体" w:hAnsi="宋体" w:hint="eastAsia"/>
          <w:szCs w:val="21"/>
        </w:rPr>
        <w:t xml:space="preserve">4  </w:t>
      </w:r>
      <w:r w:rsidR="00792B24" w:rsidRPr="00142B31">
        <w:rPr>
          <w:rFonts w:ascii="黑体" w:eastAsia="黑体" w:hAnsi="宋体" w:hint="eastAsia"/>
          <w:szCs w:val="21"/>
        </w:rPr>
        <w:t>全</w:t>
      </w:r>
      <w:r w:rsidRPr="00142B31">
        <w:rPr>
          <w:rFonts w:ascii="宋体" w:hAnsi="宋体" w:hint="eastAsia"/>
          <w:szCs w:val="21"/>
        </w:rPr>
        <w:t>焊缝</w:t>
      </w:r>
      <w:r w:rsidR="00792B24" w:rsidRPr="00142B31">
        <w:rPr>
          <w:rFonts w:ascii="宋体" w:hAnsi="宋体" w:hint="eastAsia"/>
          <w:szCs w:val="21"/>
        </w:rPr>
        <w:t>纵向</w:t>
      </w:r>
      <w:r w:rsidRPr="00142B31">
        <w:rPr>
          <w:rFonts w:ascii="宋体" w:hAnsi="宋体" w:hint="eastAsia"/>
          <w:szCs w:val="21"/>
        </w:rPr>
        <w:t>熔敷金属试样，每个</w:t>
      </w:r>
      <w:r w:rsidR="00585884" w:rsidRPr="00142B31">
        <w:rPr>
          <w:rFonts w:ascii="宋体" w:hAnsi="宋体" w:hint="eastAsia"/>
          <w:szCs w:val="21"/>
        </w:rPr>
        <w:t>圆棒</w:t>
      </w:r>
      <w:r w:rsidRPr="00142B31">
        <w:rPr>
          <w:rFonts w:ascii="宋体" w:hAnsi="宋体" w:hint="eastAsia"/>
          <w:szCs w:val="21"/>
        </w:rPr>
        <w:t>试样的断后伸长率应不小于母材钢号标准规定值的下限。</w:t>
      </w:r>
    </w:p>
    <w:p w:rsidR="00C512A2" w:rsidRPr="00142B31" w:rsidRDefault="007D00E2" w:rsidP="00C33D27">
      <w:pPr>
        <w:spacing w:line="360" w:lineRule="auto"/>
        <w:rPr>
          <w:rFonts w:ascii="宋体" w:hAnsi="宋体"/>
          <w:szCs w:val="21"/>
        </w:rPr>
      </w:pPr>
      <w:r w:rsidRPr="00142B31">
        <w:rPr>
          <w:rFonts w:ascii="黑体" w:eastAsia="黑体" w:hAnsi="宋体" w:hint="eastAsia"/>
          <w:szCs w:val="21"/>
        </w:rPr>
        <w:t>D</w:t>
      </w:r>
      <w:r w:rsidR="00C512A2" w:rsidRPr="00142B31">
        <w:rPr>
          <w:rFonts w:ascii="黑体" w:eastAsia="黑体" w:hAnsi="宋体" w:hint="eastAsia"/>
          <w:szCs w:val="21"/>
        </w:rPr>
        <w:t>.3.2</w:t>
      </w:r>
      <w:r w:rsidR="00C512A2" w:rsidRPr="00142B31">
        <w:rPr>
          <w:rFonts w:ascii="宋体" w:hAnsi="宋体" w:hint="eastAsia"/>
          <w:szCs w:val="21"/>
        </w:rPr>
        <w:t xml:space="preserve">  弯曲试验</w:t>
      </w:r>
      <w:r w:rsidR="005547C9" w:rsidRPr="00142B31">
        <w:rPr>
          <w:rFonts w:ascii="宋体" w:hAnsi="宋体" w:hint="eastAsia"/>
          <w:szCs w:val="21"/>
        </w:rPr>
        <w:t>应符合下列规定：</w:t>
      </w:r>
    </w:p>
    <w:p w:rsidR="00382A0E" w:rsidRPr="00142B31" w:rsidRDefault="00382A0E" w:rsidP="00382A0E">
      <w:pPr>
        <w:spacing w:line="360" w:lineRule="auto"/>
        <w:ind w:firstLineChars="200" w:firstLine="420"/>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试验所涉及的试验仪器、试样尺寸</w:t>
      </w:r>
      <w:r w:rsidR="00874EE4" w:rsidRPr="00142B31">
        <w:rPr>
          <w:rFonts w:ascii="宋体" w:hAnsi="宋体" w:hint="eastAsia"/>
          <w:szCs w:val="21"/>
        </w:rPr>
        <w:t>检测</w:t>
      </w:r>
      <w:r w:rsidRPr="00142B31">
        <w:rPr>
          <w:rFonts w:ascii="宋体" w:hAnsi="宋体" w:hint="eastAsia"/>
          <w:szCs w:val="21"/>
        </w:rPr>
        <w:t>、试验条件和性能</w:t>
      </w:r>
      <w:r w:rsidR="00874EE4" w:rsidRPr="00142B31">
        <w:rPr>
          <w:rFonts w:ascii="宋体" w:hAnsi="宋体" w:hint="eastAsia"/>
          <w:szCs w:val="21"/>
        </w:rPr>
        <w:t>检测</w:t>
      </w:r>
      <w:r w:rsidRPr="00142B31">
        <w:rPr>
          <w:rFonts w:ascii="宋体" w:hAnsi="宋体" w:hint="eastAsia"/>
          <w:szCs w:val="21"/>
        </w:rPr>
        <w:t>等均应符合</w:t>
      </w:r>
      <w:r w:rsidR="00242D8F" w:rsidRPr="00142B31">
        <w:rPr>
          <w:rFonts w:ascii="宋体" w:hAnsi="宋体" w:hint="eastAsia"/>
          <w:szCs w:val="21"/>
        </w:rPr>
        <w:t>现行国家标准</w:t>
      </w:r>
      <w:r w:rsidR="00416209" w:rsidRPr="00142B31">
        <w:rPr>
          <w:rFonts w:ascii="宋体" w:hAnsi="宋体" w:hint="eastAsia"/>
          <w:szCs w:val="21"/>
        </w:rPr>
        <w:t>《</w:t>
      </w:r>
      <w:r w:rsidR="00D93B02" w:rsidRPr="00142B31">
        <w:rPr>
          <w:rFonts w:ascii="宋体" w:hAnsi="宋体" w:cs="Arial" w:hint="eastAsia"/>
          <w:szCs w:val="21"/>
        </w:rPr>
        <w:t>金属材料 弯曲试验方法</w:t>
      </w:r>
      <w:r w:rsidR="00416209" w:rsidRPr="00142B31">
        <w:rPr>
          <w:rFonts w:ascii="宋体" w:hAnsi="宋体" w:hint="eastAsia"/>
          <w:szCs w:val="21"/>
        </w:rPr>
        <w:t>》</w:t>
      </w:r>
      <w:r w:rsidRPr="00142B31">
        <w:rPr>
          <w:rFonts w:ascii="宋体" w:hAnsi="宋体" w:hint="eastAsia"/>
          <w:szCs w:val="21"/>
        </w:rPr>
        <w:t>GB/T232、</w:t>
      </w:r>
      <w:r w:rsidR="00416209" w:rsidRPr="00142B31">
        <w:rPr>
          <w:rFonts w:ascii="宋体" w:hAnsi="宋体" w:hint="eastAsia"/>
          <w:szCs w:val="21"/>
        </w:rPr>
        <w:t>《</w:t>
      </w:r>
      <w:r w:rsidR="00D93B02" w:rsidRPr="00142B31">
        <w:rPr>
          <w:rFonts w:ascii="宋体" w:hAnsi="宋体" w:cs="Arial" w:hint="eastAsia"/>
          <w:szCs w:val="21"/>
        </w:rPr>
        <w:t>焊接接头弯曲试验方法</w:t>
      </w:r>
      <w:r w:rsidR="00416209" w:rsidRPr="00142B31">
        <w:rPr>
          <w:rFonts w:ascii="宋体" w:hAnsi="宋体" w:hint="eastAsia"/>
          <w:szCs w:val="21"/>
        </w:rPr>
        <w:t>》</w:t>
      </w:r>
      <w:r w:rsidRPr="00142B31">
        <w:rPr>
          <w:rFonts w:ascii="宋体" w:hAnsi="宋体" w:hint="eastAsia"/>
          <w:szCs w:val="21"/>
        </w:rPr>
        <w:t>GB/T2653的</w:t>
      </w:r>
      <w:r w:rsidR="005547C9" w:rsidRPr="00142B31">
        <w:rPr>
          <w:rFonts w:ascii="宋体" w:hAnsi="宋体" w:hint="eastAsia"/>
          <w:szCs w:val="21"/>
        </w:rPr>
        <w:t>有关</w:t>
      </w:r>
      <w:r w:rsidRPr="00142B31">
        <w:rPr>
          <w:rFonts w:ascii="宋体" w:hAnsi="宋体" w:hint="eastAsia"/>
          <w:szCs w:val="21"/>
        </w:rPr>
        <w:t>规定。</w:t>
      </w:r>
    </w:p>
    <w:p w:rsidR="00C512A2" w:rsidRPr="00142B31" w:rsidRDefault="00382A0E" w:rsidP="00CD0F3D">
      <w:pPr>
        <w:spacing w:line="360" w:lineRule="auto"/>
        <w:ind w:firstLineChars="200" w:firstLine="420"/>
        <w:rPr>
          <w:rFonts w:ascii="宋体" w:hAnsi="宋体"/>
          <w:szCs w:val="21"/>
        </w:rPr>
      </w:pPr>
      <w:r w:rsidRPr="00142B31">
        <w:rPr>
          <w:rFonts w:ascii="黑体" w:eastAsia="黑体" w:hAnsi="宋体" w:hint="eastAsia"/>
          <w:szCs w:val="21"/>
        </w:rPr>
        <w:t>2</w:t>
      </w:r>
      <w:r w:rsidR="00C512A2" w:rsidRPr="00142B31">
        <w:rPr>
          <w:rFonts w:ascii="黑体" w:eastAsia="黑体" w:hAnsi="宋体" w:hint="eastAsia"/>
          <w:szCs w:val="21"/>
        </w:rPr>
        <w:t xml:space="preserve">  </w:t>
      </w:r>
      <w:r w:rsidR="00C512A2" w:rsidRPr="00142B31">
        <w:rPr>
          <w:rFonts w:ascii="宋体" w:hAnsi="宋体" w:hint="eastAsia"/>
          <w:szCs w:val="21"/>
        </w:rPr>
        <w:t>试样的焊缝中心应对准弯心轴线。侧弯试验时，</w:t>
      </w:r>
      <w:r w:rsidR="0026180F" w:rsidRPr="00142B31">
        <w:rPr>
          <w:rFonts w:ascii="宋体" w:hAnsi="宋体" w:hint="eastAsia"/>
          <w:szCs w:val="21"/>
        </w:rPr>
        <w:t>当</w:t>
      </w:r>
      <w:r w:rsidR="00C512A2" w:rsidRPr="00142B31">
        <w:rPr>
          <w:rFonts w:ascii="宋体" w:hAnsi="宋体" w:hint="eastAsia"/>
          <w:szCs w:val="21"/>
        </w:rPr>
        <w:t>试样表面存在</w:t>
      </w:r>
      <w:r w:rsidR="00FB354B" w:rsidRPr="00142B31">
        <w:rPr>
          <w:rFonts w:ascii="宋体" w:hAnsi="宋体" w:hint="eastAsia"/>
          <w:szCs w:val="21"/>
        </w:rPr>
        <w:t>缺陷</w:t>
      </w:r>
      <w:r w:rsidR="0026180F" w:rsidRPr="00142B31">
        <w:rPr>
          <w:rFonts w:ascii="宋体" w:hAnsi="宋体" w:hint="eastAsia"/>
          <w:szCs w:val="21"/>
        </w:rPr>
        <w:t>时</w:t>
      </w:r>
      <w:r w:rsidR="00C512A2" w:rsidRPr="00142B31">
        <w:rPr>
          <w:rFonts w:ascii="宋体" w:hAnsi="宋体" w:hint="eastAsia"/>
          <w:szCs w:val="21"/>
        </w:rPr>
        <w:t>，则以</w:t>
      </w:r>
      <w:r w:rsidR="00FB354B" w:rsidRPr="00142B31">
        <w:rPr>
          <w:rFonts w:ascii="宋体" w:hAnsi="宋体" w:hint="eastAsia"/>
          <w:szCs w:val="21"/>
        </w:rPr>
        <w:t>缺陷</w:t>
      </w:r>
      <w:r w:rsidR="00C512A2" w:rsidRPr="00142B31">
        <w:rPr>
          <w:rFonts w:ascii="宋体" w:hAnsi="宋体" w:hint="eastAsia"/>
          <w:szCs w:val="21"/>
        </w:rPr>
        <w:t>较严重一侧作为拉伸面。</w:t>
      </w:r>
    </w:p>
    <w:p w:rsidR="00C512A2" w:rsidRPr="00142B31" w:rsidRDefault="00382A0E" w:rsidP="00CD0F3D">
      <w:pPr>
        <w:spacing w:line="360" w:lineRule="auto"/>
        <w:ind w:firstLineChars="200" w:firstLine="420"/>
        <w:rPr>
          <w:rFonts w:ascii="宋体" w:hAnsi="宋体"/>
          <w:szCs w:val="21"/>
        </w:rPr>
      </w:pPr>
      <w:r w:rsidRPr="00142B31">
        <w:rPr>
          <w:rFonts w:ascii="黑体" w:eastAsia="黑体" w:hAnsi="宋体" w:hint="eastAsia"/>
          <w:szCs w:val="21"/>
        </w:rPr>
        <w:t>3</w:t>
      </w:r>
      <w:r w:rsidR="00C512A2" w:rsidRPr="00142B31">
        <w:rPr>
          <w:rFonts w:ascii="黑体" w:eastAsia="黑体" w:hAnsi="宋体" w:hint="eastAsia"/>
          <w:szCs w:val="21"/>
        </w:rPr>
        <w:t xml:space="preserve">  </w:t>
      </w:r>
      <w:r w:rsidR="00C512A2" w:rsidRPr="00142B31">
        <w:rPr>
          <w:rFonts w:ascii="宋体" w:hAnsi="宋体" w:hint="eastAsia"/>
          <w:szCs w:val="21"/>
        </w:rPr>
        <w:t>弯曲试样按表</w:t>
      </w:r>
      <w:r w:rsidR="007D00E2" w:rsidRPr="00142B31">
        <w:rPr>
          <w:rFonts w:ascii="宋体" w:hAnsi="宋体" w:hint="eastAsia"/>
          <w:szCs w:val="21"/>
        </w:rPr>
        <w:t>D</w:t>
      </w:r>
      <w:r w:rsidR="00C512A2" w:rsidRPr="00142B31">
        <w:rPr>
          <w:rFonts w:ascii="宋体" w:hAnsi="宋体" w:hint="eastAsia"/>
          <w:szCs w:val="21"/>
        </w:rPr>
        <w:t>.</w:t>
      </w:r>
      <w:r w:rsidR="00CD0F3D" w:rsidRPr="00142B31">
        <w:rPr>
          <w:rFonts w:ascii="宋体" w:hAnsi="宋体" w:hint="eastAsia"/>
          <w:szCs w:val="21"/>
        </w:rPr>
        <w:t>3.2</w:t>
      </w:r>
      <w:r w:rsidR="00C512A2" w:rsidRPr="00142B31">
        <w:rPr>
          <w:rFonts w:ascii="宋体" w:hAnsi="宋体" w:hint="eastAsia"/>
          <w:szCs w:val="21"/>
        </w:rPr>
        <w:t>规定的角度进行弯曲，其拉伸面上沿任何方向不得有单条长度大于3mm的裂纹或</w:t>
      </w:r>
      <w:r w:rsidR="00FB354B" w:rsidRPr="00142B31">
        <w:rPr>
          <w:rFonts w:ascii="宋体" w:hAnsi="宋体" w:hint="eastAsia"/>
          <w:szCs w:val="21"/>
        </w:rPr>
        <w:t>缺陷</w:t>
      </w:r>
      <w:r w:rsidR="00C512A2" w:rsidRPr="00142B31">
        <w:rPr>
          <w:rFonts w:ascii="宋体" w:hAnsi="宋体" w:hint="eastAsia"/>
          <w:szCs w:val="21"/>
        </w:rPr>
        <w:t>，试样的棱角开裂一般不计，但由夹渣或</w:t>
      </w:r>
      <w:r w:rsidR="002F7072" w:rsidRPr="00142B31">
        <w:rPr>
          <w:rFonts w:ascii="宋体" w:hAnsi="宋体" w:hint="eastAsia"/>
          <w:szCs w:val="21"/>
        </w:rPr>
        <w:t>其他</w:t>
      </w:r>
      <w:r w:rsidR="00C512A2" w:rsidRPr="00142B31">
        <w:rPr>
          <w:rFonts w:ascii="宋体" w:hAnsi="宋体" w:hint="eastAsia"/>
          <w:szCs w:val="21"/>
        </w:rPr>
        <w:t>焊接</w:t>
      </w:r>
      <w:r w:rsidR="00FB354B" w:rsidRPr="00142B31">
        <w:rPr>
          <w:rFonts w:ascii="宋体" w:hAnsi="宋体" w:hint="eastAsia"/>
          <w:szCs w:val="21"/>
        </w:rPr>
        <w:t>缺陷</w:t>
      </w:r>
      <w:r w:rsidR="00C512A2" w:rsidRPr="00142B31">
        <w:rPr>
          <w:rFonts w:ascii="宋体" w:hAnsi="宋体" w:hint="eastAsia"/>
          <w:szCs w:val="21"/>
        </w:rPr>
        <w:t>引起的棱角开裂长度应计入。</w:t>
      </w:r>
    </w:p>
    <w:p w:rsidR="00C512A2" w:rsidRPr="00142B31" w:rsidRDefault="00C512A2" w:rsidP="00C33D27">
      <w:pPr>
        <w:spacing w:line="360" w:lineRule="auto"/>
        <w:jc w:val="center"/>
        <w:rPr>
          <w:rFonts w:ascii="黑体" w:eastAsia="黑体" w:hAnsi="宋体"/>
          <w:szCs w:val="21"/>
        </w:rPr>
      </w:pPr>
      <w:r w:rsidRPr="00142B31">
        <w:rPr>
          <w:rFonts w:ascii="黑体" w:eastAsia="黑体" w:hAnsi="宋体" w:hint="eastAsia"/>
          <w:szCs w:val="21"/>
        </w:rPr>
        <w:t>表</w:t>
      </w:r>
      <w:r w:rsidR="007D00E2" w:rsidRPr="00142B31">
        <w:rPr>
          <w:rFonts w:ascii="黑体" w:eastAsia="黑体" w:hAnsi="宋体" w:hint="eastAsia"/>
          <w:szCs w:val="21"/>
        </w:rPr>
        <w:t>D</w:t>
      </w:r>
      <w:r w:rsidRPr="00142B31">
        <w:rPr>
          <w:rFonts w:ascii="黑体" w:eastAsia="黑体" w:hAnsi="宋体" w:hint="eastAsia"/>
          <w:szCs w:val="21"/>
        </w:rPr>
        <w:t>.</w:t>
      </w:r>
      <w:r w:rsidR="00CD0F3D" w:rsidRPr="00142B31">
        <w:rPr>
          <w:rFonts w:ascii="黑体" w:eastAsia="黑体" w:hAnsi="宋体" w:hint="eastAsia"/>
          <w:szCs w:val="21"/>
        </w:rPr>
        <w:t>3.2</w:t>
      </w:r>
      <w:r w:rsidRPr="00142B31">
        <w:rPr>
          <w:rFonts w:ascii="黑体" w:eastAsia="黑体" w:hAnsi="宋体" w:hint="eastAsia"/>
          <w:szCs w:val="21"/>
        </w:rPr>
        <w:t xml:space="preserve"> 弯曲试验尺寸的规定</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880"/>
        <w:gridCol w:w="1509"/>
        <w:gridCol w:w="1771"/>
        <w:gridCol w:w="1565"/>
        <w:gridCol w:w="1130"/>
      </w:tblGrid>
      <w:tr w:rsidR="00C512A2" w:rsidRPr="00142B31" w:rsidTr="00EB2FDB">
        <w:tc>
          <w:tcPr>
            <w:tcW w:w="3880" w:type="dxa"/>
            <w:vAlign w:val="center"/>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母材类别</w:t>
            </w:r>
          </w:p>
        </w:tc>
        <w:tc>
          <w:tcPr>
            <w:tcW w:w="1509"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试件厚度S</w:t>
            </w:r>
          </w:p>
          <w:p w:rsidR="00C512A2" w:rsidRPr="00142B31" w:rsidRDefault="00B85202" w:rsidP="00ED1D6D">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mm</w:t>
            </w:r>
            <w:r w:rsidRPr="00142B31">
              <w:rPr>
                <w:rFonts w:ascii="宋体" w:hAnsi="宋体" w:hint="eastAsia"/>
                <w:sz w:val="18"/>
                <w:szCs w:val="18"/>
              </w:rPr>
              <w:t>)</w:t>
            </w:r>
          </w:p>
        </w:tc>
        <w:tc>
          <w:tcPr>
            <w:tcW w:w="1771"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弯心直径D</w:t>
            </w:r>
          </w:p>
          <w:p w:rsidR="00C512A2" w:rsidRPr="00142B31" w:rsidRDefault="00B85202" w:rsidP="00ED1D6D">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mm</w:t>
            </w:r>
            <w:r w:rsidRPr="00142B31">
              <w:rPr>
                <w:rFonts w:ascii="宋体" w:hAnsi="宋体" w:hint="eastAsia"/>
                <w:sz w:val="18"/>
                <w:szCs w:val="18"/>
              </w:rPr>
              <w:t>)</w:t>
            </w:r>
          </w:p>
        </w:tc>
        <w:tc>
          <w:tcPr>
            <w:tcW w:w="1565"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支座距离</w:t>
            </w:r>
          </w:p>
          <w:p w:rsidR="00C512A2" w:rsidRPr="00142B31" w:rsidRDefault="00B85202" w:rsidP="00ED1D6D">
            <w:pPr>
              <w:adjustRightInd w:val="0"/>
              <w:snapToGrid w:val="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mm</w:t>
            </w:r>
            <w:r w:rsidRPr="00142B31">
              <w:rPr>
                <w:rFonts w:ascii="宋体" w:hAnsi="宋体" w:hint="eastAsia"/>
                <w:sz w:val="18"/>
                <w:szCs w:val="18"/>
              </w:rPr>
              <w:t>)</w:t>
            </w:r>
          </w:p>
        </w:tc>
        <w:tc>
          <w:tcPr>
            <w:tcW w:w="1130" w:type="dxa"/>
            <w:vAlign w:val="center"/>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弯曲角度</w:t>
            </w:r>
            <w:r w:rsidR="00B85202" w:rsidRPr="00142B31">
              <w:rPr>
                <w:rFonts w:ascii="宋体" w:hAnsi="宋体" w:hint="eastAsia"/>
                <w:sz w:val="18"/>
                <w:szCs w:val="18"/>
              </w:rPr>
              <w:t>(°)</w:t>
            </w:r>
          </w:p>
        </w:tc>
      </w:tr>
      <w:tr w:rsidR="00C512A2" w:rsidRPr="00142B31" w:rsidTr="00EB2FDB">
        <w:trPr>
          <w:cantSplit/>
        </w:trPr>
        <w:tc>
          <w:tcPr>
            <w:tcW w:w="3880" w:type="dxa"/>
            <w:vMerge w:val="restart"/>
            <w:vAlign w:val="center"/>
          </w:tcPr>
          <w:p w:rsidR="00C512A2" w:rsidRPr="00142B31" w:rsidRDefault="0061167C" w:rsidP="00ED1D6D">
            <w:pPr>
              <w:adjustRightInd w:val="0"/>
              <w:snapToGrid w:val="0"/>
              <w:rPr>
                <w:rFonts w:ascii="宋体" w:hAnsi="宋体"/>
                <w:sz w:val="18"/>
                <w:szCs w:val="18"/>
              </w:rPr>
            </w:pPr>
            <w:r w:rsidRPr="00142B31">
              <w:rPr>
                <w:rFonts w:ascii="宋体" w:hAnsi="宋体" w:hint="eastAsia"/>
                <w:sz w:val="18"/>
                <w:szCs w:val="18"/>
              </w:rPr>
              <w:t>断后</w:t>
            </w:r>
            <w:r w:rsidR="00C512A2" w:rsidRPr="00142B31">
              <w:rPr>
                <w:rFonts w:ascii="宋体" w:hAnsi="宋体" w:hint="eastAsia"/>
                <w:sz w:val="18"/>
                <w:szCs w:val="18"/>
              </w:rPr>
              <w:t>伸长率标准规定的下限值A≥20％的母材</w:t>
            </w:r>
          </w:p>
        </w:tc>
        <w:tc>
          <w:tcPr>
            <w:tcW w:w="1509"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10</w:t>
            </w:r>
          </w:p>
        </w:tc>
        <w:tc>
          <w:tcPr>
            <w:tcW w:w="1771"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40</w:t>
            </w:r>
          </w:p>
        </w:tc>
        <w:tc>
          <w:tcPr>
            <w:tcW w:w="1565"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63</w:t>
            </w:r>
          </w:p>
        </w:tc>
        <w:tc>
          <w:tcPr>
            <w:tcW w:w="1130" w:type="dxa"/>
            <w:vMerge w:val="restart"/>
            <w:vAlign w:val="center"/>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180</w:t>
            </w:r>
          </w:p>
        </w:tc>
      </w:tr>
      <w:tr w:rsidR="00C512A2" w:rsidRPr="00142B31" w:rsidTr="00EB2FDB">
        <w:trPr>
          <w:cantSplit/>
        </w:trPr>
        <w:tc>
          <w:tcPr>
            <w:tcW w:w="3880" w:type="dxa"/>
            <w:vMerge/>
          </w:tcPr>
          <w:p w:rsidR="00C512A2" w:rsidRPr="00142B31" w:rsidRDefault="00C512A2" w:rsidP="00ED1D6D">
            <w:pPr>
              <w:adjustRightInd w:val="0"/>
              <w:snapToGrid w:val="0"/>
              <w:jc w:val="center"/>
              <w:rPr>
                <w:rFonts w:ascii="宋体" w:hAnsi="宋体"/>
                <w:sz w:val="18"/>
                <w:szCs w:val="18"/>
              </w:rPr>
            </w:pPr>
          </w:p>
        </w:tc>
        <w:tc>
          <w:tcPr>
            <w:tcW w:w="1509"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S＜10</w:t>
            </w:r>
          </w:p>
        </w:tc>
        <w:tc>
          <w:tcPr>
            <w:tcW w:w="1771"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4S</w:t>
            </w:r>
          </w:p>
        </w:tc>
        <w:tc>
          <w:tcPr>
            <w:tcW w:w="1565"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6S+3</w:t>
            </w:r>
          </w:p>
        </w:tc>
        <w:tc>
          <w:tcPr>
            <w:tcW w:w="1130" w:type="dxa"/>
            <w:vMerge/>
          </w:tcPr>
          <w:p w:rsidR="00C512A2" w:rsidRPr="00142B31" w:rsidRDefault="00C512A2" w:rsidP="00ED1D6D">
            <w:pPr>
              <w:adjustRightInd w:val="0"/>
              <w:snapToGrid w:val="0"/>
              <w:jc w:val="center"/>
              <w:rPr>
                <w:rFonts w:ascii="宋体" w:hAnsi="宋体"/>
                <w:sz w:val="18"/>
                <w:szCs w:val="18"/>
              </w:rPr>
            </w:pPr>
          </w:p>
        </w:tc>
      </w:tr>
      <w:tr w:rsidR="00EB2FDB" w:rsidRPr="00142B31" w:rsidTr="00EB2FDB">
        <w:trPr>
          <w:cantSplit/>
        </w:trPr>
        <w:tc>
          <w:tcPr>
            <w:tcW w:w="3880" w:type="dxa"/>
            <w:vMerge w:val="restart"/>
            <w:vAlign w:val="center"/>
          </w:tcPr>
          <w:p w:rsidR="00EB2FDB" w:rsidRPr="00142B31" w:rsidRDefault="0061167C" w:rsidP="00ED1D6D">
            <w:pPr>
              <w:adjustRightInd w:val="0"/>
              <w:snapToGrid w:val="0"/>
              <w:rPr>
                <w:rFonts w:ascii="宋体" w:hAnsi="宋体"/>
                <w:sz w:val="18"/>
                <w:szCs w:val="18"/>
              </w:rPr>
            </w:pPr>
            <w:r w:rsidRPr="00142B31">
              <w:rPr>
                <w:rFonts w:ascii="宋体" w:hAnsi="宋体" w:hint="eastAsia"/>
                <w:sz w:val="18"/>
                <w:szCs w:val="18"/>
              </w:rPr>
              <w:t>断后</w:t>
            </w:r>
            <w:r w:rsidR="00EB2FDB" w:rsidRPr="00142B31">
              <w:rPr>
                <w:rFonts w:ascii="宋体" w:hAnsi="宋体" w:hint="eastAsia"/>
                <w:sz w:val="18"/>
                <w:szCs w:val="18"/>
              </w:rPr>
              <w:t>伸长率标准规定的下限值A＜20％的母材</w:t>
            </w:r>
          </w:p>
        </w:tc>
        <w:tc>
          <w:tcPr>
            <w:tcW w:w="1509" w:type="dxa"/>
            <w:vAlign w:val="center"/>
          </w:tcPr>
          <w:p w:rsidR="00EB2FDB" w:rsidRPr="00142B31" w:rsidRDefault="00EB2FDB" w:rsidP="00ED1D6D">
            <w:pPr>
              <w:adjustRightInd w:val="0"/>
              <w:snapToGrid w:val="0"/>
              <w:jc w:val="center"/>
              <w:rPr>
                <w:rFonts w:ascii="宋体" w:hAnsi="宋体"/>
                <w:sz w:val="18"/>
                <w:szCs w:val="18"/>
              </w:rPr>
            </w:pPr>
            <w:r w:rsidRPr="00142B31">
              <w:rPr>
                <w:rFonts w:ascii="宋体" w:hAnsi="宋体" w:hint="eastAsia"/>
                <w:sz w:val="18"/>
                <w:szCs w:val="18"/>
              </w:rPr>
              <w:t>10</w:t>
            </w:r>
          </w:p>
        </w:tc>
        <w:tc>
          <w:tcPr>
            <w:tcW w:w="1771" w:type="dxa"/>
          </w:tcPr>
          <w:p w:rsidR="00EB2FDB" w:rsidRPr="00142B31" w:rsidRDefault="00B8658D">
            <m:oMathPara>
              <m:oMath>
                <m:f>
                  <m:fPr>
                    <m:ctrlPr>
                      <w:rPr>
                        <w:rFonts w:ascii="Cambria Math" w:hAnsi="Cambria Math"/>
                        <w:sz w:val="18"/>
                        <w:szCs w:val="18"/>
                      </w:rPr>
                    </m:ctrlPr>
                  </m:fPr>
                  <m:num>
                    <m:r>
                      <m:rPr>
                        <m:sty m:val="p"/>
                      </m:rPr>
                      <w:rPr>
                        <w:rFonts w:ascii="Cambria Math" w:hAnsi="Cambria Math"/>
                        <w:sz w:val="18"/>
                        <w:szCs w:val="18"/>
                      </w:rPr>
                      <m:t>1000-5M</m:t>
                    </m:r>
                  </m:num>
                  <m:den>
                    <m:r>
                      <m:rPr>
                        <m:sty m:val="p"/>
                      </m:rPr>
                      <w:rPr>
                        <w:rFonts w:ascii="Cambria Math" w:hAnsi="Cambria Math"/>
                        <w:sz w:val="18"/>
                        <w:szCs w:val="18"/>
                      </w:rPr>
                      <m:t>M</m:t>
                    </m:r>
                  </m:den>
                </m:f>
              </m:oMath>
            </m:oMathPara>
          </w:p>
        </w:tc>
        <w:tc>
          <w:tcPr>
            <w:tcW w:w="1565" w:type="dxa"/>
            <w:vMerge w:val="restart"/>
            <w:vAlign w:val="center"/>
          </w:tcPr>
          <w:p w:rsidR="00EB2FDB" w:rsidRPr="00142B31" w:rsidRDefault="00EB2FDB" w:rsidP="001A7BC1">
            <w:pPr>
              <w:adjustRightInd w:val="0"/>
              <w:snapToGrid w:val="0"/>
              <w:jc w:val="center"/>
              <w:rPr>
                <w:rFonts w:ascii="宋体" w:hAnsi="宋体"/>
                <w:sz w:val="18"/>
                <w:szCs w:val="18"/>
              </w:rPr>
            </w:pPr>
            <w:r w:rsidRPr="00142B31">
              <w:rPr>
                <w:rFonts w:ascii="宋体" w:hAnsi="宋体" w:hint="eastAsia"/>
                <w:sz w:val="18"/>
                <w:szCs w:val="18"/>
              </w:rPr>
              <w:t>D+2S+3</w:t>
            </w:r>
          </w:p>
        </w:tc>
        <w:tc>
          <w:tcPr>
            <w:tcW w:w="1130" w:type="dxa"/>
            <w:vMerge/>
          </w:tcPr>
          <w:p w:rsidR="00EB2FDB" w:rsidRPr="00142B31" w:rsidRDefault="00EB2FDB" w:rsidP="00ED1D6D">
            <w:pPr>
              <w:adjustRightInd w:val="0"/>
              <w:snapToGrid w:val="0"/>
              <w:jc w:val="center"/>
              <w:rPr>
                <w:rFonts w:ascii="宋体" w:hAnsi="宋体"/>
                <w:sz w:val="18"/>
                <w:szCs w:val="18"/>
              </w:rPr>
            </w:pPr>
          </w:p>
        </w:tc>
      </w:tr>
      <w:tr w:rsidR="00EB2FDB" w:rsidRPr="00142B31" w:rsidTr="00EB2FDB">
        <w:trPr>
          <w:cantSplit/>
        </w:trPr>
        <w:tc>
          <w:tcPr>
            <w:tcW w:w="3880" w:type="dxa"/>
            <w:vMerge/>
          </w:tcPr>
          <w:p w:rsidR="00EB2FDB" w:rsidRPr="00142B31" w:rsidRDefault="00EB2FDB" w:rsidP="00ED1D6D">
            <w:pPr>
              <w:adjustRightInd w:val="0"/>
              <w:snapToGrid w:val="0"/>
              <w:jc w:val="left"/>
              <w:rPr>
                <w:rFonts w:ascii="宋体" w:hAnsi="宋体"/>
                <w:sz w:val="18"/>
                <w:szCs w:val="18"/>
              </w:rPr>
            </w:pPr>
          </w:p>
        </w:tc>
        <w:tc>
          <w:tcPr>
            <w:tcW w:w="1509" w:type="dxa"/>
            <w:vAlign w:val="center"/>
          </w:tcPr>
          <w:p w:rsidR="00EB2FDB" w:rsidRPr="00142B31" w:rsidRDefault="00EB2FDB" w:rsidP="00ED1D6D">
            <w:pPr>
              <w:adjustRightInd w:val="0"/>
              <w:snapToGrid w:val="0"/>
              <w:jc w:val="center"/>
              <w:rPr>
                <w:rFonts w:ascii="宋体" w:hAnsi="宋体"/>
                <w:sz w:val="18"/>
                <w:szCs w:val="18"/>
              </w:rPr>
            </w:pPr>
            <w:r w:rsidRPr="00142B31">
              <w:rPr>
                <w:rFonts w:ascii="宋体" w:hAnsi="宋体" w:hint="eastAsia"/>
                <w:sz w:val="18"/>
                <w:szCs w:val="18"/>
              </w:rPr>
              <w:t>S＜10</w:t>
            </w:r>
          </w:p>
        </w:tc>
        <w:tc>
          <w:tcPr>
            <w:tcW w:w="1771" w:type="dxa"/>
          </w:tcPr>
          <w:p w:rsidR="00EB2FDB" w:rsidRPr="00142B31" w:rsidRDefault="00B8658D" w:rsidP="00EB2FDB">
            <m:oMathPara>
              <m:oMath>
                <m:f>
                  <m:fPr>
                    <m:ctrlPr>
                      <w:rPr>
                        <w:rFonts w:ascii="Cambria Math" w:hAnsi="Cambria Math"/>
                        <w:sz w:val="18"/>
                        <w:szCs w:val="18"/>
                      </w:rPr>
                    </m:ctrlPr>
                  </m:fPr>
                  <m:num>
                    <m:r>
                      <m:rPr>
                        <m:sty m:val="p"/>
                      </m:rPr>
                      <w:rPr>
                        <w:rFonts w:ascii="Cambria Math" w:hAnsi="Cambria Math"/>
                        <w:sz w:val="18"/>
                        <w:szCs w:val="18"/>
                      </w:rPr>
                      <m:t>S</m:t>
                    </m:r>
                    <m:d>
                      <m:dPr>
                        <m:ctrlPr>
                          <w:rPr>
                            <w:rFonts w:ascii="Cambria Math" w:hAnsi="Cambria Math"/>
                            <w:sz w:val="18"/>
                            <w:szCs w:val="18"/>
                          </w:rPr>
                        </m:ctrlPr>
                      </m:dPr>
                      <m:e>
                        <m:r>
                          <m:rPr>
                            <m:sty m:val="p"/>
                          </m:rPr>
                          <w:rPr>
                            <w:rFonts w:ascii="Cambria Math" w:hAnsi="Cambria Math"/>
                            <w:sz w:val="18"/>
                            <w:szCs w:val="18"/>
                          </w:rPr>
                          <m:t>200-M</m:t>
                        </m:r>
                      </m:e>
                    </m:d>
                  </m:num>
                  <m:den>
                    <m:r>
                      <m:rPr>
                        <m:sty m:val="p"/>
                      </m:rPr>
                      <w:rPr>
                        <w:rFonts w:ascii="Cambria Math" w:hAnsi="Cambria Math"/>
                        <w:sz w:val="18"/>
                        <w:szCs w:val="18"/>
                      </w:rPr>
                      <m:t>2M</m:t>
                    </m:r>
                  </m:den>
                </m:f>
              </m:oMath>
            </m:oMathPara>
          </w:p>
        </w:tc>
        <w:tc>
          <w:tcPr>
            <w:tcW w:w="1565" w:type="dxa"/>
            <w:vMerge/>
            <w:vAlign w:val="center"/>
          </w:tcPr>
          <w:p w:rsidR="00EB2FDB" w:rsidRPr="00142B31" w:rsidRDefault="00EB2FDB" w:rsidP="00ED1D6D">
            <w:pPr>
              <w:adjustRightInd w:val="0"/>
              <w:snapToGrid w:val="0"/>
              <w:jc w:val="center"/>
              <w:rPr>
                <w:rFonts w:ascii="宋体" w:hAnsi="宋体"/>
                <w:sz w:val="18"/>
                <w:szCs w:val="18"/>
              </w:rPr>
            </w:pPr>
          </w:p>
        </w:tc>
        <w:tc>
          <w:tcPr>
            <w:tcW w:w="1130" w:type="dxa"/>
            <w:vMerge/>
          </w:tcPr>
          <w:p w:rsidR="00EB2FDB" w:rsidRPr="00142B31" w:rsidRDefault="00EB2FDB" w:rsidP="00ED1D6D">
            <w:pPr>
              <w:adjustRightInd w:val="0"/>
              <w:snapToGrid w:val="0"/>
              <w:jc w:val="center"/>
              <w:rPr>
                <w:rFonts w:ascii="宋体" w:hAnsi="宋体"/>
                <w:sz w:val="18"/>
                <w:szCs w:val="18"/>
              </w:rPr>
            </w:pPr>
          </w:p>
        </w:tc>
      </w:tr>
    </w:tbl>
    <w:p w:rsidR="00EB2FDB" w:rsidRPr="00142B31" w:rsidRDefault="003C6663" w:rsidP="00736C32">
      <w:pPr>
        <w:spacing w:line="360" w:lineRule="auto"/>
        <w:jc w:val="left"/>
        <w:rPr>
          <w:rFonts w:ascii="宋体" w:hAnsi="宋体"/>
          <w:sz w:val="18"/>
          <w:szCs w:val="18"/>
        </w:rPr>
      </w:pPr>
      <w:r w:rsidRPr="00142B31">
        <w:rPr>
          <w:rFonts w:ascii="宋体" w:hAnsi="宋体" w:hint="eastAsia"/>
          <w:sz w:val="18"/>
          <w:szCs w:val="18"/>
        </w:rPr>
        <w:t xml:space="preserve">注：1 </w:t>
      </w:r>
      <w:r w:rsidR="008C1722" w:rsidRPr="00142B31">
        <w:rPr>
          <w:rFonts w:ascii="宋体" w:hAnsi="宋体" w:hint="eastAsia"/>
          <w:sz w:val="18"/>
          <w:szCs w:val="18"/>
        </w:rPr>
        <w:t xml:space="preserve"> </w:t>
      </w:r>
      <m:oMath>
        <m:r>
          <m:rPr>
            <m:sty m:val="p"/>
          </m:rPr>
          <w:rPr>
            <w:rFonts w:ascii="Cambria Math" w:hAnsi="Cambria Math"/>
            <w:sz w:val="18"/>
            <w:szCs w:val="18"/>
          </w:rPr>
          <m:t>M</m:t>
        </m:r>
      </m:oMath>
      <w:r w:rsidR="00EB2FDB" w:rsidRPr="00142B31">
        <w:rPr>
          <w:rFonts w:ascii="宋体" w:hAnsi="宋体" w:hint="eastAsia"/>
          <w:sz w:val="18"/>
          <w:szCs w:val="18"/>
        </w:rPr>
        <w:t>——为标准断后伸长率下限值A乘以100。即</w:t>
      </w:r>
      <m:oMath>
        <m:r>
          <m:rPr>
            <m:sty m:val="p"/>
          </m:rPr>
          <w:rPr>
            <w:rFonts w:ascii="Cambria Math" w:hAnsi="Cambria Math"/>
            <w:sz w:val="18"/>
            <w:szCs w:val="18"/>
          </w:rPr>
          <m:t>M=100A</m:t>
        </m:r>
      </m:oMath>
      <w:r w:rsidR="00EB2FDB" w:rsidRPr="00142B31">
        <w:rPr>
          <w:rFonts w:ascii="宋体" w:hAnsi="宋体" w:hint="eastAsia"/>
          <w:sz w:val="18"/>
          <w:szCs w:val="18"/>
        </w:rPr>
        <w:t>。</w:t>
      </w:r>
    </w:p>
    <w:p w:rsidR="003C6663" w:rsidRPr="00142B31" w:rsidRDefault="00EB2FDB" w:rsidP="00EB2FDB">
      <w:pPr>
        <w:spacing w:line="360" w:lineRule="auto"/>
        <w:ind w:firstLineChars="200" w:firstLine="360"/>
        <w:jc w:val="left"/>
        <w:rPr>
          <w:rFonts w:ascii="宋体" w:hAnsi="宋体"/>
          <w:sz w:val="18"/>
          <w:szCs w:val="18"/>
        </w:rPr>
      </w:pPr>
      <w:r w:rsidRPr="00142B31">
        <w:rPr>
          <w:rFonts w:ascii="宋体" w:hAnsi="宋体" w:hint="eastAsia"/>
          <w:sz w:val="18"/>
          <w:szCs w:val="18"/>
        </w:rPr>
        <w:t xml:space="preserve">2  </w:t>
      </w:r>
      <w:r w:rsidR="003C6663" w:rsidRPr="00142B31">
        <w:rPr>
          <w:rFonts w:ascii="宋体" w:hAnsi="宋体" w:hint="eastAsia"/>
          <w:sz w:val="18"/>
          <w:szCs w:val="18"/>
        </w:rPr>
        <w:t>衬垫焊</w:t>
      </w:r>
      <w:r w:rsidR="00227D60" w:rsidRPr="00142B31">
        <w:rPr>
          <w:rFonts w:ascii="宋体" w:hAnsi="宋体" w:hint="eastAsia"/>
          <w:sz w:val="18"/>
          <w:szCs w:val="18"/>
        </w:rPr>
        <w:t>焊接</w:t>
      </w:r>
      <w:r w:rsidR="003C6663" w:rsidRPr="00142B31">
        <w:rPr>
          <w:rFonts w:ascii="宋体" w:hAnsi="宋体" w:hint="eastAsia"/>
          <w:sz w:val="18"/>
          <w:szCs w:val="18"/>
        </w:rPr>
        <w:t>接头弯曲角度</w:t>
      </w:r>
      <w:r w:rsidR="007D00E2" w:rsidRPr="00142B31">
        <w:rPr>
          <w:rFonts w:ascii="宋体" w:hAnsi="宋体" w:hint="eastAsia"/>
          <w:sz w:val="18"/>
          <w:szCs w:val="18"/>
        </w:rPr>
        <w:t>应</w:t>
      </w:r>
      <w:r w:rsidR="003C6663" w:rsidRPr="00142B31">
        <w:rPr>
          <w:rFonts w:ascii="宋体" w:hAnsi="宋体" w:hint="eastAsia"/>
          <w:sz w:val="18"/>
          <w:szCs w:val="18"/>
        </w:rPr>
        <w:t>按双面焊的规定。</w:t>
      </w:r>
    </w:p>
    <w:p w:rsidR="00C512A2" w:rsidRPr="00142B31" w:rsidRDefault="00EB2FDB" w:rsidP="00736C32">
      <w:pPr>
        <w:spacing w:line="360" w:lineRule="auto"/>
        <w:ind w:firstLineChars="200" w:firstLine="360"/>
        <w:jc w:val="left"/>
        <w:rPr>
          <w:rFonts w:ascii="宋体" w:hAnsi="宋体"/>
          <w:szCs w:val="21"/>
        </w:rPr>
      </w:pPr>
      <w:r w:rsidRPr="00142B31">
        <w:rPr>
          <w:rFonts w:ascii="宋体" w:hAnsi="宋体" w:hint="eastAsia"/>
          <w:sz w:val="18"/>
          <w:szCs w:val="18"/>
        </w:rPr>
        <w:t>3</w:t>
      </w:r>
      <w:r w:rsidR="003C6663" w:rsidRPr="00142B31">
        <w:rPr>
          <w:rFonts w:ascii="宋体" w:hAnsi="宋体" w:hint="eastAsia"/>
          <w:sz w:val="18"/>
          <w:szCs w:val="18"/>
        </w:rPr>
        <w:t xml:space="preserve"> </w:t>
      </w:r>
      <w:r w:rsidR="008C1722" w:rsidRPr="00142B31">
        <w:rPr>
          <w:rFonts w:ascii="宋体" w:hAnsi="宋体" w:hint="eastAsia"/>
          <w:sz w:val="18"/>
          <w:szCs w:val="18"/>
        </w:rPr>
        <w:t xml:space="preserve"> </w:t>
      </w:r>
      <w:r w:rsidR="003C6663" w:rsidRPr="00142B31">
        <w:rPr>
          <w:rFonts w:ascii="宋体" w:hAnsi="宋体" w:hint="eastAsia"/>
          <w:sz w:val="18"/>
          <w:szCs w:val="18"/>
        </w:rPr>
        <w:t>异</w:t>
      </w:r>
      <w:r w:rsidR="00534D8E" w:rsidRPr="00142B31">
        <w:rPr>
          <w:rFonts w:ascii="宋体" w:hAnsi="宋体" w:hint="eastAsia"/>
          <w:sz w:val="18"/>
          <w:szCs w:val="18"/>
        </w:rPr>
        <w:t>种</w:t>
      </w:r>
      <w:r w:rsidR="003C6663" w:rsidRPr="00142B31">
        <w:rPr>
          <w:rFonts w:ascii="宋体" w:hAnsi="宋体" w:hint="eastAsia"/>
          <w:sz w:val="18"/>
          <w:szCs w:val="18"/>
        </w:rPr>
        <w:t>钢</w:t>
      </w:r>
      <w:r w:rsidR="00227D60" w:rsidRPr="00142B31">
        <w:rPr>
          <w:rFonts w:ascii="宋体" w:hAnsi="宋体" w:hint="eastAsia"/>
          <w:sz w:val="18"/>
          <w:szCs w:val="18"/>
        </w:rPr>
        <w:t>焊接</w:t>
      </w:r>
      <w:r w:rsidR="003C6663" w:rsidRPr="00142B31">
        <w:rPr>
          <w:rFonts w:ascii="宋体" w:hAnsi="宋体" w:hint="eastAsia"/>
          <w:sz w:val="18"/>
          <w:szCs w:val="18"/>
        </w:rPr>
        <w:t>接头弯曲角度按低塑性一侧钢种的规定。</w:t>
      </w:r>
    </w:p>
    <w:p w:rsidR="00382A0E" w:rsidRPr="00142B31" w:rsidRDefault="00382A0E" w:rsidP="00382A0E">
      <w:pPr>
        <w:spacing w:line="360" w:lineRule="auto"/>
        <w:rPr>
          <w:rFonts w:ascii="黑体" w:eastAsia="黑体" w:hAnsi="宋体"/>
          <w:szCs w:val="21"/>
        </w:rPr>
      </w:pPr>
    </w:p>
    <w:p w:rsidR="003C6663" w:rsidRPr="00142B31" w:rsidRDefault="007D00E2" w:rsidP="00382A0E">
      <w:pPr>
        <w:spacing w:line="360" w:lineRule="auto"/>
        <w:rPr>
          <w:rFonts w:ascii="宋体" w:hAnsi="宋体"/>
          <w:szCs w:val="21"/>
        </w:rPr>
      </w:pPr>
      <w:r w:rsidRPr="00142B31">
        <w:rPr>
          <w:rFonts w:ascii="黑体" w:eastAsia="黑体" w:hAnsi="宋体" w:hint="eastAsia"/>
          <w:szCs w:val="21"/>
        </w:rPr>
        <w:t>D</w:t>
      </w:r>
      <w:r w:rsidR="00382A0E" w:rsidRPr="00142B31">
        <w:rPr>
          <w:rFonts w:ascii="黑体" w:eastAsia="黑体" w:hAnsi="宋体" w:hint="eastAsia"/>
          <w:szCs w:val="21"/>
        </w:rPr>
        <w:t>.3.3</w:t>
      </w:r>
      <w:r w:rsidR="00382A0E" w:rsidRPr="00142B31">
        <w:rPr>
          <w:rFonts w:ascii="宋体" w:hAnsi="宋体" w:hint="eastAsia"/>
          <w:szCs w:val="21"/>
        </w:rPr>
        <w:t xml:space="preserve">  冲击试验</w:t>
      </w:r>
      <w:r w:rsidR="005547C9" w:rsidRPr="00142B31">
        <w:rPr>
          <w:rFonts w:ascii="宋体" w:hAnsi="宋体" w:hint="eastAsia"/>
          <w:szCs w:val="21"/>
        </w:rPr>
        <w:t>应符合下列规定：</w:t>
      </w:r>
    </w:p>
    <w:p w:rsidR="00155572" w:rsidRPr="00142B31" w:rsidRDefault="00155572" w:rsidP="00155572">
      <w:pPr>
        <w:spacing w:line="360" w:lineRule="auto"/>
        <w:ind w:firstLineChars="200" w:firstLine="420"/>
        <w:jc w:val="left"/>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试验机、试验要求应符合</w:t>
      </w:r>
      <w:r w:rsidR="00242D8F" w:rsidRPr="00142B31">
        <w:rPr>
          <w:rFonts w:ascii="宋体" w:hAnsi="宋体" w:hint="eastAsia"/>
          <w:szCs w:val="21"/>
        </w:rPr>
        <w:t>现行国家标准</w:t>
      </w:r>
      <w:r w:rsidR="00416209" w:rsidRPr="00142B31">
        <w:rPr>
          <w:rFonts w:ascii="宋体" w:hAnsi="宋体" w:hint="eastAsia"/>
          <w:szCs w:val="21"/>
        </w:rPr>
        <w:t>《</w:t>
      </w:r>
      <w:r w:rsidR="00D93B02" w:rsidRPr="00142B31">
        <w:rPr>
          <w:rFonts w:ascii="宋体" w:hAnsi="宋体" w:cs="Arial" w:hint="eastAsia"/>
          <w:szCs w:val="21"/>
        </w:rPr>
        <w:t>金属材料 夏比摆锤冲击试验方法</w:t>
      </w:r>
      <w:r w:rsidR="00416209" w:rsidRPr="00142B31">
        <w:rPr>
          <w:rFonts w:ascii="宋体" w:hAnsi="宋体" w:hint="eastAsia"/>
          <w:szCs w:val="21"/>
        </w:rPr>
        <w:t>》</w:t>
      </w:r>
      <w:r w:rsidRPr="00142B31">
        <w:rPr>
          <w:rFonts w:ascii="宋体" w:hAnsi="宋体" w:hint="eastAsia"/>
          <w:szCs w:val="21"/>
        </w:rPr>
        <w:t>GB/T229、</w:t>
      </w:r>
      <w:r w:rsidR="00416209" w:rsidRPr="00142B31">
        <w:rPr>
          <w:rFonts w:ascii="宋体" w:hAnsi="宋体" w:hint="eastAsia"/>
          <w:szCs w:val="21"/>
        </w:rPr>
        <w:t>《</w:t>
      </w:r>
      <w:r w:rsidR="00416209" w:rsidRPr="00142B31">
        <w:rPr>
          <w:rFonts w:ascii="宋体" w:hAnsi="宋体"/>
          <w:szCs w:val="21"/>
        </w:rPr>
        <w:t>焊接接头冲击试验方法</w:t>
      </w:r>
      <w:r w:rsidR="00416209" w:rsidRPr="00142B31">
        <w:rPr>
          <w:rFonts w:ascii="宋体" w:hAnsi="宋体" w:hint="eastAsia"/>
          <w:szCs w:val="21"/>
        </w:rPr>
        <w:t>》</w:t>
      </w:r>
      <w:r w:rsidRPr="00142B31">
        <w:rPr>
          <w:rFonts w:ascii="宋体" w:hAnsi="宋体" w:hint="eastAsia"/>
          <w:szCs w:val="21"/>
        </w:rPr>
        <w:t>GB/T2650有关规定。</w:t>
      </w:r>
    </w:p>
    <w:p w:rsidR="00C512A2" w:rsidRPr="00142B31" w:rsidRDefault="00155572" w:rsidP="00155572">
      <w:pPr>
        <w:spacing w:line="360" w:lineRule="auto"/>
        <w:ind w:firstLineChars="200" w:firstLine="420"/>
        <w:jc w:val="left"/>
        <w:rPr>
          <w:rFonts w:ascii="宋体" w:hAnsi="宋体"/>
          <w:szCs w:val="21"/>
        </w:rPr>
      </w:pPr>
      <w:r w:rsidRPr="00142B31">
        <w:rPr>
          <w:rFonts w:ascii="黑体" w:eastAsia="黑体" w:hAnsi="宋体" w:hint="eastAsia"/>
          <w:szCs w:val="21"/>
        </w:rPr>
        <w:t>2</w:t>
      </w:r>
      <w:r w:rsidR="00C512A2" w:rsidRPr="00142B31">
        <w:rPr>
          <w:rFonts w:ascii="宋体" w:hAnsi="宋体" w:hint="eastAsia"/>
          <w:szCs w:val="21"/>
        </w:rPr>
        <w:t xml:space="preserve">  冲击试验温度和</w:t>
      </w:r>
      <w:r w:rsidR="0048429C" w:rsidRPr="00142B31">
        <w:rPr>
          <w:rFonts w:ascii="宋体" w:hAnsi="宋体" w:hint="eastAsia"/>
          <w:szCs w:val="21"/>
        </w:rPr>
        <w:t>冲击吸收能量</w:t>
      </w:r>
      <w:r w:rsidR="00C512A2" w:rsidRPr="00142B31">
        <w:rPr>
          <w:rFonts w:ascii="宋体" w:hAnsi="宋体" w:hint="eastAsia"/>
          <w:szCs w:val="21"/>
        </w:rPr>
        <w:t>合格值应符合图样或相关技术文件规定。每个区3个试样为一组的</w:t>
      </w:r>
      <w:r w:rsidR="0048429C" w:rsidRPr="00142B31">
        <w:rPr>
          <w:rFonts w:ascii="宋体" w:hAnsi="宋体" w:hint="eastAsia"/>
          <w:szCs w:val="21"/>
        </w:rPr>
        <w:t>冲击吸收能量</w:t>
      </w:r>
      <w:r w:rsidR="00C512A2" w:rsidRPr="00142B31">
        <w:rPr>
          <w:rFonts w:ascii="宋体" w:hAnsi="宋体" w:hint="eastAsia"/>
          <w:szCs w:val="21"/>
        </w:rPr>
        <w:t>平均值</w:t>
      </w:r>
      <w:r w:rsidR="00493F41" w:rsidRPr="00142B31">
        <w:rPr>
          <w:rFonts w:ascii="宋体" w:hAnsi="宋体" w:hint="eastAsia"/>
          <w:szCs w:val="21"/>
        </w:rPr>
        <w:t>不应</w:t>
      </w:r>
      <w:r w:rsidR="00C512A2" w:rsidRPr="00142B31">
        <w:rPr>
          <w:rFonts w:ascii="宋体" w:hAnsi="宋体" w:hint="eastAsia"/>
          <w:szCs w:val="21"/>
        </w:rPr>
        <w:t>小于</w:t>
      </w:r>
      <w:r w:rsidR="00E46180" w:rsidRPr="00142B31">
        <w:rPr>
          <w:rFonts w:ascii="宋体" w:hAnsi="宋体" w:hint="eastAsia"/>
          <w:szCs w:val="21"/>
        </w:rPr>
        <w:t>母材钢号标准</w:t>
      </w:r>
      <w:r w:rsidR="00C512A2" w:rsidRPr="00142B31">
        <w:rPr>
          <w:rFonts w:ascii="宋体" w:hAnsi="宋体" w:hint="eastAsia"/>
          <w:szCs w:val="21"/>
        </w:rPr>
        <w:t>规定值</w:t>
      </w:r>
      <w:r w:rsidR="00E46180" w:rsidRPr="00142B31">
        <w:rPr>
          <w:rFonts w:ascii="宋体" w:hAnsi="宋体" w:hint="eastAsia"/>
          <w:szCs w:val="21"/>
        </w:rPr>
        <w:t>的下限</w:t>
      </w:r>
      <w:r w:rsidR="00C512A2" w:rsidRPr="00142B31">
        <w:rPr>
          <w:rFonts w:ascii="宋体" w:hAnsi="宋体" w:hint="eastAsia"/>
          <w:szCs w:val="21"/>
        </w:rPr>
        <w:t>，且至多允许有一个试样的</w:t>
      </w:r>
      <w:r w:rsidR="0048429C" w:rsidRPr="00142B31">
        <w:rPr>
          <w:rFonts w:ascii="宋体" w:hAnsi="宋体" w:hint="eastAsia"/>
          <w:szCs w:val="21"/>
        </w:rPr>
        <w:t>冲击吸收能量</w:t>
      </w:r>
      <w:r w:rsidR="00CF36A0" w:rsidRPr="00142B31">
        <w:rPr>
          <w:rFonts w:ascii="宋体" w:hAnsi="宋体" w:hint="eastAsia"/>
          <w:szCs w:val="21"/>
        </w:rPr>
        <w:t>小</w:t>
      </w:r>
      <w:r w:rsidR="00C512A2" w:rsidRPr="00142B31">
        <w:rPr>
          <w:rFonts w:ascii="宋体" w:hAnsi="宋体" w:hint="eastAsia"/>
          <w:szCs w:val="21"/>
        </w:rPr>
        <w:t>于</w:t>
      </w:r>
      <w:r w:rsidR="00CF36A0" w:rsidRPr="00142B31">
        <w:rPr>
          <w:rFonts w:ascii="宋体" w:hAnsi="宋体" w:hint="eastAsia"/>
          <w:szCs w:val="21"/>
        </w:rPr>
        <w:t>标准</w:t>
      </w:r>
      <w:r w:rsidR="00C512A2" w:rsidRPr="00142B31">
        <w:rPr>
          <w:rFonts w:ascii="宋体" w:hAnsi="宋体" w:hint="eastAsia"/>
          <w:szCs w:val="21"/>
        </w:rPr>
        <w:t>规定值</w:t>
      </w:r>
      <w:r w:rsidR="00CF36A0" w:rsidRPr="00142B31">
        <w:rPr>
          <w:rFonts w:ascii="宋体" w:hAnsi="宋体" w:hint="eastAsia"/>
          <w:szCs w:val="21"/>
        </w:rPr>
        <w:t>下限</w:t>
      </w:r>
      <w:r w:rsidR="00C512A2" w:rsidRPr="00142B31">
        <w:rPr>
          <w:rFonts w:ascii="宋体" w:hAnsi="宋体" w:hint="eastAsia"/>
          <w:szCs w:val="21"/>
        </w:rPr>
        <w:t>，但不</w:t>
      </w:r>
      <w:r w:rsidR="000718C2" w:rsidRPr="00142B31">
        <w:rPr>
          <w:rFonts w:ascii="宋体" w:hAnsi="宋体" w:hint="eastAsia"/>
          <w:szCs w:val="21"/>
        </w:rPr>
        <w:t>得</w:t>
      </w:r>
      <w:r w:rsidR="00CF36A0" w:rsidRPr="00142B31">
        <w:rPr>
          <w:rFonts w:ascii="宋体" w:hAnsi="宋体" w:hint="eastAsia"/>
          <w:szCs w:val="21"/>
        </w:rPr>
        <w:t>小</w:t>
      </w:r>
      <w:r w:rsidR="00C512A2" w:rsidRPr="00142B31">
        <w:rPr>
          <w:rFonts w:ascii="宋体" w:hAnsi="宋体" w:hint="eastAsia"/>
          <w:szCs w:val="21"/>
        </w:rPr>
        <w:t>于</w:t>
      </w:r>
      <w:r w:rsidR="00CF36A0" w:rsidRPr="00142B31">
        <w:rPr>
          <w:rFonts w:ascii="宋体" w:hAnsi="宋体" w:hint="eastAsia"/>
          <w:szCs w:val="21"/>
        </w:rPr>
        <w:t>标准</w:t>
      </w:r>
      <w:r w:rsidR="00C512A2" w:rsidRPr="00142B31">
        <w:rPr>
          <w:rFonts w:ascii="宋体" w:hAnsi="宋体" w:hint="eastAsia"/>
          <w:szCs w:val="21"/>
        </w:rPr>
        <w:t>规定值</w:t>
      </w:r>
      <w:r w:rsidR="00CF36A0" w:rsidRPr="00142B31">
        <w:rPr>
          <w:rFonts w:ascii="宋体" w:hAnsi="宋体" w:hint="eastAsia"/>
          <w:szCs w:val="21"/>
        </w:rPr>
        <w:t>下限</w:t>
      </w:r>
      <w:r w:rsidR="00C512A2" w:rsidRPr="00142B31">
        <w:rPr>
          <w:rFonts w:ascii="宋体" w:hAnsi="宋体" w:hint="eastAsia"/>
          <w:szCs w:val="21"/>
        </w:rPr>
        <w:t>的70%。常温</w:t>
      </w:r>
      <w:r w:rsidR="0048429C" w:rsidRPr="00142B31">
        <w:rPr>
          <w:rFonts w:ascii="宋体" w:hAnsi="宋体" w:hint="eastAsia"/>
          <w:szCs w:val="21"/>
        </w:rPr>
        <w:t>冲击吸收能量</w:t>
      </w:r>
      <w:r w:rsidR="00C512A2" w:rsidRPr="00142B31">
        <w:rPr>
          <w:rFonts w:ascii="宋体" w:hAnsi="宋体" w:hint="eastAsia"/>
          <w:szCs w:val="21"/>
        </w:rPr>
        <w:t xml:space="preserve">不得小于27J。 </w:t>
      </w:r>
    </w:p>
    <w:p w:rsidR="00515D87" w:rsidRPr="00142B31" w:rsidRDefault="00515D87" w:rsidP="00155572">
      <w:pPr>
        <w:spacing w:line="360" w:lineRule="auto"/>
        <w:ind w:firstLineChars="200" w:firstLine="420"/>
        <w:jc w:val="left"/>
        <w:rPr>
          <w:rFonts w:ascii="宋体" w:hAnsi="宋体"/>
          <w:szCs w:val="21"/>
        </w:rPr>
      </w:pPr>
    </w:p>
    <w:p w:rsidR="00515D87" w:rsidRPr="00142B31" w:rsidRDefault="00515D87" w:rsidP="00155572">
      <w:pPr>
        <w:spacing w:line="360" w:lineRule="auto"/>
        <w:ind w:firstLineChars="200" w:firstLine="420"/>
        <w:jc w:val="left"/>
        <w:rPr>
          <w:rFonts w:ascii="宋体" w:hAnsi="宋体"/>
          <w:szCs w:val="21"/>
        </w:rPr>
      </w:pPr>
    </w:p>
    <w:p w:rsidR="00EA3DC6" w:rsidRPr="00142B31" w:rsidRDefault="00EA3DC6" w:rsidP="00155572">
      <w:pPr>
        <w:spacing w:line="360" w:lineRule="auto"/>
        <w:ind w:firstLineChars="200" w:firstLine="420"/>
        <w:jc w:val="left"/>
        <w:rPr>
          <w:rFonts w:ascii="宋体" w:hAnsi="宋体"/>
          <w:szCs w:val="21"/>
        </w:rPr>
      </w:pPr>
    </w:p>
    <w:p w:rsidR="00EA3DC6" w:rsidRPr="00142B31" w:rsidRDefault="00EA3DC6" w:rsidP="00155572">
      <w:pPr>
        <w:spacing w:line="360" w:lineRule="auto"/>
        <w:ind w:firstLineChars="200" w:firstLine="420"/>
        <w:jc w:val="left"/>
        <w:rPr>
          <w:rFonts w:ascii="宋体" w:hAnsi="宋体"/>
          <w:szCs w:val="21"/>
        </w:rPr>
      </w:pPr>
    </w:p>
    <w:p w:rsidR="00EA3DC6" w:rsidRPr="00142B31" w:rsidRDefault="00EA3DC6" w:rsidP="00155572">
      <w:pPr>
        <w:spacing w:line="360" w:lineRule="auto"/>
        <w:ind w:firstLineChars="200" w:firstLine="420"/>
        <w:jc w:val="left"/>
        <w:rPr>
          <w:rFonts w:ascii="宋体" w:hAnsi="宋体"/>
          <w:szCs w:val="21"/>
        </w:rPr>
      </w:pPr>
    </w:p>
    <w:p w:rsidR="002129E5" w:rsidRPr="00142B31" w:rsidRDefault="002129E5" w:rsidP="00155572">
      <w:pPr>
        <w:spacing w:line="360" w:lineRule="auto"/>
        <w:ind w:firstLineChars="200" w:firstLine="420"/>
        <w:jc w:val="left"/>
        <w:rPr>
          <w:rFonts w:ascii="宋体" w:hAnsi="宋体"/>
          <w:szCs w:val="21"/>
        </w:rPr>
      </w:pPr>
    </w:p>
    <w:p w:rsidR="00EA3DC6" w:rsidRPr="00142B31" w:rsidRDefault="00EA3DC6" w:rsidP="00155572">
      <w:pPr>
        <w:spacing w:line="360" w:lineRule="auto"/>
        <w:ind w:firstLineChars="200" w:firstLine="420"/>
        <w:jc w:val="left"/>
        <w:rPr>
          <w:rFonts w:ascii="宋体" w:hAnsi="宋体"/>
          <w:szCs w:val="21"/>
        </w:rPr>
      </w:pPr>
    </w:p>
    <w:p w:rsidR="00C512A2" w:rsidRPr="00142B31" w:rsidRDefault="007D00E2" w:rsidP="0013631C">
      <w:pPr>
        <w:spacing w:line="360" w:lineRule="auto"/>
        <w:ind w:firstLineChars="6" w:firstLine="13"/>
        <w:jc w:val="center"/>
        <w:rPr>
          <w:rFonts w:ascii="黑体" w:eastAsia="黑体" w:hAnsi="宋体"/>
          <w:szCs w:val="21"/>
        </w:rPr>
      </w:pPr>
      <w:bookmarkStart w:id="837" w:name="_Toc128211909"/>
      <w:bookmarkStart w:id="838" w:name="_Toc130960713"/>
      <w:bookmarkStart w:id="839" w:name="_Toc134097919"/>
      <w:bookmarkStart w:id="840" w:name="_Toc134953278"/>
      <w:bookmarkStart w:id="841" w:name="_Toc135120233"/>
      <w:r w:rsidRPr="00142B31">
        <w:rPr>
          <w:rFonts w:ascii="黑体" w:eastAsia="黑体" w:hAnsi="宋体" w:hint="eastAsia"/>
          <w:szCs w:val="21"/>
        </w:rPr>
        <w:t>D</w:t>
      </w:r>
      <w:r w:rsidR="00C512A2" w:rsidRPr="00142B31">
        <w:rPr>
          <w:rFonts w:ascii="黑体" w:eastAsia="黑体" w:hAnsi="宋体" w:hint="eastAsia"/>
          <w:szCs w:val="21"/>
        </w:rPr>
        <w:t>.4  角焊缝试件</w:t>
      </w:r>
      <w:bookmarkEnd w:id="837"/>
      <w:bookmarkEnd w:id="838"/>
      <w:bookmarkEnd w:id="839"/>
      <w:bookmarkEnd w:id="840"/>
      <w:bookmarkEnd w:id="841"/>
    </w:p>
    <w:p w:rsidR="00566B0B" w:rsidRPr="00142B31" w:rsidRDefault="007D00E2" w:rsidP="00C33D27">
      <w:pPr>
        <w:spacing w:line="360" w:lineRule="auto"/>
        <w:jc w:val="left"/>
        <w:rPr>
          <w:rFonts w:ascii="宋体" w:hAnsi="宋体"/>
          <w:szCs w:val="21"/>
        </w:rPr>
      </w:pPr>
      <w:r w:rsidRPr="00142B31">
        <w:rPr>
          <w:rFonts w:ascii="黑体" w:eastAsia="黑体" w:hAnsi="宋体" w:hint="eastAsia"/>
          <w:szCs w:val="21"/>
        </w:rPr>
        <w:t>D</w:t>
      </w:r>
      <w:r w:rsidR="00C512A2" w:rsidRPr="00142B31">
        <w:rPr>
          <w:rFonts w:ascii="黑体" w:eastAsia="黑体" w:hAnsi="宋体" w:hint="eastAsia"/>
          <w:szCs w:val="21"/>
        </w:rPr>
        <w:t>.4.1</w:t>
      </w:r>
      <w:r w:rsidR="00C512A2" w:rsidRPr="00142B31">
        <w:rPr>
          <w:rFonts w:ascii="宋体" w:hAnsi="宋体" w:hint="eastAsia"/>
          <w:szCs w:val="21"/>
        </w:rPr>
        <w:t xml:space="preserve">  角焊缝试件尺寸及试样</w:t>
      </w:r>
      <w:r w:rsidR="00F23E99" w:rsidRPr="00142B31">
        <w:rPr>
          <w:rFonts w:ascii="宋体" w:hAnsi="宋体" w:hint="eastAsia"/>
          <w:szCs w:val="21"/>
        </w:rPr>
        <w:t>应符合</w:t>
      </w:r>
      <w:r w:rsidR="000D3F7D" w:rsidRPr="00142B31">
        <w:rPr>
          <w:rFonts w:ascii="宋体" w:hAnsi="宋体" w:hint="eastAsia"/>
          <w:szCs w:val="21"/>
        </w:rPr>
        <w:t>（图D.4.1）</w:t>
      </w:r>
      <w:r w:rsidR="00C512A2" w:rsidRPr="00142B31">
        <w:rPr>
          <w:rFonts w:ascii="宋体" w:hAnsi="宋体" w:hint="eastAsia"/>
          <w:szCs w:val="21"/>
        </w:rPr>
        <w:t>及表</w:t>
      </w:r>
      <w:r w:rsidRPr="00142B31">
        <w:rPr>
          <w:rFonts w:ascii="宋体" w:hAnsi="宋体" w:hint="eastAsia"/>
          <w:szCs w:val="21"/>
        </w:rPr>
        <w:t>D</w:t>
      </w:r>
      <w:r w:rsidR="00C512A2" w:rsidRPr="00142B31">
        <w:rPr>
          <w:rFonts w:ascii="宋体" w:hAnsi="宋体" w:hint="eastAsia"/>
          <w:szCs w:val="21"/>
        </w:rPr>
        <w:t>.</w:t>
      </w:r>
      <w:r w:rsidR="00CD0F3D" w:rsidRPr="00142B31">
        <w:rPr>
          <w:rFonts w:ascii="宋体" w:hAnsi="宋体" w:hint="eastAsia"/>
          <w:szCs w:val="21"/>
        </w:rPr>
        <w:t>4.1</w:t>
      </w:r>
      <w:r w:rsidR="005547C9" w:rsidRPr="00142B31">
        <w:rPr>
          <w:rFonts w:ascii="宋体" w:hAnsi="宋体" w:hint="eastAsia"/>
          <w:szCs w:val="21"/>
        </w:rPr>
        <w:t>的规定</w:t>
      </w:r>
      <w:r w:rsidR="00C512A2" w:rsidRPr="00142B31">
        <w:rPr>
          <w:rFonts w:ascii="宋体" w:hAnsi="宋体" w:hint="eastAsia"/>
          <w:szCs w:val="21"/>
        </w:rPr>
        <w:t>。</w:t>
      </w:r>
    </w:p>
    <w:p w:rsidR="005547C9" w:rsidRPr="00142B31" w:rsidRDefault="005547C9" w:rsidP="00C33D27">
      <w:pPr>
        <w:spacing w:line="360" w:lineRule="auto"/>
        <w:jc w:val="left"/>
        <w:rPr>
          <w:rFonts w:ascii="宋体" w:hAnsi="宋体"/>
          <w:szCs w:val="21"/>
        </w:rPr>
      </w:pPr>
    </w:p>
    <w:p w:rsidR="00C512A2" w:rsidRPr="00142B31" w:rsidRDefault="00C512A2" w:rsidP="00C33D27">
      <w:pPr>
        <w:spacing w:line="360" w:lineRule="auto"/>
        <w:ind w:firstLineChars="1412" w:firstLine="2965"/>
        <w:rPr>
          <w:rFonts w:ascii="黑体" w:eastAsia="黑体" w:hAnsi="宋体"/>
          <w:szCs w:val="21"/>
        </w:rPr>
      </w:pPr>
      <w:r w:rsidRPr="00142B31">
        <w:rPr>
          <w:rFonts w:ascii="黑体" w:eastAsia="黑体" w:hAnsi="宋体" w:hint="eastAsia"/>
          <w:szCs w:val="21"/>
        </w:rPr>
        <w:t>表</w:t>
      </w:r>
      <w:r w:rsidR="007D00E2" w:rsidRPr="00142B31">
        <w:rPr>
          <w:rFonts w:ascii="黑体" w:eastAsia="黑体" w:hAnsi="宋体" w:hint="eastAsia"/>
          <w:szCs w:val="21"/>
        </w:rPr>
        <w:t>D</w:t>
      </w:r>
      <w:r w:rsidRPr="00142B31">
        <w:rPr>
          <w:rFonts w:ascii="黑体" w:eastAsia="黑体" w:hAnsi="宋体" w:hint="eastAsia"/>
          <w:szCs w:val="21"/>
        </w:rPr>
        <w:t>.</w:t>
      </w:r>
      <w:r w:rsidR="00CD0F3D" w:rsidRPr="00142B31">
        <w:rPr>
          <w:rFonts w:ascii="黑体" w:eastAsia="黑体" w:hAnsi="宋体" w:hint="eastAsia"/>
          <w:szCs w:val="21"/>
        </w:rPr>
        <w:t>4.1</w:t>
      </w:r>
      <w:r w:rsidRPr="00142B31">
        <w:rPr>
          <w:rFonts w:ascii="黑体" w:eastAsia="黑体" w:hAnsi="宋体" w:hint="eastAsia"/>
          <w:szCs w:val="21"/>
        </w:rPr>
        <w:t xml:space="preserve"> 角焊缝试件厚度组成                     </w:t>
      </w:r>
      <w:r w:rsidR="00CF42F5" w:rsidRPr="00142B31">
        <w:rPr>
          <w:rFonts w:ascii="黑体" w:eastAsia="黑体" w:hAnsi="宋体" w:hint="eastAsia"/>
          <w:szCs w:val="21"/>
        </w:rPr>
        <w:t>(</w:t>
      </w:r>
      <w:r w:rsidRPr="00142B31">
        <w:rPr>
          <w:rFonts w:ascii="黑体" w:eastAsia="黑体" w:hAnsi="宋体" w:hint="eastAsia"/>
          <w:szCs w:val="21"/>
        </w:rPr>
        <w:t>mm</w:t>
      </w:r>
      <w:r w:rsidR="00CF42F5" w:rsidRPr="00142B31">
        <w:rPr>
          <w:rFonts w:ascii="黑体" w:eastAsia="黑体" w:hAnsi="宋体" w:hint="eastAsia"/>
          <w:szCs w:val="21"/>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926"/>
        <w:gridCol w:w="4929"/>
      </w:tblGrid>
      <w:tr w:rsidR="00C512A2" w:rsidRPr="00142B31">
        <w:tc>
          <w:tcPr>
            <w:tcW w:w="4472"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翼板厚度δ</w:t>
            </w:r>
            <w:r w:rsidRPr="00142B31">
              <w:rPr>
                <w:rFonts w:ascii="宋体" w:hAnsi="宋体" w:hint="eastAsia"/>
                <w:sz w:val="18"/>
                <w:szCs w:val="18"/>
                <w:vertAlign w:val="subscript"/>
              </w:rPr>
              <w:t>1</w:t>
            </w:r>
          </w:p>
        </w:tc>
        <w:tc>
          <w:tcPr>
            <w:tcW w:w="4474"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腹板厚度δ</w:t>
            </w:r>
            <w:r w:rsidRPr="00142B31">
              <w:rPr>
                <w:rFonts w:ascii="宋体" w:hAnsi="宋体" w:hint="eastAsia"/>
                <w:sz w:val="18"/>
                <w:szCs w:val="18"/>
                <w:vertAlign w:val="subscript"/>
              </w:rPr>
              <w:t>2</w:t>
            </w:r>
          </w:p>
        </w:tc>
      </w:tr>
      <w:tr w:rsidR="00C512A2" w:rsidRPr="00142B31">
        <w:tc>
          <w:tcPr>
            <w:tcW w:w="4472"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≤3</w:t>
            </w:r>
          </w:p>
        </w:tc>
        <w:tc>
          <w:tcPr>
            <w:tcW w:w="4474"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≤δ</w:t>
            </w:r>
            <w:r w:rsidRPr="00142B31">
              <w:rPr>
                <w:rFonts w:ascii="宋体" w:hAnsi="宋体" w:hint="eastAsia"/>
                <w:sz w:val="18"/>
                <w:szCs w:val="18"/>
                <w:vertAlign w:val="subscript"/>
              </w:rPr>
              <w:t>1</w:t>
            </w:r>
          </w:p>
        </w:tc>
      </w:tr>
      <w:tr w:rsidR="00C512A2" w:rsidRPr="00142B31">
        <w:tc>
          <w:tcPr>
            <w:tcW w:w="4472"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＞3</w:t>
            </w:r>
          </w:p>
        </w:tc>
        <w:tc>
          <w:tcPr>
            <w:tcW w:w="4474"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≤δ</w:t>
            </w:r>
            <w:r w:rsidRPr="00142B31">
              <w:rPr>
                <w:rFonts w:ascii="宋体" w:hAnsi="宋体" w:hint="eastAsia"/>
                <w:sz w:val="18"/>
                <w:szCs w:val="18"/>
                <w:vertAlign w:val="subscript"/>
              </w:rPr>
              <w:t>1</w:t>
            </w:r>
            <w:r w:rsidRPr="00142B31">
              <w:rPr>
                <w:rFonts w:ascii="宋体" w:hAnsi="宋体" w:hint="eastAsia"/>
                <w:sz w:val="18"/>
                <w:szCs w:val="18"/>
              </w:rPr>
              <w:t>，但不小于3</w:t>
            </w:r>
          </w:p>
        </w:tc>
      </w:tr>
    </w:tbl>
    <w:p w:rsidR="00C512A2" w:rsidRPr="00142B31" w:rsidRDefault="00C512A2" w:rsidP="00C33D27">
      <w:pPr>
        <w:spacing w:line="360" w:lineRule="auto"/>
        <w:jc w:val="left"/>
        <w:rPr>
          <w:rFonts w:ascii="黑体" w:eastAsia="黑体" w:hAnsi="宋体"/>
          <w:szCs w:val="21"/>
        </w:rPr>
      </w:pPr>
    </w:p>
    <w:p w:rsidR="00C512A2" w:rsidRPr="00142B31" w:rsidRDefault="007D00E2" w:rsidP="00C33D27">
      <w:pPr>
        <w:spacing w:line="360" w:lineRule="auto"/>
        <w:jc w:val="left"/>
        <w:rPr>
          <w:rFonts w:ascii="宋体" w:hAnsi="宋体"/>
          <w:szCs w:val="21"/>
        </w:rPr>
      </w:pPr>
      <w:r w:rsidRPr="00142B31">
        <w:rPr>
          <w:rFonts w:ascii="黑体" w:eastAsia="黑体" w:hAnsi="宋体" w:hint="eastAsia"/>
          <w:szCs w:val="21"/>
        </w:rPr>
        <w:t>D</w:t>
      </w:r>
      <w:r w:rsidR="00C512A2" w:rsidRPr="00142B31">
        <w:rPr>
          <w:rFonts w:ascii="黑体" w:eastAsia="黑体" w:hAnsi="宋体" w:hint="eastAsia"/>
          <w:szCs w:val="21"/>
        </w:rPr>
        <w:t>.4.2</w:t>
      </w:r>
      <w:r w:rsidR="00C512A2" w:rsidRPr="00142B31">
        <w:rPr>
          <w:rFonts w:ascii="宋体" w:hAnsi="宋体" w:hint="eastAsia"/>
          <w:szCs w:val="21"/>
        </w:rPr>
        <w:t xml:space="preserve">  板材组合焊缝试件尺寸及试样</w:t>
      </w:r>
      <w:r w:rsidR="00F23E99" w:rsidRPr="00142B31">
        <w:rPr>
          <w:rFonts w:ascii="宋体" w:hAnsi="宋体" w:hint="eastAsia"/>
          <w:szCs w:val="21"/>
        </w:rPr>
        <w:t>应符合</w:t>
      </w:r>
      <w:r w:rsidR="000D3F7D" w:rsidRPr="00142B31">
        <w:rPr>
          <w:rFonts w:ascii="宋体" w:hAnsi="宋体" w:hint="eastAsia"/>
          <w:szCs w:val="21"/>
        </w:rPr>
        <w:t>（图D.4.2）</w:t>
      </w:r>
      <w:r w:rsidR="00C512A2" w:rsidRPr="00142B31">
        <w:rPr>
          <w:rFonts w:ascii="宋体" w:hAnsi="宋体" w:hint="eastAsia"/>
          <w:szCs w:val="21"/>
        </w:rPr>
        <w:t>及表</w:t>
      </w:r>
      <w:r w:rsidRPr="00142B31">
        <w:rPr>
          <w:rFonts w:ascii="宋体" w:hAnsi="宋体" w:hint="eastAsia"/>
          <w:szCs w:val="21"/>
        </w:rPr>
        <w:t>D</w:t>
      </w:r>
      <w:r w:rsidR="00C512A2" w:rsidRPr="00142B31">
        <w:rPr>
          <w:rFonts w:ascii="宋体" w:hAnsi="宋体" w:hint="eastAsia"/>
          <w:szCs w:val="21"/>
        </w:rPr>
        <w:t>.</w:t>
      </w:r>
      <w:r w:rsidR="00CD0F3D" w:rsidRPr="00142B31">
        <w:rPr>
          <w:rFonts w:ascii="宋体" w:hAnsi="宋体" w:hint="eastAsia"/>
          <w:szCs w:val="21"/>
        </w:rPr>
        <w:t>4.2</w:t>
      </w:r>
      <w:r w:rsidR="005547C9" w:rsidRPr="00142B31">
        <w:rPr>
          <w:rFonts w:ascii="宋体" w:hAnsi="宋体" w:hint="eastAsia"/>
          <w:szCs w:val="21"/>
        </w:rPr>
        <w:t>的规定</w:t>
      </w:r>
      <w:r w:rsidR="00C512A2" w:rsidRPr="00142B31">
        <w:rPr>
          <w:rFonts w:ascii="宋体" w:hAnsi="宋体" w:hint="eastAsia"/>
          <w:szCs w:val="21"/>
        </w:rPr>
        <w:t>。</w:t>
      </w:r>
    </w:p>
    <w:p w:rsidR="001E6C5E" w:rsidRPr="00142B31" w:rsidRDefault="00C61D20" w:rsidP="00C33D27">
      <w:pPr>
        <w:spacing w:line="360" w:lineRule="auto"/>
        <w:jc w:val="center"/>
      </w:pPr>
      <w:r w:rsidRPr="00142B31">
        <w:object w:dxaOrig="17925" w:dyaOrig="8325">
          <v:shape id="_x0000_i1074" type="#_x0000_t75" style="width:248.05pt;height:210.55pt" o:ole="">
            <v:imagedata r:id="rId139" o:title="" croptop="10622f" cropbottom="21045f" cropleft="24592f" cropright="22461f"/>
          </v:shape>
          <o:OLEObject Type="Embed" ProgID="AutoCAD.Drawing.16" ShapeID="_x0000_i1074" DrawAspect="Content" ObjectID="_1647329333" r:id="rId140"/>
        </w:object>
      </w:r>
    </w:p>
    <w:p w:rsidR="00C512A2" w:rsidRPr="00142B31" w:rsidRDefault="007D00E2" w:rsidP="00C33D27">
      <w:pPr>
        <w:spacing w:line="360" w:lineRule="auto"/>
        <w:jc w:val="center"/>
        <w:rPr>
          <w:rFonts w:ascii="宋体" w:hAnsi="宋体"/>
          <w:sz w:val="18"/>
          <w:szCs w:val="18"/>
        </w:rPr>
      </w:pPr>
      <w:r w:rsidRPr="00142B31">
        <w:rPr>
          <w:rFonts w:ascii="黑体" w:eastAsia="黑体" w:hAnsi="宋体" w:hint="eastAsia"/>
          <w:szCs w:val="21"/>
        </w:rPr>
        <w:t>D</w:t>
      </w:r>
      <w:r w:rsidR="00C512A2" w:rsidRPr="00142B31">
        <w:rPr>
          <w:rFonts w:ascii="黑体" w:eastAsia="黑体" w:hAnsi="宋体" w:hint="eastAsia"/>
          <w:szCs w:val="21"/>
        </w:rPr>
        <w:t>.</w:t>
      </w:r>
      <w:r w:rsidR="00CD0F3D" w:rsidRPr="00142B31">
        <w:rPr>
          <w:rFonts w:ascii="黑体" w:eastAsia="黑体" w:hAnsi="宋体" w:hint="eastAsia"/>
          <w:szCs w:val="21"/>
        </w:rPr>
        <w:t>4.1</w:t>
      </w:r>
      <w:r w:rsidR="00C512A2" w:rsidRPr="00142B31">
        <w:rPr>
          <w:rFonts w:ascii="黑体" w:eastAsia="黑体" w:hAnsi="宋体" w:hint="eastAsia"/>
          <w:szCs w:val="21"/>
        </w:rPr>
        <w:t xml:space="preserve"> </w:t>
      </w:r>
      <w:r w:rsidR="00FB5DEB" w:rsidRPr="00142B31">
        <w:rPr>
          <w:rFonts w:ascii="黑体" w:eastAsia="黑体" w:hAnsi="宋体" w:hint="eastAsia"/>
          <w:szCs w:val="21"/>
        </w:rPr>
        <w:t xml:space="preserve"> </w:t>
      </w:r>
      <w:r w:rsidR="00C512A2" w:rsidRPr="00142B31">
        <w:rPr>
          <w:rFonts w:ascii="黑体" w:eastAsia="黑体" w:hAnsi="宋体" w:hint="eastAsia"/>
          <w:szCs w:val="21"/>
        </w:rPr>
        <w:t>角焊缝试件及试样（单位：mm）</w:t>
      </w:r>
    </w:p>
    <w:p w:rsidR="00C512A2" w:rsidRPr="00142B31" w:rsidRDefault="00C512A2" w:rsidP="00C33D27">
      <w:pPr>
        <w:spacing w:line="360" w:lineRule="auto"/>
        <w:jc w:val="center"/>
        <w:rPr>
          <w:rFonts w:ascii="宋体" w:hAnsi="宋体"/>
          <w:szCs w:val="21"/>
        </w:rPr>
      </w:pPr>
    </w:p>
    <w:p w:rsidR="00C512A2" w:rsidRPr="00142B31" w:rsidRDefault="00C512A2" w:rsidP="00C33D27">
      <w:pPr>
        <w:spacing w:line="360" w:lineRule="auto"/>
        <w:jc w:val="center"/>
        <w:rPr>
          <w:rFonts w:ascii="黑体" w:eastAsia="黑体" w:hAnsi="宋体"/>
          <w:szCs w:val="21"/>
        </w:rPr>
      </w:pPr>
      <w:r w:rsidRPr="00142B31">
        <w:rPr>
          <w:rFonts w:ascii="黑体" w:eastAsia="黑体" w:hAnsi="宋体" w:hint="eastAsia"/>
          <w:szCs w:val="21"/>
        </w:rPr>
        <w:t>表</w:t>
      </w:r>
      <w:r w:rsidR="007D00E2" w:rsidRPr="00142B31">
        <w:rPr>
          <w:rFonts w:ascii="黑体" w:eastAsia="黑体" w:hAnsi="宋体" w:hint="eastAsia"/>
          <w:szCs w:val="21"/>
        </w:rPr>
        <w:t>D</w:t>
      </w:r>
      <w:r w:rsidRPr="00142B31">
        <w:rPr>
          <w:rFonts w:ascii="黑体" w:eastAsia="黑体" w:hAnsi="宋体" w:hint="eastAsia"/>
          <w:szCs w:val="21"/>
        </w:rPr>
        <w:t>.</w:t>
      </w:r>
      <w:r w:rsidR="00CD0F3D" w:rsidRPr="00142B31">
        <w:rPr>
          <w:rFonts w:ascii="黑体" w:eastAsia="黑体" w:hAnsi="宋体" w:hint="eastAsia"/>
          <w:szCs w:val="21"/>
        </w:rPr>
        <w:t>4.1</w:t>
      </w:r>
      <w:r w:rsidRPr="00142B31">
        <w:rPr>
          <w:rFonts w:ascii="黑体" w:eastAsia="黑体" w:hAnsi="宋体" w:hint="eastAsia"/>
          <w:szCs w:val="21"/>
        </w:rPr>
        <w:t xml:space="preserve"> </w:t>
      </w:r>
      <w:r w:rsidR="00FB5DEB" w:rsidRPr="00142B31">
        <w:rPr>
          <w:rFonts w:ascii="黑体" w:eastAsia="黑体" w:hAnsi="宋体" w:hint="eastAsia"/>
          <w:szCs w:val="21"/>
        </w:rPr>
        <w:t xml:space="preserve"> </w:t>
      </w:r>
      <w:r w:rsidRPr="00142B31">
        <w:rPr>
          <w:rFonts w:ascii="黑体" w:eastAsia="黑体" w:hAnsi="宋体" w:hint="eastAsia"/>
          <w:szCs w:val="21"/>
        </w:rPr>
        <w:t>板材组合焊缝试件厚度组成</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976"/>
        <w:gridCol w:w="2248"/>
        <w:gridCol w:w="5631"/>
      </w:tblGrid>
      <w:tr w:rsidR="00C512A2" w:rsidRPr="00142B31">
        <w:trPr>
          <w:cantSplit/>
        </w:trPr>
        <w:tc>
          <w:tcPr>
            <w:tcW w:w="1793"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翼板厚度δ</w:t>
            </w:r>
            <w:r w:rsidRPr="00142B31">
              <w:rPr>
                <w:rFonts w:ascii="宋体" w:hAnsi="宋体" w:hint="eastAsia"/>
                <w:sz w:val="18"/>
                <w:szCs w:val="18"/>
                <w:vertAlign w:val="subscript"/>
              </w:rPr>
              <w:t>3</w:t>
            </w:r>
          </w:p>
        </w:tc>
        <w:tc>
          <w:tcPr>
            <w:tcW w:w="2041"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腹板厚度δ</w:t>
            </w:r>
            <w:r w:rsidRPr="00142B31">
              <w:rPr>
                <w:rFonts w:ascii="宋体" w:hAnsi="宋体" w:hint="eastAsia"/>
                <w:sz w:val="18"/>
                <w:szCs w:val="18"/>
                <w:vertAlign w:val="subscript"/>
              </w:rPr>
              <w:t>4</w:t>
            </w:r>
          </w:p>
        </w:tc>
        <w:tc>
          <w:tcPr>
            <w:tcW w:w="5112"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适用于焊件母材厚度的有效范围</w:t>
            </w:r>
          </w:p>
        </w:tc>
      </w:tr>
      <w:tr w:rsidR="00C512A2" w:rsidRPr="00142B31">
        <w:trPr>
          <w:cantSplit/>
        </w:trPr>
        <w:tc>
          <w:tcPr>
            <w:tcW w:w="1793"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＜20</w:t>
            </w:r>
          </w:p>
        </w:tc>
        <w:tc>
          <w:tcPr>
            <w:tcW w:w="2041"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≤δ</w:t>
            </w:r>
            <w:r w:rsidRPr="00142B31">
              <w:rPr>
                <w:rFonts w:ascii="宋体" w:hAnsi="宋体" w:hint="eastAsia"/>
                <w:sz w:val="18"/>
                <w:szCs w:val="18"/>
                <w:vertAlign w:val="subscript"/>
              </w:rPr>
              <w:t>3</w:t>
            </w:r>
          </w:p>
        </w:tc>
        <w:tc>
          <w:tcPr>
            <w:tcW w:w="5112"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翼板和腹板厚度均小于20</w:t>
            </w:r>
          </w:p>
        </w:tc>
      </w:tr>
      <w:tr w:rsidR="00C512A2" w:rsidRPr="00142B31">
        <w:trPr>
          <w:cantSplit/>
        </w:trPr>
        <w:tc>
          <w:tcPr>
            <w:tcW w:w="1793"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≥20</w:t>
            </w:r>
          </w:p>
        </w:tc>
        <w:tc>
          <w:tcPr>
            <w:tcW w:w="2041"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≤δ</w:t>
            </w:r>
            <w:r w:rsidRPr="00142B31">
              <w:rPr>
                <w:rFonts w:ascii="宋体" w:hAnsi="宋体" w:hint="eastAsia"/>
                <w:sz w:val="18"/>
                <w:szCs w:val="18"/>
                <w:vertAlign w:val="subscript"/>
              </w:rPr>
              <w:t>3</w:t>
            </w:r>
            <w:r w:rsidRPr="00142B31">
              <w:rPr>
                <w:rFonts w:ascii="宋体" w:hAnsi="宋体" w:hint="eastAsia"/>
                <w:sz w:val="18"/>
                <w:szCs w:val="18"/>
              </w:rPr>
              <w:t>，且≥20</w:t>
            </w:r>
          </w:p>
        </w:tc>
        <w:tc>
          <w:tcPr>
            <w:tcW w:w="5112" w:type="dxa"/>
          </w:tcPr>
          <w:p w:rsidR="00C512A2" w:rsidRPr="00142B31" w:rsidRDefault="00C512A2" w:rsidP="00ED1D6D">
            <w:pPr>
              <w:adjustRightInd w:val="0"/>
              <w:snapToGrid w:val="0"/>
              <w:jc w:val="center"/>
              <w:rPr>
                <w:rFonts w:ascii="宋体" w:hAnsi="宋体"/>
                <w:sz w:val="18"/>
                <w:szCs w:val="18"/>
              </w:rPr>
            </w:pPr>
            <w:r w:rsidRPr="00142B31">
              <w:rPr>
                <w:rFonts w:ascii="宋体" w:hAnsi="宋体" w:hint="eastAsia"/>
                <w:sz w:val="18"/>
                <w:szCs w:val="18"/>
              </w:rPr>
              <w:t>翼板和腹板厚度中任一或全部不小于20</w:t>
            </w:r>
          </w:p>
        </w:tc>
      </w:tr>
    </w:tbl>
    <w:p w:rsidR="00C512A2" w:rsidRPr="00142B31" w:rsidRDefault="00C512A2" w:rsidP="00C33D27">
      <w:pPr>
        <w:spacing w:line="360" w:lineRule="auto"/>
        <w:jc w:val="left"/>
        <w:rPr>
          <w:rFonts w:ascii="黑体" w:eastAsia="黑体" w:hAnsi="宋体"/>
          <w:szCs w:val="21"/>
        </w:rPr>
      </w:pPr>
    </w:p>
    <w:p w:rsidR="00C512A2" w:rsidRPr="00142B31" w:rsidRDefault="007D00E2" w:rsidP="00C33D27">
      <w:pPr>
        <w:spacing w:line="360" w:lineRule="auto"/>
        <w:jc w:val="left"/>
        <w:rPr>
          <w:rFonts w:ascii="宋体" w:hAnsi="宋体"/>
          <w:szCs w:val="21"/>
        </w:rPr>
      </w:pPr>
      <w:r w:rsidRPr="00142B31">
        <w:rPr>
          <w:rFonts w:ascii="黑体" w:eastAsia="黑体" w:hAnsi="宋体" w:hint="eastAsia"/>
          <w:szCs w:val="21"/>
        </w:rPr>
        <w:t>D</w:t>
      </w:r>
      <w:r w:rsidR="00C512A2" w:rsidRPr="00142B31">
        <w:rPr>
          <w:rFonts w:ascii="黑体" w:eastAsia="黑体" w:hAnsi="宋体" w:hint="eastAsia"/>
          <w:szCs w:val="21"/>
        </w:rPr>
        <w:t>.4.3</w:t>
      </w:r>
      <w:r w:rsidR="00C512A2" w:rsidRPr="00142B31">
        <w:rPr>
          <w:rFonts w:ascii="宋体" w:hAnsi="宋体" w:hint="eastAsia"/>
          <w:szCs w:val="21"/>
        </w:rPr>
        <w:t xml:space="preserve">  角焊缝及板材组合焊缝的评定试件焊完后，需经外观</w:t>
      </w:r>
      <w:r w:rsidR="00A67A01" w:rsidRPr="00142B31">
        <w:rPr>
          <w:rFonts w:ascii="宋体" w:hAnsi="宋体" w:hint="eastAsia"/>
          <w:szCs w:val="21"/>
        </w:rPr>
        <w:t>检测</w:t>
      </w:r>
      <w:r w:rsidR="00C512A2" w:rsidRPr="00142B31">
        <w:rPr>
          <w:rFonts w:ascii="宋体" w:hAnsi="宋体" w:hint="eastAsia"/>
          <w:szCs w:val="21"/>
        </w:rPr>
        <w:t>和</w:t>
      </w:r>
      <w:r w:rsidR="0085205B" w:rsidRPr="00142B31">
        <w:rPr>
          <w:rFonts w:ascii="宋体" w:hAnsi="宋体" w:hint="eastAsia"/>
          <w:szCs w:val="21"/>
        </w:rPr>
        <w:t>磁粉检测（MT）</w:t>
      </w:r>
      <w:r w:rsidR="005F39E5" w:rsidRPr="00142B31">
        <w:rPr>
          <w:rFonts w:ascii="宋体" w:hAnsi="宋体" w:hint="eastAsia"/>
          <w:szCs w:val="21"/>
        </w:rPr>
        <w:t>应</w:t>
      </w:r>
      <w:r w:rsidR="00315826" w:rsidRPr="00142B31">
        <w:rPr>
          <w:rFonts w:ascii="宋体" w:hAnsi="宋体" w:hint="eastAsia"/>
        </w:rPr>
        <w:t>按</w:t>
      </w:r>
      <w:r w:rsidR="005F39E5" w:rsidRPr="00142B31">
        <w:rPr>
          <w:rFonts w:ascii="宋体" w:hAnsi="宋体" w:hint="eastAsia"/>
        </w:rPr>
        <w:t>现行行业标准</w:t>
      </w:r>
      <w:r w:rsidR="00315826" w:rsidRPr="00142B31">
        <w:rPr>
          <w:rFonts w:ascii="宋体" w:hAnsi="宋体" w:hint="eastAsia"/>
          <w:szCs w:val="21"/>
        </w:rPr>
        <w:t>《</w:t>
      </w:r>
      <w:r w:rsidR="00315826" w:rsidRPr="00142B31">
        <w:rPr>
          <w:rFonts w:ascii="宋体" w:hAnsi="宋体" w:cs="Arial"/>
          <w:szCs w:val="21"/>
        </w:rPr>
        <w:t>承压设备无损检测</w:t>
      </w:r>
      <w:r w:rsidR="00315826" w:rsidRPr="00142B31">
        <w:rPr>
          <w:rFonts w:ascii="宋体" w:hAnsi="宋体" w:cs="Arial" w:hint="eastAsia"/>
          <w:szCs w:val="21"/>
        </w:rPr>
        <w:t xml:space="preserve"> 第4部分</w:t>
      </w:r>
      <w:r w:rsidR="00C30880" w:rsidRPr="00142B31">
        <w:rPr>
          <w:rFonts w:ascii="宋体" w:hAnsi="宋体" w:cs="Arial" w:hint="eastAsia"/>
          <w:szCs w:val="21"/>
        </w:rPr>
        <w:t>：</w:t>
      </w:r>
      <w:r w:rsidR="00315826" w:rsidRPr="00142B31">
        <w:rPr>
          <w:rFonts w:ascii="宋体" w:hAnsi="宋体" w:cs="Arial" w:hint="eastAsia"/>
          <w:szCs w:val="21"/>
        </w:rPr>
        <w:t xml:space="preserve"> 磁粉检测</w:t>
      </w:r>
      <w:r w:rsidR="00315826" w:rsidRPr="00142B31">
        <w:rPr>
          <w:rFonts w:ascii="宋体" w:hAnsi="宋体" w:hint="eastAsia"/>
          <w:szCs w:val="21"/>
        </w:rPr>
        <w:t>》</w:t>
      </w:r>
      <w:r w:rsidR="00FB354B" w:rsidRPr="00142B31">
        <w:rPr>
          <w:rFonts w:ascii="宋体" w:hAnsi="宋体" w:hint="eastAsia"/>
        </w:rPr>
        <w:t>NB/T47013</w:t>
      </w:r>
      <w:r w:rsidR="00315826" w:rsidRPr="00142B31">
        <w:rPr>
          <w:rFonts w:ascii="宋体" w:hAnsi="宋体" w:hint="eastAsia"/>
        </w:rPr>
        <w:t>.4或</w:t>
      </w:r>
      <w:r w:rsidR="0085205B" w:rsidRPr="00142B31">
        <w:rPr>
          <w:rFonts w:ascii="宋体" w:hAnsi="宋体" w:hint="eastAsia"/>
        </w:rPr>
        <w:t>渗透检测（PT）</w:t>
      </w:r>
      <w:r w:rsidR="00315826" w:rsidRPr="00142B31">
        <w:rPr>
          <w:rFonts w:ascii="宋体" w:hAnsi="宋体" w:hint="eastAsia"/>
        </w:rPr>
        <w:t>应按</w:t>
      </w:r>
      <w:r w:rsidR="005F39E5" w:rsidRPr="00142B31">
        <w:rPr>
          <w:rFonts w:ascii="宋体" w:hAnsi="宋体" w:hint="eastAsia"/>
        </w:rPr>
        <w:t>现行行业标准</w:t>
      </w:r>
      <w:r w:rsidR="00315826" w:rsidRPr="00142B31">
        <w:rPr>
          <w:rFonts w:ascii="宋体" w:hAnsi="宋体" w:hint="eastAsia"/>
          <w:szCs w:val="21"/>
        </w:rPr>
        <w:t>《</w:t>
      </w:r>
      <w:r w:rsidR="00315826" w:rsidRPr="00142B31">
        <w:rPr>
          <w:rFonts w:ascii="宋体" w:hAnsi="宋体" w:cs="Arial"/>
          <w:szCs w:val="21"/>
        </w:rPr>
        <w:t>承压设备无损检测</w:t>
      </w:r>
      <w:r w:rsidR="00315826" w:rsidRPr="00142B31">
        <w:rPr>
          <w:rFonts w:ascii="宋体" w:hAnsi="宋体" w:cs="Arial" w:hint="eastAsia"/>
          <w:szCs w:val="21"/>
        </w:rPr>
        <w:t xml:space="preserve"> 第5部分</w:t>
      </w:r>
      <w:r w:rsidR="00C30880" w:rsidRPr="00142B31">
        <w:rPr>
          <w:rFonts w:ascii="宋体" w:hAnsi="宋体" w:cs="Arial" w:hint="eastAsia"/>
          <w:szCs w:val="21"/>
        </w:rPr>
        <w:t>：</w:t>
      </w:r>
      <w:r w:rsidR="00315826" w:rsidRPr="00142B31">
        <w:rPr>
          <w:rFonts w:ascii="宋体" w:hAnsi="宋体" w:cs="Arial" w:hint="eastAsia"/>
          <w:szCs w:val="21"/>
        </w:rPr>
        <w:t xml:space="preserve"> 渗透检测</w:t>
      </w:r>
      <w:r w:rsidR="00315826" w:rsidRPr="00142B31">
        <w:rPr>
          <w:rFonts w:ascii="宋体" w:hAnsi="宋体" w:hint="eastAsia"/>
          <w:szCs w:val="21"/>
        </w:rPr>
        <w:t>》</w:t>
      </w:r>
      <w:r w:rsidR="00FB354B" w:rsidRPr="00142B31">
        <w:rPr>
          <w:rFonts w:ascii="宋体" w:hAnsi="宋体" w:hint="eastAsia"/>
        </w:rPr>
        <w:t>NB/T47013</w:t>
      </w:r>
      <w:r w:rsidR="00315826" w:rsidRPr="00142B31">
        <w:rPr>
          <w:rFonts w:ascii="宋体" w:hAnsi="宋体" w:hint="eastAsia"/>
        </w:rPr>
        <w:t>.5的</w:t>
      </w:r>
      <w:r w:rsidR="001F2720" w:rsidRPr="00142B31">
        <w:rPr>
          <w:rFonts w:ascii="宋体" w:hAnsi="宋体" w:cs="Courier New" w:hint="eastAsia"/>
          <w:szCs w:val="21"/>
        </w:rPr>
        <w:t>规定进行检测</w:t>
      </w:r>
      <w:r w:rsidR="00225B40" w:rsidRPr="00142B31">
        <w:rPr>
          <w:rFonts w:ascii="宋体" w:hAnsi="宋体" w:hint="eastAsia"/>
          <w:szCs w:val="21"/>
        </w:rPr>
        <w:t>，合格等级Ⅱ级</w:t>
      </w:r>
      <w:r w:rsidR="00C512A2" w:rsidRPr="00142B31">
        <w:rPr>
          <w:rFonts w:ascii="宋体" w:hAnsi="宋体" w:hint="eastAsia"/>
          <w:szCs w:val="21"/>
        </w:rPr>
        <w:t>。合格后，将试件二端各弃去25 mm后五等分切开，</w:t>
      </w:r>
      <w:r w:rsidR="008754E8" w:rsidRPr="00142B31">
        <w:rPr>
          <w:rFonts w:ascii="宋体" w:hAnsi="宋体" w:hint="eastAsia"/>
          <w:szCs w:val="21"/>
        </w:rPr>
        <w:t>应符合</w:t>
      </w:r>
      <w:r w:rsidR="00F23E99" w:rsidRPr="00142B31">
        <w:rPr>
          <w:rFonts w:ascii="宋体" w:hAnsi="宋体" w:hint="eastAsia"/>
          <w:szCs w:val="21"/>
        </w:rPr>
        <w:t>本规范</w:t>
      </w:r>
      <w:r w:rsidR="000D3F7D" w:rsidRPr="00142B31">
        <w:rPr>
          <w:rFonts w:ascii="宋体" w:hAnsi="宋体" w:hint="eastAsia"/>
          <w:szCs w:val="21"/>
        </w:rPr>
        <w:t>（图D.4.1）和（图D.4.2）</w:t>
      </w:r>
      <w:r w:rsidR="008754E8" w:rsidRPr="00142B31">
        <w:rPr>
          <w:rFonts w:ascii="宋体" w:hAnsi="宋体" w:hint="eastAsia"/>
          <w:szCs w:val="21"/>
        </w:rPr>
        <w:t>的规定</w:t>
      </w:r>
      <w:r w:rsidR="00C512A2" w:rsidRPr="00142B31">
        <w:rPr>
          <w:rFonts w:ascii="宋体" w:hAnsi="宋体" w:hint="eastAsia"/>
          <w:szCs w:val="21"/>
        </w:rPr>
        <w:t>。</w:t>
      </w:r>
    </w:p>
    <w:p w:rsidR="00C512A2" w:rsidRPr="00142B31" w:rsidRDefault="00C512A2" w:rsidP="00C33D27">
      <w:pPr>
        <w:spacing w:line="360" w:lineRule="auto"/>
        <w:jc w:val="left"/>
        <w:rPr>
          <w:rFonts w:ascii="宋体" w:hAnsi="宋体"/>
          <w:szCs w:val="21"/>
        </w:rPr>
      </w:pPr>
      <w:r w:rsidRPr="00142B31">
        <w:rPr>
          <w:rFonts w:ascii="黑体" w:eastAsia="黑体" w:hAnsi="宋体" w:hint="eastAsia"/>
          <w:szCs w:val="21"/>
        </w:rPr>
        <w:t>D.4.</w:t>
      </w:r>
      <w:r w:rsidR="00F23E99" w:rsidRPr="00142B31">
        <w:rPr>
          <w:rFonts w:ascii="黑体" w:eastAsia="黑体" w:hAnsi="宋体" w:hint="eastAsia"/>
          <w:szCs w:val="21"/>
        </w:rPr>
        <w:t>4</w:t>
      </w:r>
      <w:r w:rsidRPr="00142B31">
        <w:rPr>
          <w:rFonts w:ascii="宋体" w:hAnsi="宋体" w:hint="eastAsia"/>
          <w:szCs w:val="21"/>
        </w:rPr>
        <w:t xml:space="preserve">  角</w:t>
      </w:r>
      <w:r w:rsidR="008F1E66" w:rsidRPr="00142B31">
        <w:rPr>
          <w:rFonts w:ascii="宋体" w:hAnsi="宋体" w:hint="eastAsia"/>
          <w:szCs w:val="21"/>
        </w:rPr>
        <w:t>接接头</w:t>
      </w:r>
      <w:r w:rsidRPr="00142B31">
        <w:rPr>
          <w:rFonts w:ascii="宋体" w:hAnsi="宋体" w:hint="eastAsia"/>
          <w:szCs w:val="21"/>
        </w:rPr>
        <w:t>合格标准：焊缝金属和热影响区不得有裂纹、未熔合。</w:t>
      </w:r>
    </w:p>
    <w:p w:rsidR="00C512A2" w:rsidRPr="00142B31" w:rsidRDefault="00C512A2" w:rsidP="00C33D27">
      <w:pPr>
        <w:spacing w:line="360" w:lineRule="auto"/>
        <w:jc w:val="left"/>
        <w:rPr>
          <w:rFonts w:ascii="宋体" w:hAnsi="宋体"/>
          <w:szCs w:val="21"/>
        </w:rPr>
      </w:pPr>
      <w:r w:rsidRPr="00142B31">
        <w:rPr>
          <w:rFonts w:ascii="黑体" w:eastAsia="黑体" w:hAnsi="宋体" w:hint="eastAsia"/>
          <w:szCs w:val="21"/>
        </w:rPr>
        <w:t>D.4.</w:t>
      </w:r>
      <w:r w:rsidR="00F23E99" w:rsidRPr="00142B31">
        <w:rPr>
          <w:rFonts w:ascii="黑体" w:eastAsia="黑体" w:hAnsi="宋体" w:hint="eastAsia"/>
          <w:szCs w:val="21"/>
        </w:rPr>
        <w:t>5</w:t>
      </w:r>
      <w:r w:rsidRPr="00142B31">
        <w:rPr>
          <w:rFonts w:ascii="宋体" w:hAnsi="宋体" w:hint="eastAsia"/>
          <w:szCs w:val="21"/>
        </w:rPr>
        <w:t xml:space="preserve">  板材组合焊缝</w:t>
      </w:r>
      <w:r w:rsidR="005547C9" w:rsidRPr="00142B31">
        <w:rPr>
          <w:rFonts w:ascii="宋体" w:hAnsi="宋体" w:hint="eastAsia"/>
          <w:szCs w:val="21"/>
        </w:rPr>
        <w:t>的</w:t>
      </w:r>
      <w:r w:rsidRPr="00142B31">
        <w:rPr>
          <w:rFonts w:ascii="宋体" w:hAnsi="宋体" w:hint="eastAsia"/>
          <w:szCs w:val="21"/>
        </w:rPr>
        <w:t>焊缝金属和热影响区不得有裂纹、未熔合，焊缝根部焊透程度符合设计规定。</w:t>
      </w:r>
    </w:p>
    <w:p w:rsidR="006209B6" w:rsidRPr="00142B31" w:rsidRDefault="006209B6" w:rsidP="00C33D27">
      <w:pPr>
        <w:spacing w:line="360" w:lineRule="auto"/>
        <w:jc w:val="left"/>
        <w:rPr>
          <w:rFonts w:ascii="宋体" w:hAnsi="宋体"/>
          <w:szCs w:val="21"/>
        </w:rPr>
      </w:pPr>
    </w:p>
    <w:p w:rsidR="006209B6" w:rsidRPr="00142B31" w:rsidRDefault="006209B6" w:rsidP="00C33D27">
      <w:pPr>
        <w:spacing w:line="360" w:lineRule="auto"/>
        <w:jc w:val="left"/>
        <w:rPr>
          <w:rFonts w:ascii="宋体" w:hAnsi="宋体"/>
          <w:szCs w:val="21"/>
        </w:rPr>
      </w:pPr>
    </w:p>
    <w:p w:rsidR="006209B6" w:rsidRPr="00142B31" w:rsidRDefault="006209B6" w:rsidP="00C33D27">
      <w:pPr>
        <w:spacing w:line="360" w:lineRule="auto"/>
        <w:jc w:val="left"/>
        <w:rPr>
          <w:rFonts w:ascii="宋体" w:hAnsi="宋体"/>
          <w:szCs w:val="21"/>
        </w:rPr>
      </w:pPr>
    </w:p>
    <w:p w:rsidR="006209B6" w:rsidRPr="00142B31" w:rsidRDefault="006209B6" w:rsidP="006209B6">
      <w:pPr>
        <w:spacing w:line="360" w:lineRule="auto"/>
        <w:ind w:leftChars="-35" w:left="-73" w:firstLineChars="34" w:firstLine="71"/>
        <w:jc w:val="center"/>
        <w:rPr>
          <w:rFonts w:ascii="宋体" w:hAnsi="宋体"/>
          <w:szCs w:val="21"/>
        </w:rPr>
      </w:pPr>
      <w:r w:rsidRPr="00142B31">
        <w:object w:dxaOrig="17370" w:dyaOrig="7815">
          <v:shape id="_x0000_i1075" type="#_x0000_t75" style="width:417.5pt;height:213.6pt" o:ole="">
            <v:imagedata r:id="rId141" o:title="" croptop="17234f" cropbottom="12019f" cropleft="17252f" cropright="16367f"/>
          </v:shape>
          <o:OLEObject Type="Embed" ProgID="AutoCAD.Drawing.18" ShapeID="_x0000_i1075" DrawAspect="Content" ObjectID="_1647329334" r:id="rId142"/>
        </w:object>
      </w:r>
    </w:p>
    <w:p w:rsidR="006209B6" w:rsidRPr="00142B31" w:rsidRDefault="006209B6" w:rsidP="006209B6">
      <w:pPr>
        <w:spacing w:line="360" w:lineRule="auto"/>
        <w:ind w:leftChars="228" w:left="1004" w:hangingChars="250" w:hanging="525"/>
        <w:jc w:val="left"/>
        <w:rPr>
          <w:rFonts w:ascii="宋体" w:hAnsi="宋体"/>
          <w:szCs w:val="21"/>
        </w:rPr>
      </w:pPr>
    </w:p>
    <w:p w:rsidR="006209B6" w:rsidRPr="00142B31" w:rsidRDefault="006209B6" w:rsidP="006209B6">
      <w:pPr>
        <w:spacing w:line="360" w:lineRule="auto"/>
        <w:jc w:val="center"/>
        <w:rPr>
          <w:rFonts w:ascii="黑体" w:eastAsia="黑体" w:hAnsi="宋体"/>
          <w:szCs w:val="21"/>
        </w:rPr>
      </w:pPr>
      <w:r w:rsidRPr="00142B31">
        <w:rPr>
          <w:rFonts w:ascii="宋体" w:hAnsi="宋体" w:hint="eastAsia"/>
          <w:szCs w:val="21"/>
        </w:rPr>
        <w:t xml:space="preserve"> </w:t>
      </w:r>
      <w:r w:rsidRPr="00142B31">
        <w:rPr>
          <w:rFonts w:ascii="黑体" w:eastAsia="黑体" w:hAnsi="宋体" w:hint="eastAsia"/>
          <w:szCs w:val="21"/>
        </w:rPr>
        <w:t>图D.4.2  板件组合焊缝试件及试样（单位：mm）</w:t>
      </w:r>
    </w:p>
    <w:p w:rsidR="006209B6" w:rsidRPr="00142B31" w:rsidRDefault="006209B6" w:rsidP="006209B6">
      <w:pPr>
        <w:spacing w:line="360" w:lineRule="auto"/>
        <w:jc w:val="center"/>
        <w:rPr>
          <w:rFonts w:ascii="宋体" w:hAnsi="宋体"/>
          <w:sz w:val="18"/>
          <w:szCs w:val="18"/>
        </w:rPr>
      </w:pPr>
      <w:r w:rsidRPr="00142B31">
        <w:rPr>
          <w:rFonts w:ascii="宋体" w:hAnsi="宋体" w:hint="eastAsia"/>
          <w:sz w:val="18"/>
          <w:szCs w:val="18"/>
        </w:rPr>
        <w:t>(1)</w:t>
      </w:r>
      <w:r w:rsidRPr="00142B31">
        <w:rPr>
          <w:rFonts w:ascii="宋体" w:hAnsi="宋体" w:hint="eastAsia"/>
          <w:sz w:val="18"/>
          <w:szCs w:val="18"/>
        </w:rPr>
        <w:tab/>
        <w:t>未全焊透。(2)全焊透</w:t>
      </w:r>
    </w:p>
    <w:p w:rsidR="006209B6" w:rsidRPr="00142B31" w:rsidRDefault="006209B6" w:rsidP="00C33D27">
      <w:pPr>
        <w:spacing w:line="360" w:lineRule="auto"/>
        <w:jc w:val="left"/>
        <w:rPr>
          <w:rFonts w:ascii="宋体" w:hAnsi="宋体"/>
          <w:szCs w:val="21"/>
        </w:rPr>
      </w:pPr>
    </w:p>
    <w:p w:rsidR="006209B6" w:rsidRPr="00142B31" w:rsidRDefault="006209B6" w:rsidP="00C33D27">
      <w:pPr>
        <w:spacing w:line="360" w:lineRule="auto"/>
        <w:jc w:val="left"/>
        <w:rPr>
          <w:rFonts w:ascii="宋体" w:hAnsi="宋体"/>
          <w:szCs w:val="21"/>
        </w:rPr>
      </w:pPr>
    </w:p>
    <w:p w:rsidR="00C512A2" w:rsidRPr="00142B31" w:rsidRDefault="00C512A2" w:rsidP="00C33D27">
      <w:pPr>
        <w:spacing w:line="360" w:lineRule="auto"/>
        <w:ind w:leftChars="228" w:left="1004" w:hangingChars="250" w:hanging="525"/>
        <w:jc w:val="left"/>
        <w:rPr>
          <w:rFonts w:ascii="宋体" w:hAnsi="宋体"/>
          <w:szCs w:val="21"/>
        </w:rPr>
      </w:pPr>
    </w:p>
    <w:p w:rsidR="00C512A2" w:rsidRPr="00142B31" w:rsidRDefault="00C512A2" w:rsidP="00242D8F">
      <w:pPr>
        <w:pStyle w:val="1"/>
        <w:keepNext w:val="0"/>
        <w:keepLines w:val="0"/>
        <w:pageBreakBefore/>
        <w:spacing w:before="0" w:after="0" w:line="360" w:lineRule="auto"/>
        <w:jc w:val="center"/>
        <w:rPr>
          <w:rFonts w:ascii="黑体" w:eastAsia="黑体" w:hAnsi="宋体"/>
          <w:b w:val="0"/>
          <w:sz w:val="21"/>
          <w:szCs w:val="21"/>
        </w:rPr>
      </w:pPr>
      <w:bookmarkStart w:id="842" w:name="_Toc146300571"/>
      <w:bookmarkStart w:id="843" w:name="_Toc146301278"/>
      <w:bookmarkStart w:id="844" w:name="_Toc146301867"/>
      <w:bookmarkStart w:id="845" w:name="_Toc255320513"/>
      <w:bookmarkStart w:id="846" w:name="_Toc255323219"/>
      <w:bookmarkStart w:id="847" w:name="_Toc116746869"/>
      <w:bookmarkStart w:id="848" w:name="_Toc128211910"/>
      <w:bookmarkStart w:id="849" w:name="_Toc130960714"/>
      <w:bookmarkStart w:id="850" w:name="_Toc134097920"/>
      <w:bookmarkStart w:id="851" w:name="_Toc134953279"/>
      <w:bookmarkStart w:id="852" w:name="_Toc135120234"/>
      <w:bookmarkStart w:id="853" w:name="_Toc255590280"/>
      <w:bookmarkStart w:id="854" w:name="_Toc256355104"/>
      <w:bookmarkStart w:id="855" w:name="_Toc256503374"/>
      <w:bookmarkStart w:id="856" w:name="_Toc279594312"/>
      <w:bookmarkStart w:id="857" w:name="_Toc280945829"/>
      <w:bookmarkStart w:id="858" w:name="_Toc280949225"/>
      <w:bookmarkStart w:id="859" w:name="_Toc281241682"/>
      <w:bookmarkStart w:id="860" w:name="_Toc281242052"/>
      <w:bookmarkStart w:id="861" w:name="_Toc281242395"/>
      <w:bookmarkStart w:id="862" w:name="_Toc281317187"/>
      <w:bookmarkStart w:id="863" w:name="_Toc281779832"/>
      <w:bookmarkStart w:id="864" w:name="_Toc281781157"/>
      <w:bookmarkStart w:id="865" w:name="_Toc294871533"/>
      <w:bookmarkStart w:id="866" w:name="_Toc314648853"/>
      <w:bookmarkStart w:id="867" w:name="_Toc314650027"/>
      <w:r w:rsidRPr="00142B31">
        <w:rPr>
          <w:rFonts w:ascii="黑体" w:eastAsia="黑体" w:hAnsi="宋体" w:hint="eastAsia"/>
          <w:b w:val="0"/>
          <w:sz w:val="21"/>
          <w:szCs w:val="21"/>
        </w:rPr>
        <w:lastRenderedPageBreak/>
        <w:t xml:space="preserve">附 录 </w:t>
      </w:r>
      <w:bookmarkEnd w:id="842"/>
      <w:bookmarkEnd w:id="843"/>
      <w:bookmarkEnd w:id="844"/>
      <w:bookmarkEnd w:id="845"/>
      <w:bookmarkEnd w:id="846"/>
      <w:r w:rsidR="0068581E" w:rsidRPr="00142B31">
        <w:rPr>
          <w:rFonts w:ascii="黑体" w:eastAsia="黑体" w:hAnsi="宋体" w:hint="eastAsia"/>
          <w:b w:val="0"/>
          <w:sz w:val="21"/>
          <w:szCs w:val="21"/>
        </w:rPr>
        <w:t>E</w:t>
      </w:r>
      <w:r w:rsidRPr="00142B31">
        <w:rPr>
          <w:rFonts w:ascii="黑体" w:eastAsia="黑体" w:hAnsi="宋体" w:hint="eastAsia"/>
          <w:b w:val="0"/>
          <w:sz w:val="21"/>
          <w:szCs w:val="21"/>
        </w:rPr>
        <w:t xml:space="preserve"> </w:t>
      </w:r>
      <w:bookmarkStart w:id="868" w:name="_Toc145410317"/>
      <w:bookmarkStart w:id="869" w:name="_Toc146300573"/>
      <w:bookmarkStart w:id="870" w:name="_Toc146301280"/>
      <w:bookmarkStart w:id="871" w:name="_Toc146301869"/>
      <w:bookmarkStart w:id="872" w:name="_Toc255320515"/>
      <w:bookmarkStart w:id="873" w:name="_Toc255323221"/>
      <w:r w:rsidR="0055019A" w:rsidRPr="00142B31">
        <w:rPr>
          <w:rFonts w:ascii="黑体" w:eastAsia="黑体" w:hAnsi="宋体" w:hint="eastAsia"/>
          <w:b w:val="0"/>
          <w:sz w:val="21"/>
          <w:szCs w:val="21"/>
        </w:rPr>
        <w:t xml:space="preserve"> </w:t>
      </w:r>
      <w:r w:rsidR="00152A44" w:rsidRPr="00142B31">
        <w:rPr>
          <w:rFonts w:ascii="黑体" w:eastAsia="黑体" w:hAnsi="宋体" w:hint="eastAsia"/>
          <w:b w:val="0"/>
          <w:sz w:val="21"/>
          <w:szCs w:val="21"/>
        </w:rPr>
        <w:t>预</w:t>
      </w:r>
      <w:r w:rsidRPr="00142B31">
        <w:rPr>
          <w:rFonts w:ascii="黑体" w:eastAsia="黑体" w:hAnsi="宋体" w:hint="eastAsia"/>
          <w:b w:val="0"/>
          <w:sz w:val="21"/>
          <w:szCs w:val="21"/>
        </w:rPr>
        <w:t>焊接工艺</w:t>
      </w:r>
      <w:r w:rsidR="00152A44" w:rsidRPr="00142B31">
        <w:rPr>
          <w:rFonts w:ascii="黑体" w:eastAsia="黑体" w:hAnsi="宋体" w:hint="eastAsia"/>
          <w:b w:val="0"/>
          <w:sz w:val="21"/>
          <w:szCs w:val="21"/>
        </w:rPr>
        <w:t>规程</w:t>
      </w:r>
      <w:r w:rsidRPr="00142B31">
        <w:rPr>
          <w:rFonts w:ascii="黑体" w:eastAsia="黑体" w:hAnsi="宋体" w:hint="eastAsia"/>
          <w:b w:val="0"/>
          <w:sz w:val="21"/>
          <w:szCs w:val="21"/>
        </w:rPr>
        <w:t>和焊接工艺评定报告格式</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rsidR="005547C9" w:rsidRPr="00142B31" w:rsidRDefault="005547C9" w:rsidP="005547C9">
      <w:pPr>
        <w:spacing w:line="360" w:lineRule="auto"/>
        <w:jc w:val="left"/>
        <w:rPr>
          <w:rFonts w:ascii="宋体" w:hAnsi="宋体"/>
          <w:szCs w:val="21"/>
        </w:rPr>
      </w:pPr>
      <w:bookmarkStart w:id="874" w:name="_Toc116746870"/>
      <w:r w:rsidRPr="00142B31">
        <w:rPr>
          <w:rFonts w:ascii="黑体" w:eastAsia="黑体" w:hAnsi="宋体" w:hint="eastAsia"/>
          <w:szCs w:val="21"/>
        </w:rPr>
        <w:t>E.0.1</w:t>
      </w:r>
      <w:r w:rsidRPr="00142B31">
        <w:rPr>
          <w:rFonts w:ascii="宋体" w:hAnsi="宋体" w:hint="eastAsia"/>
          <w:szCs w:val="21"/>
        </w:rPr>
        <w:t xml:space="preserve">  预焊接工艺规程（PWPS）格式应符合表E.0.1的规定。</w:t>
      </w:r>
    </w:p>
    <w:p w:rsidR="00C512A2" w:rsidRPr="00142B31" w:rsidRDefault="00C512A2" w:rsidP="005547C9">
      <w:pPr>
        <w:jc w:val="center"/>
        <w:rPr>
          <w:rFonts w:ascii="黑体" w:eastAsia="黑体" w:hAnsi="宋体"/>
          <w:szCs w:val="21"/>
        </w:rPr>
      </w:pPr>
      <w:r w:rsidRPr="00142B31">
        <w:rPr>
          <w:rFonts w:ascii="黑体" w:eastAsia="黑体" w:hAnsi="宋体" w:hint="eastAsia"/>
          <w:szCs w:val="21"/>
        </w:rPr>
        <w:t>表</w:t>
      </w:r>
      <w:r w:rsidR="0068581E" w:rsidRPr="00142B31">
        <w:rPr>
          <w:rFonts w:ascii="黑体" w:eastAsia="黑体" w:hAnsi="宋体" w:hint="eastAsia"/>
          <w:szCs w:val="21"/>
        </w:rPr>
        <w:t>E</w:t>
      </w:r>
      <w:r w:rsidRPr="00142B31">
        <w:rPr>
          <w:rFonts w:ascii="黑体" w:eastAsia="黑体" w:hAnsi="宋体" w:hint="eastAsia"/>
          <w:szCs w:val="21"/>
        </w:rPr>
        <w:t>.</w:t>
      </w:r>
      <w:r w:rsidR="009A17B1" w:rsidRPr="00142B31">
        <w:rPr>
          <w:rFonts w:ascii="黑体" w:eastAsia="黑体" w:hAnsi="宋体" w:hint="eastAsia"/>
          <w:szCs w:val="21"/>
        </w:rPr>
        <w:t>0.</w:t>
      </w:r>
      <w:r w:rsidRPr="00142B31">
        <w:rPr>
          <w:rFonts w:ascii="黑体" w:eastAsia="黑体" w:hAnsi="宋体" w:hint="eastAsia"/>
          <w:szCs w:val="21"/>
        </w:rPr>
        <w:t xml:space="preserve">1 </w:t>
      </w:r>
      <w:r w:rsidR="00FB5DEB" w:rsidRPr="00142B31">
        <w:rPr>
          <w:rFonts w:ascii="黑体" w:eastAsia="黑体" w:hAnsi="宋体" w:hint="eastAsia"/>
          <w:szCs w:val="21"/>
        </w:rPr>
        <w:t xml:space="preserve"> </w:t>
      </w:r>
      <w:r w:rsidR="00152A44" w:rsidRPr="00142B31">
        <w:rPr>
          <w:rFonts w:ascii="黑体" w:eastAsia="黑体" w:hAnsi="宋体" w:hint="eastAsia"/>
          <w:szCs w:val="21"/>
        </w:rPr>
        <w:t>预</w:t>
      </w:r>
      <w:r w:rsidRPr="00142B31">
        <w:rPr>
          <w:rFonts w:ascii="黑体" w:eastAsia="黑体" w:hAnsi="宋体" w:hint="eastAsia"/>
          <w:szCs w:val="21"/>
        </w:rPr>
        <w:t>焊接工艺</w:t>
      </w:r>
      <w:r w:rsidR="00152A44" w:rsidRPr="00142B31">
        <w:rPr>
          <w:rFonts w:ascii="黑体" w:eastAsia="黑体" w:hAnsi="宋体" w:hint="eastAsia"/>
          <w:szCs w:val="21"/>
        </w:rPr>
        <w:t>规程</w:t>
      </w:r>
      <w:r w:rsidRPr="00142B31">
        <w:rPr>
          <w:rFonts w:ascii="黑体" w:eastAsia="黑体" w:hAnsi="宋体" w:hint="eastAsia"/>
          <w:szCs w:val="21"/>
        </w:rPr>
        <w:t>格式</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621"/>
        <w:gridCol w:w="626"/>
        <w:gridCol w:w="854"/>
        <w:gridCol w:w="619"/>
        <w:gridCol w:w="619"/>
        <w:gridCol w:w="456"/>
        <w:gridCol w:w="645"/>
        <w:gridCol w:w="701"/>
        <w:gridCol w:w="655"/>
        <w:gridCol w:w="683"/>
        <w:gridCol w:w="690"/>
        <w:gridCol w:w="624"/>
        <w:gridCol w:w="625"/>
        <w:gridCol w:w="474"/>
      </w:tblGrid>
      <w:tr w:rsidR="00C512A2" w:rsidRPr="00142B31">
        <w:tc>
          <w:tcPr>
            <w:tcW w:w="9595" w:type="dxa"/>
            <w:gridSpan w:val="15"/>
            <w:tcBorders>
              <w:top w:val="single" w:sz="12" w:space="0" w:color="auto"/>
              <w:left w:val="single" w:sz="12" w:space="0" w:color="auto"/>
              <w:right w:val="single" w:sz="12" w:space="0" w:color="auto"/>
            </w:tcBorders>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 xml:space="preserve">单位名称：                        </w:t>
            </w:r>
          </w:p>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 xml:space="preserve">焊接工艺指导书编号：          日期：        焊接工艺评定报告编号：         </w:t>
            </w:r>
          </w:p>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 xml:space="preserve">焊接方法：               </w:t>
            </w:r>
          </w:p>
        </w:tc>
      </w:tr>
      <w:tr w:rsidR="00C512A2" w:rsidRPr="00142B31">
        <w:tc>
          <w:tcPr>
            <w:tcW w:w="9595" w:type="dxa"/>
            <w:gridSpan w:val="15"/>
            <w:tcBorders>
              <w:left w:val="single" w:sz="12" w:space="0" w:color="auto"/>
              <w:right w:val="single" w:sz="12" w:space="0" w:color="auto"/>
            </w:tcBorders>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焊接接头：         简图：（</w:t>
            </w:r>
            <w:r w:rsidR="002D38B4" w:rsidRPr="00142B31">
              <w:rPr>
                <w:rFonts w:ascii="宋体" w:hAnsi="宋体" w:hint="eastAsia"/>
                <w:sz w:val="18"/>
                <w:szCs w:val="18"/>
              </w:rPr>
              <w:t>焊接</w:t>
            </w:r>
            <w:r w:rsidRPr="00142B31">
              <w:rPr>
                <w:rFonts w:ascii="宋体" w:hAnsi="宋体" w:hint="eastAsia"/>
                <w:sz w:val="18"/>
                <w:szCs w:val="18"/>
              </w:rPr>
              <w:t>接头形式、</w:t>
            </w:r>
            <w:r w:rsidR="002D38B4" w:rsidRPr="00142B31">
              <w:rPr>
                <w:rFonts w:ascii="宋体" w:hAnsi="宋体" w:hint="eastAsia"/>
                <w:sz w:val="18"/>
                <w:szCs w:val="18"/>
              </w:rPr>
              <w:t>焊接</w:t>
            </w:r>
            <w:r w:rsidRPr="00142B31">
              <w:rPr>
                <w:rFonts w:ascii="宋体" w:hAnsi="宋体" w:hint="eastAsia"/>
                <w:sz w:val="18"/>
                <w:szCs w:val="18"/>
              </w:rPr>
              <w:t>坡口形式与尺寸、焊层、焊道布置及顺序）</w:t>
            </w:r>
          </w:p>
          <w:p w:rsidR="00C512A2" w:rsidRPr="00142B31" w:rsidRDefault="002D38B4" w:rsidP="00C33D27">
            <w:pPr>
              <w:spacing w:line="360" w:lineRule="auto"/>
              <w:jc w:val="left"/>
              <w:rPr>
                <w:rFonts w:ascii="宋体" w:hAnsi="宋体"/>
                <w:sz w:val="18"/>
                <w:szCs w:val="18"/>
              </w:rPr>
            </w:pPr>
            <w:r w:rsidRPr="00142B31">
              <w:rPr>
                <w:rFonts w:ascii="宋体" w:hAnsi="宋体" w:hint="eastAsia"/>
                <w:sz w:val="18"/>
                <w:szCs w:val="18"/>
              </w:rPr>
              <w:t>焊接</w:t>
            </w:r>
            <w:r w:rsidR="00C512A2" w:rsidRPr="00142B31">
              <w:rPr>
                <w:rFonts w:ascii="宋体" w:hAnsi="宋体" w:hint="eastAsia"/>
                <w:sz w:val="18"/>
                <w:szCs w:val="18"/>
              </w:rPr>
              <w:t xml:space="preserve">坡口形式：             </w:t>
            </w:r>
          </w:p>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 xml:space="preserve">衬垫（材料及规格）：               </w:t>
            </w:r>
          </w:p>
          <w:p w:rsidR="00C512A2" w:rsidRPr="00142B31" w:rsidRDefault="002F7072" w:rsidP="00C33D27">
            <w:pPr>
              <w:spacing w:line="360" w:lineRule="auto"/>
              <w:jc w:val="left"/>
              <w:rPr>
                <w:rFonts w:ascii="宋体" w:hAnsi="宋体"/>
                <w:sz w:val="18"/>
                <w:szCs w:val="18"/>
              </w:rPr>
            </w:pPr>
            <w:r w:rsidRPr="00142B31">
              <w:rPr>
                <w:rFonts w:ascii="宋体" w:hAnsi="宋体" w:hint="eastAsia"/>
                <w:sz w:val="18"/>
                <w:szCs w:val="18"/>
              </w:rPr>
              <w:t>其他</w:t>
            </w:r>
            <w:r w:rsidR="00C512A2" w:rsidRPr="00142B31">
              <w:rPr>
                <w:rFonts w:ascii="宋体" w:hAnsi="宋体" w:hint="eastAsia"/>
                <w:sz w:val="18"/>
                <w:szCs w:val="18"/>
              </w:rPr>
              <w:t xml:space="preserve">：                </w:t>
            </w:r>
          </w:p>
        </w:tc>
      </w:tr>
      <w:tr w:rsidR="00C512A2" w:rsidRPr="00142B31">
        <w:tc>
          <w:tcPr>
            <w:tcW w:w="9595" w:type="dxa"/>
            <w:gridSpan w:val="15"/>
            <w:tcBorders>
              <w:left w:val="single" w:sz="12" w:space="0" w:color="auto"/>
              <w:right w:val="single" w:sz="12" w:space="0" w:color="auto"/>
            </w:tcBorders>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母材：</w:t>
            </w:r>
          </w:p>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类别号       组别号       与类别号         组别号       相焊及</w:t>
            </w:r>
          </w:p>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标准号       钢  号       与标准号         钢  号       相焊</w:t>
            </w:r>
          </w:p>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厚度范围：</w:t>
            </w:r>
          </w:p>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对接</w:t>
            </w:r>
            <w:r w:rsidR="00367380" w:rsidRPr="00142B31">
              <w:rPr>
                <w:rFonts w:ascii="宋体" w:hAnsi="宋体" w:hint="eastAsia"/>
                <w:sz w:val="18"/>
                <w:szCs w:val="18"/>
              </w:rPr>
              <w:t>接头</w:t>
            </w:r>
            <w:r w:rsidRPr="00142B31">
              <w:rPr>
                <w:rFonts w:ascii="宋体" w:hAnsi="宋体" w:hint="eastAsia"/>
                <w:sz w:val="18"/>
                <w:szCs w:val="18"/>
              </w:rPr>
              <w:t xml:space="preserve">                            角</w:t>
            </w:r>
            <w:r w:rsidR="00367380" w:rsidRPr="00142B31">
              <w:rPr>
                <w:rFonts w:ascii="宋体" w:hAnsi="宋体" w:hint="eastAsia"/>
                <w:sz w:val="18"/>
                <w:szCs w:val="18"/>
              </w:rPr>
              <w:t>接接接头</w:t>
            </w:r>
            <w:r w:rsidRPr="00142B31">
              <w:rPr>
                <w:rFonts w:ascii="宋体" w:hAnsi="宋体" w:hint="eastAsia"/>
                <w:sz w:val="18"/>
                <w:szCs w:val="18"/>
              </w:rPr>
              <w:t xml:space="preserve">                     </w:t>
            </w:r>
          </w:p>
          <w:p w:rsidR="00C512A2" w:rsidRPr="00142B31" w:rsidRDefault="002F7072" w:rsidP="00C33D27">
            <w:pPr>
              <w:spacing w:line="360" w:lineRule="auto"/>
              <w:jc w:val="left"/>
              <w:rPr>
                <w:rFonts w:ascii="宋体" w:hAnsi="宋体"/>
                <w:sz w:val="18"/>
                <w:szCs w:val="18"/>
              </w:rPr>
            </w:pPr>
            <w:r w:rsidRPr="00142B31">
              <w:rPr>
                <w:rFonts w:ascii="宋体" w:hAnsi="宋体" w:hint="eastAsia"/>
                <w:sz w:val="18"/>
                <w:szCs w:val="18"/>
              </w:rPr>
              <w:t>其他</w:t>
            </w:r>
            <w:r w:rsidR="00C512A2" w:rsidRPr="00142B31">
              <w:rPr>
                <w:rFonts w:ascii="宋体" w:hAnsi="宋体" w:hint="eastAsia"/>
                <w:sz w:val="18"/>
                <w:szCs w:val="18"/>
              </w:rPr>
              <w:t xml:space="preserve">：                                                               </w:t>
            </w:r>
          </w:p>
        </w:tc>
      </w:tr>
      <w:tr w:rsidR="00C512A2" w:rsidRPr="00142B31">
        <w:tc>
          <w:tcPr>
            <w:tcW w:w="9595" w:type="dxa"/>
            <w:gridSpan w:val="15"/>
            <w:tcBorders>
              <w:left w:val="single" w:sz="12" w:space="0" w:color="auto"/>
              <w:right w:val="single" w:sz="12" w:space="0" w:color="auto"/>
            </w:tcBorders>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焊接材料：</w:t>
            </w:r>
          </w:p>
          <w:p w:rsidR="00C512A2" w:rsidRPr="00142B31" w:rsidRDefault="00C512A2"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 xml:space="preserve">焊条牌号           焊条规格         型号                钨极型号规格          </w:t>
            </w:r>
          </w:p>
          <w:p w:rsidR="00C512A2" w:rsidRPr="00142B31" w:rsidRDefault="00C512A2"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 xml:space="preserve">焊丝牌号           焊丝规格         型号                焊剂牌号            </w:t>
            </w:r>
          </w:p>
          <w:p w:rsidR="00C512A2" w:rsidRPr="00142B31" w:rsidRDefault="00C512A2"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 xml:space="preserve">焊条烘干参数                        焊丝烘干参数                            </w:t>
            </w:r>
          </w:p>
          <w:p w:rsidR="00C512A2" w:rsidRPr="00142B31" w:rsidRDefault="00C512A2"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 xml:space="preserve">保护气体                     流量                    </w:t>
            </w:r>
            <w:r w:rsidR="002F7072" w:rsidRPr="00142B31">
              <w:rPr>
                <w:rFonts w:ascii="宋体" w:hAnsi="宋体" w:hint="eastAsia"/>
                <w:sz w:val="18"/>
                <w:szCs w:val="18"/>
              </w:rPr>
              <w:t>其他</w:t>
            </w:r>
            <w:r w:rsidRPr="00142B31">
              <w:rPr>
                <w:rFonts w:ascii="宋体" w:hAnsi="宋体" w:hint="eastAsia"/>
                <w:sz w:val="18"/>
                <w:szCs w:val="18"/>
              </w:rPr>
              <w:t xml:space="preserve">                   </w:t>
            </w:r>
          </w:p>
          <w:p w:rsidR="00C512A2" w:rsidRPr="00142B31" w:rsidRDefault="00815D2D"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焊接材料</w:t>
            </w:r>
            <w:r w:rsidR="00C512A2" w:rsidRPr="00142B31">
              <w:rPr>
                <w:rFonts w:ascii="宋体" w:hAnsi="宋体" w:hint="eastAsia"/>
                <w:sz w:val="18"/>
                <w:szCs w:val="18"/>
              </w:rPr>
              <w:t xml:space="preserve">标准                                  填充金属尺寸                      </w:t>
            </w:r>
          </w:p>
        </w:tc>
      </w:tr>
      <w:tr w:rsidR="00C512A2" w:rsidRPr="00142B31">
        <w:tc>
          <w:tcPr>
            <w:tcW w:w="9595" w:type="dxa"/>
            <w:gridSpan w:val="15"/>
            <w:tcBorders>
              <w:left w:val="single" w:sz="12" w:space="0" w:color="auto"/>
              <w:right w:val="single" w:sz="12" w:space="0" w:color="auto"/>
            </w:tcBorders>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焊缝（焊丝）熔敷金属化学成分</w:t>
            </w:r>
            <w:r w:rsidR="009A17B1" w:rsidRPr="00142B31">
              <w:rPr>
                <w:rFonts w:ascii="宋体" w:hAnsi="宋体" w:hint="eastAsia"/>
                <w:sz w:val="18"/>
                <w:szCs w:val="18"/>
              </w:rPr>
              <w:t>（</w:t>
            </w:r>
            <w:r w:rsidRPr="00142B31">
              <w:rPr>
                <w:rFonts w:ascii="宋体" w:hAnsi="宋体" w:hint="eastAsia"/>
                <w:sz w:val="18"/>
                <w:szCs w:val="18"/>
              </w:rPr>
              <w:t>%</w:t>
            </w:r>
            <w:r w:rsidR="009A17B1" w:rsidRPr="00142B31">
              <w:rPr>
                <w:rFonts w:ascii="宋体" w:hAnsi="宋体" w:hint="eastAsia"/>
                <w:sz w:val="18"/>
                <w:szCs w:val="18"/>
              </w:rPr>
              <w:t>）</w:t>
            </w:r>
          </w:p>
        </w:tc>
      </w:tr>
      <w:tr w:rsidR="00C512A2" w:rsidRPr="00142B31">
        <w:trPr>
          <w:trHeight w:val="323"/>
        </w:trPr>
        <w:tc>
          <w:tcPr>
            <w:tcW w:w="703" w:type="dxa"/>
            <w:tcBorders>
              <w:left w:val="single" w:sz="12" w:space="0" w:color="auto"/>
              <w:bottom w:val="single" w:sz="4" w:space="0" w:color="auto"/>
            </w:tcBorders>
            <w:vAlign w:val="center"/>
          </w:tcPr>
          <w:p w:rsidR="00C512A2" w:rsidRPr="00142B31" w:rsidRDefault="00815D2D" w:rsidP="00C33D27">
            <w:pPr>
              <w:spacing w:line="360" w:lineRule="auto"/>
              <w:jc w:val="center"/>
              <w:rPr>
                <w:rFonts w:ascii="宋体" w:hAnsi="宋体"/>
                <w:sz w:val="18"/>
                <w:szCs w:val="18"/>
              </w:rPr>
            </w:pPr>
            <w:r w:rsidRPr="00142B31">
              <w:rPr>
                <w:rFonts w:ascii="宋体" w:hAnsi="宋体" w:hint="eastAsia"/>
                <w:sz w:val="18"/>
                <w:szCs w:val="18"/>
              </w:rPr>
              <w:t>焊接材料</w:t>
            </w:r>
            <w:r w:rsidR="00C512A2" w:rsidRPr="00142B31">
              <w:rPr>
                <w:rFonts w:ascii="宋体" w:hAnsi="宋体" w:hint="eastAsia"/>
                <w:sz w:val="18"/>
                <w:szCs w:val="18"/>
              </w:rPr>
              <w:t>牌号</w:t>
            </w:r>
          </w:p>
        </w:tc>
        <w:tc>
          <w:tcPr>
            <w:tcW w:w="621"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C</w:t>
            </w:r>
          </w:p>
        </w:tc>
        <w:tc>
          <w:tcPr>
            <w:tcW w:w="626"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Si</w:t>
            </w:r>
          </w:p>
        </w:tc>
        <w:tc>
          <w:tcPr>
            <w:tcW w:w="854"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Mn</w:t>
            </w:r>
          </w:p>
        </w:tc>
        <w:tc>
          <w:tcPr>
            <w:tcW w:w="619"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P</w:t>
            </w:r>
          </w:p>
        </w:tc>
        <w:tc>
          <w:tcPr>
            <w:tcW w:w="619"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S</w:t>
            </w:r>
          </w:p>
        </w:tc>
        <w:tc>
          <w:tcPr>
            <w:tcW w:w="456"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Cr</w:t>
            </w:r>
          </w:p>
        </w:tc>
        <w:tc>
          <w:tcPr>
            <w:tcW w:w="645"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Ni</w:t>
            </w:r>
          </w:p>
        </w:tc>
        <w:tc>
          <w:tcPr>
            <w:tcW w:w="701"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Mo</w:t>
            </w:r>
          </w:p>
        </w:tc>
        <w:tc>
          <w:tcPr>
            <w:tcW w:w="655"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V</w:t>
            </w:r>
          </w:p>
        </w:tc>
        <w:tc>
          <w:tcPr>
            <w:tcW w:w="683"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Ti</w:t>
            </w:r>
          </w:p>
        </w:tc>
        <w:tc>
          <w:tcPr>
            <w:tcW w:w="690"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sz w:val="18"/>
                <w:szCs w:val="18"/>
              </w:rPr>
              <w:t>Nb</w:t>
            </w:r>
          </w:p>
        </w:tc>
        <w:tc>
          <w:tcPr>
            <w:tcW w:w="624"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p>
        </w:tc>
        <w:tc>
          <w:tcPr>
            <w:tcW w:w="625"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p>
        </w:tc>
        <w:tc>
          <w:tcPr>
            <w:tcW w:w="474" w:type="dxa"/>
            <w:tcBorders>
              <w:bottom w:val="single" w:sz="4" w:space="0" w:color="auto"/>
              <w:right w:val="single" w:sz="12" w:space="0" w:color="auto"/>
            </w:tcBorders>
            <w:vAlign w:val="center"/>
          </w:tcPr>
          <w:p w:rsidR="00C512A2" w:rsidRPr="00142B31" w:rsidRDefault="00C512A2" w:rsidP="00C33D27">
            <w:pPr>
              <w:spacing w:line="360" w:lineRule="auto"/>
              <w:jc w:val="center"/>
              <w:rPr>
                <w:rFonts w:ascii="宋体" w:hAnsi="宋体"/>
                <w:sz w:val="18"/>
                <w:szCs w:val="18"/>
              </w:rPr>
            </w:pPr>
          </w:p>
        </w:tc>
      </w:tr>
      <w:tr w:rsidR="00C512A2" w:rsidRPr="00142B31">
        <w:trPr>
          <w:trHeight w:val="322"/>
        </w:trPr>
        <w:tc>
          <w:tcPr>
            <w:tcW w:w="703" w:type="dxa"/>
            <w:tcBorders>
              <w:left w:val="single" w:sz="12" w:space="0" w:color="auto"/>
              <w:bottom w:val="single" w:sz="4" w:space="0" w:color="auto"/>
            </w:tcBorders>
          </w:tcPr>
          <w:p w:rsidR="00C512A2" w:rsidRPr="00142B31" w:rsidRDefault="00C512A2" w:rsidP="00C33D27">
            <w:pPr>
              <w:spacing w:line="360" w:lineRule="auto"/>
              <w:jc w:val="left"/>
              <w:rPr>
                <w:rFonts w:ascii="宋体" w:hAnsi="宋体"/>
                <w:sz w:val="18"/>
                <w:szCs w:val="18"/>
              </w:rPr>
            </w:pPr>
          </w:p>
        </w:tc>
        <w:tc>
          <w:tcPr>
            <w:tcW w:w="621" w:type="dxa"/>
            <w:tcBorders>
              <w:bottom w:val="single" w:sz="4" w:space="0" w:color="auto"/>
            </w:tcBorders>
          </w:tcPr>
          <w:p w:rsidR="00C512A2" w:rsidRPr="00142B31" w:rsidRDefault="00C512A2" w:rsidP="00C33D27">
            <w:pPr>
              <w:spacing w:line="360" w:lineRule="auto"/>
              <w:jc w:val="left"/>
              <w:rPr>
                <w:rFonts w:ascii="宋体" w:hAnsi="宋体"/>
                <w:sz w:val="18"/>
                <w:szCs w:val="18"/>
              </w:rPr>
            </w:pPr>
          </w:p>
        </w:tc>
        <w:tc>
          <w:tcPr>
            <w:tcW w:w="626" w:type="dxa"/>
            <w:tcBorders>
              <w:bottom w:val="single" w:sz="4" w:space="0" w:color="auto"/>
            </w:tcBorders>
          </w:tcPr>
          <w:p w:rsidR="00C512A2" w:rsidRPr="00142B31" w:rsidRDefault="00C512A2" w:rsidP="00C33D27">
            <w:pPr>
              <w:spacing w:line="360" w:lineRule="auto"/>
              <w:jc w:val="left"/>
              <w:rPr>
                <w:rFonts w:ascii="宋体" w:hAnsi="宋体"/>
                <w:sz w:val="18"/>
                <w:szCs w:val="18"/>
              </w:rPr>
            </w:pPr>
          </w:p>
        </w:tc>
        <w:tc>
          <w:tcPr>
            <w:tcW w:w="854" w:type="dxa"/>
            <w:tcBorders>
              <w:bottom w:val="single" w:sz="4" w:space="0" w:color="auto"/>
            </w:tcBorders>
          </w:tcPr>
          <w:p w:rsidR="00C512A2" w:rsidRPr="00142B31" w:rsidRDefault="00C512A2" w:rsidP="00C33D27">
            <w:pPr>
              <w:spacing w:line="360" w:lineRule="auto"/>
              <w:jc w:val="left"/>
              <w:rPr>
                <w:rFonts w:ascii="宋体" w:hAnsi="宋体"/>
                <w:sz w:val="18"/>
                <w:szCs w:val="18"/>
              </w:rPr>
            </w:pPr>
          </w:p>
        </w:tc>
        <w:tc>
          <w:tcPr>
            <w:tcW w:w="619" w:type="dxa"/>
            <w:tcBorders>
              <w:bottom w:val="single" w:sz="4" w:space="0" w:color="auto"/>
            </w:tcBorders>
          </w:tcPr>
          <w:p w:rsidR="00C512A2" w:rsidRPr="00142B31" w:rsidRDefault="00C512A2" w:rsidP="00C33D27">
            <w:pPr>
              <w:spacing w:line="360" w:lineRule="auto"/>
              <w:jc w:val="left"/>
              <w:rPr>
                <w:rFonts w:ascii="宋体" w:hAnsi="宋体"/>
                <w:sz w:val="18"/>
                <w:szCs w:val="18"/>
              </w:rPr>
            </w:pPr>
          </w:p>
        </w:tc>
        <w:tc>
          <w:tcPr>
            <w:tcW w:w="619" w:type="dxa"/>
            <w:tcBorders>
              <w:bottom w:val="single" w:sz="4" w:space="0" w:color="auto"/>
            </w:tcBorders>
          </w:tcPr>
          <w:p w:rsidR="00C512A2" w:rsidRPr="00142B31" w:rsidRDefault="00C512A2" w:rsidP="00C33D27">
            <w:pPr>
              <w:spacing w:line="360" w:lineRule="auto"/>
              <w:jc w:val="left"/>
              <w:rPr>
                <w:rFonts w:ascii="宋体" w:hAnsi="宋体"/>
                <w:sz w:val="18"/>
                <w:szCs w:val="18"/>
              </w:rPr>
            </w:pPr>
          </w:p>
        </w:tc>
        <w:tc>
          <w:tcPr>
            <w:tcW w:w="456" w:type="dxa"/>
            <w:tcBorders>
              <w:bottom w:val="single" w:sz="4" w:space="0" w:color="auto"/>
            </w:tcBorders>
          </w:tcPr>
          <w:p w:rsidR="00C512A2" w:rsidRPr="00142B31" w:rsidRDefault="00C512A2" w:rsidP="00C33D27">
            <w:pPr>
              <w:spacing w:line="360" w:lineRule="auto"/>
              <w:jc w:val="left"/>
              <w:rPr>
                <w:rFonts w:ascii="宋体" w:hAnsi="宋体"/>
                <w:sz w:val="18"/>
                <w:szCs w:val="18"/>
              </w:rPr>
            </w:pPr>
          </w:p>
        </w:tc>
        <w:tc>
          <w:tcPr>
            <w:tcW w:w="645" w:type="dxa"/>
            <w:tcBorders>
              <w:bottom w:val="single" w:sz="4" w:space="0" w:color="auto"/>
            </w:tcBorders>
          </w:tcPr>
          <w:p w:rsidR="00C512A2" w:rsidRPr="00142B31" w:rsidRDefault="00C512A2" w:rsidP="00C33D27">
            <w:pPr>
              <w:spacing w:line="360" w:lineRule="auto"/>
              <w:jc w:val="left"/>
              <w:rPr>
                <w:rFonts w:ascii="宋体" w:hAnsi="宋体"/>
                <w:sz w:val="18"/>
                <w:szCs w:val="18"/>
              </w:rPr>
            </w:pPr>
          </w:p>
        </w:tc>
        <w:tc>
          <w:tcPr>
            <w:tcW w:w="701" w:type="dxa"/>
            <w:tcBorders>
              <w:bottom w:val="single" w:sz="4" w:space="0" w:color="auto"/>
            </w:tcBorders>
          </w:tcPr>
          <w:p w:rsidR="00C512A2" w:rsidRPr="00142B31" w:rsidRDefault="00C512A2" w:rsidP="00C33D27">
            <w:pPr>
              <w:spacing w:line="360" w:lineRule="auto"/>
              <w:jc w:val="left"/>
              <w:rPr>
                <w:rFonts w:ascii="宋体" w:hAnsi="宋体"/>
                <w:sz w:val="18"/>
                <w:szCs w:val="18"/>
              </w:rPr>
            </w:pPr>
          </w:p>
        </w:tc>
        <w:tc>
          <w:tcPr>
            <w:tcW w:w="655" w:type="dxa"/>
            <w:tcBorders>
              <w:bottom w:val="single" w:sz="4" w:space="0" w:color="auto"/>
            </w:tcBorders>
          </w:tcPr>
          <w:p w:rsidR="00C512A2" w:rsidRPr="00142B31" w:rsidRDefault="00C512A2" w:rsidP="00C33D27">
            <w:pPr>
              <w:spacing w:line="360" w:lineRule="auto"/>
              <w:jc w:val="left"/>
              <w:rPr>
                <w:rFonts w:ascii="宋体" w:hAnsi="宋体"/>
                <w:sz w:val="18"/>
                <w:szCs w:val="18"/>
              </w:rPr>
            </w:pPr>
          </w:p>
        </w:tc>
        <w:tc>
          <w:tcPr>
            <w:tcW w:w="683" w:type="dxa"/>
            <w:tcBorders>
              <w:bottom w:val="single" w:sz="4" w:space="0" w:color="auto"/>
            </w:tcBorders>
          </w:tcPr>
          <w:p w:rsidR="00C512A2" w:rsidRPr="00142B31" w:rsidRDefault="00C512A2" w:rsidP="00C33D27">
            <w:pPr>
              <w:spacing w:line="360" w:lineRule="auto"/>
              <w:jc w:val="left"/>
              <w:rPr>
                <w:rFonts w:ascii="宋体" w:hAnsi="宋体"/>
                <w:sz w:val="18"/>
                <w:szCs w:val="18"/>
              </w:rPr>
            </w:pPr>
          </w:p>
        </w:tc>
        <w:tc>
          <w:tcPr>
            <w:tcW w:w="690" w:type="dxa"/>
            <w:tcBorders>
              <w:bottom w:val="single" w:sz="4" w:space="0" w:color="auto"/>
            </w:tcBorders>
          </w:tcPr>
          <w:p w:rsidR="00C512A2" w:rsidRPr="00142B31" w:rsidRDefault="00C512A2" w:rsidP="00C33D27">
            <w:pPr>
              <w:spacing w:line="360" w:lineRule="auto"/>
              <w:jc w:val="left"/>
              <w:rPr>
                <w:rFonts w:ascii="宋体" w:hAnsi="宋体"/>
                <w:sz w:val="18"/>
                <w:szCs w:val="18"/>
              </w:rPr>
            </w:pPr>
          </w:p>
        </w:tc>
        <w:tc>
          <w:tcPr>
            <w:tcW w:w="624" w:type="dxa"/>
            <w:tcBorders>
              <w:bottom w:val="single" w:sz="4" w:space="0" w:color="auto"/>
            </w:tcBorders>
          </w:tcPr>
          <w:p w:rsidR="00C512A2" w:rsidRPr="00142B31" w:rsidRDefault="00C512A2" w:rsidP="00C33D27">
            <w:pPr>
              <w:spacing w:line="360" w:lineRule="auto"/>
              <w:jc w:val="left"/>
              <w:rPr>
                <w:rFonts w:ascii="宋体" w:hAnsi="宋体"/>
                <w:sz w:val="18"/>
                <w:szCs w:val="18"/>
              </w:rPr>
            </w:pPr>
          </w:p>
        </w:tc>
        <w:tc>
          <w:tcPr>
            <w:tcW w:w="625" w:type="dxa"/>
            <w:tcBorders>
              <w:bottom w:val="single" w:sz="4" w:space="0" w:color="auto"/>
            </w:tcBorders>
          </w:tcPr>
          <w:p w:rsidR="00C512A2" w:rsidRPr="00142B31" w:rsidRDefault="00C512A2" w:rsidP="00C33D27">
            <w:pPr>
              <w:spacing w:line="360" w:lineRule="auto"/>
              <w:jc w:val="left"/>
              <w:rPr>
                <w:rFonts w:ascii="宋体" w:hAnsi="宋体"/>
                <w:sz w:val="18"/>
                <w:szCs w:val="18"/>
              </w:rPr>
            </w:pPr>
          </w:p>
        </w:tc>
        <w:tc>
          <w:tcPr>
            <w:tcW w:w="474" w:type="dxa"/>
            <w:tcBorders>
              <w:bottom w:val="single" w:sz="4" w:space="0" w:color="auto"/>
              <w:right w:val="single" w:sz="12" w:space="0" w:color="auto"/>
            </w:tcBorders>
          </w:tcPr>
          <w:p w:rsidR="00C512A2" w:rsidRPr="00142B31" w:rsidRDefault="00C512A2" w:rsidP="00C33D27">
            <w:pPr>
              <w:spacing w:line="360" w:lineRule="auto"/>
              <w:jc w:val="left"/>
              <w:rPr>
                <w:rFonts w:ascii="宋体" w:hAnsi="宋体"/>
                <w:sz w:val="18"/>
                <w:szCs w:val="18"/>
              </w:rPr>
            </w:pPr>
          </w:p>
        </w:tc>
      </w:tr>
      <w:tr w:rsidR="00C512A2" w:rsidRPr="00142B31">
        <w:tc>
          <w:tcPr>
            <w:tcW w:w="9595" w:type="dxa"/>
            <w:gridSpan w:val="15"/>
            <w:tcBorders>
              <w:left w:val="single" w:sz="12" w:space="0" w:color="auto"/>
              <w:bottom w:val="single" w:sz="12" w:space="0" w:color="auto"/>
              <w:right w:val="single" w:sz="12" w:space="0" w:color="auto"/>
            </w:tcBorders>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焊接位置：</w:t>
            </w:r>
          </w:p>
          <w:p w:rsidR="00C512A2" w:rsidRPr="00142B31" w:rsidRDefault="00C512A2"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对接</w:t>
            </w:r>
            <w:r w:rsidR="00367380" w:rsidRPr="00142B31">
              <w:rPr>
                <w:rFonts w:ascii="宋体" w:hAnsi="宋体" w:hint="eastAsia"/>
                <w:sz w:val="18"/>
                <w:szCs w:val="18"/>
              </w:rPr>
              <w:t>接接头</w:t>
            </w:r>
            <w:r w:rsidRPr="00142B31">
              <w:rPr>
                <w:rFonts w:ascii="宋体" w:hAnsi="宋体" w:hint="eastAsia"/>
                <w:sz w:val="18"/>
                <w:szCs w:val="18"/>
              </w:rPr>
              <w:t xml:space="preserve">位置                             焊接方向                          </w:t>
            </w:r>
          </w:p>
          <w:p w:rsidR="00C512A2" w:rsidRPr="00142B31" w:rsidRDefault="00C512A2"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角</w:t>
            </w:r>
            <w:r w:rsidR="00367380" w:rsidRPr="00142B31">
              <w:rPr>
                <w:rFonts w:ascii="宋体" w:hAnsi="宋体" w:hint="eastAsia"/>
                <w:sz w:val="18"/>
                <w:szCs w:val="18"/>
              </w:rPr>
              <w:t>接接头</w:t>
            </w:r>
            <w:r w:rsidRPr="00142B31">
              <w:rPr>
                <w:rFonts w:ascii="宋体" w:hAnsi="宋体" w:hint="eastAsia"/>
                <w:sz w:val="18"/>
                <w:szCs w:val="18"/>
              </w:rPr>
              <w:t xml:space="preserve">位置                             </w:t>
            </w:r>
          </w:p>
        </w:tc>
      </w:tr>
    </w:tbl>
    <w:p w:rsidR="00C512A2" w:rsidRPr="00142B31" w:rsidRDefault="009A17B1" w:rsidP="00C33D27">
      <w:pPr>
        <w:pageBreakBefore/>
        <w:spacing w:line="360" w:lineRule="auto"/>
        <w:jc w:val="center"/>
        <w:rPr>
          <w:rFonts w:ascii="黑体" w:eastAsia="黑体" w:hAnsi="宋体"/>
          <w:szCs w:val="21"/>
        </w:rPr>
      </w:pPr>
      <w:r w:rsidRPr="00142B31">
        <w:rPr>
          <w:rFonts w:ascii="黑体" w:eastAsia="黑体" w:hAnsi="宋体" w:hint="eastAsia"/>
          <w:szCs w:val="21"/>
        </w:rPr>
        <w:lastRenderedPageBreak/>
        <w:t>续</w:t>
      </w:r>
      <w:r w:rsidR="00C512A2" w:rsidRPr="00142B31">
        <w:rPr>
          <w:rFonts w:ascii="黑体" w:eastAsia="黑体" w:hAnsi="宋体" w:hint="eastAsia"/>
          <w:szCs w:val="21"/>
        </w:rPr>
        <w:t>表</w:t>
      </w:r>
      <w:r w:rsidR="0068581E" w:rsidRPr="00142B31">
        <w:rPr>
          <w:rFonts w:ascii="黑体" w:eastAsia="黑体" w:hAnsi="宋体" w:hint="eastAsia"/>
          <w:szCs w:val="21"/>
        </w:rPr>
        <w:t>E</w:t>
      </w:r>
      <w:r w:rsidR="00C512A2" w:rsidRPr="00142B31">
        <w:rPr>
          <w:rFonts w:ascii="黑体" w:eastAsia="黑体" w:hAnsi="宋体" w:hint="eastAsia"/>
          <w:szCs w:val="21"/>
        </w:rPr>
        <w:t>.</w:t>
      </w:r>
      <w:r w:rsidRPr="00142B31">
        <w:rPr>
          <w:rFonts w:ascii="黑体" w:eastAsia="黑体" w:hAnsi="宋体" w:hint="eastAsia"/>
          <w:szCs w:val="21"/>
        </w:rPr>
        <w:t>0.</w:t>
      </w:r>
      <w:r w:rsidR="00C512A2" w:rsidRPr="00142B31">
        <w:rPr>
          <w:rFonts w:ascii="黑体" w:eastAsia="黑体" w:hAnsi="宋体" w:hint="eastAsia"/>
          <w:szCs w:val="21"/>
        </w:rPr>
        <w:t>1</w:t>
      </w:r>
    </w:p>
    <w:tbl>
      <w:tblPr>
        <w:tblW w:w="95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688"/>
        <w:gridCol w:w="93"/>
        <w:gridCol w:w="602"/>
        <w:gridCol w:w="180"/>
        <w:gridCol w:w="637"/>
        <w:gridCol w:w="145"/>
        <w:gridCol w:w="733"/>
        <w:gridCol w:w="45"/>
        <w:gridCol w:w="165"/>
        <w:gridCol w:w="614"/>
        <w:gridCol w:w="800"/>
        <w:gridCol w:w="729"/>
        <w:gridCol w:w="68"/>
        <w:gridCol w:w="948"/>
        <w:gridCol w:w="103"/>
        <w:gridCol w:w="677"/>
        <w:gridCol w:w="252"/>
        <w:gridCol w:w="533"/>
        <w:gridCol w:w="488"/>
        <w:gridCol w:w="299"/>
        <w:gridCol w:w="796"/>
      </w:tblGrid>
      <w:tr w:rsidR="00C512A2" w:rsidRPr="00142B31" w:rsidTr="0050506C">
        <w:trPr>
          <w:trHeight w:val="935"/>
        </w:trPr>
        <w:tc>
          <w:tcPr>
            <w:tcW w:w="9595" w:type="dxa"/>
            <w:gridSpan w:val="21"/>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预热、</w:t>
            </w:r>
            <w:r w:rsidR="008666C3" w:rsidRPr="00142B31">
              <w:rPr>
                <w:rFonts w:ascii="宋体" w:hAnsi="宋体" w:hint="eastAsia"/>
                <w:sz w:val="18"/>
                <w:szCs w:val="18"/>
              </w:rPr>
              <w:t>道</w:t>
            </w:r>
            <w:r w:rsidRPr="00142B31">
              <w:rPr>
                <w:rFonts w:ascii="宋体" w:hAnsi="宋体" w:hint="eastAsia"/>
                <w:sz w:val="18"/>
                <w:szCs w:val="18"/>
              </w:rPr>
              <w:t>间温度：</w:t>
            </w:r>
          </w:p>
          <w:p w:rsidR="00C512A2" w:rsidRPr="00142B31" w:rsidRDefault="00C512A2"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 xml:space="preserve">预热温度（允许最低值）              </w:t>
            </w:r>
            <w:r w:rsidR="000E090A" w:rsidRPr="00142B31">
              <w:rPr>
                <w:rFonts w:ascii="宋体" w:hAnsi="宋体" w:hint="eastAsia"/>
                <w:sz w:val="18"/>
                <w:szCs w:val="18"/>
              </w:rPr>
              <w:t xml:space="preserve"> （℃）</w:t>
            </w:r>
            <w:r w:rsidRPr="00142B31">
              <w:rPr>
                <w:rFonts w:ascii="宋体" w:hAnsi="宋体" w:hint="eastAsia"/>
                <w:sz w:val="18"/>
                <w:szCs w:val="18"/>
              </w:rPr>
              <w:t xml:space="preserve">  保持预热时间</w:t>
            </w:r>
            <w:r w:rsidRPr="00142B31">
              <w:rPr>
                <w:rFonts w:ascii="宋体" w:hAnsi="宋体"/>
                <w:sz w:val="18"/>
                <w:szCs w:val="18"/>
              </w:rPr>
              <w:t xml:space="preserve">                  </w:t>
            </w:r>
            <w:r w:rsidR="000E090A" w:rsidRPr="00142B31">
              <w:rPr>
                <w:rFonts w:ascii="宋体" w:hAnsi="宋体" w:hint="eastAsia"/>
                <w:sz w:val="18"/>
                <w:szCs w:val="18"/>
              </w:rPr>
              <w:t xml:space="preserve"> （</w:t>
            </w:r>
            <w:r w:rsidR="000E090A" w:rsidRPr="00142B31">
              <w:rPr>
                <w:rFonts w:ascii="宋体" w:hAnsi="宋体"/>
                <w:sz w:val="18"/>
                <w:szCs w:val="18"/>
              </w:rPr>
              <w:t>min</w:t>
            </w:r>
            <w:r w:rsidR="000E090A" w:rsidRPr="00142B31">
              <w:rPr>
                <w:rFonts w:ascii="宋体" w:hAnsi="宋体" w:hint="eastAsia"/>
                <w:sz w:val="18"/>
                <w:szCs w:val="18"/>
              </w:rPr>
              <w:t>）</w:t>
            </w:r>
            <w:r w:rsidRPr="00142B31">
              <w:rPr>
                <w:rFonts w:ascii="宋体" w:hAnsi="宋体"/>
                <w:sz w:val="18"/>
                <w:szCs w:val="18"/>
              </w:rPr>
              <w:t xml:space="preserve"> </w:t>
            </w:r>
          </w:p>
          <w:p w:rsidR="00C512A2" w:rsidRPr="00142B31" w:rsidRDefault="008666C3"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道</w:t>
            </w:r>
            <w:r w:rsidR="00C512A2" w:rsidRPr="00142B31">
              <w:rPr>
                <w:rFonts w:ascii="宋体" w:hAnsi="宋体" w:hint="eastAsia"/>
                <w:sz w:val="18"/>
                <w:szCs w:val="18"/>
              </w:rPr>
              <w:t xml:space="preserve">间温度（允许最高值）               </w:t>
            </w:r>
            <w:r w:rsidR="000E090A" w:rsidRPr="00142B31">
              <w:rPr>
                <w:rFonts w:ascii="宋体" w:hAnsi="宋体" w:hint="eastAsia"/>
                <w:sz w:val="18"/>
                <w:szCs w:val="18"/>
              </w:rPr>
              <w:t>（℃）</w:t>
            </w:r>
            <w:r w:rsidR="00C512A2" w:rsidRPr="00142B31">
              <w:rPr>
                <w:rFonts w:ascii="宋体" w:hAnsi="宋体" w:hint="eastAsia"/>
                <w:sz w:val="18"/>
                <w:szCs w:val="18"/>
              </w:rPr>
              <w:t xml:space="preserve">  加热方式                         </w:t>
            </w:r>
          </w:p>
        </w:tc>
      </w:tr>
      <w:tr w:rsidR="0050506C" w:rsidRPr="00142B31">
        <w:trPr>
          <w:trHeight w:val="935"/>
        </w:trPr>
        <w:tc>
          <w:tcPr>
            <w:tcW w:w="9595" w:type="dxa"/>
            <w:gridSpan w:val="21"/>
          </w:tcPr>
          <w:p w:rsidR="00AD541E" w:rsidRPr="00142B31" w:rsidRDefault="00AD541E" w:rsidP="00AD541E">
            <w:pPr>
              <w:spacing w:line="360" w:lineRule="auto"/>
              <w:jc w:val="left"/>
              <w:rPr>
                <w:rFonts w:ascii="宋体" w:hAnsi="宋体"/>
                <w:sz w:val="18"/>
                <w:szCs w:val="18"/>
              </w:rPr>
            </w:pPr>
            <w:r w:rsidRPr="00142B31">
              <w:rPr>
                <w:rFonts w:ascii="宋体" w:hAnsi="宋体" w:hint="eastAsia"/>
                <w:sz w:val="18"/>
                <w:szCs w:val="18"/>
              </w:rPr>
              <w:t>后热或焊后消除应力热处理：</w:t>
            </w:r>
          </w:p>
          <w:p w:rsidR="0050506C" w:rsidRPr="00142B31" w:rsidRDefault="00AD541E" w:rsidP="00C33D27">
            <w:pPr>
              <w:spacing w:line="360" w:lineRule="auto"/>
              <w:jc w:val="left"/>
              <w:rPr>
                <w:rFonts w:ascii="宋体" w:hAnsi="宋体"/>
                <w:sz w:val="18"/>
                <w:szCs w:val="18"/>
              </w:rPr>
            </w:pPr>
            <w:r w:rsidRPr="00142B31">
              <w:rPr>
                <w:rFonts w:ascii="宋体" w:hAnsi="宋体" w:hint="eastAsia"/>
                <w:sz w:val="18"/>
                <w:szCs w:val="18"/>
              </w:rPr>
              <w:t>温度范围                             （℃）  保温时间</w:t>
            </w:r>
            <w:r w:rsidRPr="00142B31">
              <w:rPr>
                <w:rFonts w:ascii="宋体" w:hAnsi="宋体"/>
                <w:sz w:val="18"/>
                <w:szCs w:val="18"/>
              </w:rPr>
              <w:t xml:space="preserve">                       </w:t>
            </w:r>
            <w:r w:rsidRPr="00142B31">
              <w:rPr>
                <w:rFonts w:ascii="宋体" w:hAnsi="宋体" w:hint="eastAsia"/>
                <w:sz w:val="18"/>
                <w:szCs w:val="18"/>
              </w:rPr>
              <w:t>（</w:t>
            </w:r>
            <w:r w:rsidRPr="00142B31">
              <w:rPr>
                <w:rFonts w:ascii="宋体" w:hAnsi="宋体"/>
                <w:sz w:val="18"/>
                <w:szCs w:val="18"/>
              </w:rPr>
              <w:t>min</w:t>
            </w:r>
            <w:r w:rsidRPr="00142B31">
              <w:rPr>
                <w:rFonts w:ascii="宋体" w:hAnsi="宋体" w:hint="eastAsia"/>
                <w:sz w:val="18"/>
                <w:szCs w:val="18"/>
              </w:rPr>
              <w:t>）</w:t>
            </w:r>
          </w:p>
        </w:tc>
      </w:tr>
      <w:tr w:rsidR="0050506C" w:rsidRPr="00142B31">
        <w:trPr>
          <w:trHeight w:val="935"/>
        </w:trPr>
        <w:tc>
          <w:tcPr>
            <w:tcW w:w="9595" w:type="dxa"/>
            <w:gridSpan w:val="21"/>
          </w:tcPr>
          <w:p w:rsidR="00AD541E" w:rsidRPr="00142B31" w:rsidRDefault="00AD541E" w:rsidP="00AD541E">
            <w:pPr>
              <w:spacing w:line="360" w:lineRule="auto"/>
              <w:jc w:val="left"/>
              <w:rPr>
                <w:rFonts w:ascii="宋体" w:hAnsi="宋体"/>
                <w:sz w:val="18"/>
                <w:szCs w:val="18"/>
              </w:rPr>
            </w:pPr>
            <w:r w:rsidRPr="00142B31">
              <w:rPr>
                <w:rFonts w:ascii="宋体" w:hAnsi="宋体" w:hint="eastAsia"/>
                <w:sz w:val="18"/>
                <w:szCs w:val="18"/>
              </w:rPr>
              <w:t>电特性：</w:t>
            </w:r>
          </w:p>
          <w:p w:rsidR="00AD541E" w:rsidRPr="00142B31" w:rsidRDefault="00AD541E" w:rsidP="00AD541E">
            <w:pPr>
              <w:spacing w:line="360" w:lineRule="auto"/>
              <w:ind w:firstLineChars="100" w:firstLine="180"/>
              <w:jc w:val="left"/>
              <w:rPr>
                <w:rFonts w:ascii="宋体" w:hAnsi="宋体"/>
                <w:sz w:val="18"/>
                <w:szCs w:val="18"/>
              </w:rPr>
            </w:pPr>
            <w:r w:rsidRPr="00142B31">
              <w:rPr>
                <w:rFonts w:ascii="宋体" w:hAnsi="宋体" w:hint="eastAsia"/>
                <w:sz w:val="18"/>
                <w:szCs w:val="18"/>
              </w:rPr>
              <w:t xml:space="preserve">电流种类：                                极性：                           </w:t>
            </w:r>
          </w:p>
          <w:p w:rsidR="0050506C" w:rsidRPr="00142B31" w:rsidRDefault="00AD541E" w:rsidP="00AD541E">
            <w:pPr>
              <w:spacing w:line="360" w:lineRule="auto"/>
              <w:jc w:val="left"/>
              <w:rPr>
                <w:rFonts w:ascii="宋体" w:hAnsi="宋体"/>
                <w:sz w:val="18"/>
                <w:szCs w:val="18"/>
              </w:rPr>
            </w:pPr>
            <w:r w:rsidRPr="00142B31">
              <w:rPr>
                <w:rFonts w:ascii="宋体" w:hAnsi="宋体" w:hint="eastAsia"/>
                <w:sz w:val="18"/>
                <w:szCs w:val="18"/>
              </w:rPr>
              <w:t>焊接电流范围                           （</w:t>
            </w:r>
            <w:r w:rsidRPr="00142B31">
              <w:rPr>
                <w:rFonts w:ascii="宋体" w:hAnsi="宋体"/>
                <w:sz w:val="18"/>
                <w:szCs w:val="18"/>
              </w:rPr>
              <w:t>A</w:t>
            </w:r>
            <w:r w:rsidRPr="00142B31">
              <w:rPr>
                <w:rFonts w:ascii="宋体" w:hAnsi="宋体" w:hint="eastAsia"/>
                <w:sz w:val="18"/>
                <w:szCs w:val="18"/>
              </w:rPr>
              <w:t>）电弧电压</w:t>
            </w:r>
            <w:r w:rsidRPr="00142B31">
              <w:rPr>
                <w:rFonts w:ascii="宋体" w:hAnsi="宋体"/>
                <w:sz w:val="18"/>
                <w:szCs w:val="18"/>
              </w:rPr>
              <w:t xml:space="preserve">                        </w:t>
            </w:r>
            <w:r w:rsidRPr="00142B31">
              <w:rPr>
                <w:rFonts w:ascii="宋体" w:hAnsi="宋体" w:hint="eastAsia"/>
                <w:sz w:val="18"/>
                <w:szCs w:val="18"/>
              </w:rPr>
              <w:t>（</w:t>
            </w:r>
            <w:r w:rsidRPr="00142B31">
              <w:rPr>
                <w:rFonts w:ascii="宋体" w:hAnsi="宋体"/>
                <w:sz w:val="18"/>
                <w:szCs w:val="18"/>
              </w:rPr>
              <w:t>V</w:t>
            </w:r>
            <w:r w:rsidRPr="00142B31">
              <w:rPr>
                <w:rFonts w:ascii="宋体" w:hAnsi="宋体" w:hint="eastAsia"/>
                <w:sz w:val="18"/>
                <w:szCs w:val="18"/>
              </w:rPr>
              <w:t>）</w:t>
            </w:r>
          </w:p>
        </w:tc>
      </w:tr>
      <w:tr w:rsidR="00C512A2" w:rsidRPr="00142B31">
        <w:tc>
          <w:tcPr>
            <w:tcW w:w="9595" w:type="dxa"/>
            <w:gridSpan w:val="21"/>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焊接工艺参数要求：（按所焊位置和厚度分别列出电流和电压范围，记录下表）</w:t>
            </w:r>
          </w:p>
        </w:tc>
      </w:tr>
      <w:tr w:rsidR="00C512A2" w:rsidRPr="00142B31">
        <w:trPr>
          <w:cantSplit/>
          <w:trHeight w:val="324"/>
        </w:trPr>
        <w:tc>
          <w:tcPr>
            <w:tcW w:w="702" w:type="dxa"/>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焊接层次</w:t>
            </w:r>
          </w:p>
        </w:tc>
        <w:tc>
          <w:tcPr>
            <w:tcW w:w="709" w:type="dxa"/>
            <w:gridSpan w:val="2"/>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焊接方法</w:t>
            </w:r>
          </w:p>
        </w:tc>
        <w:tc>
          <w:tcPr>
            <w:tcW w:w="1735" w:type="dxa"/>
            <w:gridSpan w:val="4"/>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焊条（丝）</w:t>
            </w:r>
          </w:p>
        </w:tc>
        <w:tc>
          <w:tcPr>
            <w:tcW w:w="1651" w:type="dxa"/>
            <w:gridSpan w:val="4"/>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焊接电流</w:t>
            </w:r>
          </w:p>
        </w:tc>
        <w:tc>
          <w:tcPr>
            <w:tcW w:w="732" w:type="dxa"/>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电弧电压</w:t>
            </w:r>
            <w:r w:rsidR="000E090A" w:rsidRPr="00142B31">
              <w:rPr>
                <w:rFonts w:ascii="宋体" w:hAnsi="宋体" w:hint="eastAsia"/>
                <w:sz w:val="18"/>
                <w:szCs w:val="18"/>
              </w:rPr>
              <w:t>（V）</w:t>
            </w:r>
          </w:p>
        </w:tc>
        <w:tc>
          <w:tcPr>
            <w:tcW w:w="970" w:type="dxa"/>
            <w:gridSpan w:val="3"/>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焊接速度</w:t>
            </w:r>
          </w:p>
          <w:p w:rsidR="00C512A2" w:rsidRPr="00142B31" w:rsidRDefault="009A17B1" w:rsidP="00C33D27">
            <w:pPr>
              <w:spacing w:line="360" w:lineRule="auto"/>
              <w:jc w:val="center"/>
              <w:rPr>
                <w:rFonts w:ascii="宋体" w:hAnsi="宋体"/>
                <w:sz w:val="18"/>
                <w:szCs w:val="18"/>
              </w:rPr>
            </w:pPr>
            <w:r w:rsidRPr="00142B31">
              <w:rPr>
                <w:rFonts w:ascii="宋体" w:hAnsi="宋体" w:hint="eastAsia"/>
                <w:sz w:val="18"/>
                <w:szCs w:val="18"/>
              </w:rPr>
              <w:t>（</w:t>
            </w:r>
            <w:r w:rsidR="00AA74E6" w:rsidRPr="00142B31">
              <w:rPr>
                <w:rFonts w:ascii="宋体" w:hAnsi="宋体" w:hint="eastAsia"/>
                <w:sz w:val="18"/>
                <w:szCs w:val="18"/>
              </w:rPr>
              <w:t>m</w:t>
            </w:r>
            <w:r w:rsidR="00C512A2" w:rsidRPr="00142B31">
              <w:rPr>
                <w:rFonts w:ascii="宋体" w:hAnsi="宋体"/>
                <w:sz w:val="18"/>
                <w:szCs w:val="18"/>
              </w:rPr>
              <w:t>m/min</w:t>
            </w:r>
            <w:r w:rsidRPr="00142B31">
              <w:rPr>
                <w:rFonts w:ascii="宋体" w:hAnsi="宋体" w:hint="eastAsia"/>
                <w:sz w:val="18"/>
                <w:szCs w:val="18"/>
              </w:rPr>
              <w:t>）</w:t>
            </w:r>
          </w:p>
        </w:tc>
        <w:tc>
          <w:tcPr>
            <w:tcW w:w="1997" w:type="dxa"/>
            <w:gridSpan w:val="4"/>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保护气体</w:t>
            </w:r>
          </w:p>
        </w:tc>
        <w:tc>
          <w:tcPr>
            <w:tcW w:w="1099" w:type="dxa"/>
            <w:gridSpan w:val="2"/>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焊接热输入</w:t>
            </w:r>
          </w:p>
          <w:p w:rsidR="00C512A2" w:rsidRPr="00142B31" w:rsidRDefault="009A17B1" w:rsidP="00C33D27">
            <w:pPr>
              <w:spacing w:line="360" w:lineRule="auto"/>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kJ/</w:t>
            </w:r>
            <w:r w:rsidR="00AA74E6" w:rsidRPr="00142B31">
              <w:rPr>
                <w:rFonts w:ascii="宋体" w:hAnsi="宋体" w:hint="eastAsia"/>
                <w:sz w:val="18"/>
                <w:szCs w:val="18"/>
              </w:rPr>
              <w:t>m</w:t>
            </w:r>
            <w:r w:rsidR="00C512A2" w:rsidRPr="00142B31">
              <w:rPr>
                <w:rFonts w:ascii="宋体" w:hAnsi="宋体"/>
                <w:sz w:val="18"/>
                <w:szCs w:val="18"/>
              </w:rPr>
              <w:t>m</w:t>
            </w:r>
            <w:r w:rsidRPr="00142B31">
              <w:rPr>
                <w:rFonts w:ascii="宋体" w:hAnsi="宋体" w:hint="eastAsia"/>
                <w:sz w:val="18"/>
                <w:szCs w:val="18"/>
              </w:rPr>
              <w:t>）</w:t>
            </w:r>
          </w:p>
        </w:tc>
      </w:tr>
      <w:tr w:rsidR="00C512A2" w:rsidRPr="00142B31">
        <w:trPr>
          <w:cantSplit/>
          <w:trHeight w:val="322"/>
        </w:trPr>
        <w:tc>
          <w:tcPr>
            <w:tcW w:w="702" w:type="dxa"/>
            <w:vMerge/>
          </w:tcPr>
          <w:p w:rsidR="00C512A2" w:rsidRPr="00142B31" w:rsidRDefault="00C512A2" w:rsidP="00C33D27">
            <w:pPr>
              <w:spacing w:line="360" w:lineRule="auto"/>
              <w:jc w:val="left"/>
              <w:rPr>
                <w:rFonts w:ascii="宋体" w:hAnsi="宋体"/>
                <w:sz w:val="18"/>
                <w:szCs w:val="18"/>
              </w:rPr>
            </w:pPr>
          </w:p>
        </w:tc>
        <w:tc>
          <w:tcPr>
            <w:tcW w:w="709" w:type="dxa"/>
            <w:gridSpan w:val="2"/>
            <w:vMerge/>
          </w:tcPr>
          <w:p w:rsidR="00C512A2" w:rsidRPr="00142B31" w:rsidRDefault="00C512A2" w:rsidP="00C33D27">
            <w:pPr>
              <w:spacing w:line="360" w:lineRule="auto"/>
              <w:jc w:val="left"/>
              <w:rPr>
                <w:rFonts w:ascii="宋体" w:hAnsi="宋体"/>
                <w:sz w:val="18"/>
                <w:szCs w:val="18"/>
              </w:rPr>
            </w:pPr>
          </w:p>
        </w:tc>
        <w:tc>
          <w:tcPr>
            <w:tcW w:w="834"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牌号</w:t>
            </w:r>
          </w:p>
        </w:tc>
        <w:tc>
          <w:tcPr>
            <w:tcW w:w="901"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直径</w:t>
            </w:r>
          </w:p>
        </w:tc>
        <w:tc>
          <w:tcPr>
            <w:tcW w:w="844" w:type="dxa"/>
            <w:gridSpan w:val="3"/>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极性</w:t>
            </w:r>
          </w:p>
        </w:tc>
        <w:tc>
          <w:tcPr>
            <w:tcW w:w="807"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电流</w:t>
            </w:r>
            <w:r w:rsidR="000E090A" w:rsidRPr="00142B31">
              <w:rPr>
                <w:rFonts w:ascii="宋体" w:hAnsi="宋体" w:hint="eastAsia"/>
                <w:sz w:val="18"/>
                <w:szCs w:val="18"/>
              </w:rPr>
              <w:t>（A）</w:t>
            </w:r>
          </w:p>
        </w:tc>
        <w:tc>
          <w:tcPr>
            <w:tcW w:w="732" w:type="dxa"/>
            <w:vMerge/>
          </w:tcPr>
          <w:p w:rsidR="00C512A2" w:rsidRPr="00142B31" w:rsidRDefault="00C512A2" w:rsidP="00C33D27">
            <w:pPr>
              <w:spacing w:line="360" w:lineRule="auto"/>
              <w:jc w:val="left"/>
              <w:rPr>
                <w:rFonts w:ascii="宋体" w:hAnsi="宋体"/>
                <w:sz w:val="18"/>
                <w:szCs w:val="18"/>
              </w:rPr>
            </w:pPr>
          </w:p>
        </w:tc>
        <w:tc>
          <w:tcPr>
            <w:tcW w:w="970" w:type="dxa"/>
            <w:gridSpan w:val="3"/>
            <w:vMerge/>
          </w:tcPr>
          <w:p w:rsidR="00C512A2" w:rsidRPr="00142B31" w:rsidRDefault="00C512A2" w:rsidP="00C33D27">
            <w:pPr>
              <w:spacing w:line="360" w:lineRule="auto"/>
              <w:jc w:val="left"/>
              <w:rPr>
                <w:rFonts w:ascii="宋体" w:hAnsi="宋体"/>
                <w:sz w:val="18"/>
                <w:szCs w:val="18"/>
              </w:rPr>
            </w:pPr>
          </w:p>
        </w:tc>
        <w:tc>
          <w:tcPr>
            <w:tcW w:w="957"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种类</w:t>
            </w:r>
          </w:p>
        </w:tc>
        <w:tc>
          <w:tcPr>
            <w:tcW w:w="1040"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流量</w:t>
            </w:r>
          </w:p>
          <w:p w:rsidR="00C512A2" w:rsidRPr="00142B31" w:rsidRDefault="009A17B1" w:rsidP="00C33D27">
            <w:pPr>
              <w:spacing w:line="360" w:lineRule="auto"/>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L/</w:t>
            </w:r>
            <w:r w:rsidR="00C512A2" w:rsidRPr="00142B31">
              <w:rPr>
                <w:rFonts w:ascii="宋体" w:hAnsi="宋体"/>
                <w:sz w:val="18"/>
                <w:szCs w:val="18"/>
              </w:rPr>
              <w:t xml:space="preserve"> min</w:t>
            </w:r>
            <w:r w:rsidRPr="00142B31">
              <w:rPr>
                <w:rFonts w:ascii="宋体" w:hAnsi="宋体" w:hint="eastAsia"/>
                <w:sz w:val="18"/>
                <w:szCs w:val="18"/>
              </w:rPr>
              <w:t>）</w:t>
            </w:r>
          </w:p>
        </w:tc>
        <w:tc>
          <w:tcPr>
            <w:tcW w:w="1099" w:type="dxa"/>
            <w:gridSpan w:val="2"/>
            <w:vMerge/>
          </w:tcPr>
          <w:p w:rsidR="00C512A2" w:rsidRPr="00142B31" w:rsidRDefault="00C512A2" w:rsidP="00C33D27">
            <w:pPr>
              <w:spacing w:line="360" w:lineRule="auto"/>
              <w:jc w:val="left"/>
              <w:rPr>
                <w:rFonts w:ascii="宋体" w:hAnsi="宋体"/>
                <w:sz w:val="18"/>
                <w:szCs w:val="18"/>
              </w:rPr>
            </w:pPr>
          </w:p>
        </w:tc>
      </w:tr>
      <w:tr w:rsidR="00C512A2" w:rsidRPr="00142B31">
        <w:trPr>
          <w:trHeight w:val="322"/>
        </w:trPr>
        <w:tc>
          <w:tcPr>
            <w:tcW w:w="702" w:type="dxa"/>
          </w:tcPr>
          <w:p w:rsidR="00C512A2" w:rsidRPr="00142B31" w:rsidRDefault="00C512A2" w:rsidP="00C33D27">
            <w:pPr>
              <w:spacing w:line="360" w:lineRule="auto"/>
              <w:jc w:val="left"/>
              <w:rPr>
                <w:rFonts w:ascii="宋体" w:hAnsi="宋体"/>
                <w:sz w:val="18"/>
                <w:szCs w:val="18"/>
              </w:rPr>
            </w:pPr>
          </w:p>
        </w:tc>
        <w:tc>
          <w:tcPr>
            <w:tcW w:w="709" w:type="dxa"/>
            <w:gridSpan w:val="2"/>
          </w:tcPr>
          <w:p w:rsidR="00C512A2" w:rsidRPr="00142B31" w:rsidRDefault="00C512A2" w:rsidP="00C33D27">
            <w:pPr>
              <w:spacing w:line="360" w:lineRule="auto"/>
              <w:jc w:val="left"/>
              <w:rPr>
                <w:rFonts w:ascii="宋体" w:hAnsi="宋体"/>
                <w:sz w:val="18"/>
                <w:szCs w:val="18"/>
              </w:rPr>
            </w:pPr>
          </w:p>
        </w:tc>
        <w:tc>
          <w:tcPr>
            <w:tcW w:w="834" w:type="dxa"/>
            <w:gridSpan w:val="2"/>
          </w:tcPr>
          <w:p w:rsidR="00C512A2" w:rsidRPr="00142B31" w:rsidRDefault="00C512A2" w:rsidP="00C33D27">
            <w:pPr>
              <w:spacing w:line="360" w:lineRule="auto"/>
              <w:jc w:val="left"/>
              <w:rPr>
                <w:rFonts w:ascii="宋体" w:hAnsi="宋体"/>
                <w:sz w:val="18"/>
                <w:szCs w:val="18"/>
              </w:rPr>
            </w:pPr>
          </w:p>
        </w:tc>
        <w:tc>
          <w:tcPr>
            <w:tcW w:w="901" w:type="dxa"/>
            <w:gridSpan w:val="2"/>
          </w:tcPr>
          <w:p w:rsidR="00C512A2" w:rsidRPr="00142B31" w:rsidRDefault="00C512A2" w:rsidP="00C33D27">
            <w:pPr>
              <w:spacing w:line="360" w:lineRule="auto"/>
              <w:jc w:val="left"/>
              <w:rPr>
                <w:rFonts w:ascii="宋体" w:hAnsi="宋体"/>
                <w:sz w:val="18"/>
                <w:szCs w:val="18"/>
              </w:rPr>
            </w:pPr>
          </w:p>
        </w:tc>
        <w:tc>
          <w:tcPr>
            <w:tcW w:w="844" w:type="dxa"/>
            <w:gridSpan w:val="3"/>
          </w:tcPr>
          <w:p w:rsidR="00C512A2" w:rsidRPr="00142B31" w:rsidRDefault="00C512A2" w:rsidP="00C33D27">
            <w:pPr>
              <w:spacing w:line="360" w:lineRule="auto"/>
              <w:jc w:val="left"/>
              <w:rPr>
                <w:rFonts w:ascii="宋体" w:hAnsi="宋体"/>
                <w:sz w:val="18"/>
                <w:szCs w:val="18"/>
              </w:rPr>
            </w:pPr>
          </w:p>
        </w:tc>
        <w:tc>
          <w:tcPr>
            <w:tcW w:w="807" w:type="dxa"/>
          </w:tcPr>
          <w:p w:rsidR="00C512A2" w:rsidRPr="00142B31" w:rsidRDefault="00C512A2" w:rsidP="00C33D27">
            <w:pPr>
              <w:spacing w:line="360" w:lineRule="auto"/>
              <w:jc w:val="left"/>
              <w:rPr>
                <w:rFonts w:ascii="宋体" w:hAnsi="宋体"/>
                <w:sz w:val="18"/>
                <w:szCs w:val="18"/>
              </w:rPr>
            </w:pPr>
          </w:p>
        </w:tc>
        <w:tc>
          <w:tcPr>
            <w:tcW w:w="732" w:type="dxa"/>
          </w:tcPr>
          <w:p w:rsidR="00C512A2" w:rsidRPr="00142B31" w:rsidRDefault="00C512A2" w:rsidP="00C33D27">
            <w:pPr>
              <w:spacing w:line="360" w:lineRule="auto"/>
              <w:jc w:val="left"/>
              <w:rPr>
                <w:rFonts w:ascii="宋体" w:hAnsi="宋体"/>
                <w:sz w:val="18"/>
                <w:szCs w:val="18"/>
              </w:rPr>
            </w:pPr>
          </w:p>
        </w:tc>
        <w:tc>
          <w:tcPr>
            <w:tcW w:w="970" w:type="dxa"/>
            <w:gridSpan w:val="3"/>
          </w:tcPr>
          <w:p w:rsidR="00C512A2" w:rsidRPr="00142B31" w:rsidRDefault="00C512A2" w:rsidP="00C33D27">
            <w:pPr>
              <w:spacing w:line="360" w:lineRule="auto"/>
              <w:jc w:val="left"/>
              <w:rPr>
                <w:rFonts w:ascii="宋体" w:hAnsi="宋体"/>
                <w:sz w:val="18"/>
                <w:szCs w:val="18"/>
              </w:rPr>
            </w:pPr>
          </w:p>
        </w:tc>
        <w:tc>
          <w:tcPr>
            <w:tcW w:w="957" w:type="dxa"/>
            <w:gridSpan w:val="2"/>
          </w:tcPr>
          <w:p w:rsidR="00C512A2" w:rsidRPr="00142B31" w:rsidRDefault="00C512A2" w:rsidP="00C33D27">
            <w:pPr>
              <w:spacing w:line="360" w:lineRule="auto"/>
              <w:jc w:val="left"/>
              <w:rPr>
                <w:rFonts w:ascii="宋体" w:hAnsi="宋体"/>
                <w:sz w:val="18"/>
                <w:szCs w:val="18"/>
              </w:rPr>
            </w:pPr>
          </w:p>
        </w:tc>
        <w:tc>
          <w:tcPr>
            <w:tcW w:w="1040" w:type="dxa"/>
            <w:gridSpan w:val="2"/>
          </w:tcPr>
          <w:p w:rsidR="00C512A2" w:rsidRPr="00142B31" w:rsidRDefault="00C512A2" w:rsidP="00C33D27">
            <w:pPr>
              <w:spacing w:line="360" w:lineRule="auto"/>
              <w:jc w:val="left"/>
              <w:rPr>
                <w:rFonts w:ascii="宋体" w:hAnsi="宋体"/>
                <w:sz w:val="18"/>
                <w:szCs w:val="18"/>
              </w:rPr>
            </w:pPr>
          </w:p>
        </w:tc>
        <w:tc>
          <w:tcPr>
            <w:tcW w:w="1099" w:type="dxa"/>
            <w:gridSpan w:val="2"/>
          </w:tcPr>
          <w:p w:rsidR="00C512A2" w:rsidRPr="00142B31" w:rsidRDefault="00C512A2" w:rsidP="00C33D27">
            <w:pPr>
              <w:spacing w:line="360" w:lineRule="auto"/>
              <w:jc w:val="left"/>
              <w:rPr>
                <w:rFonts w:ascii="宋体" w:hAnsi="宋体"/>
                <w:sz w:val="18"/>
                <w:szCs w:val="18"/>
              </w:rPr>
            </w:pPr>
          </w:p>
        </w:tc>
      </w:tr>
      <w:tr w:rsidR="00C512A2" w:rsidRPr="00142B31">
        <w:trPr>
          <w:trHeight w:val="322"/>
        </w:trPr>
        <w:tc>
          <w:tcPr>
            <w:tcW w:w="702" w:type="dxa"/>
          </w:tcPr>
          <w:p w:rsidR="00C512A2" w:rsidRPr="00142B31" w:rsidRDefault="00C512A2" w:rsidP="00C33D27">
            <w:pPr>
              <w:spacing w:line="360" w:lineRule="auto"/>
              <w:jc w:val="left"/>
              <w:rPr>
                <w:rFonts w:ascii="宋体" w:hAnsi="宋体"/>
                <w:sz w:val="18"/>
                <w:szCs w:val="18"/>
              </w:rPr>
            </w:pPr>
          </w:p>
        </w:tc>
        <w:tc>
          <w:tcPr>
            <w:tcW w:w="709" w:type="dxa"/>
            <w:gridSpan w:val="2"/>
          </w:tcPr>
          <w:p w:rsidR="00C512A2" w:rsidRPr="00142B31" w:rsidRDefault="00C512A2" w:rsidP="00C33D27">
            <w:pPr>
              <w:spacing w:line="360" w:lineRule="auto"/>
              <w:jc w:val="left"/>
              <w:rPr>
                <w:rFonts w:ascii="宋体" w:hAnsi="宋体"/>
                <w:sz w:val="18"/>
                <w:szCs w:val="18"/>
              </w:rPr>
            </w:pPr>
          </w:p>
        </w:tc>
        <w:tc>
          <w:tcPr>
            <w:tcW w:w="834" w:type="dxa"/>
            <w:gridSpan w:val="2"/>
          </w:tcPr>
          <w:p w:rsidR="00C512A2" w:rsidRPr="00142B31" w:rsidRDefault="00C512A2" w:rsidP="00C33D27">
            <w:pPr>
              <w:spacing w:line="360" w:lineRule="auto"/>
              <w:jc w:val="left"/>
              <w:rPr>
                <w:rFonts w:ascii="宋体" w:hAnsi="宋体"/>
                <w:sz w:val="18"/>
                <w:szCs w:val="18"/>
              </w:rPr>
            </w:pPr>
          </w:p>
        </w:tc>
        <w:tc>
          <w:tcPr>
            <w:tcW w:w="901" w:type="dxa"/>
            <w:gridSpan w:val="2"/>
          </w:tcPr>
          <w:p w:rsidR="00C512A2" w:rsidRPr="00142B31" w:rsidRDefault="00C512A2" w:rsidP="00C33D27">
            <w:pPr>
              <w:spacing w:line="360" w:lineRule="auto"/>
              <w:jc w:val="left"/>
              <w:rPr>
                <w:rFonts w:ascii="宋体" w:hAnsi="宋体"/>
                <w:sz w:val="18"/>
                <w:szCs w:val="18"/>
              </w:rPr>
            </w:pPr>
          </w:p>
        </w:tc>
        <w:tc>
          <w:tcPr>
            <w:tcW w:w="844" w:type="dxa"/>
            <w:gridSpan w:val="3"/>
          </w:tcPr>
          <w:p w:rsidR="00C512A2" w:rsidRPr="00142B31" w:rsidRDefault="00C512A2" w:rsidP="00C33D27">
            <w:pPr>
              <w:spacing w:line="360" w:lineRule="auto"/>
              <w:jc w:val="left"/>
              <w:rPr>
                <w:rFonts w:ascii="宋体" w:hAnsi="宋体"/>
                <w:sz w:val="18"/>
                <w:szCs w:val="18"/>
              </w:rPr>
            </w:pPr>
          </w:p>
        </w:tc>
        <w:tc>
          <w:tcPr>
            <w:tcW w:w="807" w:type="dxa"/>
          </w:tcPr>
          <w:p w:rsidR="00C512A2" w:rsidRPr="00142B31" w:rsidRDefault="00C512A2" w:rsidP="00C33D27">
            <w:pPr>
              <w:spacing w:line="360" w:lineRule="auto"/>
              <w:jc w:val="left"/>
              <w:rPr>
                <w:rFonts w:ascii="宋体" w:hAnsi="宋体"/>
                <w:sz w:val="18"/>
                <w:szCs w:val="18"/>
              </w:rPr>
            </w:pPr>
          </w:p>
        </w:tc>
        <w:tc>
          <w:tcPr>
            <w:tcW w:w="732" w:type="dxa"/>
          </w:tcPr>
          <w:p w:rsidR="00C512A2" w:rsidRPr="00142B31" w:rsidRDefault="00C512A2" w:rsidP="00C33D27">
            <w:pPr>
              <w:spacing w:line="360" w:lineRule="auto"/>
              <w:jc w:val="left"/>
              <w:rPr>
                <w:rFonts w:ascii="宋体" w:hAnsi="宋体"/>
                <w:sz w:val="18"/>
                <w:szCs w:val="18"/>
              </w:rPr>
            </w:pPr>
          </w:p>
        </w:tc>
        <w:tc>
          <w:tcPr>
            <w:tcW w:w="970" w:type="dxa"/>
            <w:gridSpan w:val="3"/>
          </w:tcPr>
          <w:p w:rsidR="00C512A2" w:rsidRPr="00142B31" w:rsidRDefault="00C512A2" w:rsidP="00C33D27">
            <w:pPr>
              <w:spacing w:line="360" w:lineRule="auto"/>
              <w:jc w:val="left"/>
              <w:rPr>
                <w:rFonts w:ascii="宋体" w:hAnsi="宋体"/>
                <w:sz w:val="18"/>
                <w:szCs w:val="18"/>
              </w:rPr>
            </w:pPr>
          </w:p>
        </w:tc>
        <w:tc>
          <w:tcPr>
            <w:tcW w:w="957" w:type="dxa"/>
            <w:gridSpan w:val="2"/>
          </w:tcPr>
          <w:p w:rsidR="00C512A2" w:rsidRPr="00142B31" w:rsidRDefault="00C512A2" w:rsidP="00C33D27">
            <w:pPr>
              <w:spacing w:line="360" w:lineRule="auto"/>
              <w:jc w:val="left"/>
              <w:rPr>
                <w:rFonts w:ascii="宋体" w:hAnsi="宋体"/>
                <w:sz w:val="18"/>
                <w:szCs w:val="18"/>
              </w:rPr>
            </w:pPr>
          </w:p>
        </w:tc>
        <w:tc>
          <w:tcPr>
            <w:tcW w:w="1040" w:type="dxa"/>
            <w:gridSpan w:val="2"/>
          </w:tcPr>
          <w:p w:rsidR="00C512A2" w:rsidRPr="00142B31" w:rsidRDefault="00C512A2" w:rsidP="00C33D27">
            <w:pPr>
              <w:spacing w:line="360" w:lineRule="auto"/>
              <w:jc w:val="left"/>
              <w:rPr>
                <w:rFonts w:ascii="宋体" w:hAnsi="宋体"/>
                <w:sz w:val="18"/>
                <w:szCs w:val="18"/>
              </w:rPr>
            </w:pPr>
          </w:p>
        </w:tc>
        <w:tc>
          <w:tcPr>
            <w:tcW w:w="1099" w:type="dxa"/>
            <w:gridSpan w:val="2"/>
          </w:tcPr>
          <w:p w:rsidR="00C512A2" w:rsidRPr="00142B31" w:rsidRDefault="00C512A2" w:rsidP="00C33D27">
            <w:pPr>
              <w:spacing w:line="360" w:lineRule="auto"/>
              <w:jc w:val="left"/>
              <w:rPr>
                <w:rFonts w:ascii="宋体" w:hAnsi="宋体"/>
                <w:sz w:val="18"/>
                <w:szCs w:val="18"/>
              </w:rPr>
            </w:pPr>
          </w:p>
        </w:tc>
      </w:tr>
      <w:tr w:rsidR="00C512A2" w:rsidRPr="00142B31">
        <w:tc>
          <w:tcPr>
            <w:tcW w:w="9595" w:type="dxa"/>
            <w:gridSpan w:val="21"/>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对焊接接头的基本要求：</w:t>
            </w:r>
          </w:p>
          <w:p w:rsidR="00C512A2" w:rsidRPr="00142B31" w:rsidRDefault="00C512A2" w:rsidP="00C33D27">
            <w:pPr>
              <w:spacing w:line="360" w:lineRule="auto"/>
              <w:ind w:firstLine="1440"/>
              <w:jc w:val="left"/>
              <w:rPr>
                <w:rFonts w:ascii="宋体" w:hAnsi="宋体"/>
                <w:sz w:val="18"/>
                <w:szCs w:val="18"/>
              </w:rPr>
            </w:pPr>
            <w:r w:rsidRPr="00142B31">
              <w:rPr>
                <w:rFonts w:ascii="宋体" w:hAnsi="宋体" w:hint="eastAsia"/>
                <w:sz w:val="18"/>
                <w:szCs w:val="18"/>
              </w:rPr>
              <w:t>1外观</w:t>
            </w:r>
            <w:r w:rsidR="000E090A" w:rsidRPr="00142B31">
              <w:rPr>
                <w:rFonts w:ascii="宋体" w:hAnsi="宋体" w:hint="eastAsia"/>
                <w:sz w:val="18"/>
                <w:szCs w:val="18"/>
              </w:rPr>
              <w:t>检测</w:t>
            </w:r>
            <w:r w:rsidRPr="00142B31">
              <w:rPr>
                <w:rFonts w:ascii="宋体" w:hAnsi="宋体" w:hint="eastAsia"/>
                <w:sz w:val="18"/>
                <w:szCs w:val="18"/>
              </w:rPr>
              <w:t xml:space="preserve">       </w:t>
            </w:r>
            <w:r w:rsidR="000E090A" w:rsidRPr="00142B31">
              <w:rPr>
                <w:rFonts w:ascii="宋体" w:hAnsi="宋体" w:hint="eastAsia"/>
                <w:sz w:val="18"/>
                <w:szCs w:val="18"/>
              </w:rPr>
              <w:t>检测</w:t>
            </w:r>
            <w:r w:rsidRPr="00142B31">
              <w:rPr>
                <w:rFonts w:ascii="宋体" w:hAnsi="宋体" w:hint="eastAsia"/>
                <w:sz w:val="18"/>
                <w:szCs w:val="18"/>
              </w:rPr>
              <w:t xml:space="preserve">评定标准                                </w:t>
            </w:r>
          </w:p>
          <w:p w:rsidR="00C512A2" w:rsidRPr="00142B31" w:rsidRDefault="00C512A2" w:rsidP="00C33D27">
            <w:pPr>
              <w:spacing w:line="360" w:lineRule="auto"/>
              <w:ind w:firstLine="1440"/>
              <w:jc w:val="left"/>
              <w:rPr>
                <w:rFonts w:ascii="宋体" w:hAnsi="宋体"/>
                <w:sz w:val="18"/>
                <w:szCs w:val="18"/>
              </w:rPr>
            </w:pPr>
            <w:r w:rsidRPr="00142B31">
              <w:rPr>
                <w:rFonts w:ascii="宋体" w:hAnsi="宋体" w:hint="eastAsia"/>
                <w:sz w:val="18"/>
                <w:szCs w:val="18"/>
              </w:rPr>
              <w:t>2无损</w:t>
            </w:r>
            <w:r w:rsidR="000E090A" w:rsidRPr="00142B31">
              <w:rPr>
                <w:rFonts w:ascii="宋体" w:hAnsi="宋体" w:hint="eastAsia"/>
                <w:sz w:val="18"/>
                <w:szCs w:val="18"/>
              </w:rPr>
              <w:t>检测</w:t>
            </w:r>
            <w:r w:rsidRPr="00142B31">
              <w:rPr>
                <w:rFonts w:ascii="宋体" w:hAnsi="宋体" w:hint="eastAsia"/>
                <w:sz w:val="18"/>
                <w:szCs w:val="18"/>
              </w:rPr>
              <w:t xml:space="preserve">       </w:t>
            </w:r>
            <w:r w:rsidR="000E090A" w:rsidRPr="00142B31">
              <w:rPr>
                <w:rFonts w:ascii="宋体" w:hAnsi="宋体" w:hint="eastAsia"/>
                <w:sz w:val="18"/>
                <w:szCs w:val="18"/>
              </w:rPr>
              <w:t>检测</w:t>
            </w:r>
            <w:r w:rsidRPr="00142B31">
              <w:rPr>
                <w:rFonts w:ascii="宋体" w:hAnsi="宋体" w:hint="eastAsia"/>
                <w:sz w:val="18"/>
                <w:szCs w:val="18"/>
              </w:rPr>
              <w:t xml:space="preserve">方式                 </w:t>
            </w:r>
            <w:r w:rsidR="000E090A" w:rsidRPr="00142B31">
              <w:rPr>
                <w:rFonts w:ascii="宋体" w:hAnsi="宋体" w:hint="eastAsia"/>
                <w:sz w:val="18"/>
                <w:szCs w:val="18"/>
              </w:rPr>
              <w:t>检测</w:t>
            </w:r>
            <w:r w:rsidRPr="00142B31">
              <w:rPr>
                <w:rFonts w:ascii="宋体" w:hAnsi="宋体" w:hint="eastAsia"/>
                <w:sz w:val="18"/>
                <w:szCs w:val="18"/>
              </w:rPr>
              <w:t xml:space="preserve">评定标准            </w:t>
            </w:r>
          </w:p>
          <w:p w:rsidR="00C512A2" w:rsidRPr="00142B31" w:rsidRDefault="00C512A2" w:rsidP="00C33D27">
            <w:pPr>
              <w:spacing w:line="360" w:lineRule="auto"/>
              <w:ind w:firstLine="1440"/>
              <w:jc w:val="left"/>
              <w:rPr>
                <w:rFonts w:ascii="宋体" w:hAnsi="宋体"/>
                <w:sz w:val="18"/>
                <w:szCs w:val="18"/>
              </w:rPr>
            </w:pPr>
            <w:r w:rsidRPr="00142B31">
              <w:rPr>
                <w:rFonts w:ascii="宋体" w:hAnsi="宋体" w:hint="eastAsia"/>
                <w:sz w:val="18"/>
                <w:szCs w:val="18"/>
              </w:rPr>
              <w:t>3力学性能</w:t>
            </w:r>
          </w:p>
        </w:tc>
      </w:tr>
      <w:tr w:rsidR="00C512A2" w:rsidRPr="00142B31">
        <w:trPr>
          <w:cantSplit/>
          <w:trHeight w:val="320"/>
        </w:trPr>
        <w:tc>
          <w:tcPr>
            <w:tcW w:w="1593" w:type="dxa"/>
            <w:gridSpan w:val="4"/>
            <w:vMerge w:val="restart"/>
            <w:vAlign w:val="center"/>
          </w:tcPr>
          <w:p w:rsidR="00C512A2" w:rsidRPr="00142B31" w:rsidRDefault="00C512A2" w:rsidP="00C33D27">
            <w:pPr>
              <w:spacing w:line="360" w:lineRule="auto"/>
              <w:jc w:val="center"/>
              <w:rPr>
                <w:rFonts w:ascii="宋体" w:hAnsi="宋体"/>
                <w:sz w:val="18"/>
                <w:szCs w:val="18"/>
                <w:vertAlign w:val="subscript"/>
              </w:rPr>
            </w:pPr>
            <w:r w:rsidRPr="00142B31">
              <w:rPr>
                <w:rFonts w:ascii="宋体" w:hAnsi="宋体" w:hint="eastAsia"/>
                <w:sz w:val="18"/>
                <w:szCs w:val="18"/>
              </w:rPr>
              <w:t>抗拉强度R</w:t>
            </w:r>
            <w:r w:rsidRPr="00142B31">
              <w:rPr>
                <w:rFonts w:ascii="宋体" w:hAnsi="宋体" w:hint="eastAsia"/>
                <w:sz w:val="18"/>
                <w:szCs w:val="18"/>
                <w:vertAlign w:val="subscript"/>
              </w:rPr>
              <w:t>m</w:t>
            </w:r>
          </w:p>
          <w:p w:rsidR="00C512A2" w:rsidRPr="00142B31" w:rsidRDefault="009A17B1" w:rsidP="00C33D27">
            <w:pPr>
              <w:spacing w:line="360" w:lineRule="auto"/>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N/mm</w:t>
            </w:r>
            <w:r w:rsidR="00C512A2" w:rsidRPr="00142B31">
              <w:rPr>
                <w:rFonts w:ascii="宋体" w:hAnsi="宋体" w:hint="eastAsia"/>
                <w:sz w:val="18"/>
                <w:szCs w:val="18"/>
                <w:vertAlign w:val="superscript"/>
              </w:rPr>
              <w:t>2</w:t>
            </w:r>
            <w:r w:rsidRPr="00142B31">
              <w:rPr>
                <w:rFonts w:ascii="宋体" w:hAnsi="宋体" w:hint="eastAsia"/>
                <w:sz w:val="18"/>
                <w:szCs w:val="18"/>
              </w:rPr>
              <w:t>）</w:t>
            </w:r>
          </w:p>
        </w:tc>
        <w:tc>
          <w:tcPr>
            <w:tcW w:w="1765" w:type="dxa"/>
            <w:gridSpan w:val="5"/>
            <w:vMerge w:val="restart"/>
            <w:vAlign w:val="center"/>
          </w:tcPr>
          <w:p w:rsidR="00C512A2" w:rsidRPr="00142B31" w:rsidRDefault="00C512A2" w:rsidP="00C33D27">
            <w:pPr>
              <w:spacing w:line="360" w:lineRule="auto"/>
              <w:jc w:val="center"/>
              <w:rPr>
                <w:rFonts w:ascii="宋体" w:hAnsi="宋体"/>
                <w:sz w:val="18"/>
                <w:szCs w:val="18"/>
                <w:vertAlign w:val="subscript"/>
              </w:rPr>
            </w:pPr>
            <w:r w:rsidRPr="00142B31">
              <w:rPr>
                <w:rFonts w:ascii="宋体" w:hAnsi="宋体" w:hint="eastAsia"/>
                <w:sz w:val="18"/>
                <w:szCs w:val="18"/>
              </w:rPr>
              <w:t>屈服强度R</w:t>
            </w:r>
            <w:r w:rsidRPr="00142B31">
              <w:rPr>
                <w:rFonts w:ascii="宋体" w:hAnsi="宋体" w:hint="eastAsia"/>
                <w:sz w:val="18"/>
                <w:szCs w:val="18"/>
                <w:vertAlign w:val="subscript"/>
              </w:rPr>
              <w:t>eL</w:t>
            </w:r>
            <w:r w:rsidRPr="00142B31">
              <w:rPr>
                <w:rFonts w:ascii="宋体" w:hAnsi="宋体" w:hint="eastAsia"/>
                <w:sz w:val="18"/>
                <w:szCs w:val="18"/>
              </w:rPr>
              <w:t>(R</w:t>
            </w:r>
            <w:r w:rsidRPr="00142B31">
              <w:rPr>
                <w:rFonts w:ascii="宋体" w:hAnsi="宋体" w:hint="eastAsia"/>
                <w:sz w:val="18"/>
                <w:szCs w:val="18"/>
                <w:vertAlign w:val="subscript"/>
              </w:rPr>
              <w:t>p</w:t>
            </w:r>
            <w:r w:rsidRPr="00142B31">
              <w:rPr>
                <w:rFonts w:ascii="宋体" w:hAnsi="宋体"/>
                <w:sz w:val="18"/>
                <w:szCs w:val="18"/>
                <w:vertAlign w:val="subscript"/>
              </w:rPr>
              <w:t>0.2</w:t>
            </w:r>
            <w:r w:rsidRPr="00142B31">
              <w:rPr>
                <w:rFonts w:ascii="宋体" w:hAnsi="宋体" w:hint="eastAsia"/>
                <w:sz w:val="18"/>
                <w:szCs w:val="18"/>
              </w:rPr>
              <w:t>)</w:t>
            </w:r>
          </w:p>
          <w:p w:rsidR="00C512A2" w:rsidRPr="00142B31" w:rsidRDefault="009A17B1" w:rsidP="00C33D27">
            <w:pPr>
              <w:spacing w:line="360" w:lineRule="auto"/>
              <w:ind w:firstLineChars="200" w:firstLine="360"/>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N/mm</w:t>
            </w:r>
            <w:r w:rsidR="00C512A2" w:rsidRPr="00142B31">
              <w:rPr>
                <w:rFonts w:ascii="宋体" w:hAnsi="宋体" w:hint="eastAsia"/>
                <w:sz w:val="18"/>
                <w:szCs w:val="18"/>
                <w:vertAlign w:val="superscript"/>
              </w:rPr>
              <w:t>2</w:t>
            </w:r>
            <w:r w:rsidRPr="00142B31">
              <w:rPr>
                <w:rFonts w:ascii="宋体" w:hAnsi="宋体" w:hint="eastAsia"/>
                <w:sz w:val="18"/>
                <w:szCs w:val="18"/>
              </w:rPr>
              <w:t>）</w:t>
            </w:r>
          </w:p>
        </w:tc>
        <w:tc>
          <w:tcPr>
            <w:tcW w:w="1439" w:type="dxa"/>
            <w:gridSpan w:val="2"/>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弯曲角度</w:t>
            </w:r>
          </w:p>
          <w:p w:rsidR="00C512A2" w:rsidRPr="00142B31" w:rsidRDefault="009A17B1" w:rsidP="00C33D27">
            <w:pPr>
              <w:spacing w:line="360" w:lineRule="auto"/>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w:t>
            </w:r>
            <w:r w:rsidRPr="00142B31">
              <w:rPr>
                <w:rFonts w:ascii="宋体" w:hAnsi="宋体" w:hint="eastAsia"/>
                <w:sz w:val="18"/>
                <w:szCs w:val="18"/>
              </w:rPr>
              <w:t>）</w:t>
            </w:r>
          </w:p>
        </w:tc>
        <w:tc>
          <w:tcPr>
            <w:tcW w:w="4798" w:type="dxa"/>
            <w:gridSpan w:val="10"/>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冲击试验</w:t>
            </w:r>
          </w:p>
        </w:tc>
      </w:tr>
      <w:tr w:rsidR="00C512A2" w:rsidRPr="00142B31">
        <w:trPr>
          <w:cantSplit/>
          <w:trHeight w:val="320"/>
        </w:trPr>
        <w:tc>
          <w:tcPr>
            <w:tcW w:w="1593" w:type="dxa"/>
            <w:gridSpan w:val="4"/>
            <w:vMerge/>
            <w:vAlign w:val="center"/>
          </w:tcPr>
          <w:p w:rsidR="00C512A2" w:rsidRPr="00142B31" w:rsidRDefault="00C512A2" w:rsidP="00C33D27">
            <w:pPr>
              <w:spacing w:line="360" w:lineRule="auto"/>
              <w:jc w:val="center"/>
              <w:rPr>
                <w:rFonts w:ascii="宋体" w:hAnsi="宋体"/>
                <w:sz w:val="18"/>
                <w:szCs w:val="18"/>
              </w:rPr>
            </w:pPr>
          </w:p>
        </w:tc>
        <w:tc>
          <w:tcPr>
            <w:tcW w:w="1765" w:type="dxa"/>
            <w:gridSpan w:val="5"/>
            <w:vMerge/>
            <w:vAlign w:val="center"/>
          </w:tcPr>
          <w:p w:rsidR="00C512A2" w:rsidRPr="00142B31" w:rsidRDefault="00C512A2" w:rsidP="00C33D27">
            <w:pPr>
              <w:spacing w:line="360" w:lineRule="auto"/>
              <w:jc w:val="center"/>
              <w:rPr>
                <w:rFonts w:ascii="宋体" w:hAnsi="宋体"/>
                <w:sz w:val="18"/>
                <w:szCs w:val="18"/>
              </w:rPr>
            </w:pPr>
          </w:p>
        </w:tc>
        <w:tc>
          <w:tcPr>
            <w:tcW w:w="1439" w:type="dxa"/>
            <w:gridSpan w:val="2"/>
            <w:vMerge/>
            <w:vAlign w:val="center"/>
          </w:tcPr>
          <w:p w:rsidR="00C512A2" w:rsidRPr="00142B31" w:rsidRDefault="00C512A2" w:rsidP="00C33D27">
            <w:pPr>
              <w:spacing w:line="360" w:lineRule="auto"/>
              <w:jc w:val="center"/>
              <w:rPr>
                <w:rFonts w:ascii="宋体" w:hAnsi="宋体"/>
                <w:sz w:val="18"/>
                <w:szCs w:val="18"/>
              </w:rPr>
            </w:pPr>
          </w:p>
        </w:tc>
        <w:tc>
          <w:tcPr>
            <w:tcW w:w="1599" w:type="dxa"/>
            <w:gridSpan w:val="3"/>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缺口类型</w:t>
            </w:r>
          </w:p>
        </w:tc>
        <w:tc>
          <w:tcPr>
            <w:tcW w:w="1599" w:type="dxa"/>
            <w:gridSpan w:val="4"/>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缺口位置</w:t>
            </w:r>
          </w:p>
        </w:tc>
        <w:tc>
          <w:tcPr>
            <w:tcW w:w="1600" w:type="dxa"/>
            <w:gridSpan w:val="3"/>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试验温度</w:t>
            </w:r>
            <w:r w:rsidR="009A17B1" w:rsidRPr="00142B31">
              <w:rPr>
                <w:rFonts w:ascii="宋体" w:hAnsi="宋体" w:hint="eastAsia"/>
                <w:sz w:val="18"/>
                <w:szCs w:val="18"/>
              </w:rPr>
              <w:t>（</w:t>
            </w:r>
            <w:r w:rsidRPr="00142B31">
              <w:rPr>
                <w:rFonts w:ascii="宋体" w:hAnsi="宋体" w:hint="eastAsia"/>
                <w:sz w:val="18"/>
                <w:szCs w:val="18"/>
              </w:rPr>
              <w:t>℃</w:t>
            </w:r>
            <w:r w:rsidR="009A17B1" w:rsidRPr="00142B31">
              <w:rPr>
                <w:rFonts w:ascii="宋体" w:hAnsi="宋体" w:hint="eastAsia"/>
                <w:sz w:val="18"/>
                <w:szCs w:val="18"/>
              </w:rPr>
              <w:t>）</w:t>
            </w:r>
          </w:p>
        </w:tc>
      </w:tr>
      <w:tr w:rsidR="00C512A2" w:rsidRPr="00142B31">
        <w:trPr>
          <w:trHeight w:val="320"/>
        </w:trPr>
        <w:tc>
          <w:tcPr>
            <w:tcW w:w="1593" w:type="dxa"/>
            <w:gridSpan w:val="4"/>
          </w:tcPr>
          <w:p w:rsidR="00C512A2" w:rsidRPr="00142B31" w:rsidRDefault="00C512A2" w:rsidP="00C33D27">
            <w:pPr>
              <w:spacing w:line="360" w:lineRule="auto"/>
              <w:jc w:val="left"/>
              <w:rPr>
                <w:rFonts w:ascii="宋体" w:hAnsi="宋体"/>
                <w:sz w:val="18"/>
                <w:szCs w:val="18"/>
              </w:rPr>
            </w:pPr>
          </w:p>
        </w:tc>
        <w:tc>
          <w:tcPr>
            <w:tcW w:w="1765" w:type="dxa"/>
            <w:gridSpan w:val="5"/>
          </w:tcPr>
          <w:p w:rsidR="00C512A2" w:rsidRPr="00142B31" w:rsidRDefault="00C512A2" w:rsidP="00C33D27">
            <w:pPr>
              <w:spacing w:line="360" w:lineRule="auto"/>
              <w:jc w:val="left"/>
              <w:rPr>
                <w:rFonts w:ascii="宋体" w:hAnsi="宋体"/>
                <w:sz w:val="18"/>
                <w:szCs w:val="18"/>
              </w:rPr>
            </w:pPr>
          </w:p>
        </w:tc>
        <w:tc>
          <w:tcPr>
            <w:tcW w:w="1439" w:type="dxa"/>
            <w:gridSpan w:val="2"/>
          </w:tcPr>
          <w:p w:rsidR="00C512A2" w:rsidRPr="00142B31" w:rsidRDefault="00C512A2" w:rsidP="00C33D27">
            <w:pPr>
              <w:spacing w:line="360" w:lineRule="auto"/>
              <w:jc w:val="left"/>
              <w:rPr>
                <w:rFonts w:ascii="宋体" w:hAnsi="宋体"/>
                <w:sz w:val="18"/>
                <w:szCs w:val="18"/>
              </w:rPr>
            </w:pPr>
          </w:p>
        </w:tc>
        <w:tc>
          <w:tcPr>
            <w:tcW w:w="1599" w:type="dxa"/>
            <w:gridSpan w:val="3"/>
          </w:tcPr>
          <w:p w:rsidR="00C512A2" w:rsidRPr="00142B31" w:rsidRDefault="00C512A2" w:rsidP="00C33D27">
            <w:pPr>
              <w:spacing w:line="360" w:lineRule="auto"/>
              <w:jc w:val="left"/>
              <w:rPr>
                <w:rFonts w:ascii="宋体" w:hAnsi="宋体"/>
                <w:sz w:val="18"/>
                <w:szCs w:val="18"/>
              </w:rPr>
            </w:pPr>
          </w:p>
        </w:tc>
        <w:tc>
          <w:tcPr>
            <w:tcW w:w="1599" w:type="dxa"/>
            <w:gridSpan w:val="4"/>
          </w:tcPr>
          <w:p w:rsidR="00C512A2" w:rsidRPr="00142B31" w:rsidRDefault="00C512A2" w:rsidP="00C33D27">
            <w:pPr>
              <w:spacing w:line="360" w:lineRule="auto"/>
              <w:jc w:val="left"/>
              <w:rPr>
                <w:rFonts w:ascii="宋体" w:hAnsi="宋体"/>
                <w:sz w:val="18"/>
                <w:szCs w:val="18"/>
              </w:rPr>
            </w:pPr>
          </w:p>
        </w:tc>
        <w:tc>
          <w:tcPr>
            <w:tcW w:w="1600" w:type="dxa"/>
            <w:gridSpan w:val="3"/>
          </w:tcPr>
          <w:p w:rsidR="00C512A2" w:rsidRPr="00142B31" w:rsidRDefault="00C512A2" w:rsidP="00C33D27">
            <w:pPr>
              <w:spacing w:line="360" w:lineRule="auto"/>
              <w:jc w:val="left"/>
              <w:rPr>
                <w:rFonts w:ascii="宋体" w:hAnsi="宋体"/>
                <w:sz w:val="18"/>
                <w:szCs w:val="18"/>
              </w:rPr>
            </w:pPr>
          </w:p>
        </w:tc>
      </w:tr>
      <w:tr w:rsidR="00C512A2" w:rsidRPr="00142B31">
        <w:tc>
          <w:tcPr>
            <w:tcW w:w="9595" w:type="dxa"/>
            <w:gridSpan w:val="21"/>
          </w:tcPr>
          <w:p w:rsidR="00C512A2" w:rsidRPr="00142B31" w:rsidRDefault="002F7072" w:rsidP="00C33D27">
            <w:pPr>
              <w:spacing w:line="360" w:lineRule="auto"/>
              <w:jc w:val="left"/>
              <w:rPr>
                <w:rFonts w:ascii="宋体" w:hAnsi="宋体"/>
                <w:sz w:val="18"/>
                <w:szCs w:val="18"/>
              </w:rPr>
            </w:pPr>
            <w:r w:rsidRPr="00142B31">
              <w:rPr>
                <w:rFonts w:ascii="宋体" w:hAnsi="宋体" w:hint="eastAsia"/>
                <w:sz w:val="18"/>
                <w:szCs w:val="18"/>
              </w:rPr>
              <w:t>其他</w:t>
            </w:r>
            <w:r w:rsidR="000E090A" w:rsidRPr="00142B31">
              <w:rPr>
                <w:rFonts w:ascii="宋体" w:hAnsi="宋体" w:hint="eastAsia"/>
                <w:sz w:val="18"/>
                <w:szCs w:val="18"/>
              </w:rPr>
              <w:t>检测</w:t>
            </w:r>
          </w:p>
        </w:tc>
      </w:tr>
      <w:tr w:rsidR="00C512A2" w:rsidRPr="00142B31">
        <w:tc>
          <w:tcPr>
            <w:tcW w:w="795"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编制</w:t>
            </w:r>
          </w:p>
        </w:tc>
        <w:tc>
          <w:tcPr>
            <w:tcW w:w="798" w:type="dxa"/>
            <w:gridSpan w:val="2"/>
            <w:vAlign w:val="center"/>
          </w:tcPr>
          <w:p w:rsidR="00C512A2" w:rsidRPr="00142B31" w:rsidRDefault="00C512A2" w:rsidP="00C33D27">
            <w:pPr>
              <w:spacing w:line="360" w:lineRule="auto"/>
              <w:jc w:val="center"/>
              <w:rPr>
                <w:rFonts w:ascii="宋体" w:hAnsi="宋体"/>
                <w:sz w:val="18"/>
                <w:szCs w:val="18"/>
              </w:rPr>
            </w:pPr>
          </w:p>
        </w:tc>
        <w:tc>
          <w:tcPr>
            <w:tcW w:w="798"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日期</w:t>
            </w:r>
          </w:p>
        </w:tc>
        <w:tc>
          <w:tcPr>
            <w:tcW w:w="800" w:type="dxa"/>
            <w:gridSpan w:val="2"/>
            <w:vAlign w:val="center"/>
          </w:tcPr>
          <w:p w:rsidR="00C512A2" w:rsidRPr="00142B31" w:rsidRDefault="00C512A2" w:rsidP="00C33D27">
            <w:pPr>
              <w:spacing w:line="360" w:lineRule="auto"/>
              <w:jc w:val="center"/>
              <w:rPr>
                <w:rFonts w:ascii="宋体" w:hAnsi="宋体"/>
                <w:sz w:val="18"/>
                <w:szCs w:val="18"/>
              </w:rPr>
            </w:pPr>
          </w:p>
        </w:tc>
        <w:tc>
          <w:tcPr>
            <w:tcW w:w="799"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审核</w:t>
            </w:r>
          </w:p>
        </w:tc>
        <w:tc>
          <w:tcPr>
            <w:tcW w:w="807" w:type="dxa"/>
            <w:vAlign w:val="center"/>
          </w:tcPr>
          <w:p w:rsidR="00C512A2" w:rsidRPr="00142B31" w:rsidRDefault="00C512A2" w:rsidP="00C33D27">
            <w:pPr>
              <w:spacing w:line="360" w:lineRule="auto"/>
              <w:jc w:val="center"/>
              <w:rPr>
                <w:rFonts w:ascii="宋体" w:hAnsi="宋体"/>
                <w:sz w:val="18"/>
                <w:szCs w:val="18"/>
              </w:rPr>
            </w:pPr>
          </w:p>
        </w:tc>
        <w:tc>
          <w:tcPr>
            <w:tcW w:w="800"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日期</w:t>
            </w:r>
          </w:p>
        </w:tc>
        <w:tc>
          <w:tcPr>
            <w:tcW w:w="799" w:type="dxa"/>
            <w:vAlign w:val="center"/>
          </w:tcPr>
          <w:p w:rsidR="00C512A2" w:rsidRPr="00142B31" w:rsidRDefault="00C512A2" w:rsidP="00C33D27">
            <w:pPr>
              <w:spacing w:line="360" w:lineRule="auto"/>
              <w:jc w:val="center"/>
              <w:rPr>
                <w:rFonts w:ascii="宋体" w:hAnsi="宋体"/>
                <w:sz w:val="18"/>
                <w:szCs w:val="18"/>
              </w:rPr>
            </w:pPr>
          </w:p>
        </w:tc>
        <w:tc>
          <w:tcPr>
            <w:tcW w:w="800"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批准</w:t>
            </w:r>
          </w:p>
        </w:tc>
        <w:tc>
          <w:tcPr>
            <w:tcW w:w="799" w:type="dxa"/>
            <w:gridSpan w:val="2"/>
            <w:vAlign w:val="center"/>
          </w:tcPr>
          <w:p w:rsidR="00C512A2" w:rsidRPr="00142B31" w:rsidRDefault="00C512A2" w:rsidP="00C33D27">
            <w:pPr>
              <w:spacing w:line="360" w:lineRule="auto"/>
              <w:jc w:val="center"/>
              <w:rPr>
                <w:rFonts w:ascii="宋体" w:hAnsi="宋体"/>
                <w:sz w:val="18"/>
                <w:szCs w:val="18"/>
              </w:rPr>
            </w:pPr>
          </w:p>
        </w:tc>
        <w:tc>
          <w:tcPr>
            <w:tcW w:w="800"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日期</w:t>
            </w:r>
          </w:p>
        </w:tc>
        <w:tc>
          <w:tcPr>
            <w:tcW w:w="800" w:type="dxa"/>
            <w:vAlign w:val="center"/>
          </w:tcPr>
          <w:p w:rsidR="00C512A2" w:rsidRPr="00142B31" w:rsidRDefault="00C512A2" w:rsidP="00C33D27">
            <w:pPr>
              <w:spacing w:line="360" w:lineRule="auto"/>
              <w:jc w:val="center"/>
              <w:rPr>
                <w:rFonts w:ascii="宋体" w:hAnsi="宋体"/>
                <w:sz w:val="18"/>
                <w:szCs w:val="18"/>
              </w:rPr>
            </w:pPr>
          </w:p>
        </w:tc>
      </w:tr>
    </w:tbl>
    <w:p w:rsidR="005547C9" w:rsidRPr="00142B31" w:rsidRDefault="005547C9" w:rsidP="005547C9">
      <w:pPr>
        <w:spacing w:line="360" w:lineRule="auto"/>
        <w:jc w:val="center"/>
        <w:rPr>
          <w:rFonts w:ascii="黑体" w:eastAsia="黑体" w:hAnsi="宋体"/>
          <w:szCs w:val="21"/>
        </w:rPr>
      </w:pPr>
    </w:p>
    <w:p w:rsidR="005547C9" w:rsidRPr="00142B31" w:rsidRDefault="005547C9" w:rsidP="005547C9">
      <w:pPr>
        <w:pageBreakBefore/>
        <w:spacing w:line="360" w:lineRule="auto"/>
        <w:jc w:val="left"/>
        <w:rPr>
          <w:rFonts w:ascii="黑体" w:eastAsia="黑体" w:hAnsi="宋体"/>
          <w:szCs w:val="21"/>
        </w:rPr>
      </w:pPr>
      <w:r w:rsidRPr="00142B31">
        <w:rPr>
          <w:rFonts w:ascii="黑体" w:eastAsia="黑体" w:hAnsi="宋体" w:hint="eastAsia"/>
          <w:szCs w:val="21"/>
        </w:rPr>
        <w:lastRenderedPageBreak/>
        <w:t>E.0.2</w:t>
      </w:r>
      <w:r w:rsidRPr="00142B31">
        <w:rPr>
          <w:rFonts w:ascii="宋体" w:hAnsi="宋体" w:hint="eastAsia"/>
          <w:szCs w:val="21"/>
        </w:rPr>
        <w:t xml:space="preserve">  焊接工艺评定报告（PQR）格式应符合表E.0.2的规定。</w:t>
      </w:r>
    </w:p>
    <w:p w:rsidR="00C512A2" w:rsidRPr="00142B31" w:rsidRDefault="00C512A2" w:rsidP="005547C9">
      <w:pPr>
        <w:jc w:val="center"/>
        <w:rPr>
          <w:rFonts w:ascii="黑体" w:eastAsia="黑体" w:hAnsi="宋体"/>
          <w:szCs w:val="21"/>
        </w:rPr>
      </w:pPr>
      <w:r w:rsidRPr="00142B31">
        <w:rPr>
          <w:rFonts w:ascii="黑体" w:eastAsia="黑体" w:hAnsi="宋体" w:hint="eastAsia"/>
          <w:szCs w:val="21"/>
        </w:rPr>
        <w:t>表</w:t>
      </w:r>
      <w:r w:rsidR="0068581E" w:rsidRPr="00142B31">
        <w:rPr>
          <w:rFonts w:ascii="黑体" w:eastAsia="黑体" w:hAnsi="宋体" w:hint="eastAsia"/>
          <w:szCs w:val="21"/>
        </w:rPr>
        <w:t>E</w:t>
      </w:r>
      <w:r w:rsidRPr="00142B31">
        <w:rPr>
          <w:rFonts w:ascii="黑体" w:eastAsia="黑体" w:hAnsi="宋体" w:hint="eastAsia"/>
          <w:szCs w:val="21"/>
        </w:rPr>
        <w:t>.</w:t>
      </w:r>
      <w:r w:rsidR="009A17B1" w:rsidRPr="00142B31">
        <w:rPr>
          <w:rFonts w:ascii="黑体" w:eastAsia="黑体" w:hAnsi="宋体" w:hint="eastAsia"/>
          <w:szCs w:val="21"/>
        </w:rPr>
        <w:t>0.</w:t>
      </w:r>
      <w:r w:rsidRPr="00142B31">
        <w:rPr>
          <w:rFonts w:ascii="黑体" w:eastAsia="黑体" w:hAnsi="宋体" w:hint="eastAsia"/>
          <w:szCs w:val="21"/>
        </w:rPr>
        <w:t xml:space="preserve">2 </w:t>
      </w:r>
      <w:r w:rsidR="00FB5DEB" w:rsidRPr="00142B31">
        <w:rPr>
          <w:rFonts w:ascii="黑体" w:eastAsia="黑体" w:hAnsi="宋体" w:hint="eastAsia"/>
          <w:szCs w:val="21"/>
        </w:rPr>
        <w:t xml:space="preserve"> </w:t>
      </w:r>
      <w:r w:rsidRPr="00142B31">
        <w:rPr>
          <w:rFonts w:ascii="黑体" w:eastAsia="黑体" w:hAnsi="宋体" w:hint="eastAsia"/>
          <w:szCs w:val="21"/>
        </w:rPr>
        <w:t>焊接工艺评定报告格式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
        <w:gridCol w:w="782"/>
        <w:gridCol w:w="700"/>
        <w:gridCol w:w="862"/>
        <w:gridCol w:w="700"/>
        <w:gridCol w:w="782"/>
        <w:gridCol w:w="782"/>
        <w:gridCol w:w="1234"/>
        <w:gridCol w:w="859"/>
        <w:gridCol w:w="1234"/>
        <w:gridCol w:w="1220"/>
      </w:tblGrid>
      <w:tr w:rsidR="00C512A2" w:rsidRPr="00142B31" w:rsidTr="00B53423">
        <w:tc>
          <w:tcPr>
            <w:tcW w:w="8913" w:type="dxa"/>
            <w:gridSpan w:val="11"/>
            <w:tcBorders>
              <w:top w:val="single" w:sz="12" w:space="0" w:color="auto"/>
              <w:left w:val="single" w:sz="12" w:space="0" w:color="auto"/>
              <w:right w:val="single" w:sz="12" w:space="0" w:color="auto"/>
            </w:tcBorders>
          </w:tcPr>
          <w:p w:rsidR="00970AA7"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 xml:space="preserve">单位名称：                          </w:t>
            </w:r>
          </w:p>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 xml:space="preserve">焊接工艺指导书编号： </w:t>
            </w:r>
            <w:r w:rsidR="00970AA7" w:rsidRPr="00142B31">
              <w:rPr>
                <w:rFonts w:ascii="宋体" w:hAnsi="宋体" w:hint="eastAsia"/>
                <w:sz w:val="18"/>
                <w:szCs w:val="18"/>
              </w:rPr>
              <w:t xml:space="preserve">        </w:t>
            </w:r>
            <w:r w:rsidR="001D3401" w:rsidRPr="00142B31">
              <w:rPr>
                <w:rFonts w:ascii="宋体" w:hAnsi="宋体" w:hint="eastAsia"/>
                <w:sz w:val="18"/>
                <w:szCs w:val="18"/>
              </w:rPr>
              <w:t xml:space="preserve">      </w:t>
            </w:r>
            <w:r w:rsidRPr="00142B31">
              <w:rPr>
                <w:rFonts w:ascii="宋体" w:hAnsi="宋体" w:hint="eastAsia"/>
                <w:sz w:val="18"/>
                <w:szCs w:val="18"/>
              </w:rPr>
              <w:t xml:space="preserve">焊接工艺评定报告编号：                         </w:t>
            </w:r>
          </w:p>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 xml:space="preserve">焊接方法：              </w:t>
            </w:r>
            <w:r w:rsidR="001D3401" w:rsidRPr="00142B31">
              <w:rPr>
                <w:rFonts w:ascii="宋体" w:hAnsi="宋体" w:hint="eastAsia"/>
                <w:sz w:val="18"/>
                <w:szCs w:val="18"/>
              </w:rPr>
              <w:t xml:space="preserve"> </w:t>
            </w:r>
            <w:r w:rsidR="007D0469" w:rsidRPr="00142B31">
              <w:rPr>
                <w:rFonts w:ascii="宋体" w:hAnsi="宋体" w:hint="eastAsia"/>
                <w:sz w:val="18"/>
                <w:szCs w:val="18"/>
              </w:rPr>
              <w:t xml:space="preserve">         </w:t>
            </w:r>
            <w:r w:rsidR="001D3401" w:rsidRPr="00142B31">
              <w:rPr>
                <w:rFonts w:ascii="宋体" w:hAnsi="宋体" w:hint="eastAsia"/>
                <w:sz w:val="18"/>
                <w:szCs w:val="18"/>
              </w:rPr>
              <w:t xml:space="preserve"> </w:t>
            </w:r>
            <w:r w:rsidR="00970AA7" w:rsidRPr="00142B31">
              <w:rPr>
                <w:rFonts w:ascii="宋体" w:hAnsi="宋体" w:hint="eastAsia"/>
                <w:sz w:val="18"/>
                <w:szCs w:val="18"/>
              </w:rPr>
              <w:t>机械化程度（手工、半自动、自动）</w:t>
            </w:r>
            <w:r w:rsidRPr="00142B31">
              <w:rPr>
                <w:rFonts w:ascii="宋体" w:hAnsi="宋体" w:hint="eastAsia"/>
                <w:sz w:val="18"/>
                <w:szCs w:val="18"/>
              </w:rPr>
              <w:t xml:space="preserve"> </w:t>
            </w:r>
          </w:p>
        </w:tc>
      </w:tr>
      <w:tr w:rsidR="00C512A2" w:rsidRPr="00142B31" w:rsidTr="00B53423">
        <w:tc>
          <w:tcPr>
            <w:tcW w:w="8913" w:type="dxa"/>
            <w:gridSpan w:val="11"/>
            <w:tcBorders>
              <w:left w:val="single" w:sz="12" w:space="0" w:color="auto"/>
              <w:right w:val="single" w:sz="12" w:space="0" w:color="auto"/>
            </w:tcBorders>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接头简图：（</w:t>
            </w:r>
            <w:r w:rsidR="002D38B4" w:rsidRPr="00142B31">
              <w:rPr>
                <w:rFonts w:ascii="宋体" w:hAnsi="宋体" w:hint="eastAsia"/>
                <w:sz w:val="18"/>
                <w:szCs w:val="18"/>
              </w:rPr>
              <w:t>焊接</w:t>
            </w:r>
            <w:r w:rsidRPr="00142B31">
              <w:rPr>
                <w:rFonts w:ascii="宋体" w:hAnsi="宋体" w:hint="eastAsia"/>
                <w:sz w:val="18"/>
                <w:szCs w:val="18"/>
              </w:rPr>
              <w:t>坡口形式、焊接层次及顺序）</w:t>
            </w:r>
          </w:p>
          <w:p w:rsidR="00C512A2" w:rsidRPr="00142B31" w:rsidRDefault="00C512A2" w:rsidP="00C33D27">
            <w:pPr>
              <w:spacing w:line="360" w:lineRule="auto"/>
              <w:jc w:val="left"/>
              <w:rPr>
                <w:rFonts w:ascii="宋体" w:hAnsi="宋体"/>
                <w:sz w:val="18"/>
                <w:szCs w:val="18"/>
              </w:rPr>
            </w:pPr>
          </w:p>
          <w:p w:rsidR="00C512A2" w:rsidRPr="00142B31" w:rsidRDefault="00C512A2" w:rsidP="00C33D27">
            <w:pPr>
              <w:spacing w:line="360" w:lineRule="auto"/>
              <w:jc w:val="left"/>
              <w:rPr>
                <w:rFonts w:ascii="宋体" w:hAnsi="宋体"/>
                <w:sz w:val="18"/>
                <w:szCs w:val="18"/>
              </w:rPr>
            </w:pPr>
          </w:p>
        </w:tc>
      </w:tr>
      <w:tr w:rsidR="00C512A2" w:rsidRPr="00142B31" w:rsidTr="00B53423">
        <w:tc>
          <w:tcPr>
            <w:tcW w:w="8913" w:type="dxa"/>
            <w:gridSpan w:val="11"/>
            <w:tcBorders>
              <w:left w:val="single" w:sz="12" w:space="0" w:color="auto"/>
              <w:right w:val="single" w:sz="12" w:space="0" w:color="auto"/>
            </w:tcBorders>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母材：</w:t>
            </w:r>
          </w:p>
          <w:p w:rsidR="00C512A2" w:rsidRPr="00142B31" w:rsidRDefault="00C512A2"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 xml:space="preserve">材料标准                               钢号                               </w:t>
            </w:r>
          </w:p>
          <w:p w:rsidR="00C512A2" w:rsidRPr="00142B31" w:rsidRDefault="00C512A2"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类</w:t>
            </w:r>
            <w:r w:rsidR="00FF6843" w:rsidRPr="00142B31">
              <w:rPr>
                <w:rFonts w:ascii="宋体" w:hAnsi="宋体" w:hint="eastAsia"/>
                <w:sz w:val="18"/>
                <w:szCs w:val="18"/>
              </w:rPr>
              <w:t>、</w:t>
            </w:r>
            <w:r w:rsidRPr="00142B31">
              <w:rPr>
                <w:rFonts w:ascii="宋体" w:hAnsi="宋体" w:hint="eastAsia"/>
                <w:sz w:val="18"/>
                <w:szCs w:val="18"/>
              </w:rPr>
              <w:t>组别号</w:t>
            </w:r>
            <w:r w:rsidR="00FF6843" w:rsidRPr="00142B31">
              <w:rPr>
                <w:rFonts w:ascii="宋体" w:hAnsi="宋体" w:hint="eastAsia"/>
                <w:sz w:val="18"/>
                <w:szCs w:val="18"/>
              </w:rPr>
              <w:t xml:space="preserve">                             </w:t>
            </w:r>
            <w:r w:rsidRPr="00142B31">
              <w:rPr>
                <w:rFonts w:ascii="宋体" w:hAnsi="宋体" w:hint="eastAsia"/>
                <w:sz w:val="18"/>
                <w:szCs w:val="18"/>
              </w:rPr>
              <w:t>与类、组别号                     相焊</w:t>
            </w:r>
          </w:p>
        </w:tc>
      </w:tr>
      <w:tr w:rsidR="00C512A2" w:rsidRPr="00142B31" w:rsidTr="00B53423">
        <w:tc>
          <w:tcPr>
            <w:tcW w:w="8913" w:type="dxa"/>
            <w:gridSpan w:val="11"/>
            <w:tcBorders>
              <w:left w:val="single" w:sz="12" w:space="0" w:color="auto"/>
              <w:right w:val="single" w:sz="12" w:space="0" w:color="auto"/>
            </w:tcBorders>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填充金属：</w:t>
            </w:r>
          </w:p>
          <w:p w:rsidR="00C512A2" w:rsidRPr="00142B31" w:rsidRDefault="00815D2D"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焊接材料</w:t>
            </w:r>
            <w:r w:rsidR="00C512A2" w:rsidRPr="00142B31">
              <w:rPr>
                <w:rFonts w:ascii="宋体" w:hAnsi="宋体" w:hint="eastAsia"/>
                <w:sz w:val="18"/>
                <w:szCs w:val="18"/>
              </w:rPr>
              <w:t xml:space="preserve">标准                               </w:t>
            </w:r>
            <w:r w:rsidRPr="00142B31">
              <w:rPr>
                <w:rFonts w:ascii="宋体" w:hAnsi="宋体" w:hint="eastAsia"/>
                <w:sz w:val="18"/>
                <w:szCs w:val="18"/>
              </w:rPr>
              <w:t>焊接材料</w:t>
            </w:r>
            <w:r w:rsidR="00C512A2" w:rsidRPr="00142B31">
              <w:rPr>
                <w:rFonts w:ascii="宋体" w:hAnsi="宋体" w:hint="eastAsia"/>
                <w:sz w:val="18"/>
                <w:szCs w:val="18"/>
              </w:rPr>
              <w:t xml:space="preserve">牌号                              </w:t>
            </w:r>
          </w:p>
          <w:p w:rsidR="00C512A2" w:rsidRPr="00142B31" w:rsidRDefault="00815D2D"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焊接材料</w:t>
            </w:r>
            <w:r w:rsidR="00C512A2" w:rsidRPr="00142B31">
              <w:rPr>
                <w:rFonts w:ascii="宋体" w:hAnsi="宋体" w:hint="eastAsia"/>
                <w:sz w:val="18"/>
                <w:szCs w:val="18"/>
              </w:rPr>
              <w:t xml:space="preserve">规格                               焊缝金属厚度                          </w:t>
            </w:r>
          </w:p>
        </w:tc>
      </w:tr>
      <w:tr w:rsidR="00C512A2" w:rsidRPr="00142B31" w:rsidTr="00B53423">
        <w:tc>
          <w:tcPr>
            <w:tcW w:w="8913" w:type="dxa"/>
            <w:gridSpan w:val="11"/>
            <w:tcBorders>
              <w:left w:val="single" w:sz="12" w:space="0" w:color="auto"/>
              <w:right w:val="single" w:sz="12" w:space="0" w:color="auto"/>
            </w:tcBorders>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焊接位置：</w:t>
            </w:r>
          </w:p>
          <w:p w:rsidR="00C512A2" w:rsidRPr="00142B31" w:rsidRDefault="00C512A2"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对接</w:t>
            </w:r>
            <w:r w:rsidR="00367380" w:rsidRPr="00142B31">
              <w:rPr>
                <w:rFonts w:ascii="宋体" w:hAnsi="宋体" w:hint="eastAsia"/>
                <w:sz w:val="18"/>
                <w:szCs w:val="18"/>
              </w:rPr>
              <w:t>接头</w:t>
            </w:r>
            <w:r w:rsidRPr="00142B31">
              <w:rPr>
                <w:rFonts w:ascii="宋体" w:hAnsi="宋体" w:hint="eastAsia"/>
                <w:sz w:val="18"/>
                <w:szCs w:val="18"/>
              </w:rPr>
              <w:t>位置        方向： （向上向下）角</w:t>
            </w:r>
            <w:r w:rsidR="00367380" w:rsidRPr="00142B31">
              <w:rPr>
                <w:rFonts w:ascii="宋体" w:hAnsi="宋体" w:hint="eastAsia"/>
                <w:sz w:val="18"/>
                <w:szCs w:val="18"/>
              </w:rPr>
              <w:t>接接头</w:t>
            </w:r>
            <w:r w:rsidRPr="00142B31">
              <w:rPr>
                <w:rFonts w:ascii="宋体" w:hAnsi="宋体" w:hint="eastAsia"/>
                <w:sz w:val="18"/>
                <w:szCs w:val="18"/>
              </w:rPr>
              <w:t>位置          方向：（向上向下）</w:t>
            </w:r>
          </w:p>
        </w:tc>
      </w:tr>
      <w:tr w:rsidR="00C512A2" w:rsidRPr="00142B31" w:rsidTr="00AD541E">
        <w:trPr>
          <w:trHeight w:val="698"/>
        </w:trPr>
        <w:tc>
          <w:tcPr>
            <w:tcW w:w="8913" w:type="dxa"/>
            <w:gridSpan w:val="11"/>
            <w:tcBorders>
              <w:left w:val="single" w:sz="12" w:space="0" w:color="auto"/>
              <w:right w:val="single" w:sz="12" w:space="0" w:color="auto"/>
            </w:tcBorders>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预热、</w:t>
            </w:r>
            <w:r w:rsidR="008666C3" w:rsidRPr="00142B31">
              <w:rPr>
                <w:rFonts w:ascii="宋体" w:hAnsi="宋体" w:hint="eastAsia"/>
                <w:sz w:val="18"/>
                <w:szCs w:val="18"/>
              </w:rPr>
              <w:t>道</w:t>
            </w:r>
            <w:r w:rsidRPr="00142B31">
              <w:rPr>
                <w:rFonts w:ascii="宋体" w:hAnsi="宋体" w:hint="eastAsia"/>
                <w:sz w:val="18"/>
                <w:szCs w:val="18"/>
              </w:rPr>
              <w:t>间温度：</w:t>
            </w:r>
          </w:p>
          <w:p w:rsidR="00C512A2" w:rsidRPr="00142B31" w:rsidRDefault="00C512A2" w:rsidP="008666C3">
            <w:pPr>
              <w:spacing w:line="360" w:lineRule="auto"/>
              <w:ind w:firstLineChars="100" w:firstLine="180"/>
              <w:jc w:val="left"/>
              <w:rPr>
                <w:rFonts w:ascii="宋体" w:hAnsi="宋体"/>
                <w:sz w:val="18"/>
                <w:szCs w:val="18"/>
              </w:rPr>
            </w:pPr>
            <w:r w:rsidRPr="00142B31">
              <w:rPr>
                <w:rFonts w:ascii="宋体" w:hAnsi="宋体" w:hint="eastAsia"/>
                <w:sz w:val="18"/>
                <w:szCs w:val="18"/>
              </w:rPr>
              <w:t xml:space="preserve">预热温度：     </w:t>
            </w:r>
            <w:r w:rsidR="000E090A" w:rsidRPr="00142B31">
              <w:rPr>
                <w:rFonts w:ascii="宋体" w:hAnsi="宋体" w:hint="eastAsia"/>
                <w:sz w:val="18"/>
                <w:szCs w:val="18"/>
              </w:rPr>
              <w:t>（℃）</w:t>
            </w:r>
            <w:r w:rsidRPr="00142B31">
              <w:rPr>
                <w:rFonts w:ascii="宋体" w:hAnsi="宋体" w:hint="eastAsia"/>
                <w:sz w:val="18"/>
                <w:szCs w:val="18"/>
              </w:rPr>
              <w:t xml:space="preserve">   </w:t>
            </w:r>
            <w:r w:rsidR="008666C3" w:rsidRPr="00142B31">
              <w:rPr>
                <w:rFonts w:ascii="宋体" w:hAnsi="宋体" w:hint="eastAsia"/>
                <w:sz w:val="18"/>
                <w:szCs w:val="18"/>
              </w:rPr>
              <w:t>道</w:t>
            </w:r>
            <w:r w:rsidRPr="00142B31">
              <w:rPr>
                <w:rFonts w:ascii="宋体" w:hAnsi="宋体" w:hint="eastAsia"/>
                <w:sz w:val="18"/>
                <w:szCs w:val="18"/>
              </w:rPr>
              <w:t xml:space="preserve">间温度：     </w:t>
            </w:r>
            <w:r w:rsidR="000E090A" w:rsidRPr="00142B31">
              <w:rPr>
                <w:rFonts w:ascii="宋体" w:hAnsi="宋体" w:hint="eastAsia"/>
                <w:sz w:val="18"/>
                <w:szCs w:val="18"/>
              </w:rPr>
              <w:t>（℃）</w:t>
            </w:r>
            <w:r w:rsidRPr="00142B31">
              <w:rPr>
                <w:rFonts w:ascii="宋体" w:hAnsi="宋体"/>
                <w:sz w:val="18"/>
                <w:szCs w:val="18"/>
              </w:rPr>
              <w:t xml:space="preserve">   </w:t>
            </w:r>
          </w:p>
        </w:tc>
      </w:tr>
      <w:tr w:rsidR="00AD541E" w:rsidRPr="00142B31" w:rsidTr="00B53423">
        <w:trPr>
          <w:trHeight w:val="697"/>
        </w:trPr>
        <w:tc>
          <w:tcPr>
            <w:tcW w:w="8913" w:type="dxa"/>
            <w:gridSpan w:val="11"/>
            <w:tcBorders>
              <w:left w:val="single" w:sz="12" w:space="0" w:color="auto"/>
              <w:right w:val="single" w:sz="12" w:space="0" w:color="auto"/>
            </w:tcBorders>
          </w:tcPr>
          <w:p w:rsidR="00AD541E" w:rsidRPr="00142B31" w:rsidRDefault="00AD541E" w:rsidP="00AD541E">
            <w:pPr>
              <w:spacing w:line="360" w:lineRule="auto"/>
              <w:jc w:val="left"/>
              <w:rPr>
                <w:rFonts w:ascii="宋体" w:hAnsi="宋体"/>
                <w:sz w:val="18"/>
                <w:szCs w:val="18"/>
              </w:rPr>
            </w:pPr>
            <w:r w:rsidRPr="00142B31">
              <w:rPr>
                <w:rFonts w:ascii="宋体" w:hAnsi="宋体" w:hint="eastAsia"/>
                <w:sz w:val="18"/>
                <w:szCs w:val="18"/>
              </w:rPr>
              <w:t>后热或焊后消除应力热处理：</w:t>
            </w:r>
          </w:p>
          <w:p w:rsidR="00AD541E" w:rsidRPr="00142B31" w:rsidRDefault="00AD541E" w:rsidP="00AD541E">
            <w:pPr>
              <w:spacing w:line="360" w:lineRule="auto"/>
              <w:jc w:val="left"/>
              <w:rPr>
                <w:rFonts w:ascii="宋体" w:hAnsi="宋体"/>
                <w:sz w:val="18"/>
                <w:szCs w:val="18"/>
              </w:rPr>
            </w:pPr>
            <w:r w:rsidRPr="00142B31">
              <w:rPr>
                <w:rFonts w:ascii="宋体" w:hAnsi="宋体" w:hint="eastAsia"/>
                <w:sz w:val="18"/>
                <w:szCs w:val="18"/>
              </w:rPr>
              <w:t>温度范围                        （℃）   保温时间</w:t>
            </w:r>
            <w:r w:rsidRPr="00142B31">
              <w:rPr>
                <w:rFonts w:ascii="宋体" w:hAnsi="宋体"/>
                <w:sz w:val="18"/>
                <w:szCs w:val="18"/>
              </w:rPr>
              <w:t xml:space="preserve">                  </w:t>
            </w:r>
            <w:r w:rsidRPr="00142B31">
              <w:rPr>
                <w:rFonts w:ascii="宋体" w:hAnsi="宋体" w:hint="eastAsia"/>
                <w:sz w:val="18"/>
                <w:szCs w:val="18"/>
              </w:rPr>
              <w:t>（</w:t>
            </w:r>
            <w:r w:rsidRPr="00142B31">
              <w:rPr>
                <w:rFonts w:ascii="宋体" w:hAnsi="宋体"/>
                <w:sz w:val="18"/>
                <w:szCs w:val="18"/>
              </w:rPr>
              <w:t>min</w:t>
            </w:r>
            <w:r w:rsidRPr="00142B31">
              <w:rPr>
                <w:rFonts w:ascii="宋体" w:hAnsi="宋体" w:hint="eastAsia"/>
                <w:sz w:val="18"/>
                <w:szCs w:val="18"/>
              </w:rPr>
              <w:t>）</w:t>
            </w:r>
          </w:p>
        </w:tc>
      </w:tr>
      <w:tr w:rsidR="00C512A2" w:rsidRPr="00142B31" w:rsidTr="00B53423">
        <w:tc>
          <w:tcPr>
            <w:tcW w:w="8913" w:type="dxa"/>
            <w:gridSpan w:val="11"/>
            <w:tcBorders>
              <w:left w:val="single" w:sz="12" w:space="0" w:color="auto"/>
              <w:right w:val="single" w:sz="12" w:space="0" w:color="auto"/>
            </w:tcBorders>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保护气体：</w:t>
            </w:r>
          </w:p>
          <w:p w:rsidR="00C512A2" w:rsidRPr="00142B31" w:rsidRDefault="00C512A2"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 xml:space="preserve">种类和比例                流量                       </w:t>
            </w:r>
            <w:r w:rsidR="000E090A" w:rsidRPr="00142B31">
              <w:rPr>
                <w:rFonts w:ascii="宋体" w:hAnsi="宋体" w:hint="eastAsia"/>
                <w:sz w:val="18"/>
                <w:szCs w:val="18"/>
              </w:rPr>
              <w:t>（L/</w:t>
            </w:r>
            <w:r w:rsidR="000E090A" w:rsidRPr="00142B31">
              <w:rPr>
                <w:rFonts w:ascii="宋体" w:hAnsi="宋体"/>
                <w:sz w:val="18"/>
                <w:szCs w:val="18"/>
              </w:rPr>
              <w:t xml:space="preserve"> min</w:t>
            </w:r>
            <w:r w:rsidR="000E090A" w:rsidRPr="00142B31">
              <w:rPr>
                <w:rFonts w:ascii="宋体" w:hAnsi="宋体" w:hint="eastAsia"/>
                <w:sz w:val="18"/>
                <w:szCs w:val="18"/>
              </w:rPr>
              <w:t>）</w:t>
            </w:r>
          </w:p>
        </w:tc>
      </w:tr>
      <w:tr w:rsidR="00C512A2" w:rsidRPr="00142B31" w:rsidTr="00B53423">
        <w:tc>
          <w:tcPr>
            <w:tcW w:w="8913" w:type="dxa"/>
            <w:gridSpan w:val="11"/>
            <w:tcBorders>
              <w:left w:val="single" w:sz="12" w:space="0" w:color="auto"/>
              <w:right w:val="single" w:sz="12" w:space="0" w:color="auto"/>
            </w:tcBorders>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电特性：</w:t>
            </w:r>
          </w:p>
          <w:p w:rsidR="00C512A2" w:rsidRPr="00142B31" w:rsidRDefault="00C512A2"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 xml:space="preserve">电流种类：                                极性：                       </w:t>
            </w:r>
          </w:p>
          <w:p w:rsidR="00C512A2" w:rsidRPr="00142B31" w:rsidRDefault="00C512A2"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 xml:space="preserve">焊接电流                          </w:t>
            </w:r>
            <w:r w:rsidR="000E090A" w:rsidRPr="00142B31">
              <w:rPr>
                <w:rFonts w:ascii="宋体" w:hAnsi="宋体" w:hint="eastAsia"/>
                <w:sz w:val="18"/>
                <w:szCs w:val="18"/>
              </w:rPr>
              <w:t>（</w:t>
            </w:r>
            <w:r w:rsidR="000E090A" w:rsidRPr="00142B31">
              <w:rPr>
                <w:rFonts w:ascii="宋体" w:hAnsi="宋体"/>
                <w:sz w:val="18"/>
                <w:szCs w:val="18"/>
              </w:rPr>
              <w:t>A</w:t>
            </w:r>
            <w:r w:rsidR="000E090A" w:rsidRPr="00142B31">
              <w:rPr>
                <w:rFonts w:ascii="宋体" w:hAnsi="宋体" w:hint="eastAsia"/>
                <w:sz w:val="18"/>
                <w:szCs w:val="18"/>
              </w:rPr>
              <w:t>）</w:t>
            </w:r>
            <w:r w:rsidRPr="00142B31">
              <w:rPr>
                <w:rFonts w:ascii="宋体" w:hAnsi="宋体" w:hint="eastAsia"/>
                <w:sz w:val="18"/>
                <w:szCs w:val="18"/>
              </w:rPr>
              <w:t xml:space="preserve">     电弧电压</w:t>
            </w:r>
            <w:r w:rsidRPr="00142B31">
              <w:rPr>
                <w:rFonts w:ascii="宋体" w:hAnsi="宋体"/>
                <w:sz w:val="18"/>
                <w:szCs w:val="18"/>
              </w:rPr>
              <w:t xml:space="preserve">                        </w:t>
            </w:r>
            <w:r w:rsidR="000E090A" w:rsidRPr="00142B31">
              <w:rPr>
                <w:rFonts w:ascii="宋体" w:hAnsi="宋体" w:hint="eastAsia"/>
                <w:sz w:val="18"/>
                <w:szCs w:val="18"/>
              </w:rPr>
              <w:t>（</w:t>
            </w:r>
            <w:r w:rsidR="000E090A" w:rsidRPr="00142B31">
              <w:rPr>
                <w:rFonts w:ascii="宋体" w:hAnsi="宋体"/>
                <w:sz w:val="18"/>
                <w:szCs w:val="18"/>
              </w:rPr>
              <w:t>V</w:t>
            </w:r>
            <w:r w:rsidR="000E090A" w:rsidRPr="00142B31">
              <w:rPr>
                <w:rFonts w:ascii="宋体" w:hAnsi="宋体" w:hint="eastAsia"/>
                <w:sz w:val="18"/>
                <w:szCs w:val="18"/>
              </w:rPr>
              <w:t>）</w:t>
            </w:r>
          </w:p>
          <w:p w:rsidR="00C512A2" w:rsidRPr="00142B31" w:rsidRDefault="002F7072"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其他</w:t>
            </w:r>
            <w:r w:rsidR="00C512A2" w:rsidRPr="00142B31">
              <w:rPr>
                <w:rFonts w:ascii="宋体" w:hAnsi="宋体" w:hint="eastAsia"/>
                <w:sz w:val="18"/>
                <w:szCs w:val="18"/>
              </w:rPr>
              <w:t xml:space="preserve">                                </w:t>
            </w:r>
          </w:p>
        </w:tc>
      </w:tr>
      <w:tr w:rsidR="00C512A2" w:rsidRPr="00142B31" w:rsidTr="00B53423">
        <w:tc>
          <w:tcPr>
            <w:tcW w:w="8913" w:type="dxa"/>
            <w:gridSpan w:val="11"/>
            <w:tcBorders>
              <w:left w:val="single" w:sz="12" w:space="0" w:color="auto"/>
              <w:right w:val="single" w:sz="12" w:space="0" w:color="auto"/>
            </w:tcBorders>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技术措施：</w:t>
            </w:r>
          </w:p>
          <w:p w:rsidR="00C512A2" w:rsidRPr="00142B31" w:rsidRDefault="00C512A2"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 xml:space="preserve">焊接速度                    </w:t>
            </w:r>
            <w:r w:rsidR="000E090A" w:rsidRPr="00142B31">
              <w:rPr>
                <w:rFonts w:ascii="宋体" w:hAnsi="宋体" w:hint="eastAsia"/>
                <w:sz w:val="18"/>
                <w:szCs w:val="18"/>
              </w:rPr>
              <w:t>（m</w:t>
            </w:r>
            <w:r w:rsidR="000E090A" w:rsidRPr="00142B31">
              <w:rPr>
                <w:rFonts w:ascii="宋体" w:hAnsi="宋体"/>
                <w:sz w:val="18"/>
                <w:szCs w:val="18"/>
              </w:rPr>
              <w:t>m/min</w:t>
            </w:r>
            <w:r w:rsidR="000E090A" w:rsidRPr="00142B31">
              <w:rPr>
                <w:rFonts w:ascii="宋体" w:hAnsi="宋体" w:hint="eastAsia"/>
                <w:sz w:val="18"/>
                <w:szCs w:val="18"/>
              </w:rPr>
              <w:t>）</w:t>
            </w:r>
            <w:r w:rsidRPr="00142B31">
              <w:rPr>
                <w:rFonts w:ascii="宋体" w:hAnsi="宋体" w:hint="eastAsia"/>
                <w:sz w:val="18"/>
                <w:szCs w:val="18"/>
              </w:rPr>
              <w:t xml:space="preserve">   多道焊或单道焊（每面）                   </w:t>
            </w:r>
          </w:p>
          <w:p w:rsidR="00C512A2" w:rsidRPr="00142B31" w:rsidRDefault="00C512A2" w:rsidP="00C33D27">
            <w:pPr>
              <w:spacing w:line="360" w:lineRule="auto"/>
              <w:ind w:firstLineChars="100" w:firstLine="180"/>
              <w:jc w:val="left"/>
              <w:rPr>
                <w:rFonts w:ascii="宋体" w:hAnsi="宋体"/>
                <w:sz w:val="18"/>
                <w:szCs w:val="18"/>
              </w:rPr>
            </w:pPr>
            <w:r w:rsidRPr="00142B31">
              <w:rPr>
                <w:rFonts w:ascii="宋体" w:hAnsi="宋体" w:hint="eastAsia"/>
                <w:sz w:val="18"/>
                <w:szCs w:val="18"/>
              </w:rPr>
              <w:t xml:space="preserve">多丝焊或双丝焊                       </w:t>
            </w:r>
            <w:r w:rsidR="002F7072" w:rsidRPr="00142B31">
              <w:rPr>
                <w:rFonts w:ascii="宋体" w:hAnsi="宋体" w:hint="eastAsia"/>
                <w:sz w:val="18"/>
                <w:szCs w:val="18"/>
              </w:rPr>
              <w:t>其他</w:t>
            </w:r>
            <w:r w:rsidRPr="00142B31">
              <w:rPr>
                <w:rFonts w:ascii="宋体" w:hAnsi="宋体" w:hint="eastAsia"/>
                <w:sz w:val="18"/>
                <w:szCs w:val="18"/>
              </w:rPr>
              <w:t xml:space="preserve">                                    </w:t>
            </w:r>
          </w:p>
        </w:tc>
      </w:tr>
      <w:tr w:rsidR="00C512A2" w:rsidRPr="00142B31" w:rsidTr="00B53423">
        <w:tc>
          <w:tcPr>
            <w:tcW w:w="8913" w:type="dxa"/>
            <w:gridSpan w:val="11"/>
            <w:tcBorders>
              <w:left w:val="single" w:sz="12" w:space="0" w:color="auto"/>
              <w:right w:val="single" w:sz="12" w:space="0" w:color="auto"/>
            </w:tcBorders>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焊接工艺参数</w:t>
            </w:r>
          </w:p>
        </w:tc>
      </w:tr>
      <w:tr w:rsidR="00C512A2" w:rsidRPr="00142B31" w:rsidTr="00B53423">
        <w:trPr>
          <w:trHeight w:val="320"/>
        </w:trPr>
        <w:tc>
          <w:tcPr>
            <w:tcW w:w="634" w:type="dxa"/>
            <w:vMerge w:val="restart"/>
            <w:tcBorders>
              <w:left w:val="single" w:sz="12"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焊接层次</w:t>
            </w:r>
          </w:p>
        </w:tc>
        <w:tc>
          <w:tcPr>
            <w:tcW w:w="707" w:type="dxa"/>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焊接方法</w:t>
            </w:r>
          </w:p>
        </w:tc>
        <w:tc>
          <w:tcPr>
            <w:tcW w:w="1413" w:type="dxa"/>
            <w:gridSpan w:val="2"/>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焊条（丝）</w:t>
            </w:r>
          </w:p>
        </w:tc>
        <w:tc>
          <w:tcPr>
            <w:tcW w:w="1340" w:type="dxa"/>
            <w:gridSpan w:val="2"/>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焊接电流</w:t>
            </w:r>
          </w:p>
        </w:tc>
        <w:tc>
          <w:tcPr>
            <w:tcW w:w="707" w:type="dxa"/>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电弧电压</w:t>
            </w:r>
            <w:r w:rsidR="00861335" w:rsidRPr="00142B31">
              <w:rPr>
                <w:rFonts w:ascii="宋体" w:hAnsi="宋体" w:hint="eastAsia"/>
                <w:sz w:val="18"/>
                <w:szCs w:val="18"/>
              </w:rPr>
              <w:t>（V）</w:t>
            </w:r>
          </w:p>
        </w:tc>
        <w:tc>
          <w:tcPr>
            <w:tcW w:w="1116" w:type="dxa"/>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焊接速度</w:t>
            </w:r>
          </w:p>
          <w:p w:rsidR="00C512A2" w:rsidRPr="00142B31" w:rsidRDefault="009A17B1" w:rsidP="00C33D27">
            <w:pPr>
              <w:spacing w:line="360" w:lineRule="auto"/>
              <w:jc w:val="center"/>
              <w:rPr>
                <w:rFonts w:ascii="宋体" w:hAnsi="宋体"/>
                <w:sz w:val="18"/>
                <w:szCs w:val="18"/>
              </w:rPr>
            </w:pPr>
            <w:r w:rsidRPr="00142B31">
              <w:rPr>
                <w:rFonts w:ascii="宋体" w:hAnsi="宋体" w:hint="eastAsia"/>
                <w:sz w:val="18"/>
                <w:szCs w:val="18"/>
              </w:rPr>
              <w:t>（</w:t>
            </w:r>
            <w:r w:rsidR="00AA74E6" w:rsidRPr="00142B31">
              <w:rPr>
                <w:rFonts w:ascii="宋体" w:hAnsi="宋体" w:hint="eastAsia"/>
                <w:sz w:val="18"/>
                <w:szCs w:val="18"/>
              </w:rPr>
              <w:t>m</w:t>
            </w:r>
            <w:r w:rsidR="00C512A2" w:rsidRPr="00142B31">
              <w:rPr>
                <w:rFonts w:ascii="宋体" w:hAnsi="宋体"/>
                <w:sz w:val="18"/>
                <w:szCs w:val="18"/>
              </w:rPr>
              <w:t>m/min</w:t>
            </w:r>
            <w:r w:rsidRPr="00142B31">
              <w:rPr>
                <w:rFonts w:ascii="宋体" w:hAnsi="宋体" w:hint="eastAsia"/>
                <w:sz w:val="18"/>
                <w:szCs w:val="18"/>
              </w:rPr>
              <w:t>）</w:t>
            </w:r>
          </w:p>
        </w:tc>
        <w:tc>
          <w:tcPr>
            <w:tcW w:w="1893" w:type="dxa"/>
            <w:gridSpan w:val="2"/>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保护气体</w:t>
            </w:r>
          </w:p>
        </w:tc>
        <w:tc>
          <w:tcPr>
            <w:tcW w:w="1103" w:type="dxa"/>
            <w:vMerge w:val="restart"/>
            <w:tcBorders>
              <w:right w:val="single" w:sz="12"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焊接热输入</w:t>
            </w:r>
          </w:p>
          <w:p w:rsidR="00C512A2" w:rsidRPr="00142B31" w:rsidRDefault="009A17B1" w:rsidP="00C33D27">
            <w:pPr>
              <w:spacing w:line="360" w:lineRule="auto"/>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kJ/</w:t>
            </w:r>
            <w:r w:rsidR="00AA74E6" w:rsidRPr="00142B31">
              <w:rPr>
                <w:rFonts w:ascii="宋体" w:hAnsi="宋体" w:hint="eastAsia"/>
                <w:sz w:val="18"/>
                <w:szCs w:val="18"/>
              </w:rPr>
              <w:t>m</w:t>
            </w:r>
            <w:r w:rsidR="00C512A2" w:rsidRPr="00142B31">
              <w:rPr>
                <w:rFonts w:ascii="宋体" w:hAnsi="宋体"/>
                <w:sz w:val="18"/>
                <w:szCs w:val="18"/>
              </w:rPr>
              <w:t>m</w:t>
            </w:r>
            <w:r w:rsidRPr="00142B31">
              <w:rPr>
                <w:rFonts w:ascii="宋体" w:hAnsi="宋体" w:hint="eastAsia"/>
                <w:sz w:val="18"/>
                <w:szCs w:val="18"/>
              </w:rPr>
              <w:t>）</w:t>
            </w:r>
          </w:p>
        </w:tc>
      </w:tr>
      <w:tr w:rsidR="00C512A2" w:rsidRPr="00142B31" w:rsidTr="00B53423">
        <w:trPr>
          <w:trHeight w:val="320"/>
        </w:trPr>
        <w:tc>
          <w:tcPr>
            <w:tcW w:w="634" w:type="dxa"/>
            <w:vMerge/>
            <w:tcBorders>
              <w:left w:val="single" w:sz="12" w:space="0" w:color="auto"/>
              <w:bottom w:val="single" w:sz="4" w:space="0" w:color="auto"/>
            </w:tcBorders>
            <w:vAlign w:val="center"/>
          </w:tcPr>
          <w:p w:rsidR="00C512A2" w:rsidRPr="00142B31" w:rsidRDefault="00C512A2" w:rsidP="00C33D27">
            <w:pPr>
              <w:spacing w:line="360" w:lineRule="auto"/>
              <w:jc w:val="center"/>
              <w:rPr>
                <w:rFonts w:ascii="宋体" w:hAnsi="宋体"/>
                <w:sz w:val="18"/>
                <w:szCs w:val="18"/>
              </w:rPr>
            </w:pPr>
          </w:p>
        </w:tc>
        <w:tc>
          <w:tcPr>
            <w:tcW w:w="707" w:type="dxa"/>
            <w:vMerge/>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p>
        </w:tc>
        <w:tc>
          <w:tcPr>
            <w:tcW w:w="633"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牌号</w:t>
            </w:r>
          </w:p>
        </w:tc>
        <w:tc>
          <w:tcPr>
            <w:tcW w:w="780"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直径</w:t>
            </w:r>
          </w:p>
        </w:tc>
        <w:tc>
          <w:tcPr>
            <w:tcW w:w="633"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极性</w:t>
            </w:r>
          </w:p>
        </w:tc>
        <w:tc>
          <w:tcPr>
            <w:tcW w:w="707"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电流</w:t>
            </w:r>
            <w:r w:rsidR="000E090A" w:rsidRPr="00142B31">
              <w:rPr>
                <w:rFonts w:ascii="宋体" w:hAnsi="宋体" w:hint="eastAsia"/>
                <w:sz w:val="18"/>
                <w:szCs w:val="18"/>
              </w:rPr>
              <w:t>（A）</w:t>
            </w:r>
          </w:p>
        </w:tc>
        <w:tc>
          <w:tcPr>
            <w:tcW w:w="707" w:type="dxa"/>
            <w:vMerge/>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p>
        </w:tc>
        <w:tc>
          <w:tcPr>
            <w:tcW w:w="1116" w:type="dxa"/>
            <w:vMerge/>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p>
        </w:tc>
        <w:tc>
          <w:tcPr>
            <w:tcW w:w="777"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种类</w:t>
            </w:r>
          </w:p>
        </w:tc>
        <w:tc>
          <w:tcPr>
            <w:tcW w:w="1116" w:type="dxa"/>
            <w:tcBorders>
              <w:bottom w:val="single" w:sz="4" w:space="0" w:color="auto"/>
            </w:tcBorders>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流量</w:t>
            </w:r>
          </w:p>
          <w:p w:rsidR="00C512A2" w:rsidRPr="00142B31" w:rsidRDefault="009A17B1" w:rsidP="00C33D27">
            <w:pPr>
              <w:spacing w:line="360" w:lineRule="auto"/>
              <w:jc w:val="center"/>
              <w:rPr>
                <w:rFonts w:ascii="宋体" w:hAnsi="宋体"/>
                <w:sz w:val="18"/>
                <w:szCs w:val="18"/>
              </w:rPr>
            </w:pPr>
            <w:r w:rsidRPr="00142B31">
              <w:rPr>
                <w:rFonts w:ascii="宋体" w:hAnsi="宋体" w:hint="eastAsia"/>
                <w:sz w:val="18"/>
                <w:szCs w:val="18"/>
              </w:rPr>
              <w:t>（</w:t>
            </w:r>
            <w:r w:rsidR="00C512A2" w:rsidRPr="00142B31">
              <w:rPr>
                <w:rFonts w:ascii="宋体" w:hAnsi="宋体" w:hint="eastAsia"/>
                <w:sz w:val="18"/>
                <w:szCs w:val="18"/>
              </w:rPr>
              <w:t>L/</w:t>
            </w:r>
            <w:r w:rsidR="00C512A2" w:rsidRPr="00142B31">
              <w:rPr>
                <w:rFonts w:ascii="宋体" w:hAnsi="宋体"/>
                <w:sz w:val="18"/>
                <w:szCs w:val="18"/>
              </w:rPr>
              <w:t>min</w:t>
            </w:r>
            <w:r w:rsidRPr="00142B31">
              <w:rPr>
                <w:rFonts w:ascii="宋体" w:hAnsi="宋体" w:hint="eastAsia"/>
                <w:sz w:val="18"/>
                <w:szCs w:val="18"/>
              </w:rPr>
              <w:t>）</w:t>
            </w:r>
          </w:p>
        </w:tc>
        <w:tc>
          <w:tcPr>
            <w:tcW w:w="1103" w:type="dxa"/>
            <w:vMerge/>
            <w:tcBorders>
              <w:bottom w:val="single" w:sz="4" w:space="0" w:color="auto"/>
              <w:right w:val="single" w:sz="12" w:space="0" w:color="auto"/>
            </w:tcBorders>
            <w:vAlign w:val="center"/>
          </w:tcPr>
          <w:p w:rsidR="00C512A2" w:rsidRPr="00142B31" w:rsidRDefault="00C512A2" w:rsidP="00C33D27">
            <w:pPr>
              <w:spacing w:line="360" w:lineRule="auto"/>
              <w:jc w:val="center"/>
              <w:rPr>
                <w:rFonts w:ascii="宋体" w:hAnsi="宋体"/>
                <w:sz w:val="18"/>
                <w:szCs w:val="18"/>
              </w:rPr>
            </w:pPr>
          </w:p>
        </w:tc>
      </w:tr>
      <w:tr w:rsidR="00C512A2" w:rsidRPr="00142B31" w:rsidTr="00B53423">
        <w:trPr>
          <w:trHeight w:val="320"/>
        </w:trPr>
        <w:tc>
          <w:tcPr>
            <w:tcW w:w="634" w:type="dxa"/>
            <w:tcBorders>
              <w:left w:val="single" w:sz="12" w:space="0" w:color="auto"/>
              <w:bottom w:val="single" w:sz="12" w:space="0" w:color="auto"/>
            </w:tcBorders>
          </w:tcPr>
          <w:p w:rsidR="00C512A2" w:rsidRPr="00142B31" w:rsidRDefault="00C512A2" w:rsidP="00C33D27">
            <w:pPr>
              <w:spacing w:line="360" w:lineRule="auto"/>
              <w:jc w:val="left"/>
              <w:rPr>
                <w:rFonts w:ascii="宋体" w:hAnsi="宋体"/>
                <w:sz w:val="18"/>
                <w:szCs w:val="18"/>
              </w:rPr>
            </w:pPr>
          </w:p>
        </w:tc>
        <w:tc>
          <w:tcPr>
            <w:tcW w:w="707" w:type="dxa"/>
            <w:tcBorders>
              <w:bottom w:val="single" w:sz="12" w:space="0" w:color="auto"/>
            </w:tcBorders>
          </w:tcPr>
          <w:p w:rsidR="00C512A2" w:rsidRPr="00142B31" w:rsidRDefault="00C512A2" w:rsidP="00C33D27">
            <w:pPr>
              <w:spacing w:line="360" w:lineRule="auto"/>
              <w:jc w:val="left"/>
              <w:rPr>
                <w:rFonts w:ascii="宋体" w:hAnsi="宋体"/>
                <w:sz w:val="18"/>
                <w:szCs w:val="18"/>
              </w:rPr>
            </w:pPr>
          </w:p>
        </w:tc>
        <w:tc>
          <w:tcPr>
            <w:tcW w:w="633" w:type="dxa"/>
            <w:tcBorders>
              <w:bottom w:val="single" w:sz="12" w:space="0" w:color="auto"/>
            </w:tcBorders>
          </w:tcPr>
          <w:p w:rsidR="00C512A2" w:rsidRPr="00142B31" w:rsidRDefault="00C512A2" w:rsidP="00C33D27">
            <w:pPr>
              <w:spacing w:line="360" w:lineRule="auto"/>
              <w:jc w:val="left"/>
              <w:rPr>
                <w:rFonts w:ascii="宋体" w:hAnsi="宋体"/>
                <w:sz w:val="18"/>
                <w:szCs w:val="18"/>
              </w:rPr>
            </w:pPr>
          </w:p>
        </w:tc>
        <w:tc>
          <w:tcPr>
            <w:tcW w:w="780" w:type="dxa"/>
            <w:tcBorders>
              <w:bottom w:val="single" w:sz="12" w:space="0" w:color="auto"/>
            </w:tcBorders>
          </w:tcPr>
          <w:p w:rsidR="00C512A2" w:rsidRPr="00142B31" w:rsidRDefault="00C512A2" w:rsidP="00C33D27">
            <w:pPr>
              <w:spacing w:line="360" w:lineRule="auto"/>
              <w:jc w:val="left"/>
              <w:rPr>
                <w:rFonts w:ascii="宋体" w:hAnsi="宋体"/>
                <w:sz w:val="18"/>
                <w:szCs w:val="18"/>
              </w:rPr>
            </w:pPr>
          </w:p>
        </w:tc>
        <w:tc>
          <w:tcPr>
            <w:tcW w:w="633" w:type="dxa"/>
            <w:tcBorders>
              <w:bottom w:val="single" w:sz="12" w:space="0" w:color="auto"/>
            </w:tcBorders>
          </w:tcPr>
          <w:p w:rsidR="00C512A2" w:rsidRPr="00142B31" w:rsidRDefault="00C512A2" w:rsidP="00C33D27">
            <w:pPr>
              <w:spacing w:line="360" w:lineRule="auto"/>
              <w:jc w:val="left"/>
              <w:rPr>
                <w:rFonts w:ascii="宋体" w:hAnsi="宋体"/>
                <w:sz w:val="18"/>
                <w:szCs w:val="18"/>
              </w:rPr>
            </w:pPr>
          </w:p>
        </w:tc>
        <w:tc>
          <w:tcPr>
            <w:tcW w:w="707" w:type="dxa"/>
            <w:tcBorders>
              <w:bottom w:val="single" w:sz="12" w:space="0" w:color="auto"/>
            </w:tcBorders>
          </w:tcPr>
          <w:p w:rsidR="00C512A2" w:rsidRPr="00142B31" w:rsidRDefault="00C512A2" w:rsidP="00C33D27">
            <w:pPr>
              <w:spacing w:line="360" w:lineRule="auto"/>
              <w:jc w:val="left"/>
              <w:rPr>
                <w:rFonts w:ascii="宋体" w:hAnsi="宋体"/>
                <w:sz w:val="18"/>
                <w:szCs w:val="18"/>
              </w:rPr>
            </w:pPr>
          </w:p>
        </w:tc>
        <w:tc>
          <w:tcPr>
            <w:tcW w:w="707" w:type="dxa"/>
            <w:tcBorders>
              <w:bottom w:val="single" w:sz="12" w:space="0" w:color="auto"/>
            </w:tcBorders>
          </w:tcPr>
          <w:p w:rsidR="00C512A2" w:rsidRPr="00142B31" w:rsidRDefault="00C512A2" w:rsidP="00C33D27">
            <w:pPr>
              <w:spacing w:line="360" w:lineRule="auto"/>
              <w:jc w:val="left"/>
              <w:rPr>
                <w:rFonts w:ascii="宋体" w:hAnsi="宋体"/>
                <w:sz w:val="18"/>
                <w:szCs w:val="18"/>
              </w:rPr>
            </w:pPr>
          </w:p>
        </w:tc>
        <w:tc>
          <w:tcPr>
            <w:tcW w:w="1116" w:type="dxa"/>
            <w:tcBorders>
              <w:bottom w:val="single" w:sz="12" w:space="0" w:color="auto"/>
            </w:tcBorders>
          </w:tcPr>
          <w:p w:rsidR="00C512A2" w:rsidRPr="00142B31" w:rsidRDefault="00C512A2" w:rsidP="00C33D27">
            <w:pPr>
              <w:spacing w:line="360" w:lineRule="auto"/>
              <w:jc w:val="left"/>
              <w:rPr>
                <w:rFonts w:ascii="宋体" w:hAnsi="宋体"/>
                <w:sz w:val="18"/>
                <w:szCs w:val="18"/>
              </w:rPr>
            </w:pPr>
          </w:p>
        </w:tc>
        <w:tc>
          <w:tcPr>
            <w:tcW w:w="777" w:type="dxa"/>
            <w:tcBorders>
              <w:bottom w:val="single" w:sz="12" w:space="0" w:color="auto"/>
            </w:tcBorders>
          </w:tcPr>
          <w:p w:rsidR="00C512A2" w:rsidRPr="00142B31" w:rsidRDefault="00C512A2" w:rsidP="00C33D27">
            <w:pPr>
              <w:spacing w:line="360" w:lineRule="auto"/>
              <w:jc w:val="left"/>
              <w:rPr>
                <w:rFonts w:ascii="宋体" w:hAnsi="宋体"/>
                <w:sz w:val="18"/>
                <w:szCs w:val="18"/>
              </w:rPr>
            </w:pPr>
          </w:p>
        </w:tc>
        <w:tc>
          <w:tcPr>
            <w:tcW w:w="1116" w:type="dxa"/>
            <w:tcBorders>
              <w:bottom w:val="single" w:sz="12" w:space="0" w:color="auto"/>
            </w:tcBorders>
          </w:tcPr>
          <w:p w:rsidR="00C512A2" w:rsidRPr="00142B31" w:rsidRDefault="00C512A2" w:rsidP="00C33D27">
            <w:pPr>
              <w:spacing w:line="360" w:lineRule="auto"/>
              <w:jc w:val="left"/>
              <w:rPr>
                <w:rFonts w:ascii="宋体" w:hAnsi="宋体"/>
                <w:sz w:val="18"/>
                <w:szCs w:val="18"/>
              </w:rPr>
            </w:pPr>
          </w:p>
        </w:tc>
        <w:tc>
          <w:tcPr>
            <w:tcW w:w="1103" w:type="dxa"/>
            <w:tcBorders>
              <w:bottom w:val="single" w:sz="12" w:space="0" w:color="auto"/>
              <w:right w:val="single" w:sz="12" w:space="0" w:color="auto"/>
            </w:tcBorders>
          </w:tcPr>
          <w:p w:rsidR="00C512A2" w:rsidRPr="00142B31" w:rsidRDefault="00C512A2" w:rsidP="00C33D27">
            <w:pPr>
              <w:spacing w:line="360" w:lineRule="auto"/>
              <w:jc w:val="left"/>
              <w:rPr>
                <w:rFonts w:ascii="宋体" w:hAnsi="宋体"/>
                <w:sz w:val="18"/>
                <w:szCs w:val="18"/>
              </w:rPr>
            </w:pPr>
          </w:p>
        </w:tc>
      </w:tr>
    </w:tbl>
    <w:p w:rsidR="00C512A2" w:rsidRPr="00142B31" w:rsidRDefault="009A17B1" w:rsidP="00C33D27">
      <w:pPr>
        <w:pageBreakBefore/>
        <w:spacing w:line="360" w:lineRule="auto"/>
        <w:jc w:val="center"/>
        <w:rPr>
          <w:rFonts w:ascii="黑体" w:eastAsia="黑体" w:hAnsi="宋体"/>
          <w:szCs w:val="21"/>
        </w:rPr>
      </w:pPr>
      <w:r w:rsidRPr="00142B31">
        <w:rPr>
          <w:rFonts w:ascii="黑体" w:eastAsia="黑体" w:hAnsi="宋体" w:hint="eastAsia"/>
          <w:szCs w:val="21"/>
        </w:rPr>
        <w:lastRenderedPageBreak/>
        <w:t>续</w:t>
      </w:r>
      <w:r w:rsidR="00C512A2" w:rsidRPr="00142B31">
        <w:rPr>
          <w:rFonts w:ascii="黑体" w:eastAsia="黑体" w:hAnsi="宋体" w:hint="eastAsia"/>
          <w:szCs w:val="21"/>
        </w:rPr>
        <w:t>表</w:t>
      </w:r>
      <w:r w:rsidR="0068581E" w:rsidRPr="00142B31">
        <w:rPr>
          <w:rFonts w:ascii="黑体" w:eastAsia="黑体" w:hAnsi="宋体" w:hint="eastAsia"/>
          <w:szCs w:val="21"/>
        </w:rPr>
        <w:t>E</w:t>
      </w:r>
      <w:r w:rsidR="00C512A2" w:rsidRPr="00142B31">
        <w:rPr>
          <w:rFonts w:ascii="黑体" w:eastAsia="黑体" w:hAnsi="宋体" w:hint="eastAsia"/>
          <w:szCs w:val="21"/>
        </w:rPr>
        <w:t>.</w:t>
      </w:r>
      <w:r w:rsidRPr="00142B31">
        <w:rPr>
          <w:rFonts w:ascii="黑体" w:eastAsia="黑体" w:hAnsi="宋体" w:hint="eastAsia"/>
          <w:szCs w:val="21"/>
        </w:rPr>
        <w:t>0.</w:t>
      </w:r>
      <w:r w:rsidR="00C512A2" w:rsidRPr="00142B31">
        <w:rPr>
          <w:rFonts w:ascii="黑体" w:eastAsia="黑体" w:hAnsi="宋体" w:hint="eastAsia"/>
          <w:szCs w:val="21"/>
        </w:rPr>
        <w:t>2</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826"/>
        <w:gridCol w:w="388"/>
        <w:gridCol w:w="176"/>
        <w:gridCol w:w="234"/>
        <w:gridCol w:w="357"/>
        <w:gridCol w:w="470"/>
        <w:gridCol w:w="60"/>
        <w:gridCol w:w="287"/>
        <w:gridCol w:w="462"/>
        <w:gridCol w:w="414"/>
        <w:gridCol w:w="415"/>
        <w:gridCol w:w="117"/>
        <w:gridCol w:w="292"/>
        <w:gridCol w:w="253"/>
        <w:gridCol w:w="155"/>
        <w:gridCol w:w="709"/>
        <w:gridCol w:w="119"/>
        <w:gridCol w:w="404"/>
        <w:gridCol w:w="258"/>
        <w:gridCol w:w="166"/>
        <w:gridCol w:w="310"/>
        <w:gridCol w:w="523"/>
        <w:gridCol w:w="815"/>
        <w:gridCol w:w="237"/>
        <w:gridCol w:w="178"/>
        <w:gridCol w:w="414"/>
        <w:gridCol w:w="816"/>
      </w:tblGrid>
      <w:tr w:rsidR="00C512A2" w:rsidRPr="00142B31" w:rsidTr="00AE411E">
        <w:tc>
          <w:tcPr>
            <w:tcW w:w="8913" w:type="dxa"/>
            <w:gridSpan w:val="27"/>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操作技术：</w:t>
            </w:r>
          </w:p>
          <w:p w:rsidR="00C512A2" w:rsidRPr="00142B31" w:rsidRDefault="00C512A2" w:rsidP="00C33D27">
            <w:pPr>
              <w:spacing w:line="360" w:lineRule="auto"/>
              <w:jc w:val="left"/>
              <w:rPr>
                <w:rFonts w:ascii="宋体" w:hAnsi="宋体"/>
                <w:sz w:val="18"/>
                <w:szCs w:val="18"/>
              </w:rPr>
            </w:pPr>
          </w:p>
        </w:tc>
      </w:tr>
      <w:tr w:rsidR="00C512A2" w:rsidRPr="00142B31" w:rsidTr="00AE411E">
        <w:tc>
          <w:tcPr>
            <w:tcW w:w="8913" w:type="dxa"/>
            <w:gridSpan w:val="27"/>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外观</w:t>
            </w:r>
            <w:r w:rsidR="000E090A" w:rsidRPr="00142B31">
              <w:rPr>
                <w:rFonts w:ascii="宋体" w:hAnsi="宋体" w:hint="eastAsia"/>
                <w:sz w:val="18"/>
                <w:szCs w:val="18"/>
              </w:rPr>
              <w:t>检测</w:t>
            </w:r>
            <w:r w:rsidRPr="00142B31">
              <w:rPr>
                <w:rFonts w:ascii="宋体" w:hAnsi="宋体" w:hint="eastAsia"/>
                <w:sz w:val="18"/>
                <w:szCs w:val="18"/>
              </w:rPr>
              <w:t>结论：</w:t>
            </w:r>
          </w:p>
        </w:tc>
      </w:tr>
      <w:tr w:rsidR="00C512A2" w:rsidRPr="00142B31" w:rsidTr="00AE411E">
        <w:trPr>
          <w:trHeight w:val="320"/>
        </w:trPr>
        <w:tc>
          <w:tcPr>
            <w:tcW w:w="1794" w:type="dxa"/>
            <w:gridSpan w:val="5"/>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试样编号</w:t>
            </w:r>
          </w:p>
        </w:tc>
        <w:tc>
          <w:tcPr>
            <w:tcW w:w="4142" w:type="dxa"/>
            <w:gridSpan w:val="15"/>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外观发现</w:t>
            </w:r>
            <w:r w:rsidR="00FB354B" w:rsidRPr="00142B31">
              <w:rPr>
                <w:rFonts w:ascii="宋体" w:hAnsi="宋体" w:hint="eastAsia"/>
                <w:sz w:val="18"/>
                <w:szCs w:val="18"/>
              </w:rPr>
              <w:t>缺陷</w:t>
            </w:r>
            <w:r w:rsidRPr="00142B31">
              <w:rPr>
                <w:rFonts w:ascii="宋体" w:hAnsi="宋体" w:hint="eastAsia"/>
                <w:sz w:val="18"/>
                <w:szCs w:val="18"/>
              </w:rPr>
              <w:t>情况</w:t>
            </w:r>
          </w:p>
        </w:tc>
        <w:tc>
          <w:tcPr>
            <w:tcW w:w="2977" w:type="dxa"/>
            <w:gridSpan w:val="7"/>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评定结果</w:t>
            </w:r>
          </w:p>
        </w:tc>
      </w:tr>
      <w:tr w:rsidR="00C512A2" w:rsidRPr="00142B31" w:rsidTr="00AE411E">
        <w:trPr>
          <w:trHeight w:val="320"/>
        </w:trPr>
        <w:tc>
          <w:tcPr>
            <w:tcW w:w="1794" w:type="dxa"/>
            <w:gridSpan w:val="5"/>
          </w:tcPr>
          <w:p w:rsidR="00C512A2" w:rsidRPr="00142B31" w:rsidRDefault="00C512A2" w:rsidP="00C33D27">
            <w:pPr>
              <w:spacing w:line="360" w:lineRule="auto"/>
              <w:jc w:val="left"/>
              <w:rPr>
                <w:rFonts w:ascii="宋体" w:hAnsi="宋体"/>
                <w:sz w:val="18"/>
                <w:szCs w:val="18"/>
              </w:rPr>
            </w:pPr>
          </w:p>
        </w:tc>
        <w:tc>
          <w:tcPr>
            <w:tcW w:w="4142" w:type="dxa"/>
            <w:gridSpan w:val="15"/>
          </w:tcPr>
          <w:p w:rsidR="00C512A2" w:rsidRPr="00142B31" w:rsidRDefault="00C512A2" w:rsidP="00C33D27">
            <w:pPr>
              <w:spacing w:line="360" w:lineRule="auto"/>
              <w:jc w:val="left"/>
              <w:rPr>
                <w:rFonts w:ascii="宋体" w:hAnsi="宋体"/>
                <w:sz w:val="18"/>
                <w:szCs w:val="18"/>
              </w:rPr>
            </w:pPr>
          </w:p>
        </w:tc>
        <w:tc>
          <w:tcPr>
            <w:tcW w:w="2977" w:type="dxa"/>
            <w:gridSpan w:val="7"/>
          </w:tcPr>
          <w:p w:rsidR="00C512A2" w:rsidRPr="00142B31" w:rsidRDefault="00C512A2" w:rsidP="00C33D27">
            <w:pPr>
              <w:spacing w:line="360" w:lineRule="auto"/>
              <w:jc w:val="left"/>
              <w:rPr>
                <w:rFonts w:ascii="宋体" w:hAnsi="宋体"/>
                <w:sz w:val="18"/>
                <w:szCs w:val="18"/>
              </w:rPr>
            </w:pPr>
          </w:p>
        </w:tc>
      </w:tr>
      <w:tr w:rsidR="00C512A2" w:rsidRPr="00142B31" w:rsidTr="00AE411E">
        <w:trPr>
          <w:trHeight w:val="320"/>
        </w:trPr>
        <w:tc>
          <w:tcPr>
            <w:tcW w:w="1794" w:type="dxa"/>
            <w:gridSpan w:val="5"/>
          </w:tcPr>
          <w:p w:rsidR="00C512A2" w:rsidRPr="00142B31" w:rsidRDefault="00C512A2" w:rsidP="00C33D27">
            <w:pPr>
              <w:spacing w:line="360" w:lineRule="auto"/>
              <w:jc w:val="left"/>
              <w:rPr>
                <w:rFonts w:ascii="宋体" w:hAnsi="宋体"/>
                <w:sz w:val="18"/>
                <w:szCs w:val="18"/>
              </w:rPr>
            </w:pPr>
          </w:p>
        </w:tc>
        <w:tc>
          <w:tcPr>
            <w:tcW w:w="4142" w:type="dxa"/>
            <w:gridSpan w:val="15"/>
          </w:tcPr>
          <w:p w:rsidR="00C512A2" w:rsidRPr="00142B31" w:rsidRDefault="00C512A2" w:rsidP="00C33D27">
            <w:pPr>
              <w:spacing w:line="360" w:lineRule="auto"/>
              <w:jc w:val="left"/>
              <w:rPr>
                <w:rFonts w:ascii="宋体" w:hAnsi="宋体"/>
                <w:sz w:val="18"/>
                <w:szCs w:val="18"/>
              </w:rPr>
            </w:pPr>
          </w:p>
        </w:tc>
        <w:tc>
          <w:tcPr>
            <w:tcW w:w="2977" w:type="dxa"/>
            <w:gridSpan w:val="7"/>
          </w:tcPr>
          <w:p w:rsidR="00C512A2" w:rsidRPr="00142B31" w:rsidRDefault="00C512A2" w:rsidP="00C33D27">
            <w:pPr>
              <w:spacing w:line="360" w:lineRule="auto"/>
              <w:jc w:val="left"/>
              <w:rPr>
                <w:rFonts w:ascii="宋体" w:hAnsi="宋体"/>
                <w:sz w:val="18"/>
                <w:szCs w:val="18"/>
              </w:rPr>
            </w:pPr>
          </w:p>
        </w:tc>
      </w:tr>
      <w:tr w:rsidR="00C512A2" w:rsidRPr="00142B31" w:rsidTr="00AE411E">
        <w:trPr>
          <w:trHeight w:val="320"/>
        </w:trPr>
        <w:tc>
          <w:tcPr>
            <w:tcW w:w="1794" w:type="dxa"/>
            <w:gridSpan w:val="5"/>
            <w:vAlign w:val="center"/>
          </w:tcPr>
          <w:p w:rsidR="00C512A2" w:rsidRPr="00142B31" w:rsidRDefault="000E090A" w:rsidP="00C33D27">
            <w:pPr>
              <w:spacing w:line="360" w:lineRule="auto"/>
              <w:jc w:val="center"/>
              <w:rPr>
                <w:rFonts w:ascii="宋体" w:hAnsi="宋体"/>
                <w:sz w:val="18"/>
                <w:szCs w:val="18"/>
              </w:rPr>
            </w:pPr>
            <w:r w:rsidRPr="00142B31">
              <w:rPr>
                <w:rFonts w:ascii="宋体" w:hAnsi="宋体" w:hint="eastAsia"/>
                <w:sz w:val="18"/>
                <w:szCs w:val="18"/>
              </w:rPr>
              <w:t>检测</w:t>
            </w:r>
            <w:r w:rsidR="00C512A2" w:rsidRPr="00142B31">
              <w:rPr>
                <w:rFonts w:ascii="宋体" w:hAnsi="宋体" w:hint="eastAsia"/>
                <w:sz w:val="18"/>
                <w:szCs w:val="18"/>
              </w:rPr>
              <w:t>单位</w:t>
            </w:r>
          </w:p>
        </w:tc>
        <w:tc>
          <w:tcPr>
            <w:tcW w:w="2505" w:type="dxa"/>
            <w:gridSpan w:val="9"/>
            <w:vAlign w:val="center"/>
          </w:tcPr>
          <w:p w:rsidR="00C512A2" w:rsidRPr="00142B31" w:rsidRDefault="00C512A2" w:rsidP="00C33D27">
            <w:pPr>
              <w:spacing w:line="360" w:lineRule="auto"/>
              <w:jc w:val="center"/>
              <w:rPr>
                <w:rFonts w:ascii="宋体" w:hAnsi="宋体"/>
                <w:sz w:val="18"/>
                <w:szCs w:val="18"/>
              </w:rPr>
            </w:pPr>
          </w:p>
        </w:tc>
        <w:tc>
          <w:tcPr>
            <w:tcW w:w="1637" w:type="dxa"/>
            <w:gridSpan w:val="6"/>
            <w:vAlign w:val="center"/>
          </w:tcPr>
          <w:p w:rsidR="00C512A2" w:rsidRPr="00142B31" w:rsidRDefault="000E090A" w:rsidP="00C33D27">
            <w:pPr>
              <w:spacing w:line="360" w:lineRule="auto"/>
              <w:jc w:val="center"/>
              <w:rPr>
                <w:rFonts w:ascii="宋体" w:hAnsi="宋体"/>
                <w:sz w:val="18"/>
                <w:szCs w:val="18"/>
              </w:rPr>
            </w:pPr>
            <w:r w:rsidRPr="00142B31">
              <w:rPr>
                <w:rFonts w:ascii="宋体" w:hAnsi="宋体" w:hint="eastAsia"/>
                <w:sz w:val="18"/>
                <w:szCs w:val="18"/>
              </w:rPr>
              <w:t>检测</w:t>
            </w:r>
            <w:r w:rsidR="00C512A2" w:rsidRPr="00142B31">
              <w:rPr>
                <w:rFonts w:ascii="宋体" w:hAnsi="宋体" w:hint="eastAsia"/>
                <w:sz w:val="18"/>
                <w:szCs w:val="18"/>
              </w:rPr>
              <w:t>报告编号</w:t>
            </w:r>
          </w:p>
        </w:tc>
        <w:tc>
          <w:tcPr>
            <w:tcW w:w="2977" w:type="dxa"/>
            <w:gridSpan w:val="7"/>
            <w:vAlign w:val="center"/>
          </w:tcPr>
          <w:p w:rsidR="00C512A2" w:rsidRPr="00142B31" w:rsidRDefault="00C512A2" w:rsidP="00C33D27">
            <w:pPr>
              <w:spacing w:line="360" w:lineRule="auto"/>
              <w:jc w:val="center"/>
              <w:rPr>
                <w:rFonts w:ascii="宋体" w:hAnsi="宋体"/>
                <w:sz w:val="18"/>
                <w:szCs w:val="18"/>
              </w:rPr>
            </w:pPr>
          </w:p>
        </w:tc>
      </w:tr>
      <w:tr w:rsidR="00C512A2" w:rsidRPr="00142B31" w:rsidTr="00AE411E">
        <w:tc>
          <w:tcPr>
            <w:tcW w:w="8913" w:type="dxa"/>
            <w:gridSpan w:val="27"/>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无损</w:t>
            </w:r>
            <w:r w:rsidR="00752D80" w:rsidRPr="00142B31">
              <w:rPr>
                <w:rFonts w:ascii="宋体" w:hAnsi="宋体" w:hint="eastAsia"/>
                <w:sz w:val="18"/>
                <w:szCs w:val="18"/>
              </w:rPr>
              <w:t>检测</w:t>
            </w:r>
            <w:r w:rsidRPr="00142B31">
              <w:rPr>
                <w:rFonts w:ascii="宋体" w:hAnsi="宋体" w:hint="eastAsia"/>
                <w:sz w:val="18"/>
                <w:szCs w:val="18"/>
              </w:rPr>
              <w:t>结论：</w:t>
            </w:r>
          </w:p>
        </w:tc>
      </w:tr>
      <w:tr w:rsidR="00C512A2" w:rsidRPr="00142B31" w:rsidTr="00AE411E">
        <w:trPr>
          <w:trHeight w:val="315"/>
        </w:trPr>
        <w:tc>
          <w:tcPr>
            <w:tcW w:w="1100" w:type="dxa"/>
            <w:gridSpan w:val="2"/>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试样编号</w:t>
            </w:r>
          </w:p>
        </w:tc>
        <w:tc>
          <w:tcPr>
            <w:tcW w:w="1119" w:type="dxa"/>
            <w:gridSpan w:val="4"/>
            <w:vMerge w:val="restart"/>
            <w:vAlign w:val="center"/>
          </w:tcPr>
          <w:p w:rsidR="00752D80" w:rsidRPr="00142B31" w:rsidRDefault="00752D80" w:rsidP="00C33D27">
            <w:pPr>
              <w:spacing w:line="360" w:lineRule="auto"/>
              <w:jc w:val="center"/>
              <w:rPr>
                <w:rFonts w:ascii="宋体" w:hAnsi="宋体"/>
                <w:sz w:val="18"/>
                <w:szCs w:val="18"/>
              </w:rPr>
            </w:pPr>
            <w:r w:rsidRPr="00142B31">
              <w:rPr>
                <w:rFonts w:ascii="宋体" w:hAnsi="宋体" w:hint="eastAsia"/>
                <w:sz w:val="18"/>
                <w:szCs w:val="18"/>
              </w:rPr>
              <w:t>无损检测</w:t>
            </w:r>
          </w:p>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方法</w:t>
            </w:r>
          </w:p>
        </w:tc>
        <w:tc>
          <w:tcPr>
            <w:tcW w:w="1106" w:type="dxa"/>
            <w:gridSpan w:val="4"/>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焊接</w:t>
            </w:r>
            <w:r w:rsidR="00FB354B" w:rsidRPr="00142B31">
              <w:rPr>
                <w:rFonts w:ascii="宋体" w:hAnsi="宋体" w:hint="eastAsia"/>
                <w:sz w:val="18"/>
                <w:szCs w:val="18"/>
              </w:rPr>
              <w:t>缺陷</w:t>
            </w:r>
          </w:p>
        </w:tc>
        <w:tc>
          <w:tcPr>
            <w:tcW w:w="1114" w:type="dxa"/>
            <w:gridSpan w:val="5"/>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评定等级</w:t>
            </w:r>
          </w:p>
        </w:tc>
        <w:tc>
          <w:tcPr>
            <w:tcW w:w="1114" w:type="dxa"/>
            <w:gridSpan w:val="3"/>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评定结果</w:t>
            </w:r>
          </w:p>
        </w:tc>
        <w:tc>
          <w:tcPr>
            <w:tcW w:w="1136" w:type="dxa"/>
            <w:gridSpan w:val="4"/>
            <w:vMerge w:val="restart"/>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金相宏观</w:t>
            </w:r>
            <w:r w:rsidR="00A67A01" w:rsidRPr="00142B31">
              <w:rPr>
                <w:rFonts w:ascii="宋体" w:hAnsi="宋体" w:hint="eastAsia"/>
                <w:sz w:val="18"/>
                <w:szCs w:val="18"/>
              </w:rPr>
              <w:t>检测</w:t>
            </w:r>
          </w:p>
        </w:tc>
        <w:tc>
          <w:tcPr>
            <w:tcW w:w="2224" w:type="dxa"/>
            <w:gridSpan w:val="5"/>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接头硬度</w:t>
            </w:r>
          </w:p>
        </w:tc>
      </w:tr>
      <w:tr w:rsidR="00C512A2" w:rsidRPr="00142B31" w:rsidTr="00AE411E">
        <w:trPr>
          <w:trHeight w:val="315"/>
        </w:trPr>
        <w:tc>
          <w:tcPr>
            <w:tcW w:w="1100" w:type="dxa"/>
            <w:gridSpan w:val="2"/>
            <w:vMerge/>
            <w:vAlign w:val="center"/>
          </w:tcPr>
          <w:p w:rsidR="00C512A2" w:rsidRPr="00142B31" w:rsidRDefault="00C512A2" w:rsidP="00C33D27">
            <w:pPr>
              <w:spacing w:line="360" w:lineRule="auto"/>
              <w:jc w:val="center"/>
              <w:rPr>
                <w:rFonts w:ascii="宋体" w:hAnsi="宋体"/>
                <w:sz w:val="18"/>
                <w:szCs w:val="18"/>
              </w:rPr>
            </w:pPr>
          </w:p>
        </w:tc>
        <w:tc>
          <w:tcPr>
            <w:tcW w:w="1119" w:type="dxa"/>
            <w:gridSpan w:val="4"/>
            <w:vMerge/>
            <w:vAlign w:val="center"/>
          </w:tcPr>
          <w:p w:rsidR="00C512A2" w:rsidRPr="00142B31" w:rsidRDefault="00C512A2" w:rsidP="00C33D27">
            <w:pPr>
              <w:spacing w:line="360" w:lineRule="auto"/>
              <w:jc w:val="center"/>
              <w:rPr>
                <w:rFonts w:ascii="宋体" w:hAnsi="宋体"/>
                <w:sz w:val="18"/>
                <w:szCs w:val="18"/>
              </w:rPr>
            </w:pPr>
          </w:p>
        </w:tc>
        <w:tc>
          <w:tcPr>
            <w:tcW w:w="1106" w:type="dxa"/>
            <w:gridSpan w:val="4"/>
            <w:vMerge/>
            <w:vAlign w:val="center"/>
          </w:tcPr>
          <w:p w:rsidR="00C512A2" w:rsidRPr="00142B31" w:rsidRDefault="00C512A2" w:rsidP="00C33D27">
            <w:pPr>
              <w:spacing w:line="360" w:lineRule="auto"/>
              <w:jc w:val="center"/>
              <w:rPr>
                <w:rFonts w:ascii="宋体" w:hAnsi="宋体"/>
                <w:sz w:val="18"/>
                <w:szCs w:val="18"/>
              </w:rPr>
            </w:pPr>
          </w:p>
        </w:tc>
        <w:tc>
          <w:tcPr>
            <w:tcW w:w="1114" w:type="dxa"/>
            <w:gridSpan w:val="5"/>
            <w:vMerge/>
            <w:vAlign w:val="center"/>
          </w:tcPr>
          <w:p w:rsidR="00C512A2" w:rsidRPr="00142B31" w:rsidRDefault="00C512A2" w:rsidP="00C33D27">
            <w:pPr>
              <w:spacing w:line="360" w:lineRule="auto"/>
              <w:jc w:val="center"/>
              <w:rPr>
                <w:rFonts w:ascii="宋体" w:hAnsi="宋体"/>
                <w:sz w:val="18"/>
                <w:szCs w:val="18"/>
              </w:rPr>
            </w:pPr>
          </w:p>
        </w:tc>
        <w:tc>
          <w:tcPr>
            <w:tcW w:w="1114" w:type="dxa"/>
            <w:gridSpan w:val="3"/>
            <w:vMerge/>
            <w:vAlign w:val="center"/>
          </w:tcPr>
          <w:p w:rsidR="00C512A2" w:rsidRPr="00142B31" w:rsidRDefault="00C512A2" w:rsidP="00C33D27">
            <w:pPr>
              <w:spacing w:line="360" w:lineRule="auto"/>
              <w:jc w:val="center"/>
              <w:rPr>
                <w:rFonts w:ascii="宋体" w:hAnsi="宋体"/>
                <w:sz w:val="18"/>
                <w:szCs w:val="18"/>
              </w:rPr>
            </w:pPr>
          </w:p>
        </w:tc>
        <w:tc>
          <w:tcPr>
            <w:tcW w:w="1136" w:type="dxa"/>
            <w:gridSpan w:val="4"/>
            <w:vMerge/>
            <w:vAlign w:val="center"/>
          </w:tcPr>
          <w:p w:rsidR="00C512A2" w:rsidRPr="00142B31" w:rsidRDefault="00C512A2" w:rsidP="00C33D27">
            <w:pPr>
              <w:spacing w:line="360" w:lineRule="auto"/>
              <w:jc w:val="center"/>
              <w:rPr>
                <w:rFonts w:ascii="宋体" w:hAnsi="宋体"/>
                <w:sz w:val="18"/>
                <w:szCs w:val="18"/>
              </w:rPr>
            </w:pPr>
          </w:p>
        </w:tc>
        <w:tc>
          <w:tcPr>
            <w:tcW w:w="1112" w:type="dxa"/>
            <w:gridSpan w:val="3"/>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母材</w:t>
            </w:r>
          </w:p>
        </w:tc>
        <w:tc>
          <w:tcPr>
            <w:tcW w:w="1112"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焊缝</w:t>
            </w:r>
          </w:p>
        </w:tc>
      </w:tr>
      <w:tr w:rsidR="00C512A2" w:rsidRPr="00142B31" w:rsidTr="00AE411E">
        <w:trPr>
          <w:trHeight w:val="320"/>
        </w:trPr>
        <w:tc>
          <w:tcPr>
            <w:tcW w:w="1100" w:type="dxa"/>
            <w:gridSpan w:val="2"/>
          </w:tcPr>
          <w:p w:rsidR="00C512A2" w:rsidRPr="00142B31" w:rsidRDefault="00C512A2" w:rsidP="00C33D27">
            <w:pPr>
              <w:spacing w:line="360" w:lineRule="auto"/>
              <w:jc w:val="left"/>
              <w:rPr>
                <w:rFonts w:ascii="宋体" w:hAnsi="宋体"/>
                <w:sz w:val="18"/>
                <w:szCs w:val="18"/>
              </w:rPr>
            </w:pPr>
          </w:p>
        </w:tc>
        <w:tc>
          <w:tcPr>
            <w:tcW w:w="1119" w:type="dxa"/>
            <w:gridSpan w:val="4"/>
          </w:tcPr>
          <w:p w:rsidR="00C512A2" w:rsidRPr="00142B31" w:rsidRDefault="00C512A2" w:rsidP="00C33D27">
            <w:pPr>
              <w:spacing w:line="360" w:lineRule="auto"/>
              <w:jc w:val="left"/>
              <w:rPr>
                <w:rFonts w:ascii="宋体" w:hAnsi="宋体"/>
                <w:sz w:val="18"/>
                <w:szCs w:val="18"/>
              </w:rPr>
            </w:pPr>
          </w:p>
        </w:tc>
        <w:tc>
          <w:tcPr>
            <w:tcW w:w="1106" w:type="dxa"/>
            <w:gridSpan w:val="4"/>
          </w:tcPr>
          <w:p w:rsidR="00C512A2" w:rsidRPr="00142B31" w:rsidRDefault="00C512A2" w:rsidP="00C33D27">
            <w:pPr>
              <w:spacing w:line="360" w:lineRule="auto"/>
              <w:jc w:val="left"/>
              <w:rPr>
                <w:rFonts w:ascii="宋体" w:hAnsi="宋体"/>
                <w:sz w:val="18"/>
                <w:szCs w:val="18"/>
              </w:rPr>
            </w:pPr>
          </w:p>
        </w:tc>
        <w:tc>
          <w:tcPr>
            <w:tcW w:w="1114" w:type="dxa"/>
            <w:gridSpan w:val="5"/>
          </w:tcPr>
          <w:p w:rsidR="00C512A2" w:rsidRPr="00142B31" w:rsidRDefault="00C512A2" w:rsidP="00C33D27">
            <w:pPr>
              <w:spacing w:line="360" w:lineRule="auto"/>
              <w:jc w:val="left"/>
              <w:rPr>
                <w:rFonts w:ascii="宋体" w:hAnsi="宋体"/>
                <w:sz w:val="18"/>
                <w:szCs w:val="18"/>
              </w:rPr>
            </w:pPr>
          </w:p>
        </w:tc>
        <w:tc>
          <w:tcPr>
            <w:tcW w:w="1114" w:type="dxa"/>
            <w:gridSpan w:val="3"/>
          </w:tcPr>
          <w:p w:rsidR="00C512A2" w:rsidRPr="00142B31" w:rsidRDefault="00C512A2" w:rsidP="00C33D27">
            <w:pPr>
              <w:spacing w:line="360" w:lineRule="auto"/>
              <w:jc w:val="left"/>
              <w:rPr>
                <w:rFonts w:ascii="宋体" w:hAnsi="宋体"/>
                <w:sz w:val="18"/>
                <w:szCs w:val="18"/>
              </w:rPr>
            </w:pPr>
          </w:p>
        </w:tc>
        <w:tc>
          <w:tcPr>
            <w:tcW w:w="1136" w:type="dxa"/>
            <w:gridSpan w:val="4"/>
          </w:tcPr>
          <w:p w:rsidR="00C512A2" w:rsidRPr="00142B31" w:rsidRDefault="00C512A2" w:rsidP="00C33D27">
            <w:pPr>
              <w:spacing w:line="360" w:lineRule="auto"/>
              <w:jc w:val="left"/>
              <w:rPr>
                <w:rFonts w:ascii="宋体" w:hAnsi="宋体"/>
                <w:sz w:val="18"/>
                <w:szCs w:val="18"/>
              </w:rPr>
            </w:pPr>
          </w:p>
        </w:tc>
        <w:tc>
          <w:tcPr>
            <w:tcW w:w="1112" w:type="dxa"/>
            <w:gridSpan w:val="3"/>
          </w:tcPr>
          <w:p w:rsidR="00C512A2" w:rsidRPr="00142B31" w:rsidRDefault="00C512A2" w:rsidP="00C33D27">
            <w:pPr>
              <w:spacing w:line="360" w:lineRule="auto"/>
              <w:jc w:val="left"/>
              <w:rPr>
                <w:rFonts w:ascii="宋体" w:hAnsi="宋体"/>
                <w:sz w:val="18"/>
                <w:szCs w:val="18"/>
              </w:rPr>
            </w:pPr>
          </w:p>
        </w:tc>
        <w:tc>
          <w:tcPr>
            <w:tcW w:w="1112" w:type="dxa"/>
            <w:gridSpan w:val="2"/>
          </w:tcPr>
          <w:p w:rsidR="00C512A2" w:rsidRPr="00142B31" w:rsidRDefault="00C512A2" w:rsidP="00C33D27">
            <w:pPr>
              <w:spacing w:line="360" w:lineRule="auto"/>
              <w:jc w:val="left"/>
              <w:rPr>
                <w:rFonts w:ascii="宋体" w:hAnsi="宋体"/>
                <w:sz w:val="18"/>
                <w:szCs w:val="18"/>
              </w:rPr>
            </w:pPr>
          </w:p>
        </w:tc>
      </w:tr>
      <w:tr w:rsidR="00C512A2" w:rsidRPr="00142B31" w:rsidTr="00AE411E">
        <w:trPr>
          <w:trHeight w:val="320"/>
        </w:trPr>
        <w:tc>
          <w:tcPr>
            <w:tcW w:w="2219" w:type="dxa"/>
            <w:gridSpan w:val="6"/>
            <w:vAlign w:val="center"/>
          </w:tcPr>
          <w:p w:rsidR="00C512A2" w:rsidRPr="00142B31" w:rsidRDefault="000E090A" w:rsidP="00C33D27">
            <w:pPr>
              <w:spacing w:line="360" w:lineRule="auto"/>
              <w:jc w:val="center"/>
              <w:rPr>
                <w:rFonts w:ascii="宋体" w:hAnsi="宋体"/>
                <w:sz w:val="18"/>
                <w:szCs w:val="18"/>
              </w:rPr>
            </w:pPr>
            <w:r w:rsidRPr="00142B31">
              <w:rPr>
                <w:rFonts w:ascii="宋体" w:hAnsi="宋体" w:hint="eastAsia"/>
                <w:sz w:val="18"/>
                <w:szCs w:val="18"/>
              </w:rPr>
              <w:t>检测</w:t>
            </w:r>
            <w:r w:rsidR="00C512A2" w:rsidRPr="00142B31">
              <w:rPr>
                <w:rFonts w:ascii="宋体" w:hAnsi="宋体" w:hint="eastAsia"/>
                <w:sz w:val="18"/>
                <w:szCs w:val="18"/>
              </w:rPr>
              <w:t>单位</w:t>
            </w:r>
          </w:p>
        </w:tc>
        <w:tc>
          <w:tcPr>
            <w:tcW w:w="2220" w:type="dxa"/>
            <w:gridSpan w:val="9"/>
            <w:vAlign w:val="center"/>
          </w:tcPr>
          <w:p w:rsidR="00C512A2" w:rsidRPr="00142B31" w:rsidRDefault="00C512A2" w:rsidP="00C33D27">
            <w:pPr>
              <w:spacing w:line="360" w:lineRule="auto"/>
              <w:jc w:val="center"/>
              <w:rPr>
                <w:rFonts w:ascii="宋体" w:hAnsi="宋体"/>
                <w:sz w:val="18"/>
                <w:szCs w:val="18"/>
              </w:rPr>
            </w:pPr>
          </w:p>
        </w:tc>
        <w:tc>
          <w:tcPr>
            <w:tcW w:w="2250" w:type="dxa"/>
            <w:gridSpan w:val="7"/>
            <w:vAlign w:val="center"/>
          </w:tcPr>
          <w:p w:rsidR="00C512A2" w:rsidRPr="00142B31" w:rsidRDefault="000E090A" w:rsidP="00C33D27">
            <w:pPr>
              <w:spacing w:line="360" w:lineRule="auto"/>
              <w:jc w:val="center"/>
              <w:rPr>
                <w:rFonts w:ascii="宋体" w:hAnsi="宋体"/>
                <w:sz w:val="18"/>
                <w:szCs w:val="18"/>
              </w:rPr>
            </w:pPr>
            <w:r w:rsidRPr="00142B31">
              <w:rPr>
                <w:rFonts w:ascii="宋体" w:hAnsi="宋体" w:hint="eastAsia"/>
                <w:sz w:val="18"/>
                <w:szCs w:val="18"/>
              </w:rPr>
              <w:t>检测</w:t>
            </w:r>
            <w:r w:rsidR="00C512A2" w:rsidRPr="00142B31">
              <w:rPr>
                <w:rFonts w:ascii="宋体" w:hAnsi="宋体" w:hint="eastAsia"/>
                <w:sz w:val="18"/>
                <w:szCs w:val="18"/>
              </w:rPr>
              <w:t>报告编号</w:t>
            </w:r>
          </w:p>
        </w:tc>
        <w:tc>
          <w:tcPr>
            <w:tcW w:w="2224" w:type="dxa"/>
            <w:gridSpan w:val="5"/>
            <w:vAlign w:val="center"/>
          </w:tcPr>
          <w:p w:rsidR="00C512A2" w:rsidRPr="00142B31" w:rsidRDefault="00C512A2" w:rsidP="00C33D27">
            <w:pPr>
              <w:spacing w:line="360" w:lineRule="auto"/>
              <w:jc w:val="center"/>
              <w:rPr>
                <w:rFonts w:ascii="宋体" w:hAnsi="宋体"/>
                <w:sz w:val="18"/>
                <w:szCs w:val="18"/>
              </w:rPr>
            </w:pPr>
          </w:p>
        </w:tc>
      </w:tr>
      <w:tr w:rsidR="00C512A2" w:rsidRPr="00142B31" w:rsidTr="00AE411E">
        <w:tc>
          <w:tcPr>
            <w:tcW w:w="8913" w:type="dxa"/>
            <w:gridSpan w:val="27"/>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 xml:space="preserve">拉伸试验                                    试验报告编号                   </w:t>
            </w:r>
          </w:p>
        </w:tc>
      </w:tr>
      <w:tr w:rsidR="00C512A2" w:rsidRPr="00142B31" w:rsidTr="00AE411E">
        <w:trPr>
          <w:trHeight w:val="323"/>
        </w:trPr>
        <w:tc>
          <w:tcPr>
            <w:tcW w:w="1100"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试样编号</w:t>
            </w:r>
          </w:p>
        </w:tc>
        <w:tc>
          <w:tcPr>
            <w:tcW w:w="1119" w:type="dxa"/>
            <w:gridSpan w:val="4"/>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试样宽度</w:t>
            </w:r>
          </w:p>
          <w:p w:rsidR="00C512A2" w:rsidRPr="00142B31" w:rsidRDefault="00861335" w:rsidP="00C33D27">
            <w:pPr>
              <w:spacing w:line="360" w:lineRule="auto"/>
              <w:jc w:val="center"/>
              <w:rPr>
                <w:rFonts w:ascii="宋体" w:hAnsi="宋体"/>
                <w:sz w:val="18"/>
                <w:szCs w:val="18"/>
              </w:rPr>
            </w:pPr>
            <w:r w:rsidRPr="00142B31">
              <w:rPr>
                <w:rFonts w:ascii="宋体" w:hAnsi="宋体" w:hint="eastAsia"/>
                <w:sz w:val="18"/>
                <w:szCs w:val="18"/>
              </w:rPr>
              <w:t>（mm）</w:t>
            </w:r>
          </w:p>
        </w:tc>
        <w:tc>
          <w:tcPr>
            <w:tcW w:w="1106" w:type="dxa"/>
            <w:gridSpan w:val="4"/>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试样厚度</w:t>
            </w:r>
            <w:r w:rsidR="00861335" w:rsidRPr="00142B31">
              <w:rPr>
                <w:rFonts w:ascii="宋体" w:hAnsi="宋体" w:hint="eastAsia"/>
                <w:sz w:val="18"/>
                <w:szCs w:val="18"/>
              </w:rPr>
              <w:t>（mm）</w:t>
            </w:r>
          </w:p>
        </w:tc>
        <w:tc>
          <w:tcPr>
            <w:tcW w:w="1114" w:type="dxa"/>
            <w:gridSpan w:val="5"/>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横截面积</w:t>
            </w:r>
            <w:r w:rsidR="00861335" w:rsidRPr="00142B31">
              <w:rPr>
                <w:rFonts w:ascii="宋体" w:hAnsi="宋体" w:hint="eastAsia"/>
                <w:sz w:val="18"/>
                <w:szCs w:val="18"/>
              </w:rPr>
              <w:t>（mm</w:t>
            </w:r>
            <w:r w:rsidR="00861335" w:rsidRPr="00142B31">
              <w:rPr>
                <w:rFonts w:ascii="宋体" w:hAnsi="宋体" w:hint="eastAsia"/>
                <w:sz w:val="18"/>
                <w:szCs w:val="18"/>
                <w:vertAlign w:val="superscript"/>
              </w:rPr>
              <w:t>2</w:t>
            </w:r>
            <w:r w:rsidR="00861335" w:rsidRPr="00142B31">
              <w:rPr>
                <w:rFonts w:ascii="宋体" w:hAnsi="宋体" w:hint="eastAsia"/>
                <w:sz w:val="18"/>
                <w:szCs w:val="18"/>
              </w:rPr>
              <w:t>）</w:t>
            </w:r>
          </w:p>
        </w:tc>
        <w:tc>
          <w:tcPr>
            <w:tcW w:w="1114" w:type="dxa"/>
            <w:gridSpan w:val="3"/>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断裂负荷</w:t>
            </w:r>
            <w:r w:rsidR="00861335" w:rsidRPr="00142B31">
              <w:rPr>
                <w:rFonts w:ascii="宋体" w:hAnsi="宋体" w:hint="eastAsia"/>
                <w:sz w:val="18"/>
                <w:szCs w:val="18"/>
              </w:rPr>
              <w:t>（kN）</w:t>
            </w:r>
          </w:p>
        </w:tc>
        <w:tc>
          <w:tcPr>
            <w:tcW w:w="1136" w:type="dxa"/>
            <w:gridSpan w:val="4"/>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抗拉强度</w:t>
            </w:r>
            <w:r w:rsidR="00861335" w:rsidRPr="00142B31">
              <w:rPr>
                <w:rFonts w:ascii="宋体" w:hAnsi="宋体" w:hint="eastAsia"/>
                <w:sz w:val="18"/>
                <w:szCs w:val="18"/>
              </w:rPr>
              <w:t>（N/mm</w:t>
            </w:r>
            <w:r w:rsidR="00861335" w:rsidRPr="00142B31">
              <w:rPr>
                <w:rFonts w:ascii="宋体" w:hAnsi="宋体" w:hint="eastAsia"/>
                <w:sz w:val="18"/>
                <w:szCs w:val="18"/>
                <w:vertAlign w:val="superscript"/>
              </w:rPr>
              <w:t>2</w:t>
            </w:r>
            <w:r w:rsidR="00861335" w:rsidRPr="00142B31">
              <w:rPr>
                <w:rFonts w:ascii="宋体" w:hAnsi="宋体" w:hint="eastAsia"/>
                <w:sz w:val="18"/>
                <w:szCs w:val="18"/>
              </w:rPr>
              <w:t>）</w:t>
            </w:r>
          </w:p>
        </w:tc>
        <w:tc>
          <w:tcPr>
            <w:tcW w:w="2224" w:type="dxa"/>
            <w:gridSpan w:val="5"/>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断裂部位和特征</w:t>
            </w:r>
          </w:p>
        </w:tc>
      </w:tr>
      <w:tr w:rsidR="00C512A2" w:rsidRPr="00142B31" w:rsidTr="00AE411E">
        <w:trPr>
          <w:trHeight w:val="322"/>
        </w:trPr>
        <w:tc>
          <w:tcPr>
            <w:tcW w:w="1100" w:type="dxa"/>
            <w:gridSpan w:val="2"/>
          </w:tcPr>
          <w:p w:rsidR="00C512A2" w:rsidRPr="00142B31" w:rsidRDefault="00C512A2" w:rsidP="00C33D27">
            <w:pPr>
              <w:spacing w:line="360" w:lineRule="auto"/>
              <w:jc w:val="left"/>
              <w:rPr>
                <w:rFonts w:ascii="宋体" w:hAnsi="宋体"/>
                <w:sz w:val="18"/>
                <w:szCs w:val="18"/>
              </w:rPr>
            </w:pPr>
          </w:p>
        </w:tc>
        <w:tc>
          <w:tcPr>
            <w:tcW w:w="1119" w:type="dxa"/>
            <w:gridSpan w:val="4"/>
          </w:tcPr>
          <w:p w:rsidR="00C512A2" w:rsidRPr="00142B31" w:rsidRDefault="00C512A2" w:rsidP="00C33D27">
            <w:pPr>
              <w:spacing w:line="360" w:lineRule="auto"/>
              <w:jc w:val="left"/>
              <w:rPr>
                <w:rFonts w:ascii="宋体" w:hAnsi="宋体"/>
                <w:sz w:val="18"/>
                <w:szCs w:val="18"/>
              </w:rPr>
            </w:pPr>
          </w:p>
        </w:tc>
        <w:tc>
          <w:tcPr>
            <w:tcW w:w="1106" w:type="dxa"/>
            <w:gridSpan w:val="4"/>
          </w:tcPr>
          <w:p w:rsidR="00C512A2" w:rsidRPr="00142B31" w:rsidRDefault="00C512A2" w:rsidP="00C33D27">
            <w:pPr>
              <w:spacing w:line="360" w:lineRule="auto"/>
              <w:jc w:val="left"/>
              <w:rPr>
                <w:rFonts w:ascii="宋体" w:hAnsi="宋体"/>
                <w:sz w:val="18"/>
                <w:szCs w:val="18"/>
              </w:rPr>
            </w:pPr>
          </w:p>
        </w:tc>
        <w:tc>
          <w:tcPr>
            <w:tcW w:w="1114" w:type="dxa"/>
            <w:gridSpan w:val="5"/>
          </w:tcPr>
          <w:p w:rsidR="00C512A2" w:rsidRPr="00142B31" w:rsidRDefault="00C512A2" w:rsidP="00C33D27">
            <w:pPr>
              <w:spacing w:line="360" w:lineRule="auto"/>
              <w:jc w:val="left"/>
              <w:rPr>
                <w:rFonts w:ascii="宋体" w:hAnsi="宋体"/>
                <w:sz w:val="18"/>
                <w:szCs w:val="18"/>
              </w:rPr>
            </w:pPr>
          </w:p>
        </w:tc>
        <w:tc>
          <w:tcPr>
            <w:tcW w:w="1114" w:type="dxa"/>
            <w:gridSpan w:val="3"/>
          </w:tcPr>
          <w:p w:rsidR="00C512A2" w:rsidRPr="00142B31" w:rsidRDefault="00C512A2" w:rsidP="00C33D27">
            <w:pPr>
              <w:spacing w:line="360" w:lineRule="auto"/>
              <w:jc w:val="left"/>
              <w:rPr>
                <w:rFonts w:ascii="宋体" w:hAnsi="宋体"/>
                <w:sz w:val="18"/>
                <w:szCs w:val="18"/>
              </w:rPr>
            </w:pPr>
          </w:p>
        </w:tc>
        <w:tc>
          <w:tcPr>
            <w:tcW w:w="1136" w:type="dxa"/>
            <w:gridSpan w:val="4"/>
          </w:tcPr>
          <w:p w:rsidR="00C512A2" w:rsidRPr="00142B31" w:rsidRDefault="00C512A2" w:rsidP="00C33D27">
            <w:pPr>
              <w:spacing w:line="360" w:lineRule="auto"/>
              <w:jc w:val="left"/>
              <w:rPr>
                <w:rFonts w:ascii="宋体" w:hAnsi="宋体"/>
                <w:sz w:val="18"/>
                <w:szCs w:val="18"/>
              </w:rPr>
            </w:pPr>
          </w:p>
        </w:tc>
        <w:tc>
          <w:tcPr>
            <w:tcW w:w="2224" w:type="dxa"/>
            <w:gridSpan w:val="5"/>
          </w:tcPr>
          <w:p w:rsidR="00C512A2" w:rsidRPr="00142B31" w:rsidRDefault="00C512A2" w:rsidP="00C33D27">
            <w:pPr>
              <w:spacing w:line="360" w:lineRule="auto"/>
              <w:jc w:val="left"/>
              <w:rPr>
                <w:rFonts w:ascii="宋体" w:hAnsi="宋体"/>
                <w:sz w:val="18"/>
                <w:szCs w:val="18"/>
              </w:rPr>
            </w:pPr>
          </w:p>
        </w:tc>
      </w:tr>
      <w:tr w:rsidR="00C512A2" w:rsidRPr="00142B31" w:rsidTr="00AE411E">
        <w:tc>
          <w:tcPr>
            <w:tcW w:w="8913" w:type="dxa"/>
            <w:gridSpan w:val="27"/>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弯曲试验                                     试验报告编号</w:t>
            </w:r>
          </w:p>
        </w:tc>
      </w:tr>
      <w:tr w:rsidR="00C512A2" w:rsidRPr="00142B31" w:rsidTr="00AE411E">
        <w:trPr>
          <w:trHeight w:val="323"/>
        </w:trPr>
        <w:tc>
          <w:tcPr>
            <w:tcW w:w="1100"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试样编号</w:t>
            </w:r>
          </w:p>
        </w:tc>
        <w:tc>
          <w:tcPr>
            <w:tcW w:w="1173" w:type="dxa"/>
            <w:gridSpan w:val="5"/>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试样类型</w:t>
            </w:r>
          </w:p>
        </w:tc>
        <w:tc>
          <w:tcPr>
            <w:tcW w:w="1797" w:type="dxa"/>
            <w:gridSpan w:val="6"/>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试样厚度</w:t>
            </w:r>
          </w:p>
          <w:p w:rsidR="00C512A2" w:rsidRPr="00142B31" w:rsidRDefault="00861335" w:rsidP="00C33D27">
            <w:pPr>
              <w:spacing w:line="360" w:lineRule="auto"/>
              <w:jc w:val="center"/>
              <w:rPr>
                <w:rFonts w:ascii="宋体" w:hAnsi="宋体"/>
                <w:sz w:val="18"/>
                <w:szCs w:val="18"/>
              </w:rPr>
            </w:pPr>
            <w:r w:rsidRPr="00142B31">
              <w:rPr>
                <w:rFonts w:ascii="宋体" w:hAnsi="宋体" w:hint="eastAsia"/>
                <w:sz w:val="18"/>
                <w:szCs w:val="18"/>
              </w:rPr>
              <w:t>（mm）</w:t>
            </w:r>
          </w:p>
        </w:tc>
        <w:tc>
          <w:tcPr>
            <w:tcW w:w="1716" w:type="dxa"/>
            <w:gridSpan w:val="6"/>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弯心直径</w:t>
            </w:r>
          </w:p>
          <w:p w:rsidR="00C512A2" w:rsidRPr="00142B31" w:rsidRDefault="00861335" w:rsidP="00C33D27">
            <w:pPr>
              <w:spacing w:line="360" w:lineRule="auto"/>
              <w:jc w:val="center"/>
              <w:rPr>
                <w:rFonts w:ascii="宋体" w:hAnsi="宋体"/>
                <w:sz w:val="18"/>
                <w:szCs w:val="18"/>
              </w:rPr>
            </w:pPr>
            <w:r w:rsidRPr="00142B31">
              <w:rPr>
                <w:rFonts w:ascii="宋体" w:hAnsi="宋体" w:hint="eastAsia"/>
                <w:sz w:val="18"/>
                <w:szCs w:val="18"/>
              </w:rPr>
              <w:t>（mm）</w:t>
            </w:r>
          </w:p>
        </w:tc>
        <w:tc>
          <w:tcPr>
            <w:tcW w:w="1640" w:type="dxa"/>
            <w:gridSpan w:val="4"/>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弯曲角度</w:t>
            </w:r>
          </w:p>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w:t>
            </w:r>
          </w:p>
        </w:tc>
        <w:tc>
          <w:tcPr>
            <w:tcW w:w="1487" w:type="dxa"/>
            <w:gridSpan w:val="4"/>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试验结果</w:t>
            </w:r>
          </w:p>
        </w:tc>
      </w:tr>
      <w:tr w:rsidR="00C512A2" w:rsidRPr="00142B31" w:rsidTr="00AE411E">
        <w:trPr>
          <w:trHeight w:val="322"/>
        </w:trPr>
        <w:tc>
          <w:tcPr>
            <w:tcW w:w="1100" w:type="dxa"/>
            <w:gridSpan w:val="2"/>
          </w:tcPr>
          <w:p w:rsidR="00C512A2" w:rsidRPr="00142B31" w:rsidRDefault="00C512A2" w:rsidP="00C33D27">
            <w:pPr>
              <w:spacing w:line="360" w:lineRule="auto"/>
              <w:jc w:val="left"/>
              <w:rPr>
                <w:rFonts w:ascii="宋体" w:hAnsi="宋体"/>
                <w:sz w:val="18"/>
                <w:szCs w:val="18"/>
              </w:rPr>
            </w:pPr>
          </w:p>
        </w:tc>
        <w:tc>
          <w:tcPr>
            <w:tcW w:w="1173" w:type="dxa"/>
            <w:gridSpan w:val="5"/>
          </w:tcPr>
          <w:p w:rsidR="00C512A2" w:rsidRPr="00142B31" w:rsidRDefault="00C512A2" w:rsidP="00C33D27">
            <w:pPr>
              <w:spacing w:line="360" w:lineRule="auto"/>
              <w:jc w:val="left"/>
              <w:rPr>
                <w:rFonts w:ascii="宋体" w:hAnsi="宋体"/>
                <w:sz w:val="18"/>
                <w:szCs w:val="18"/>
              </w:rPr>
            </w:pPr>
          </w:p>
        </w:tc>
        <w:tc>
          <w:tcPr>
            <w:tcW w:w="1797" w:type="dxa"/>
            <w:gridSpan w:val="6"/>
          </w:tcPr>
          <w:p w:rsidR="00C512A2" w:rsidRPr="00142B31" w:rsidRDefault="00C512A2" w:rsidP="00C33D27">
            <w:pPr>
              <w:spacing w:line="360" w:lineRule="auto"/>
              <w:jc w:val="left"/>
              <w:rPr>
                <w:rFonts w:ascii="宋体" w:hAnsi="宋体"/>
                <w:sz w:val="18"/>
                <w:szCs w:val="18"/>
              </w:rPr>
            </w:pPr>
          </w:p>
        </w:tc>
        <w:tc>
          <w:tcPr>
            <w:tcW w:w="1716" w:type="dxa"/>
            <w:gridSpan w:val="6"/>
          </w:tcPr>
          <w:p w:rsidR="00C512A2" w:rsidRPr="00142B31" w:rsidRDefault="00C512A2" w:rsidP="00C33D27">
            <w:pPr>
              <w:spacing w:line="360" w:lineRule="auto"/>
              <w:jc w:val="left"/>
              <w:rPr>
                <w:rFonts w:ascii="宋体" w:hAnsi="宋体"/>
                <w:sz w:val="18"/>
                <w:szCs w:val="18"/>
              </w:rPr>
            </w:pPr>
          </w:p>
        </w:tc>
        <w:tc>
          <w:tcPr>
            <w:tcW w:w="1640" w:type="dxa"/>
            <w:gridSpan w:val="4"/>
          </w:tcPr>
          <w:p w:rsidR="00C512A2" w:rsidRPr="00142B31" w:rsidRDefault="00C512A2" w:rsidP="00C33D27">
            <w:pPr>
              <w:spacing w:line="360" w:lineRule="auto"/>
              <w:jc w:val="left"/>
              <w:rPr>
                <w:rFonts w:ascii="宋体" w:hAnsi="宋体"/>
                <w:sz w:val="18"/>
                <w:szCs w:val="18"/>
              </w:rPr>
            </w:pPr>
          </w:p>
        </w:tc>
        <w:tc>
          <w:tcPr>
            <w:tcW w:w="1487" w:type="dxa"/>
            <w:gridSpan w:val="4"/>
          </w:tcPr>
          <w:p w:rsidR="00C512A2" w:rsidRPr="00142B31" w:rsidRDefault="00C512A2" w:rsidP="00C33D27">
            <w:pPr>
              <w:spacing w:line="360" w:lineRule="auto"/>
              <w:jc w:val="left"/>
              <w:rPr>
                <w:rFonts w:ascii="宋体" w:hAnsi="宋体"/>
                <w:sz w:val="18"/>
                <w:szCs w:val="18"/>
              </w:rPr>
            </w:pPr>
          </w:p>
        </w:tc>
      </w:tr>
      <w:tr w:rsidR="00C512A2" w:rsidRPr="00142B31" w:rsidTr="00AE411E">
        <w:tc>
          <w:tcPr>
            <w:tcW w:w="8913" w:type="dxa"/>
            <w:gridSpan w:val="27"/>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 xml:space="preserve">冲击试验                                      试验报告编号                </w:t>
            </w:r>
          </w:p>
        </w:tc>
      </w:tr>
      <w:tr w:rsidR="00C512A2" w:rsidRPr="00142B31" w:rsidTr="00AE411E">
        <w:trPr>
          <w:trHeight w:val="323"/>
        </w:trPr>
        <w:tc>
          <w:tcPr>
            <w:tcW w:w="1259" w:type="dxa"/>
            <w:gridSpan w:val="3"/>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试样编号</w:t>
            </w:r>
          </w:p>
        </w:tc>
        <w:tc>
          <w:tcPr>
            <w:tcW w:w="1274" w:type="dxa"/>
            <w:gridSpan w:val="5"/>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试样尺寸</w:t>
            </w:r>
          </w:p>
        </w:tc>
        <w:tc>
          <w:tcPr>
            <w:tcW w:w="1273" w:type="dxa"/>
            <w:gridSpan w:val="4"/>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缺口类型</w:t>
            </w:r>
          </w:p>
        </w:tc>
        <w:tc>
          <w:tcPr>
            <w:tcW w:w="1274" w:type="dxa"/>
            <w:gridSpan w:val="4"/>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缺口位置</w:t>
            </w:r>
          </w:p>
        </w:tc>
        <w:tc>
          <w:tcPr>
            <w:tcW w:w="1136" w:type="dxa"/>
            <w:gridSpan w:val="5"/>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试验温度</w:t>
            </w:r>
            <w:r w:rsidR="00861335" w:rsidRPr="00142B31">
              <w:rPr>
                <w:rFonts w:ascii="宋体" w:hAnsi="宋体" w:hint="eastAsia"/>
                <w:sz w:val="18"/>
                <w:szCs w:val="18"/>
              </w:rPr>
              <w:t>（℃）</w:t>
            </w:r>
          </w:p>
        </w:tc>
        <w:tc>
          <w:tcPr>
            <w:tcW w:w="1424" w:type="dxa"/>
            <w:gridSpan w:val="3"/>
            <w:vAlign w:val="center"/>
          </w:tcPr>
          <w:p w:rsidR="00C512A2" w:rsidRPr="00142B31" w:rsidRDefault="0048429C" w:rsidP="00C33D27">
            <w:pPr>
              <w:spacing w:line="360" w:lineRule="auto"/>
              <w:jc w:val="center"/>
              <w:rPr>
                <w:rFonts w:ascii="宋体" w:hAnsi="宋体"/>
                <w:sz w:val="18"/>
                <w:szCs w:val="18"/>
              </w:rPr>
            </w:pPr>
            <w:r w:rsidRPr="00142B31">
              <w:rPr>
                <w:rFonts w:ascii="宋体" w:hAnsi="宋体" w:hint="eastAsia"/>
                <w:sz w:val="18"/>
                <w:szCs w:val="18"/>
              </w:rPr>
              <w:t>冲击吸收能量KV</w:t>
            </w:r>
            <w:r w:rsidRPr="00142B31">
              <w:rPr>
                <w:rFonts w:ascii="宋体" w:hAnsi="宋体" w:hint="eastAsia"/>
                <w:sz w:val="18"/>
                <w:szCs w:val="18"/>
                <w:vertAlign w:val="subscript"/>
              </w:rPr>
              <w:t>2</w:t>
            </w:r>
          </w:p>
          <w:p w:rsidR="00C512A2" w:rsidRPr="00142B31" w:rsidRDefault="00861335" w:rsidP="00C33D27">
            <w:pPr>
              <w:spacing w:line="360" w:lineRule="auto"/>
              <w:jc w:val="center"/>
              <w:rPr>
                <w:rFonts w:ascii="宋体" w:hAnsi="宋体"/>
                <w:sz w:val="18"/>
                <w:szCs w:val="18"/>
              </w:rPr>
            </w:pPr>
            <w:r w:rsidRPr="00142B31">
              <w:rPr>
                <w:rFonts w:ascii="宋体" w:hAnsi="宋体" w:hint="eastAsia"/>
                <w:sz w:val="18"/>
                <w:szCs w:val="18"/>
              </w:rPr>
              <w:t>（J）</w:t>
            </w:r>
          </w:p>
        </w:tc>
        <w:tc>
          <w:tcPr>
            <w:tcW w:w="1273" w:type="dxa"/>
            <w:gridSpan w:val="3"/>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备注</w:t>
            </w:r>
          </w:p>
        </w:tc>
      </w:tr>
      <w:tr w:rsidR="00C512A2" w:rsidRPr="00142B31" w:rsidTr="00AE411E">
        <w:trPr>
          <w:trHeight w:val="322"/>
        </w:trPr>
        <w:tc>
          <w:tcPr>
            <w:tcW w:w="1259" w:type="dxa"/>
            <w:gridSpan w:val="3"/>
          </w:tcPr>
          <w:p w:rsidR="00C512A2" w:rsidRPr="00142B31" w:rsidRDefault="00C512A2" w:rsidP="00C33D27">
            <w:pPr>
              <w:spacing w:line="360" w:lineRule="auto"/>
              <w:jc w:val="left"/>
              <w:rPr>
                <w:rFonts w:ascii="宋体" w:hAnsi="宋体"/>
                <w:sz w:val="18"/>
                <w:szCs w:val="18"/>
              </w:rPr>
            </w:pPr>
          </w:p>
        </w:tc>
        <w:tc>
          <w:tcPr>
            <w:tcW w:w="1274" w:type="dxa"/>
            <w:gridSpan w:val="5"/>
          </w:tcPr>
          <w:p w:rsidR="00C512A2" w:rsidRPr="00142B31" w:rsidRDefault="00C512A2" w:rsidP="00C33D27">
            <w:pPr>
              <w:spacing w:line="360" w:lineRule="auto"/>
              <w:jc w:val="left"/>
              <w:rPr>
                <w:rFonts w:ascii="宋体" w:hAnsi="宋体"/>
                <w:sz w:val="18"/>
                <w:szCs w:val="18"/>
              </w:rPr>
            </w:pPr>
          </w:p>
        </w:tc>
        <w:tc>
          <w:tcPr>
            <w:tcW w:w="1273" w:type="dxa"/>
            <w:gridSpan w:val="4"/>
          </w:tcPr>
          <w:p w:rsidR="00C512A2" w:rsidRPr="00142B31" w:rsidRDefault="00C512A2" w:rsidP="00C33D27">
            <w:pPr>
              <w:spacing w:line="360" w:lineRule="auto"/>
              <w:jc w:val="left"/>
              <w:rPr>
                <w:rFonts w:ascii="宋体" w:hAnsi="宋体"/>
                <w:sz w:val="18"/>
                <w:szCs w:val="18"/>
              </w:rPr>
            </w:pPr>
          </w:p>
        </w:tc>
        <w:tc>
          <w:tcPr>
            <w:tcW w:w="1274" w:type="dxa"/>
            <w:gridSpan w:val="4"/>
          </w:tcPr>
          <w:p w:rsidR="00C512A2" w:rsidRPr="00142B31" w:rsidRDefault="00C512A2" w:rsidP="00C33D27">
            <w:pPr>
              <w:spacing w:line="360" w:lineRule="auto"/>
              <w:jc w:val="left"/>
              <w:rPr>
                <w:rFonts w:ascii="宋体" w:hAnsi="宋体"/>
                <w:sz w:val="18"/>
                <w:szCs w:val="18"/>
              </w:rPr>
            </w:pPr>
          </w:p>
        </w:tc>
        <w:tc>
          <w:tcPr>
            <w:tcW w:w="1136" w:type="dxa"/>
            <w:gridSpan w:val="5"/>
          </w:tcPr>
          <w:p w:rsidR="00C512A2" w:rsidRPr="00142B31" w:rsidRDefault="00C512A2" w:rsidP="00C33D27">
            <w:pPr>
              <w:spacing w:line="360" w:lineRule="auto"/>
              <w:jc w:val="left"/>
              <w:rPr>
                <w:rFonts w:ascii="宋体" w:hAnsi="宋体"/>
                <w:sz w:val="18"/>
                <w:szCs w:val="18"/>
              </w:rPr>
            </w:pPr>
          </w:p>
        </w:tc>
        <w:tc>
          <w:tcPr>
            <w:tcW w:w="1424" w:type="dxa"/>
            <w:gridSpan w:val="3"/>
          </w:tcPr>
          <w:p w:rsidR="00C512A2" w:rsidRPr="00142B31" w:rsidRDefault="00C512A2" w:rsidP="00C33D27">
            <w:pPr>
              <w:spacing w:line="360" w:lineRule="auto"/>
              <w:jc w:val="left"/>
              <w:rPr>
                <w:rFonts w:ascii="宋体" w:hAnsi="宋体"/>
                <w:sz w:val="18"/>
                <w:szCs w:val="18"/>
              </w:rPr>
            </w:pPr>
          </w:p>
        </w:tc>
        <w:tc>
          <w:tcPr>
            <w:tcW w:w="1273" w:type="dxa"/>
            <w:gridSpan w:val="3"/>
          </w:tcPr>
          <w:p w:rsidR="00C512A2" w:rsidRPr="00142B31" w:rsidRDefault="00C512A2" w:rsidP="00C33D27">
            <w:pPr>
              <w:spacing w:line="360" w:lineRule="auto"/>
              <w:jc w:val="left"/>
              <w:rPr>
                <w:rFonts w:ascii="宋体" w:hAnsi="宋体"/>
                <w:sz w:val="18"/>
                <w:szCs w:val="18"/>
              </w:rPr>
            </w:pPr>
          </w:p>
        </w:tc>
      </w:tr>
      <w:tr w:rsidR="00C512A2" w:rsidRPr="00142B31" w:rsidTr="00AE411E">
        <w:tc>
          <w:tcPr>
            <w:tcW w:w="8913" w:type="dxa"/>
            <w:gridSpan w:val="27"/>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硬度试验结果（HV）                           试验报告编号</w:t>
            </w:r>
          </w:p>
        </w:tc>
      </w:tr>
      <w:tr w:rsidR="00C512A2" w:rsidRPr="00142B31" w:rsidTr="00AE411E">
        <w:tc>
          <w:tcPr>
            <w:tcW w:w="2951" w:type="dxa"/>
            <w:gridSpan w:val="9"/>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焊缝</w:t>
            </w:r>
          </w:p>
        </w:tc>
        <w:tc>
          <w:tcPr>
            <w:tcW w:w="2985" w:type="dxa"/>
            <w:gridSpan w:val="11"/>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热影响区</w:t>
            </w:r>
          </w:p>
        </w:tc>
        <w:tc>
          <w:tcPr>
            <w:tcW w:w="2977" w:type="dxa"/>
            <w:gridSpan w:val="7"/>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母材</w:t>
            </w:r>
          </w:p>
        </w:tc>
      </w:tr>
      <w:tr w:rsidR="00C512A2" w:rsidRPr="00142B31" w:rsidTr="00AE411E">
        <w:tc>
          <w:tcPr>
            <w:tcW w:w="8913" w:type="dxa"/>
            <w:gridSpan w:val="27"/>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金相</w:t>
            </w:r>
            <w:r w:rsidR="000E090A" w:rsidRPr="00142B31">
              <w:rPr>
                <w:rFonts w:ascii="宋体" w:hAnsi="宋体" w:hint="eastAsia"/>
                <w:sz w:val="18"/>
                <w:szCs w:val="18"/>
              </w:rPr>
              <w:t>检测</w:t>
            </w:r>
            <w:r w:rsidRPr="00142B31">
              <w:rPr>
                <w:rFonts w:ascii="宋体" w:hAnsi="宋体" w:hint="eastAsia"/>
                <w:sz w:val="18"/>
                <w:szCs w:val="18"/>
              </w:rPr>
              <w:t xml:space="preserve">结果                                  试验报告编号                </w:t>
            </w:r>
          </w:p>
        </w:tc>
      </w:tr>
      <w:tr w:rsidR="00C512A2" w:rsidRPr="00142B31" w:rsidTr="00AE411E">
        <w:tc>
          <w:tcPr>
            <w:tcW w:w="2951" w:type="dxa"/>
            <w:gridSpan w:val="9"/>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宏观</w:t>
            </w:r>
          </w:p>
        </w:tc>
        <w:tc>
          <w:tcPr>
            <w:tcW w:w="2985" w:type="dxa"/>
            <w:gridSpan w:val="11"/>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微观</w:t>
            </w:r>
          </w:p>
        </w:tc>
        <w:tc>
          <w:tcPr>
            <w:tcW w:w="2977" w:type="dxa"/>
            <w:gridSpan w:val="7"/>
          </w:tcPr>
          <w:p w:rsidR="00C512A2" w:rsidRPr="00142B31" w:rsidRDefault="002F7072" w:rsidP="00C33D27">
            <w:pPr>
              <w:spacing w:line="360" w:lineRule="auto"/>
              <w:jc w:val="left"/>
              <w:rPr>
                <w:rFonts w:ascii="宋体" w:hAnsi="宋体"/>
                <w:sz w:val="18"/>
                <w:szCs w:val="18"/>
              </w:rPr>
            </w:pPr>
            <w:r w:rsidRPr="00142B31">
              <w:rPr>
                <w:rFonts w:ascii="宋体" w:hAnsi="宋体" w:hint="eastAsia"/>
                <w:sz w:val="18"/>
                <w:szCs w:val="18"/>
              </w:rPr>
              <w:t>其他</w:t>
            </w:r>
            <w:r w:rsidR="000E090A" w:rsidRPr="00142B31">
              <w:rPr>
                <w:rFonts w:ascii="宋体" w:hAnsi="宋体" w:hint="eastAsia"/>
                <w:sz w:val="18"/>
                <w:szCs w:val="18"/>
              </w:rPr>
              <w:t>检测</w:t>
            </w:r>
          </w:p>
        </w:tc>
      </w:tr>
      <w:tr w:rsidR="00C512A2" w:rsidRPr="00142B31" w:rsidTr="00AE411E">
        <w:tc>
          <w:tcPr>
            <w:tcW w:w="8913" w:type="dxa"/>
            <w:gridSpan w:val="27"/>
          </w:tcPr>
          <w:p w:rsidR="00C512A2" w:rsidRPr="00142B31" w:rsidRDefault="002F7072" w:rsidP="00C33D27">
            <w:pPr>
              <w:spacing w:line="360" w:lineRule="auto"/>
              <w:jc w:val="left"/>
              <w:rPr>
                <w:rFonts w:ascii="宋体" w:hAnsi="宋体"/>
                <w:sz w:val="18"/>
                <w:szCs w:val="18"/>
              </w:rPr>
            </w:pPr>
            <w:r w:rsidRPr="00142B31">
              <w:rPr>
                <w:rFonts w:ascii="宋体" w:hAnsi="宋体" w:hint="eastAsia"/>
                <w:sz w:val="18"/>
                <w:szCs w:val="18"/>
              </w:rPr>
              <w:t>其他</w:t>
            </w:r>
            <w:r w:rsidR="000E090A" w:rsidRPr="00142B31">
              <w:rPr>
                <w:rFonts w:ascii="宋体" w:hAnsi="宋体" w:hint="eastAsia"/>
                <w:sz w:val="18"/>
                <w:szCs w:val="18"/>
              </w:rPr>
              <w:t>检测</w:t>
            </w:r>
            <w:r w:rsidR="00C512A2" w:rsidRPr="00142B31">
              <w:rPr>
                <w:rFonts w:ascii="宋体" w:hAnsi="宋体" w:hint="eastAsia"/>
                <w:sz w:val="18"/>
                <w:szCs w:val="18"/>
              </w:rPr>
              <w:t>项目结论：</w:t>
            </w:r>
          </w:p>
          <w:p w:rsidR="00C512A2" w:rsidRPr="00142B31" w:rsidRDefault="00C512A2" w:rsidP="00C33D27">
            <w:pPr>
              <w:spacing w:line="360" w:lineRule="auto"/>
              <w:jc w:val="left"/>
              <w:rPr>
                <w:rFonts w:ascii="宋体" w:hAnsi="宋体"/>
                <w:sz w:val="18"/>
                <w:szCs w:val="18"/>
              </w:rPr>
            </w:pPr>
          </w:p>
        </w:tc>
      </w:tr>
      <w:tr w:rsidR="00C512A2" w:rsidRPr="00142B31" w:rsidTr="00AE411E">
        <w:tc>
          <w:tcPr>
            <w:tcW w:w="8913" w:type="dxa"/>
            <w:gridSpan w:val="27"/>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结论：本评定按       规定焊接试件，</w:t>
            </w:r>
            <w:r w:rsidR="000E090A" w:rsidRPr="00142B31">
              <w:rPr>
                <w:rFonts w:ascii="宋体" w:hAnsi="宋体" w:hint="eastAsia"/>
                <w:sz w:val="18"/>
                <w:szCs w:val="18"/>
              </w:rPr>
              <w:t>检测</w:t>
            </w:r>
            <w:r w:rsidRPr="00142B31">
              <w:rPr>
                <w:rFonts w:ascii="宋体" w:hAnsi="宋体" w:hint="eastAsia"/>
                <w:sz w:val="18"/>
                <w:szCs w:val="18"/>
              </w:rPr>
              <w:t>试样、</w:t>
            </w:r>
            <w:r w:rsidR="00874EE4" w:rsidRPr="00142B31">
              <w:rPr>
                <w:rFonts w:ascii="宋体" w:hAnsi="宋体" w:hint="eastAsia"/>
                <w:sz w:val="18"/>
                <w:szCs w:val="18"/>
              </w:rPr>
              <w:t>检测</w:t>
            </w:r>
            <w:r w:rsidRPr="00142B31">
              <w:rPr>
                <w:rFonts w:ascii="宋体" w:hAnsi="宋体" w:hint="eastAsia"/>
                <w:sz w:val="18"/>
                <w:szCs w:val="18"/>
              </w:rPr>
              <w:t>性能，确认试验记录正确。</w:t>
            </w:r>
          </w:p>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评定结果：（合格、不合格）</w:t>
            </w:r>
          </w:p>
        </w:tc>
      </w:tr>
      <w:tr w:rsidR="00C512A2" w:rsidRPr="00142B31" w:rsidTr="00AE411E">
        <w:tc>
          <w:tcPr>
            <w:tcW w:w="1471" w:type="dxa"/>
            <w:gridSpan w:val="4"/>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焊工姓名</w:t>
            </w:r>
          </w:p>
        </w:tc>
        <w:tc>
          <w:tcPr>
            <w:tcW w:w="1480" w:type="dxa"/>
            <w:gridSpan w:val="5"/>
            <w:vAlign w:val="center"/>
          </w:tcPr>
          <w:p w:rsidR="00C512A2" w:rsidRPr="00142B31" w:rsidRDefault="00C512A2" w:rsidP="00C33D27">
            <w:pPr>
              <w:spacing w:line="360" w:lineRule="auto"/>
              <w:jc w:val="center"/>
              <w:rPr>
                <w:rFonts w:ascii="宋体" w:hAnsi="宋体"/>
                <w:sz w:val="18"/>
                <w:szCs w:val="18"/>
              </w:rPr>
            </w:pPr>
          </w:p>
        </w:tc>
        <w:tc>
          <w:tcPr>
            <w:tcW w:w="1488" w:type="dxa"/>
            <w:gridSpan w:val="6"/>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焊工代号</w:t>
            </w:r>
          </w:p>
        </w:tc>
        <w:tc>
          <w:tcPr>
            <w:tcW w:w="1497" w:type="dxa"/>
            <w:gridSpan w:val="5"/>
            <w:vAlign w:val="center"/>
          </w:tcPr>
          <w:p w:rsidR="00C512A2" w:rsidRPr="00142B31" w:rsidRDefault="00C512A2" w:rsidP="00C33D27">
            <w:pPr>
              <w:spacing w:line="360" w:lineRule="auto"/>
              <w:jc w:val="center"/>
              <w:rPr>
                <w:rFonts w:ascii="宋体" w:hAnsi="宋体"/>
                <w:sz w:val="18"/>
                <w:szCs w:val="18"/>
              </w:rPr>
            </w:pPr>
          </w:p>
        </w:tc>
        <w:tc>
          <w:tcPr>
            <w:tcW w:w="1490" w:type="dxa"/>
            <w:gridSpan w:val="3"/>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施焊日期</w:t>
            </w:r>
          </w:p>
        </w:tc>
        <w:tc>
          <w:tcPr>
            <w:tcW w:w="1487" w:type="dxa"/>
            <w:gridSpan w:val="4"/>
            <w:vAlign w:val="center"/>
          </w:tcPr>
          <w:p w:rsidR="00C512A2" w:rsidRPr="00142B31" w:rsidRDefault="00C512A2" w:rsidP="00C33D27">
            <w:pPr>
              <w:spacing w:line="360" w:lineRule="auto"/>
              <w:jc w:val="center"/>
              <w:rPr>
                <w:rFonts w:ascii="宋体" w:hAnsi="宋体"/>
                <w:sz w:val="18"/>
                <w:szCs w:val="18"/>
              </w:rPr>
            </w:pPr>
          </w:p>
        </w:tc>
      </w:tr>
      <w:tr w:rsidR="00C512A2" w:rsidRPr="00142B31" w:rsidTr="00AE411E">
        <w:tc>
          <w:tcPr>
            <w:tcW w:w="748"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编制</w:t>
            </w:r>
          </w:p>
        </w:tc>
        <w:tc>
          <w:tcPr>
            <w:tcW w:w="723" w:type="dxa"/>
            <w:gridSpan w:val="3"/>
            <w:vAlign w:val="center"/>
          </w:tcPr>
          <w:p w:rsidR="00C512A2" w:rsidRPr="00142B31" w:rsidRDefault="00C512A2" w:rsidP="00C33D27">
            <w:pPr>
              <w:spacing w:line="360" w:lineRule="auto"/>
              <w:jc w:val="center"/>
              <w:rPr>
                <w:rFonts w:ascii="宋体" w:hAnsi="宋体"/>
                <w:sz w:val="18"/>
                <w:szCs w:val="18"/>
              </w:rPr>
            </w:pPr>
          </w:p>
        </w:tc>
        <w:tc>
          <w:tcPr>
            <w:tcW w:w="748"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日期</w:t>
            </w:r>
          </w:p>
        </w:tc>
        <w:tc>
          <w:tcPr>
            <w:tcW w:w="732" w:type="dxa"/>
            <w:gridSpan w:val="3"/>
            <w:vAlign w:val="center"/>
          </w:tcPr>
          <w:p w:rsidR="00C512A2" w:rsidRPr="00142B31" w:rsidRDefault="00C512A2" w:rsidP="00C33D27">
            <w:pPr>
              <w:spacing w:line="360" w:lineRule="auto"/>
              <w:jc w:val="center"/>
              <w:rPr>
                <w:rFonts w:ascii="宋体" w:hAnsi="宋体"/>
                <w:sz w:val="18"/>
                <w:szCs w:val="18"/>
              </w:rPr>
            </w:pPr>
          </w:p>
        </w:tc>
        <w:tc>
          <w:tcPr>
            <w:tcW w:w="749"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审核</w:t>
            </w:r>
          </w:p>
        </w:tc>
        <w:tc>
          <w:tcPr>
            <w:tcW w:w="739" w:type="dxa"/>
            <w:gridSpan w:val="4"/>
            <w:vAlign w:val="center"/>
          </w:tcPr>
          <w:p w:rsidR="00C512A2" w:rsidRPr="00142B31" w:rsidRDefault="00C512A2" w:rsidP="00C33D27">
            <w:pPr>
              <w:spacing w:line="360" w:lineRule="auto"/>
              <w:jc w:val="center"/>
              <w:rPr>
                <w:rFonts w:ascii="宋体" w:hAnsi="宋体"/>
                <w:sz w:val="18"/>
                <w:szCs w:val="18"/>
              </w:rPr>
            </w:pPr>
          </w:p>
        </w:tc>
        <w:tc>
          <w:tcPr>
            <w:tcW w:w="749"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日期</w:t>
            </w:r>
          </w:p>
        </w:tc>
        <w:tc>
          <w:tcPr>
            <w:tcW w:w="748" w:type="dxa"/>
            <w:gridSpan w:val="3"/>
            <w:vAlign w:val="center"/>
          </w:tcPr>
          <w:p w:rsidR="00C512A2" w:rsidRPr="00142B31" w:rsidRDefault="00C512A2" w:rsidP="00C33D27">
            <w:pPr>
              <w:spacing w:line="360" w:lineRule="auto"/>
              <w:jc w:val="center"/>
              <w:rPr>
                <w:rFonts w:ascii="宋体" w:hAnsi="宋体"/>
                <w:sz w:val="18"/>
                <w:szCs w:val="18"/>
              </w:rPr>
            </w:pPr>
          </w:p>
        </w:tc>
        <w:tc>
          <w:tcPr>
            <w:tcW w:w="753" w:type="dxa"/>
            <w:gridSpan w:val="2"/>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批准</w:t>
            </w:r>
          </w:p>
        </w:tc>
        <w:tc>
          <w:tcPr>
            <w:tcW w:w="737" w:type="dxa"/>
            <w:vAlign w:val="center"/>
          </w:tcPr>
          <w:p w:rsidR="00C512A2" w:rsidRPr="00142B31" w:rsidRDefault="00C512A2" w:rsidP="00C33D27">
            <w:pPr>
              <w:spacing w:line="360" w:lineRule="auto"/>
              <w:jc w:val="center"/>
              <w:rPr>
                <w:rFonts w:ascii="宋体" w:hAnsi="宋体"/>
                <w:sz w:val="18"/>
                <w:szCs w:val="18"/>
              </w:rPr>
            </w:pPr>
          </w:p>
        </w:tc>
        <w:tc>
          <w:tcPr>
            <w:tcW w:w="749" w:type="dxa"/>
            <w:gridSpan w:val="3"/>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日期</w:t>
            </w:r>
          </w:p>
        </w:tc>
        <w:tc>
          <w:tcPr>
            <w:tcW w:w="738" w:type="dxa"/>
            <w:vAlign w:val="center"/>
          </w:tcPr>
          <w:p w:rsidR="00C512A2" w:rsidRPr="00142B31" w:rsidRDefault="00C512A2" w:rsidP="00C33D27">
            <w:pPr>
              <w:spacing w:line="360" w:lineRule="auto"/>
              <w:jc w:val="center"/>
              <w:rPr>
                <w:rFonts w:ascii="宋体" w:hAnsi="宋体"/>
                <w:sz w:val="18"/>
                <w:szCs w:val="18"/>
              </w:rPr>
            </w:pPr>
          </w:p>
        </w:tc>
      </w:tr>
      <w:tr w:rsidR="00C512A2" w:rsidRPr="00142B31" w:rsidTr="00AE411E">
        <w:tc>
          <w:tcPr>
            <w:tcW w:w="8913" w:type="dxa"/>
            <w:gridSpan w:val="27"/>
          </w:tcPr>
          <w:p w:rsidR="00C512A2" w:rsidRPr="00142B31" w:rsidRDefault="00C512A2" w:rsidP="00C33D27">
            <w:pPr>
              <w:spacing w:line="360" w:lineRule="auto"/>
              <w:jc w:val="left"/>
              <w:rPr>
                <w:rFonts w:ascii="宋体" w:hAnsi="宋体"/>
                <w:sz w:val="18"/>
                <w:szCs w:val="18"/>
              </w:rPr>
            </w:pPr>
            <w:r w:rsidRPr="00142B31">
              <w:rPr>
                <w:rFonts w:ascii="宋体" w:hAnsi="宋体" w:hint="eastAsia"/>
                <w:sz w:val="18"/>
                <w:szCs w:val="18"/>
              </w:rPr>
              <w:t>第三方</w:t>
            </w:r>
            <w:r w:rsidR="000E090A" w:rsidRPr="00142B31">
              <w:rPr>
                <w:rFonts w:ascii="宋体" w:hAnsi="宋体" w:hint="eastAsia"/>
                <w:sz w:val="18"/>
                <w:szCs w:val="18"/>
              </w:rPr>
              <w:t>检测</w:t>
            </w:r>
          </w:p>
        </w:tc>
      </w:tr>
    </w:tbl>
    <w:p w:rsidR="00BC11E8" w:rsidRPr="00142B31" w:rsidRDefault="00BC11E8" w:rsidP="00242D8F">
      <w:pPr>
        <w:pStyle w:val="1"/>
        <w:spacing w:before="0" w:after="0" w:line="360" w:lineRule="auto"/>
        <w:jc w:val="center"/>
        <w:rPr>
          <w:rFonts w:ascii="黑体" w:eastAsia="黑体" w:hAnsi="宋体"/>
          <w:b w:val="0"/>
          <w:sz w:val="21"/>
          <w:szCs w:val="21"/>
        </w:rPr>
        <w:sectPr w:rsidR="00BC11E8" w:rsidRPr="00142B31" w:rsidSect="00791C62">
          <w:headerReference w:type="even" r:id="rId143"/>
          <w:footerReference w:type="even" r:id="rId144"/>
          <w:pgSz w:w="11907" w:h="16840" w:code="9"/>
          <w:pgMar w:top="1246" w:right="1134" w:bottom="1091" w:left="1134" w:header="851" w:footer="851" w:gutter="0"/>
          <w:cols w:space="425"/>
          <w:docGrid w:linePitch="312"/>
        </w:sectPr>
      </w:pPr>
      <w:bookmarkStart w:id="875" w:name="_Toc146300574"/>
      <w:bookmarkStart w:id="876" w:name="_Toc146301281"/>
      <w:bookmarkStart w:id="877" w:name="_Toc146301870"/>
      <w:bookmarkStart w:id="878" w:name="_Toc116746861"/>
      <w:bookmarkStart w:id="879" w:name="_Toc128211902"/>
      <w:bookmarkStart w:id="880" w:name="_Toc130960706"/>
      <w:bookmarkStart w:id="881" w:name="_Toc134097912"/>
      <w:bookmarkStart w:id="882" w:name="_Toc134953271"/>
      <w:bookmarkStart w:id="883" w:name="_Toc135120226"/>
      <w:bookmarkStart w:id="884" w:name="_Toc128211911"/>
      <w:bookmarkStart w:id="885" w:name="_Toc130960715"/>
      <w:bookmarkStart w:id="886" w:name="_Toc134097921"/>
      <w:bookmarkStart w:id="887" w:name="_Toc134953280"/>
      <w:bookmarkStart w:id="888" w:name="_Toc135120235"/>
    </w:p>
    <w:p w:rsidR="00C512A2" w:rsidRPr="00142B31" w:rsidRDefault="00C512A2" w:rsidP="00626AD3">
      <w:pPr>
        <w:pStyle w:val="1"/>
        <w:jc w:val="center"/>
        <w:rPr>
          <w:rFonts w:ascii="黑体" w:eastAsia="黑体" w:hAnsi="黑体"/>
          <w:b w:val="0"/>
          <w:sz w:val="21"/>
          <w:szCs w:val="21"/>
        </w:rPr>
      </w:pPr>
      <w:bookmarkStart w:id="889" w:name="_Toc145410894"/>
      <w:bookmarkStart w:id="890" w:name="_Toc146300577"/>
      <w:bookmarkStart w:id="891" w:name="_Toc146301284"/>
      <w:bookmarkStart w:id="892" w:name="_Toc146301873"/>
      <w:bookmarkStart w:id="893" w:name="_Toc255320519"/>
      <w:bookmarkStart w:id="894" w:name="_Toc255323225"/>
      <w:bookmarkStart w:id="895" w:name="_Toc255590282"/>
      <w:bookmarkStart w:id="896" w:name="_Toc256355106"/>
      <w:bookmarkStart w:id="897" w:name="_Toc256503376"/>
      <w:bookmarkStart w:id="898" w:name="_Toc279594314"/>
      <w:bookmarkStart w:id="899" w:name="_Toc280945830"/>
      <w:bookmarkStart w:id="900" w:name="_Toc280949226"/>
      <w:bookmarkStart w:id="901" w:name="_Toc281241683"/>
      <w:bookmarkStart w:id="902" w:name="_Toc281242053"/>
      <w:bookmarkStart w:id="903" w:name="_Toc281242396"/>
      <w:bookmarkStart w:id="904" w:name="_Toc281317188"/>
      <w:bookmarkStart w:id="905" w:name="_Toc281779833"/>
      <w:bookmarkStart w:id="906" w:name="_Toc281781158"/>
      <w:bookmarkStart w:id="907" w:name="_Toc294871534"/>
      <w:bookmarkStart w:id="908" w:name="_Toc314648854"/>
      <w:bookmarkStart w:id="909" w:name="_Toc314650028"/>
      <w:bookmarkEnd w:id="875"/>
      <w:bookmarkEnd w:id="876"/>
      <w:bookmarkEnd w:id="877"/>
      <w:r w:rsidRPr="00142B31">
        <w:rPr>
          <w:rFonts w:ascii="黑体" w:eastAsia="黑体" w:hAnsi="黑体" w:hint="eastAsia"/>
          <w:b w:val="0"/>
          <w:sz w:val="21"/>
          <w:szCs w:val="21"/>
        </w:rPr>
        <w:lastRenderedPageBreak/>
        <w:t xml:space="preserve">附 录 </w:t>
      </w:r>
      <w:bookmarkStart w:id="910" w:name="_Toc145410323"/>
      <w:bookmarkStart w:id="911" w:name="_Toc145410896"/>
      <w:bookmarkStart w:id="912" w:name="_Toc146300579"/>
      <w:bookmarkStart w:id="913" w:name="_Toc146301286"/>
      <w:bookmarkStart w:id="914" w:name="_Toc146301875"/>
      <w:bookmarkStart w:id="915" w:name="_Toc255320521"/>
      <w:bookmarkStart w:id="916" w:name="_Toc255323227"/>
      <w:bookmarkEnd w:id="889"/>
      <w:bookmarkEnd w:id="890"/>
      <w:bookmarkEnd w:id="891"/>
      <w:bookmarkEnd w:id="892"/>
      <w:bookmarkEnd w:id="893"/>
      <w:bookmarkEnd w:id="894"/>
      <w:r w:rsidR="0068581E" w:rsidRPr="00142B31">
        <w:rPr>
          <w:rFonts w:ascii="黑体" w:eastAsia="黑体" w:hAnsi="黑体" w:hint="eastAsia"/>
          <w:b w:val="0"/>
          <w:sz w:val="21"/>
          <w:szCs w:val="21"/>
        </w:rPr>
        <w:t>F</w:t>
      </w:r>
      <w:r w:rsidR="009A17B1" w:rsidRPr="00142B31">
        <w:rPr>
          <w:rFonts w:ascii="黑体" w:eastAsia="黑体" w:hAnsi="黑体" w:hint="eastAsia"/>
          <w:b w:val="0"/>
          <w:sz w:val="21"/>
          <w:szCs w:val="21"/>
        </w:rPr>
        <w:t xml:space="preserve"> </w:t>
      </w:r>
      <w:r w:rsidR="0055019A" w:rsidRPr="00142B31">
        <w:rPr>
          <w:rFonts w:ascii="黑体" w:eastAsia="黑体" w:hAnsi="黑体" w:hint="eastAsia"/>
          <w:b w:val="0"/>
          <w:sz w:val="21"/>
          <w:szCs w:val="21"/>
        </w:rPr>
        <w:t xml:space="preserve"> </w:t>
      </w:r>
      <w:r w:rsidRPr="00142B31">
        <w:rPr>
          <w:rFonts w:ascii="黑体" w:eastAsia="黑体" w:hAnsi="黑体" w:hint="eastAsia"/>
          <w:b w:val="0"/>
          <w:sz w:val="21"/>
          <w:szCs w:val="21"/>
        </w:rPr>
        <w:t>不锈钢复合钢板焊接工艺评定</w:t>
      </w:r>
      <w:bookmarkEnd w:id="878"/>
      <w:bookmarkEnd w:id="879"/>
      <w:bookmarkEnd w:id="880"/>
      <w:bookmarkEnd w:id="881"/>
      <w:bookmarkEnd w:id="882"/>
      <w:bookmarkEnd w:id="883"/>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rsidR="00C512A2" w:rsidRPr="00142B31" w:rsidRDefault="0068581E" w:rsidP="0013631C">
      <w:pPr>
        <w:spacing w:line="360" w:lineRule="auto"/>
        <w:ind w:firstLineChars="6" w:firstLine="13"/>
        <w:jc w:val="center"/>
        <w:rPr>
          <w:rFonts w:ascii="黑体" w:eastAsia="黑体" w:hAnsi="宋体"/>
          <w:szCs w:val="21"/>
        </w:rPr>
      </w:pPr>
      <w:bookmarkStart w:id="917" w:name="_Toc116746862"/>
      <w:bookmarkStart w:id="918" w:name="_Toc128211903"/>
      <w:bookmarkStart w:id="919" w:name="_Toc130960707"/>
      <w:bookmarkStart w:id="920" w:name="_Toc134097913"/>
      <w:bookmarkStart w:id="921" w:name="_Toc134953272"/>
      <w:bookmarkStart w:id="922" w:name="_Toc135120227"/>
      <w:r w:rsidRPr="00142B31">
        <w:rPr>
          <w:rFonts w:ascii="黑体" w:eastAsia="黑体" w:hAnsi="宋体" w:hint="eastAsia"/>
          <w:szCs w:val="21"/>
        </w:rPr>
        <w:t>F</w:t>
      </w:r>
      <w:r w:rsidR="00C512A2" w:rsidRPr="00142B31">
        <w:rPr>
          <w:rFonts w:ascii="黑体" w:eastAsia="黑体" w:hAnsi="宋体" w:hint="eastAsia"/>
          <w:szCs w:val="21"/>
        </w:rPr>
        <w:t xml:space="preserve">.1  </w:t>
      </w:r>
      <w:bookmarkEnd w:id="917"/>
      <w:bookmarkEnd w:id="918"/>
      <w:bookmarkEnd w:id="919"/>
      <w:bookmarkEnd w:id="920"/>
      <w:bookmarkEnd w:id="921"/>
      <w:bookmarkEnd w:id="922"/>
      <w:r w:rsidR="00747D53" w:rsidRPr="00142B31">
        <w:rPr>
          <w:rFonts w:ascii="黑体" w:eastAsia="黑体" w:hAnsi="宋体" w:hint="eastAsia"/>
          <w:szCs w:val="21"/>
        </w:rPr>
        <w:t>一般规定</w:t>
      </w:r>
    </w:p>
    <w:p w:rsidR="00C512A2" w:rsidRPr="00142B31" w:rsidRDefault="0068581E" w:rsidP="00C33D27">
      <w:pPr>
        <w:spacing w:line="360" w:lineRule="auto"/>
        <w:rPr>
          <w:rFonts w:ascii="宋体" w:hAnsi="宋体"/>
          <w:szCs w:val="21"/>
        </w:rPr>
      </w:pPr>
      <w:r w:rsidRPr="00142B31">
        <w:rPr>
          <w:rFonts w:ascii="黑体" w:eastAsia="黑体" w:hAnsi="宋体" w:hint="eastAsia"/>
          <w:szCs w:val="21"/>
        </w:rPr>
        <w:t>F</w:t>
      </w:r>
      <w:r w:rsidR="00C512A2" w:rsidRPr="00142B31">
        <w:rPr>
          <w:rFonts w:ascii="黑体" w:eastAsia="黑体" w:hAnsi="宋体" w:hint="eastAsia"/>
          <w:szCs w:val="21"/>
        </w:rPr>
        <w:t>.1.1</w:t>
      </w:r>
      <w:r w:rsidR="00C512A2" w:rsidRPr="00142B31">
        <w:rPr>
          <w:rFonts w:ascii="宋体" w:hAnsi="宋体" w:hint="eastAsia"/>
          <w:szCs w:val="21"/>
        </w:rPr>
        <w:t xml:space="preserve">  本工艺评定规定适用于轧制法、爆炸轧制法、爆炸法和堆焊法生产的不锈钢制品。</w:t>
      </w:r>
    </w:p>
    <w:p w:rsidR="00C512A2" w:rsidRPr="00142B31" w:rsidRDefault="0068581E" w:rsidP="00C33D27">
      <w:pPr>
        <w:spacing w:line="360" w:lineRule="auto"/>
        <w:rPr>
          <w:rFonts w:ascii="宋体" w:hAnsi="宋体"/>
          <w:szCs w:val="21"/>
        </w:rPr>
      </w:pPr>
      <w:r w:rsidRPr="00142B31">
        <w:rPr>
          <w:rFonts w:ascii="黑体" w:eastAsia="黑体" w:hAnsi="宋体" w:hint="eastAsia"/>
          <w:szCs w:val="21"/>
        </w:rPr>
        <w:t>F</w:t>
      </w:r>
      <w:r w:rsidR="00C512A2" w:rsidRPr="00142B31">
        <w:rPr>
          <w:rFonts w:ascii="黑体" w:eastAsia="黑体" w:hAnsi="宋体" w:hint="eastAsia"/>
          <w:szCs w:val="21"/>
        </w:rPr>
        <w:t>.1.2</w:t>
      </w:r>
      <w:r w:rsidR="00C512A2" w:rsidRPr="00142B31">
        <w:rPr>
          <w:rFonts w:ascii="宋体" w:hAnsi="宋体" w:hint="eastAsia"/>
          <w:szCs w:val="21"/>
        </w:rPr>
        <w:t xml:space="preserve">  不锈钢复合钢板的焊接工艺评定除</w:t>
      </w:r>
      <w:r w:rsidR="008A247B" w:rsidRPr="00142B31">
        <w:rPr>
          <w:rFonts w:ascii="宋体" w:hAnsi="宋体" w:hint="eastAsia"/>
          <w:szCs w:val="21"/>
        </w:rPr>
        <w:t>应符合</w:t>
      </w:r>
      <w:r w:rsidR="00C512A2" w:rsidRPr="00142B31">
        <w:rPr>
          <w:rFonts w:ascii="宋体" w:hAnsi="宋体" w:hint="eastAsia"/>
          <w:szCs w:val="21"/>
        </w:rPr>
        <w:t>本规定外，尚应</w:t>
      </w:r>
      <w:r w:rsidR="008A247B" w:rsidRPr="00142B31">
        <w:rPr>
          <w:rFonts w:ascii="宋体" w:hAnsi="宋体" w:hint="eastAsia"/>
          <w:szCs w:val="21"/>
        </w:rPr>
        <w:t>符合</w:t>
      </w:r>
      <w:r w:rsidR="00C512A2" w:rsidRPr="00142B31">
        <w:rPr>
          <w:rFonts w:ascii="宋体" w:hAnsi="宋体" w:hint="eastAsia"/>
          <w:szCs w:val="21"/>
        </w:rPr>
        <w:t>本</w:t>
      </w:r>
      <w:r w:rsidR="000241D4" w:rsidRPr="00142B31">
        <w:rPr>
          <w:rFonts w:ascii="宋体" w:hAnsi="宋体" w:hint="eastAsia"/>
          <w:szCs w:val="21"/>
        </w:rPr>
        <w:t>规范</w:t>
      </w:r>
      <w:r w:rsidR="008A247B" w:rsidRPr="00142B31">
        <w:rPr>
          <w:rFonts w:ascii="宋体" w:hAnsi="宋体" w:hint="eastAsia"/>
          <w:szCs w:val="21"/>
        </w:rPr>
        <w:t>第</w:t>
      </w:r>
      <w:r w:rsidR="00E1563F" w:rsidRPr="00142B31">
        <w:rPr>
          <w:rFonts w:ascii="宋体" w:hAnsi="宋体" w:hint="eastAsia"/>
          <w:szCs w:val="21"/>
        </w:rPr>
        <w:t>5</w:t>
      </w:r>
      <w:r w:rsidR="00C512A2" w:rsidRPr="00142B31">
        <w:rPr>
          <w:rFonts w:ascii="宋体" w:hAnsi="宋体" w:hint="eastAsia"/>
          <w:szCs w:val="21"/>
        </w:rPr>
        <w:t>.</w:t>
      </w:r>
      <w:r w:rsidR="002B40DF" w:rsidRPr="00142B31">
        <w:rPr>
          <w:rFonts w:ascii="宋体" w:hAnsi="宋体" w:hint="eastAsia"/>
          <w:szCs w:val="21"/>
        </w:rPr>
        <w:t>3</w:t>
      </w:r>
      <w:r w:rsidR="000241D4" w:rsidRPr="00142B31">
        <w:rPr>
          <w:rFonts w:ascii="宋体" w:hAnsi="宋体" w:hint="eastAsia"/>
          <w:szCs w:val="21"/>
        </w:rPr>
        <w:t>节</w:t>
      </w:r>
      <w:r w:rsidR="00C512A2" w:rsidRPr="00142B31">
        <w:rPr>
          <w:rFonts w:ascii="宋体" w:hAnsi="宋体" w:hint="eastAsia"/>
          <w:szCs w:val="21"/>
        </w:rPr>
        <w:t>焊接工艺评定条件中有关规定。</w:t>
      </w:r>
    </w:p>
    <w:p w:rsidR="00C512A2" w:rsidRPr="00142B31" w:rsidRDefault="0068581E" w:rsidP="0013631C">
      <w:pPr>
        <w:spacing w:line="360" w:lineRule="auto"/>
        <w:ind w:firstLineChars="6" w:firstLine="13"/>
        <w:jc w:val="center"/>
        <w:rPr>
          <w:rFonts w:ascii="黑体" w:eastAsia="黑体" w:hAnsi="宋体"/>
          <w:szCs w:val="21"/>
        </w:rPr>
      </w:pPr>
      <w:bookmarkStart w:id="923" w:name="_Toc116746863"/>
      <w:bookmarkStart w:id="924" w:name="_Toc128211904"/>
      <w:bookmarkStart w:id="925" w:name="_Toc130960708"/>
      <w:bookmarkStart w:id="926" w:name="_Toc134097914"/>
      <w:bookmarkStart w:id="927" w:name="_Toc134953273"/>
      <w:bookmarkStart w:id="928" w:name="_Toc135120228"/>
      <w:r w:rsidRPr="00142B31">
        <w:rPr>
          <w:rFonts w:ascii="黑体" w:eastAsia="黑体" w:hAnsi="宋体" w:hint="eastAsia"/>
          <w:szCs w:val="21"/>
        </w:rPr>
        <w:t>F</w:t>
      </w:r>
      <w:r w:rsidR="00C512A2" w:rsidRPr="00142B31">
        <w:rPr>
          <w:rFonts w:ascii="黑体" w:eastAsia="黑体" w:hAnsi="宋体" w:hint="eastAsia"/>
          <w:szCs w:val="21"/>
        </w:rPr>
        <w:t>.2  焊接工艺评定规则</w:t>
      </w:r>
      <w:bookmarkEnd w:id="923"/>
      <w:bookmarkEnd w:id="924"/>
      <w:bookmarkEnd w:id="925"/>
      <w:bookmarkEnd w:id="926"/>
      <w:bookmarkEnd w:id="927"/>
      <w:bookmarkEnd w:id="928"/>
    </w:p>
    <w:p w:rsidR="00C512A2" w:rsidRPr="00142B31" w:rsidRDefault="0068581E" w:rsidP="00C33D27">
      <w:pPr>
        <w:spacing w:line="360" w:lineRule="auto"/>
        <w:ind w:left="2"/>
        <w:rPr>
          <w:rFonts w:ascii="宋体" w:hAnsi="宋体"/>
          <w:szCs w:val="21"/>
        </w:rPr>
      </w:pPr>
      <w:r w:rsidRPr="00142B31">
        <w:rPr>
          <w:rFonts w:ascii="黑体" w:eastAsia="黑体" w:hAnsi="宋体" w:hint="eastAsia"/>
          <w:szCs w:val="21"/>
        </w:rPr>
        <w:t>F</w:t>
      </w:r>
      <w:r w:rsidR="00C512A2" w:rsidRPr="00142B31">
        <w:rPr>
          <w:rFonts w:ascii="黑体" w:eastAsia="黑体" w:hAnsi="宋体" w:hint="eastAsia"/>
          <w:szCs w:val="21"/>
        </w:rPr>
        <w:t>.2.1</w:t>
      </w:r>
      <w:r w:rsidR="00C512A2" w:rsidRPr="00142B31">
        <w:rPr>
          <w:rFonts w:ascii="宋体" w:hAnsi="宋体" w:hint="eastAsia"/>
          <w:szCs w:val="21"/>
        </w:rPr>
        <w:t xml:space="preserve">  试件应以不锈钢复合钢板制备。</w:t>
      </w:r>
    </w:p>
    <w:p w:rsidR="00C512A2" w:rsidRPr="00142B31" w:rsidRDefault="0068581E" w:rsidP="00C33D27">
      <w:pPr>
        <w:spacing w:line="360" w:lineRule="auto"/>
        <w:ind w:left="2"/>
        <w:rPr>
          <w:rFonts w:ascii="宋体" w:hAnsi="宋体"/>
          <w:szCs w:val="21"/>
        </w:rPr>
      </w:pPr>
      <w:r w:rsidRPr="00142B31">
        <w:rPr>
          <w:rFonts w:ascii="黑体" w:eastAsia="黑体" w:hAnsi="宋体" w:hint="eastAsia"/>
          <w:szCs w:val="21"/>
        </w:rPr>
        <w:t>F</w:t>
      </w:r>
      <w:r w:rsidR="00C512A2" w:rsidRPr="00142B31">
        <w:rPr>
          <w:rFonts w:ascii="黑体" w:eastAsia="黑体" w:hAnsi="宋体" w:hint="eastAsia"/>
          <w:szCs w:val="21"/>
        </w:rPr>
        <w:t>.2.2</w:t>
      </w:r>
      <w:r w:rsidR="00C512A2" w:rsidRPr="00142B31">
        <w:rPr>
          <w:rFonts w:ascii="宋体" w:hAnsi="宋体" w:hint="eastAsia"/>
          <w:szCs w:val="21"/>
        </w:rPr>
        <w:t xml:space="preserve">  经评定合格的焊接工艺适用于焊件厚度有效范围，应按试件的覆层和基层厚度分别计算。</w:t>
      </w:r>
    </w:p>
    <w:p w:rsidR="00C512A2" w:rsidRPr="00142B31" w:rsidRDefault="0068581E" w:rsidP="00C33D27">
      <w:pPr>
        <w:spacing w:line="360" w:lineRule="auto"/>
        <w:ind w:left="2"/>
        <w:rPr>
          <w:rFonts w:ascii="宋体" w:hAnsi="宋体"/>
          <w:szCs w:val="21"/>
        </w:rPr>
      </w:pPr>
      <w:r w:rsidRPr="00142B31">
        <w:rPr>
          <w:rFonts w:ascii="黑体" w:eastAsia="黑体" w:hAnsi="宋体" w:hint="eastAsia"/>
          <w:szCs w:val="21"/>
        </w:rPr>
        <w:t>F</w:t>
      </w:r>
      <w:r w:rsidR="00C512A2" w:rsidRPr="00142B31">
        <w:rPr>
          <w:rFonts w:ascii="黑体" w:eastAsia="黑体" w:hAnsi="宋体" w:hint="eastAsia"/>
          <w:szCs w:val="21"/>
        </w:rPr>
        <w:t>.2.3</w:t>
      </w:r>
      <w:r w:rsidR="00C512A2" w:rsidRPr="00142B31">
        <w:rPr>
          <w:rFonts w:ascii="宋体" w:hAnsi="宋体" w:hint="eastAsia"/>
          <w:szCs w:val="21"/>
        </w:rPr>
        <w:t xml:space="preserve">  经评定合格的焊接工艺适用于焊件覆层焊缝金属厚度有效范围的最小值，为试件覆层焊缝金属厚度。</w:t>
      </w:r>
    </w:p>
    <w:p w:rsidR="00C512A2" w:rsidRPr="00142B31" w:rsidRDefault="0068581E" w:rsidP="00C33D27">
      <w:pPr>
        <w:spacing w:line="360" w:lineRule="auto"/>
        <w:ind w:left="2"/>
        <w:rPr>
          <w:rFonts w:ascii="宋体" w:hAnsi="宋体"/>
          <w:szCs w:val="21"/>
        </w:rPr>
      </w:pPr>
      <w:r w:rsidRPr="00142B31">
        <w:rPr>
          <w:rFonts w:ascii="黑体" w:eastAsia="黑体" w:hAnsi="宋体" w:hint="eastAsia"/>
          <w:szCs w:val="21"/>
        </w:rPr>
        <w:t>F</w:t>
      </w:r>
      <w:r w:rsidR="00C512A2" w:rsidRPr="00142B31">
        <w:rPr>
          <w:rFonts w:ascii="黑体" w:eastAsia="黑体" w:hAnsi="宋体" w:hint="eastAsia"/>
          <w:szCs w:val="21"/>
        </w:rPr>
        <w:t>.2.4</w:t>
      </w:r>
      <w:r w:rsidR="00C512A2" w:rsidRPr="00142B31">
        <w:rPr>
          <w:rFonts w:ascii="宋体" w:hAnsi="宋体" w:hint="eastAsia"/>
          <w:szCs w:val="21"/>
        </w:rPr>
        <w:t xml:space="preserve">  试样进行拉伸和弯曲试验时，不锈钢复合钢板焊接接头</w:t>
      </w:r>
      <w:r w:rsidR="00813E72" w:rsidRPr="00142B31">
        <w:rPr>
          <w:rFonts w:ascii="宋体" w:hAnsi="宋体" w:hint="eastAsia"/>
          <w:szCs w:val="21"/>
        </w:rPr>
        <w:t>，包括基层、过渡焊缝和覆层</w:t>
      </w:r>
      <w:r w:rsidR="00C512A2" w:rsidRPr="00142B31">
        <w:rPr>
          <w:rFonts w:ascii="宋体" w:hAnsi="宋体" w:hint="eastAsia"/>
          <w:szCs w:val="21"/>
        </w:rPr>
        <w:t>都应得到</w:t>
      </w:r>
      <w:r w:rsidR="000E090A" w:rsidRPr="00142B31">
        <w:rPr>
          <w:rFonts w:ascii="宋体" w:hAnsi="宋体" w:hint="eastAsia"/>
          <w:szCs w:val="21"/>
        </w:rPr>
        <w:t>检测</w:t>
      </w:r>
      <w:r w:rsidR="00C512A2" w:rsidRPr="00142B31">
        <w:rPr>
          <w:rFonts w:ascii="宋体" w:hAnsi="宋体" w:hint="eastAsia"/>
          <w:szCs w:val="21"/>
        </w:rPr>
        <w:t>，冲击试验只</w:t>
      </w:r>
      <w:r w:rsidR="000E090A" w:rsidRPr="00142B31">
        <w:rPr>
          <w:rFonts w:ascii="宋体" w:hAnsi="宋体" w:hint="eastAsia"/>
          <w:szCs w:val="21"/>
        </w:rPr>
        <w:t>检测</w:t>
      </w:r>
      <w:r w:rsidR="00C512A2" w:rsidRPr="00142B31">
        <w:rPr>
          <w:rFonts w:ascii="宋体" w:hAnsi="宋体" w:hint="eastAsia"/>
          <w:szCs w:val="21"/>
        </w:rPr>
        <w:t>基层部分的焊接接头。</w:t>
      </w:r>
    </w:p>
    <w:p w:rsidR="00C512A2" w:rsidRPr="00142B31" w:rsidRDefault="00C512A2" w:rsidP="009A17B1">
      <w:pPr>
        <w:spacing w:line="360" w:lineRule="auto"/>
        <w:ind w:firstLineChars="200" w:firstLine="420"/>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拉伸试样应包括覆层和基层的全厚度。</w:t>
      </w:r>
    </w:p>
    <w:p w:rsidR="00C512A2" w:rsidRPr="00142B31" w:rsidRDefault="00C512A2" w:rsidP="009A17B1">
      <w:pPr>
        <w:spacing w:line="360" w:lineRule="auto"/>
        <w:ind w:leftChars="1" w:left="2" w:firstLineChars="200" w:firstLine="420"/>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当过渡焊缝和覆层焊缝焊接工艺评定重要因素不同时应取4个侧弯试样</w:t>
      </w:r>
      <w:r w:rsidR="00137CE8" w:rsidRPr="00142B31">
        <w:rPr>
          <w:rFonts w:ascii="宋体" w:hAnsi="宋体" w:hint="eastAsia"/>
          <w:szCs w:val="21"/>
        </w:rPr>
        <w:t>。</w:t>
      </w:r>
      <w:r w:rsidRPr="00142B31">
        <w:rPr>
          <w:rFonts w:ascii="宋体" w:hAnsi="宋体" w:hint="eastAsia"/>
          <w:szCs w:val="21"/>
        </w:rPr>
        <w:t>当过渡焊缝和覆层焊缝焊接工艺评定重要因素相同时尽量取侧弯试样，也可以取2个背弯试样和2个面弯试样。背弯试验时基层焊缝金属受拉伸。弯曲试验尺寸</w:t>
      </w:r>
      <w:r w:rsidR="008754E8" w:rsidRPr="00142B31">
        <w:rPr>
          <w:rFonts w:ascii="宋体" w:hAnsi="宋体" w:hint="eastAsia"/>
          <w:szCs w:val="21"/>
        </w:rPr>
        <w:t>应符合</w:t>
      </w:r>
      <w:r w:rsidRPr="00142B31">
        <w:rPr>
          <w:rFonts w:ascii="宋体" w:hAnsi="宋体" w:hint="eastAsia"/>
          <w:szCs w:val="21"/>
        </w:rPr>
        <w:t>表</w:t>
      </w:r>
      <w:r w:rsidR="0068581E" w:rsidRPr="00142B31">
        <w:rPr>
          <w:rFonts w:ascii="宋体" w:hAnsi="宋体" w:hint="eastAsia"/>
          <w:szCs w:val="21"/>
        </w:rPr>
        <w:t>F</w:t>
      </w:r>
      <w:r w:rsidRPr="00142B31">
        <w:rPr>
          <w:rFonts w:ascii="宋体" w:hAnsi="宋体" w:hint="eastAsia"/>
          <w:szCs w:val="21"/>
        </w:rPr>
        <w:t>.</w:t>
      </w:r>
      <w:r w:rsidR="009A17B1" w:rsidRPr="00142B31">
        <w:rPr>
          <w:rFonts w:ascii="宋体" w:hAnsi="宋体" w:hint="eastAsia"/>
          <w:szCs w:val="21"/>
        </w:rPr>
        <w:t>2.4</w:t>
      </w:r>
      <w:r w:rsidR="008754E8" w:rsidRPr="00142B31">
        <w:rPr>
          <w:rFonts w:ascii="宋体" w:hAnsi="宋体" w:hint="eastAsia"/>
          <w:szCs w:val="21"/>
        </w:rPr>
        <w:t>的规定</w:t>
      </w:r>
      <w:r w:rsidRPr="00142B31">
        <w:rPr>
          <w:rFonts w:ascii="宋体" w:hAnsi="宋体" w:hint="eastAsia"/>
          <w:szCs w:val="21"/>
        </w:rPr>
        <w:t>。</w:t>
      </w:r>
    </w:p>
    <w:p w:rsidR="00C512A2" w:rsidRPr="00142B31" w:rsidRDefault="00C512A2" w:rsidP="007C48D5">
      <w:pPr>
        <w:spacing w:line="360" w:lineRule="auto"/>
        <w:ind w:firstLineChars="200" w:firstLine="420"/>
        <w:rPr>
          <w:rFonts w:ascii="宋体" w:hAnsi="宋体"/>
          <w:szCs w:val="21"/>
        </w:rPr>
      </w:pPr>
      <w:r w:rsidRPr="00142B31">
        <w:rPr>
          <w:rFonts w:ascii="黑体" w:eastAsia="黑体" w:hAnsi="宋体" w:hint="eastAsia"/>
          <w:szCs w:val="21"/>
        </w:rPr>
        <w:t xml:space="preserve">3 </w:t>
      </w:r>
      <w:r w:rsidRPr="00142B31">
        <w:rPr>
          <w:rFonts w:ascii="宋体" w:hAnsi="宋体" w:hint="eastAsia"/>
          <w:szCs w:val="21"/>
        </w:rPr>
        <w:t xml:space="preserve"> 只在基层焊缝区及热影响区做冲击试验。</w:t>
      </w:r>
    </w:p>
    <w:p w:rsidR="00C512A2" w:rsidRPr="00142B31" w:rsidRDefault="00C512A2" w:rsidP="00C33D27">
      <w:pPr>
        <w:spacing w:line="360" w:lineRule="auto"/>
        <w:ind w:left="780"/>
        <w:jc w:val="center"/>
        <w:rPr>
          <w:rFonts w:ascii="黑体" w:eastAsia="黑体" w:hAnsi="宋体"/>
          <w:szCs w:val="21"/>
        </w:rPr>
      </w:pPr>
      <w:r w:rsidRPr="00142B31">
        <w:rPr>
          <w:rFonts w:ascii="黑体" w:eastAsia="黑体" w:hAnsi="宋体" w:hint="eastAsia"/>
          <w:szCs w:val="21"/>
        </w:rPr>
        <w:t>表</w:t>
      </w:r>
      <w:r w:rsidR="0068581E" w:rsidRPr="00142B31">
        <w:rPr>
          <w:rFonts w:ascii="黑体" w:eastAsia="黑体" w:hAnsi="宋体" w:hint="eastAsia"/>
          <w:szCs w:val="21"/>
        </w:rPr>
        <w:t>F</w:t>
      </w:r>
      <w:r w:rsidRPr="00142B31">
        <w:rPr>
          <w:rFonts w:ascii="黑体" w:eastAsia="黑体" w:hAnsi="宋体" w:hint="eastAsia"/>
          <w:szCs w:val="21"/>
        </w:rPr>
        <w:t>.</w:t>
      </w:r>
      <w:r w:rsidR="009A17B1" w:rsidRPr="00142B31">
        <w:rPr>
          <w:rFonts w:ascii="黑体" w:eastAsia="黑体" w:hAnsi="宋体" w:hint="eastAsia"/>
          <w:szCs w:val="21"/>
        </w:rPr>
        <w:t>2.4</w:t>
      </w:r>
      <w:r w:rsidRPr="00142B31">
        <w:rPr>
          <w:rFonts w:ascii="黑体" w:eastAsia="黑体" w:hAnsi="宋体" w:hint="eastAsia"/>
          <w:szCs w:val="21"/>
        </w:rPr>
        <w:t xml:space="preserve"> </w:t>
      </w:r>
      <w:r w:rsidR="00FB5DEB" w:rsidRPr="00142B31">
        <w:rPr>
          <w:rFonts w:ascii="黑体" w:eastAsia="黑体" w:hAnsi="宋体" w:hint="eastAsia"/>
          <w:szCs w:val="21"/>
        </w:rPr>
        <w:t xml:space="preserve"> </w:t>
      </w:r>
      <w:r w:rsidRPr="00142B31">
        <w:rPr>
          <w:rFonts w:ascii="黑体" w:eastAsia="黑体" w:hAnsi="宋体" w:hint="eastAsia"/>
          <w:szCs w:val="21"/>
        </w:rPr>
        <w:t>弯曲试验尺寸</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84"/>
        <w:gridCol w:w="1857"/>
        <w:gridCol w:w="2056"/>
        <w:gridCol w:w="2088"/>
        <w:gridCol w:w="2070"/>
      </w:tblGrid>
      <w:tr w:rsidR="00C512A2" w:rsidRPr="00142B31">
        <w:trPr>
          <w:jc w:val="center"/>
        </w:trPr>
        <w:tc>
          <w:tcPr>
            <w:tcW w:w="1620" w:type="dxa"/>
            <w:vAlign w:val="center"/>
          </w:tcPr>
          <w:p w:rsidR="00C512A2" w:rsidRPr="00142B31" w:rsidRDefault="00C512A2" w:rsidP="00813E72">
            <w:pPr>
              <w:adjustRightInd w:val="0"/>
              <w:snapToGrid w:val="0"/>
              <w:jc w:val="center"/>
              <w:rPr>
                <w:rFonts w:ascii="宋体" w:hAnsi="宋体"/>
                <w:sz w:val="18"/>
                <w:szCs w:val="18"/>
              </w:rPr>
            </w:pPr>
            <w:r w:rsidRPr="00142B31">
              <w:rPr>
                <w:rFonts w:ascii="宋体" w:hAnsi="宋体" w:hint="eastAsia"/>
                <w:sz w:val="18"/>
                <w:szCs w:val="18"/>
              </w:rPr>
              <w:t>弯曲试样类别</w:t>
            </w:r>
          </w:p>
        </w:tc>
        <w:tc>
          <w:tcPr>
            <w:tcW w:w="1686" w:type="dxa"/>
            <w:vAlign w:val="center"/>
          </w:tcPr>
          <w:p w:rsidR="00C512A2" w:rsidRPr="00142B31" w:rsidRDefault="00C512A2" w:rsidP="00813E72">
            <w:pPr>
              <w:adjustRightInd w:val="0"/>
              <w:snapToGrid w:val="0"/>
              <w:jc w:val="center"/>
              <w:rPr>
                <w:rFonts w:ascii="宋体" w:hAnsi="宋体"/>
                <w:sz w:val="18"/>
                <w:szCs w:val="18"/>
              </w:rPr>
            </w:pPr>
            <w:r w:rsidRPr="00142B31">
              <w:rPr>
                <w:rFonts w:ascii="宋体" w:hAnsi="宋体" w:hint="eastAsia"/>
                <w:sz w:val="18"/>
                <w:szCs w:val="18"/>
              </w:rPr>
              <w:t>试样厚度S</w:t>
            </w:r>
            <w:r w:rsidR="009A17B1" w:rsidRPr="00142B31">
              <w:rPr>
                <w:rFonts w:ascii="宋体" w:hAnsi="宋体" w:hint="eastAsia"/>
                <w:sz w:val="18"/>
                <w:szCs w:val="18"/>
              </w:rPr>
              <w:t>（</w:t>
            </w:r>
            <w:r w:rsidRPr="00142B31">
              <w:rPr>
                <w:rFonts w:ascii="宋体" w:hAnsi="宋体" w:hint="eastAsia"/>
                <w:sz w:val="18"/>
                <w:szCs w:val="18"/>
              </w:rPr>
              <w:t>㎜</w:t>
            </w:r>
            <w:r w:rsidR="009A17B1" w:rsidRPr="00142B31">
              <w:rPr>
                <w:rFonts w:ascii="宋体" w:hAnsi="宋体" w:hint="eastAsia"/>
                <w:sz w:val="18"/>
                <w:szCs w:val="18"/>
              </w:rPr>
              <w:t>）</w:t>
            </w:r>
          </w:p>
        </w:tc>
        <w:tc>
          <w:tcPr>
            <w:tcW w:w="1866" w:type="dxa"/>
            <w:vAlign w:val="center"/>
          </w:tcPr>
          <w:p w:rsidR="00C512A2" w:rsidRPr="00142B31" w:rsidRDefault="00C512A2" w:rsidP="00813E72">
            <w:pPr>
              <w:adjustRightInd w:val="0"/>
              <w:snapToGrid w:val="0"/>
              <w:jc w:val="center"/>
              <w:rPr>
                <w:rFonts w:ascii="宋体" w:hAnsi="宋体"/>
                <w:sz w:val="18"/>
                <w:szCs w:val="18"/>
              </w:rPr>
            </w:pPr>
            <w:r w:rsidRPr="00142B31">
              <w:rPr>
                <w:rFonts w:ascii="宋体" w:hAnsi="宋体" w:hint="eastAsia"/>
                <w:sz w:val="18"/>
                <w:szCs w:val="18"/>
              </w:rPr>
              <w:t>弯心直径</w:t>
            </w:r>
            <w:r w:rsidR="009A17B1" w:rsidRPr="00142B31">
              <w:rPr>
                <w:rFonts w:ascii="宋体" w:hAnsi="宋体" w:hint="eastAsia"/>
                <w:sz w:val="18"/>
                <w:szCs w:val="18"/>
              </w:rPr>
              <w:t>（</w:t>
            </w:r>
            <w:r w:rsidRPr="00142B31">
              <w:rPr>
                <w:rFonts w:ascii="宋体" w:hAnsi="宋体" w:hint="eastAsia"/>
                <w:sz w:val="18"/>
                <w:szCs w:val="18"/>
              </w:rPr>
              <w:t>㎜</w:t>
            </w:r>
            <w:r w:rsidR="009A17B1" w:rsidRPr="00142B31">
              <w:rPr>
                <w:rFonts w:ascii="宋体" w:hAnsi="宋体" w:hint="eastAsia"/>
                <w:sz w:val="18"/>
                <w:szCs w:val="18"/>
              </w:rPr>
              <w:t>）</w:t>
            </w:r>
          </w:p>
        </w:tc>
        <w:tc>
          <w:tcPr>
            <w:tcW w:w="1895" w:type="dxa"/>
            <w:vAlign w:val="center"/>
          </w:tcPr>
          <w:p w:rsidR="00C512A2" w:rsidRPr="00142B31" w:rsidRDefault="00C512A2" w:rsidP="00813E72">
            <w:pPr>
              <w:adjustRightInd w:val="0"/>
              <w:snapToGrid w:val="0"/>
              <w:jc w:val="center"/>
              <w:rPr>
                <w:rFonts w:ascii="宋体" w:hAnsi="宋体"/>
                <w:sz w:val="18"/>
                <w:szCs w:val="18"/>
              </w:rPr>
            </w:pPr>
            <w:r w:rsidRPr="00142B31">
              <w:rPr>
                <w:rFonts w:ascii="宋体" w:hAnsi="宋体" w:hint="eastAsia"/>
                <w:sz w:val="18"/>
                <w:szCs w:val="18"/>
              </w:rPr>
              <w:t>支座面距离</w:t>
            </w:r>
            <w:r w:rsidR="009A17B1" w:rsidRPr="00142B31">
              <w:rPr>
                <w:rFonts w:ascii="宋体" w:hAnsi="宋体" w:hint="eastAsia"/>
                <w:sz w:val="18"/>
                <w:szCs w:val="18"/>
              </w:rPr>
              <w:t>（</w:t>
            </w:r>
            <w:r w:rsidRPr="00142B31">
              <w:rPr>
                <w:rFonts w:ascii="宋体" w:hAnsi="宋体" w:hint="eastAsia"/>
                <w:sz w:val="18"/>
                <w:szCs w:val="18"/>
              </w:rPr>
              <w:t>㎜</w:t>
            </w:r>
            <w:r w:rsidR="009A17B1" w:rsidRPr="00142B31">
              <w:rPr>
                <w:rFonts w:ascii="宋体" w:hAnsi="宋体" w:hint="eastAsia"/>
                <w:sz w:val="18"/>
                <w:szCs w:val="18"/>
              </w:rPr>
              <w:t>）</w:t>
            </w:r>
          </w:p>
        </w:tc>
        <w:tc>
          <w:tcPr>
            <w:tcW w:w="1879" w:type="dxa"/>
            <w:vAlign w:val="center"/>
          </w:tcPr>
          <w:p w:rsidR="00C512A2" w:rsidRPr="00142B31" w:rsidRDefault="00C512A2" w:rsidP="00813E72">
            <w:pPr>
              <w:adjustRightInd w:val="0"/>
              <w:snapToGrid w:val="0"/>
              <w:jc w:val="center"/>
              <w:rPr>
                <w:rFonts w:ascii="宋体" w:hAnsi="宋体"/>
                <w:sz w:val="18"/>
                <w:szCs w:val="18"/>
              </w:rPr>
            </w:pPr>
            <w:r w:rsidRPr="00142B31">
              <w:rPr>
                <w:rFonts w:ascii="宋体" w:hAnsi="宋体" w:hint="eastAsia"/>
                <w:sz w:val="18"/>
                <w:szCs w:val="18"/>
              </w:rPr>
              <w:t>弯曲角度</w:t>
            </w:r>
            <w:r w:rsidR="00813E72" w:rsidRPr="00142B31">
              <w:rPr>
                <w:rFonts w:ascii="宋体" w:hAnsi="宋体" w:hint="eastAsia"/>
                <w:sz w:val="18"/>
                <w:szCs w:val="18"/>
              </w:rPr>
              <w:t>（°）</w:t>
            </w:r>
          </w:p>
        </w:tc>
      </w:tr>
      <w:tr w:rsidR="00C512A2" w:rsidRPr="00142B31">
        <w:trPr>
          <w:cantSplit/>
          <w:jc w:val="center"/>
        </w:trPr>
        <w:tc>
          <w:tcPr>
            <w:tcW w:w="1620" w:type="dxa"/>
            <w:vAlign w:val="center"/>
          </w:tcPr>
          <w:p w:rsidR="00C512A2" w:rsidRPr="00142B31" w:rsidRDefault="00C512A2" w:rsidP="00813E72">
            <w:pPr>
              <w:adjustRightInd w:val="0"/>
              <w:snapToGrid w:val="0"/>
              <w:jc w:val="left"/>
              <w:rPr>
                <w:rFonts w:ascii="宋体" w:hAnsi="宋体"/>
                <w:sz w:val="18"/>
                <w:szCs w:val="18"/>
              </w:rPr>
            </w:pPr>
            <w:r w:rsidRPr="00142B31">
              <w:rPr>
                <w:rFonts w:ascii="宋体" w:hAnsi="宋体" w:hint="eastAsia"/>
                <w:sz w:val="18"/>
                <w:szCs w:val="18"/>
              </w:rPr>
              <w:t>侧弯试样</w:t>
            </w:r>
          </w:p>
        </w:tc>
        <w:tc>
          <w:tcPr>
            <w:tcW w:w="1686" w:type="dxa"/>
            <w:vAlign w:val="center"/>
          </w:tcPr>
          <w:p w:rsidR="00C512A2" w:rsidRPr="00142B31" w:rsidRDefault="00C512A2" w:rsidP="00813E72">
            <w:pPr>
              <w:adjustRightInd w:val="0"/>
              <w:snapToGrid w:val="0"/>
              <w:jc w:val="center"/>
              <w:rPr>
                <w:rFonts w:ascii="宋体" w:hAnsi="宋体"/>
                <w:sz w:val="18"/>
                <w:szCs w:val="18"/>
              </w:rPr>
            </w:pPr>
            <w:r w:rsidRPr="00142B31">
              <w:rPr>
                <w:rFonts w:ascii="宋体" w:hAnsi="宋体" w:hint="eastAsia"/>
                <w:sz w:val="18"/>
                <w:szCs w:val="18"/>
              </w:rPr>
              <w:t>10</w:t>
            </w:r>
          </w:p>
        </w:tc>
        <w:tc>
          <w:tcPr>
            <w:tcW w:w="1866" w:type="dxa"/>
            <w:vAlign w:val="center"/>
          </w:tcPr>
          <w:p w:rsidR="00C512A2" w:rsidRPr="00142B31" w:rsidRDefault="00C512A2" w:rsidP="00813E72">
            <w:pPr>
              <w:adjustRightInd w:val="0"/>
              <w:snapToGrid w:val="0"/>
              <w:jc w:val="center"/>
              <w:rPr>
                <w:rFonts w:ascii="宋体" w:hAnsi="宋体"/>
                <w:sz w:val="18"/>
                <w:szCs w:val="18"/>
              </w:rPr>
            </w:pPr>
            <w:r w:rsidRPr="00142B31">
              <w:rPr>
                <w:rFonts w:ascii="宋体" w:hAnsi="宋体" w:hint="eastAsia"/>
                <w:sz w:val="18"/>
                <w:szCs w:val="18"/>
              </w:rPr>
              <w:t>40</w:t>
            </w:r>
          </w:p>
        </w:tc>
        <w:tc>
          <w:tcPr>
            <w:tcW w:w="1895" w:type="dxa"/>
            <w:vAlign w:val="center"/>
          </w:tcPr>
          <w:p w:rsidR="00C512A2" w:rsidRPr="00142B31" w:rsidRDefault="00C512A2" w:rsidP="00813E72">
            <w:pPr>
              <w:adjustRightInd w:val="0"/>
              <w:snapToGrid w:val="0"/>
              <w:jc w:val="center"/>
              <w:rPr>
                <w:rFonts w:ascii="宋体" w:hAnsi="宋体"/>
                <w:sz w:val="18"/>
                <w:szCs w:val="18"/>
              </w:rPr>
            </w:pPr>
            <w:r w:rsidRPr="00142B31">
              <w:rPr>
                <w:rFonts w:ascii="宋体" w:hAnsi="宋体" w:hint="eastAsia"/>
                <w:sz w:val="18"/>
                <w:szCs w:val="18"/>
              </w:rPr>
              <w:t>63</w:t>
            </w:r>
          </w:p>
        </w:tc>
        <w:tc>
          <w:tcPr>
            <w:tcW w:w="1879" w:type="dxa"/>
            <w:vMerge w:val="restart"/>
            <w:vAlign w:val="center"/>
          </w:tcPr>
          <w:p w:rsidR="00C512A2" w:rsidRPr="00142B31" w:rsidRDefault="00C512A2" w:rsidP="00813E72">
            <w:pPr>
              <w:adjustRightInd w:val="0"/>
              <w:snapToGrid w:val="0"/>
              <w:jc w:val="center"/>
              <w:rPr>
                <w:rFonts w:ascii="宋体" w:hAnsi="宋体"/>
                <w:sz w:val="18"/>
                <w:szCs w:val="18"/>
              </w:rPr>
            </w:pPr>
            <w:r w:rsidRPr="00142B31">
              <w:rPr>
                <w:rFonts w:ascii="宋体" w:hAnsi="宋体" w:hint="eastAsia"/>
                <w:sz w:val="18"/>
                <w:szCs w:val="18"/>
              </w:rPr>
              <w:t>180</w:t>
            </w:r>
          </w:p>
        </w:tc>
      </w:tr>
      <w:tr w:rsidR="00C512A2" w:rsidRPr="00142B31">
        <w:trPr>
          <w:cantSplit/>
          <w:jc w:val="center"/>
        </w:trPr>
        <w:tc>
          <w:tcPr>
            <w:tcW w:w="1620" w:type="dxa"/>
            <w:vAlign w:val="center"/>
          </w:tcPr>
          <w:p w:rsidR="00C512A2" w:rsidRPr="00142B31" w:rsidRDefault="00C512A2" w:rsidP="00813E72">
            <w:pPr>
              <w:adjustRightInd w:val="0"/>
              <w:snapToGrid w:val="0"/>
              <w:jc w:val="left"/>
              <w:rPr>
                <w:rFonts w:ascii="宋体" w:hAnsi="宋体"/>
                <w:sz w:val="18"/>
                <w:szCs w:val="18"/>
              </w:rPr>
            </w:pPr>
            <w:r w:rsidRPr="00142B31">
              <w:rPr>
                <w:rFonts w:ascii="宋体" w:hAnsi="宋体" w:hint="eastAsia"/>
                <w:sz w:val="18"/>
                <w:szCs w:val="18"/>
              </w:rPr>
              <w:t>面弯、背弯试样</w:t>
            </w:r>
          </w:p>
        </w:tc>
        <w:tc>
          <w:tcPr>
            <w:tcW w:w="1686" w:type="dxa"/>
            <w:vAlign w:val="center"/>
          </w:tcPr>
          <w:p w:rsidR="00C512A2" w:rsidRPr="00142B31" w:rsidRDefault="00C512A2" w:rsidP="00813E72">
            <w:pPr>
              <w:adjustRightInd w:val="0"/>
              <w:snapToGrid w:val="0"/>
              <w:jc w:val="center"/>
              <w:rPr>
                <w:rFonts w:ascii="宋体" w:hAnsi="宋体"/>
                <w:sz w:val="18"/>
                <w:szCs w:val="18"/>
              </w:rPr>
            </w:pPr>
            <w:r w:rsidRPr="00142B31">
              <w:rPr>
                <w:rFonts w:ascii="宋体" w:hAnsi="宋体" w:hint="eastAsia"/>
                <w:sz w:val="18"/>
                <w:szCs w:val="18"/>
              </w:rPr>
              <w:t>S</w:t>
            </w:r>
          </w:p>
        </w:tc>
        <w:tc>
          <w:tcPr>
            <w:tcW w:w="1866" w:type="dxa"/>
            <w:vAlign w:val="center"/>
          </w:tcPr>
          <w:p w:rsidR="00C512A2" w:rsidRPr="00142B31" w:rsidRDefault="00C512A2" w:rsidP="00813E72">
            <w:pPr>
              <w:adjustRightInd w:val="0"/>
              <w:snapToGrid w:val="0"/>
              <w:jc w:val="center"/>
              <w:rPr>
                <w:rFonts w:ascii="宋体" w:hAnsi="宋体"/>
                <w:sz w:val="18"/>
                <w:szCs w:val="18"/>
              </w:rPr>
            </w:pPr>
            <w:r w:rsidRPr="00142B31">
              <w:rPr>
                <w:rFonts w:ascii="宋体" w:hAnsi="宋体" w:hint="eastAsia"/>
                <w:sz w:val="18"/>
                <w:szCs w:val="18"/>
              </w:rPr>
              <w:t>4S</w:t>
            </w:r>
          </w:p>
        </w:tc>
        <w:tc>
          <w:tcPr>
            <w:tcW w:w="1895" w:type="dxa"/>
            <w:vAlign w:val="center"/>
          </w:tcPr>
          <w:p w:rsidR="00C512A2" w:rsidRPr="00142B31" w:rsidRDefault="00C512A2" w:rsidP="00813E72">
            <w:pPr>
              <w:adjustRightInd w:val="0"/>
              <w:snapToGrid w:val="0"/>
              <w:jc w:val="center"/>
              <w:rPr>
                <w:rFonts w:ascii="宋体" w:hAnsi="宋体"/>
                <w:sz w:val="18"/>
                <w:szCs w:val="18"/>
              </w:rPr>
            </w:pPr>
            <w:r w:rsidRPr="00142B31">
              <w:rPr>
                <w:rFonts w:ascii="宋体" w:hAnsi="宋体" w:hint="eastAsia"/>
                <w:sz w:val="18"/>
                <w:szCs w:val="18"/>
              </w:rPr>
              <w:t>6S+3</w:t>
            </w:r>
          </w:p>
        </w:tc>
        <w:tc>
          <w:tcPr>
            <w:tcW w:w="1879" w:type="dxa"/>
            <w:vMerge/>
            <w:vAlign w:val="center"/>
          </w:tcPr>
          <w:p w:rsidR="00C512A2" w:rsidRPr="00142B31" w:rsidRDefault="00C512A2" w:rsidP="00813E72">
            <w:pPr>
              <w:adjustRightInd w:val="0"/>
              <w:snapToGrid w:val="0"/>
              <w:jc w:val="center"/>
              <w:rPr>
                <w:rFonts w:ascii="宋体" w:hAnsi="宋体"/>
                <w:sz w:val="18"/>
                <w:szCs w:val="18"/>
              </w:rPr>
            </w:pPr>
          </w:p>
        </w:tc>
      </w:tr>
    </w:tbl>
    <w:p w:rsidR="00C512A2" w:rsidRPr="00142B31" w:rsidRDefault="00C512A2" w:rsidP="00C33D27">
      <w:pPr>
        <w:spacing w:line="360" w:lineRule="auto"/>
        <w:rPr>
          <w:rFonts w:ascii="黑体" w:eastAsia="黑体" w:hAnsi="宋体"/>
          <w:szCs w:val="21"/>
        </w:rPr>
      </w:pPr>
    </w:p>
    <w:p w:rsidR="00C512A2" w:rsidRPr="00142B31" w:rsidRDefault="0068581E" w:rsidP="00C33D27">
      <w:pPr>
        <w:spacing w:line="360" w:lineRule="auto"/>
        <w:rPr>
          <w:rFonts w:ascii="宋体" w:hAnsi="宋体"/>
          <w:szCs w:val="21"/>
        </w:rPr>
      </w:pPr>
      <w:r w:rsidRPr="00142B31">
        <w:rPr>
          <w:rFonts w:ascii="黑体" w:eastAsia="黑体" w:hAnsi="宋体" w:hint="eastAsia"/>
          <w:szCs w:val="21"/>
        </w:rPr>
        <w:t>F</w:t>
      </w:r>
      <w:r w:rsidR="00C512A2" w:rsidRPr="00142B31">
        <w:rPr>
          <w:rFonts w:ascii="黑体" w:eastAsia="黑体" w:hAnsi="宋体" w:hint="eastAsia"/>
          <w:szCs w:val="21"/>
        </w:rPr>
        <w:t>.2.5</w:t>
      </w:r>
      <w:r w:rsidR="00C512A2" w:rsidRPr="00142B31">
        <w:rPr>
          <w:rFonts w:ascii="宋体" w:hAnsi="宋体" w:hint="eastAsia"/>
          <w:szCs w:val="21"/>
        </w:rPr>
        <w:t xml:space="preserve">  力学性能试验的合格指标</w:t>
      </w:r>
      <w:r w:rsidR="00265FCA" w:rsidRPr="00142B31">
        <w:rPr>
          <w:rFonts w:ascii="宋体" w:hAnsi="宋体" w:hint="eastAsia"/>
          <w:szCs w:val="21"/>
        </w:rPr>
        <w:t>应符合下列规定：</w:t>
      </w:r>
    </w:p>
    <w:p w:rsidR="00C512A2" w:rsidRPr="00142B31" w:rsidRDefault="00C512A2" w:rsidP="00C17089">
      <w:pPr>
        <w:spacing w:line="360" w:lineRule="auto"/>
        <w:ind w:leftChars="14" w:left="29" w:firstLineChars="200" w:firstLine="420"/>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拉伸试验：每个试样的抗拉强度R</w:t>
      </w:r>
      <w:r w:rsidRPr="00142B31">
        <w:rPr>
          <w:rFonts w:ascii="宋体" w:hAnsi="宋体" w:hint="eastAsia"/>
          <w:szCs w:val="21"/>
          <w:vertAlign w:val="subscript"/>
        </w:rPr>
        <w:t>m</w:t>
      </w:r>
      <w:r w:rsidRPr="00142B31">
        <w:rPr>
          <w:rFonts w:ascii="宋体" w:hAnsi="宋体" w:hint="eastAsia"/>
          <w:szCs w:val="21"/>
        </w:rPr>
        <w:t>应</w:t>
      </w:r>
      <w:r w:rsidR="000241D4" w:rsidRPr="00142B31">
        <w:rPr>
          <w:rFonts w:ascii="宋体" w:hAnsi="宋体" w:hint="eastAsia"/>
          <w:szCs w:val="21"/>
        </w:rPr>
        <w:t>符合本规范</w:t>
      </w:r>
      <w:r w:rsidR="00C17089" w:rsidRPr="00142B31">
        <w:rPr>
          <w:rFonts w:ascii="宋体" w:hAnsi="宋体" w:hint="eastAsia"/>
          <w:szCs w:val="21"/>
        </w:rPr>
        <w:t>表A.1.4</w:t>
      </w:r>
      <w:r w:rsidR="00265FCA" w:rsidRPr="00142B31">
        <w:rPr>
          <w:rFonts w:ascii="宋体" w:hAnsi="宋体" w:hint="eastAsia"/>
          <w:szCs w:val="21"/>
        </w:rPr>
        <w:t>-</w:t>
      </w:r>
      <w:r w:rsidR="00C17089" w:rsidRPr="00142B31">
        <w:rPr>
          <w:rFonts w:ascii="宋体" w:hAnsi="宋体" w:hint="eastAsia"/>
          <w:szCs w:val="21"/>
        </w:rPr>
        <w:t>5</w:t>
      </w:r>
      <w:r w:rsidRPr="00142B31">
        <w:rPr>
          <w:rFonts w:ascii="宋体" w:hAnsi="宋体" w:hint="eastAsia"/>
          <w:szCs w:val="21"/>
        </w:rPr>
        <w:t>复合钢板力学性能</w:t>
      </w:r>
      <w:r w:rsidR="00C17089" w:rsidRPr="00142B31">
        <w:rPr>
          <w:rFonts w:ascii="宋体" w:hAnsi="宋体" w:hint="eastAsia"/>
          <w:szCs w:val="21"/>
        </w:rPr>
        <w:t>表</w:t>
      </w:r>
      <w:r w:rsidR="009D3E4F" w:rsidRPr="00142B31">
        <w:rPr>
          <w:rFonts w:ascii="宋体" w:hAnsi="宋体" w:hint="eastAsia"/>
          <w:szCs w:val="21"/>
        </w:rPr>
        <w:t>角</w:t>
      </w:r>
      <w:r w:rsidRPr="00142B31">
        <w:rPr>
          <w:rFonts w:ascii="宋体" w:hAnsi="宋体" w:hint="eastAsia"/>
          <w:szCs w:val="21"/>
        </w:rPr>
        <w:t>注中公式（</w:t>
      </w:r>
      <w:r w:rsidR="00ED318B" w:rsidRPr="00142B31">
        <w:rPr>
          <w:rFonts w:ascii="宋体" w:hAnsi="宋体" w:hint="eastAsia"/>
          <w:szCs w:val="21"/>
        </w:rPr>
        <w:t>b</w:t>
      </w:r>
      <w:r w:rsidRPr="00142B31">
        <w:rPr>
          <w:rFonts w:ascii="宋体" w:hAnsi="宋体"/>
          <w:szCs w:val="21"/>
        </w:rPr>
        <w:t>）</w:t>
      </w:r>
      <w:r w:rsidRPr="00142B31">
        <w:rPr>
          <w:rFonts w:ascii="宋体" w:hAnsi="宋体" w:hint="eastAsia"/>
          <w:szCs w:val="21"/>
        </w:rPr>
        <w:t>的计算结果。</w:t>
      </w:r>
    </w:p>
    <w:p w:rsidR="00C512A2" w:rsidRPr="00142B31" w:rsidRDefault="00C512A2" w:rsidP="009D3E4F">
      <w:pPr>
        <w:spacing w:line="360" w:lineRule="auto"/>
        <w:ind w:leftChars="-6" w:left="-13" w:firstLineChars="246" w:firstLine="517"/>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弯曲试验：试样弯曲到规定的角度后，拉伸面上任何方向不得有长度大于3㎜的任一裂纹或</w:t>
      </w:r>
      <w:r w:rsidR="00FB354B" w:rsidRPr="00142B31">
        <w:rPr>
          <w:rFonts w:ascii="宋体" w:hAnsi="宋体" w:hint="eastAsia"/>
          <w:szCs w:val="21"/>
        </w:rPr>
        <w:t>缺陷</w:t>
      </w:r>
      <w:r w:rsidRPr="00142B31">
        <w:rPr>
          <w:rFonts w:ascii="宋体" w:hAnsi="宋体" w:hint="eastAsia"/>
          <w:szCs w:val="21"/>
        </w:rPr>
        <w:t>，试样的棱角开裂不计。对轧制法、爆炸轧制法、爆炸法生产的不锈钢复合钢板侧弯试样复合界面未结合</w:t>
      </w:r>
      <w:r w:rsidR="00FB354B" w:rsidRPr="00142B31">
        <w:rPr>
          <w:rFonts w:ascii="宋体" w:hAnsi="宋体" w:hint="eastAsia"/>
          <w:szCs w:val="21"/>
        </w:rPr>
        <w:t>缺陷</w:t>
      </w:r>
      <w:r w:rsidRPr="00142B31">
        <w:rPr>
          <w:rFonts w:ascii="宋体" w:hAnsi="宋体" w:hint="eastAsia"/>
          <w:szCs w:val="21"/>
        </w:rPr>
        <w:t>的分层</w:t>
      </w:r>
      <w:r w:rsidR="007C48D5" w:rsidRPr="00142B31">
        <w:rPr>
          <w:rFonts w:ascii="宋体" w:hAnsi="宋体" w:hint="eastAsia"/>
          <w:szCs w:val="21"/>
        </w:rPr>
        <w:t>、</w:t>
      </w:r>
      <w:r w:rsidRPr="00142B31">
        <w:rPr>
          <w:rFonts w:ascii="宋体" w:hAnsi="宋体" w:hint="eastAsia"/>
          <w:szCs w:val="21"/>
        </w:rPr>
        <w:t>裂纹</w:t>
      </w:r>
      <w:r w:rsidR="007C48D5" w:rsidRPr="00142B31">
        <w:rPr>
          <w:rFonts w:ascii="宋体" w:hAnsi="宋体" w:hint="eastAsia"/>
          <w:szCs w:val="21"/>
        </w:rPr>
        <w:t>，</w:t>
      </w:r>
      <w:r w:rsidRPr="00142B31">
        <w:rPr>
          <w:rFonts w:ascii="宋体" w:hAnsi="宋体" w:hint="eastAsia"/>
          <w:szCs w:val="21"/>
        </w:rPr>
        <w:t>允许重新取样试验。</w:t>
      </w:r>
    </w:p>
    <w:p w:rsidR="00C512A2" w:rsidRPr="00142B31" w:rsidRDefault="00C512A2" w:rsidP="00C17089">
      <w:pPr>
        <w:pStyle w:val="a3"/>
        <w:spacing w:line="360" w:lineRule="auto"/>
        <w:ind w:leftChars="1" w:left="2" w:firstLineChars="200" w:firstLine="420"/>
        <w:rPr>
          <w:rFonts w:ascii="黑体" w:eastAsia="黑体"/>
          <w:b/>
        </w:rPr>
        <w:sectPr w:rsidR="00C512A2" w:rsidRPr="00142B31" w:rsidSect="00791C62">
          <w:headerReference w:type="even" r:id="rId145"/>
          <w:pgSz w:w="11907" w:h="16840" w:code="9"/>
          <w:pgMar w:top="1246" w:right="1134" w:bottom="1091" w:left="1134" w:header="851" w:footer="851" w:gutter="0"/>
          <w:cols w:space="425"/>
          <w:docGrid w:linePitch="312"/>
        </w:sectPr>
      </w:pPr>
      <w:r w:rsidRPr="00142B31">
        <w:rPr>
          <w:rFonts w:ascii="黑体" w:eastAsia="黑体" w:hAnsi="宋体" w:hint="eastAsia"/>
        </w:rPr>
        <w:t>3</w:t>
      </w:r>
      <w:r w:rsidRPr="00142B31">
        <w:rPr>
          <w:rFonts w:hAnsi="宋体" w:hint="eastAsia"/>
        </w:rPr>
        <w:t xml:space="preserve">  </w:t>
      </w:r>
      <w:r w:rsidRPr="00142B31">
        <w:rPr>
          <w:rFonts w:hint="eastAsia"/>
        </w:rPr>
        <w:t>冲击试验：每个区3个试样为一组的常温</w:t>
      </w:r>
      <w:r w:rsidR="0048429C" w:rsidRPr="00142B31">
        <w:rPr>
          <w:rFonts w:hint="eastAsia"/>
        </w:rPr>
        <w:t>冲击吸收能量</w:t>
      </w:r>
      <w:r w:rsidRPr="00142B31">
        <w:rPr>
          <w:rFonts w:hint="eastAsia"/>
        </w:rPr>
        <w:t>平均值应符合图样或相关技术文件规定，且不</w:t>
      </w:r>
      <w:r w:rsidR="00B24EBE" w:rsidRPr="00142B31">
        <w:rPr>
          <w:rFonts w:hint="eastAsia"/>
        </w:rPr>
        <w:t>应</w:t>
      </w:r>
      <w:r w:rsidRPr="00142B31">
        <w:rPr>
          <w:rFonts w:hint="eastAsia"/>
        </w:rPr>
        <w:t>小</w:t>
      </w:r>
      <w:r w:rsidRPr="00142B31">
        <w:rPr>
          <w:rFonts w:cs="Times New Roman" w:hint="eastAsia"/>
        </w:rPr>
        <w:t>于27J，</w:t>
      </w:r>
      <w:r w:rsidRPr="00142B31">
        <w:rPr>
          <w:rFonts w:hint="eastAsia"/>
        </w:rPr>
        <w:t>允许有1个试样的</w:t>
      </w:r>
      <w:r w:rsidR="0048429C" w:rsidRPr="00142B31">
        <w:rPr>
          <w:rFonts w:hint="eastAsia"/>
        </w:rPr>
        <w:t>冲击吸收能量</w:t>
      </w:r>
      <w:r w:rsidRPr="00142B31">
        <w:rPr>
          <w:rFonts w:hint="eastAsia"/>
        </w:rPr>
        <w:t>低于规定值，但不</w:t>
      </w:r>
      <w:r w:rsidR="00B24EBE" w:rsidRPr="00142B31">
        <w:rPr>
          <w:rFonts w:hint="eastAsia"/>
        </w:rPr>
        <w:t>应</w:t>
      </w:r>
      <w:r w:rsidRPr="00142B31">
        <w:rPr>
          <w:rFonts w:hint="eastAsia"/>
        </w:rPr>
        <w:t>低于规定值的70％。</w:t>
      </w:r>
    </w:p>
    <w:p w:rsidR="001F5862" w:rsidRPr="00142B31" w:rsidRDefault="001F5862" w:rsidP="00242D8F">
      <w:pPr>
        <w:pStyle w:val="1"/>
        <w:pageBreakBefore/>
        <w:spacing w:before="0" w:after="0" w:line="360" w:lineRule="auto"/>
        <w:jc w:val="center"/>
        <w:rPr>
          <w:rFonts w:ascii="黑体" w:eastAsia="黑体" w:hAnsi="宋体"/>
          <w:b w:val="0"/>
          <w:sz w:val="21"/>
          <w:szCs w:val="21"/>
        </w:rPr>
      </w:pPr>
      <w:bookmarkStart w:id="929" w:name="_Toc281241684"/>
      <w:bookmarkStart w:id="930" w:name="_Toc281242054"/>
      <w:bookmarkStart w:id="931" w:name="_Toc281242397"/>
      <w:bookmarkStart w:id="932" w:name="_Toc281317189"/>
      <w:bookmarkStart w:id="933" w:name="_Toc281779834"/>
      <w:bookmarkStart w:id="934" w:name="_Toc281781159"/>
      <w:bookmarkStart w:id="935" w:name="_Toc294871535"/>
      <w:bookmarkStart w:id="936" w:name="_Toc314648855"/>
      <w:bookmarkStart w:id="937" w:name="_Toc314650029"/>
      <w:bookmarkStart w:id="938" w:name="_Toc145410906"/>
      <w:bookmarkStart w:id="939" w:name="_Toc146300589"/>
      <w:bookmarkStart w:id="940" w:name="_Toc146301296"/>
      <w:bookmarkStart w:id="941" w:name="_Toc146301885"/>
      <w:bookmarkStart w:id="942" w:name="_Toc255320531"/>
      <w:bookmarkStart w:id="943" w:name="_Toc255323237"/>
      <w:bookmarkStart w:id="944" w:name="_Toc116746872"/>
      <w:bookmarkStart w:id="945" w:name="_Toc128211913"/>
      <w:bookmarkStart w:id="946" w:name="_Toc130960717"/>
      <w:bookmarkStart w:id="947" w:name="_Toc134097923"/>
      <w:bookmarkStart w:id="948" w:name="_Toc134953282"/>
      <w:bookmarkStart w:id="949" w:name="_Toc135120237"/>
      <w:bookmarkStart w:id="950" w:name="_Toc255590286"/>
      <w:bookmarkStart w:id="951" w:name="_Toc256355110"/>
      <w:bookmarkStart w:id="952" w:name="_Toc256503380"/>
      <w:bookmarkStart w:id="953" w:name="_Toc279594318"/>
      <w:bookmarkStart w:id="954" w:name="_Toc280945831"/>
      <w:bookmarkStart w:id="955" w:name="_Toc280949227"/>
      <w:bookmarkEnd w:id="874"/>
      <w:bookmarkEnd w:id="884"/>
      <w:bookmarkEnd w:id="885"/>
      <w:bookmarkEnd w:id="886"/>
      <w:bookmarkEnd w:id="887"/>
      <w:bookmarkEnd w:id="888"/>
      <w:r w:rsidRPr="00142B31">
        <w:rPr>
          <w:rFonts w:ascii="黑体" w:eastAsia="黑体" w:hAnsi="宋体" w:hint="eastAsia"/>
          <w:b w:val="0"/>
          <w:sz w:val="21"/>
          <w:szCs w:val="21"/>
        </w:rPr>
        <w:lastRenderedPageBreak/>
        <w:t>附</w:t>
      </w:r>
      <w:r w:rsidR="006009E1" w:rsidRPr="00142B31">
        <w:rPr>
          <w:rFonts w:ascii="黑体" w:eastAsia="黑体" w:hAnsi="宋体" w:hint="eastAsia"/>
          <w:b w:val="0"/>
          <w:sz w:val="21"/>
          <w:szCs w:val="21"/>
        </w:rPr>
        <w:t xml:space="preserve"> </w:t>
      </w:r>
      <w:r w:rsidRPr="00142B31">
        <w:rPr>
          <w:rFonts w:ascii="黑体" w:eastAsia="黑体" w:hAnsi="宋体" w:hint="eastAsia"/>
          <w:b w:val="0"/>
          <w:sz w:val="21"/>
          <w:szCs w:val="21"/>
        </w:rPr>
        <w:t>录</w:t>
      </w:r>
      <w:r w:rsidR="006009E1" w:rsidRPr="00142B31">
        <w:rPr>
          <w:rFonts w:ascii="黑体" w:eastAsia="黑体" w:hAnsi="宋体" w:hint="eastAsia"/>
          <w:b w:val="0"/>
          <w:sz w:val="21"/>
          <w:szCs w:val="21"/>
        </w:rPr>
        <w:t xml:space="preserve"> G  </w:t>
      </w:r>
      <w:r w:rsidR="001F76EB" w:rsidRPr="00142B31">
        <w:rPr>
          <w:rFonts w:ascii="黑体" w:eastAsia="黑体" w:hAnsi="宋体" w:hint="eastAsia"/>
          <w:b w:val="0"/>
          <w:sz w:val="21"/>
          <w:szCs w:val="21"/>
        </w:rPr>
        <w:t>涂</w:t>
      </w:r>
      <w:r w:rsidR="00135B09" w:rsidRPr="00142B31">
        <w:rPr>
          <w:rFonts w:ascii="黑体" w:eastAsia="黑体" w:hAnsi="宋体" w:hint="eastAsia"/>
          <w:b w:val="0"/>
          <w:sz w:val="21"/>
          <w:szCs w:val="21"/>
        </w:rPr>
        <w:t>料</w:t>
      </w:r>
      <w:r w:rsidR="006009E1" w:rsidRPr="00142B31">
        <w:rPr>
          <w:rFonts w:ascii="黑体" w:eastAsia="黑体" w:hAnsi="宋体" w:hint="eastAsia"/>
          <w:b w:val="0"/>
          <w:sz w:val="21"/>
          <w:szCs w:val="21"/>
        </w:rPr>
        <w:t>配套</w:t>
      </w:r>
      <w:r w:rsidR="004705F5" w:rsidRPr="00142B31">
        <w:rPr>
          <w:rFonts w:ascii="黑体" w:eastAsia="黑体" w:hAnsi="宋体" w:hint="eastAsia"/>
          <w:b w:val="0"/>
          <w:sz w:val="21"/>
          <w:szCs w:val="21"/>
        </w:rPr>
        <w:t>性</w:t>
      </w:r>
      <w:r w:rsidR="001F76EB" w:rsidRPr="00142B31">
        <w:rPr>
          <w:rFonts w:ascii="黑体" w:eastAsia="黑体" w:hAnsi="宋体" w:hint="eastAsia"/>
          <w:b w:val="0"/>
          <w:sz w:val="21"/>
          <w:szCs w:val="21"/>
        </w:rPr>
        <w:t>能</w:t>
      </w:r>
      <w:r w:rsidR="006009E1" w:rsidRPr="00142B31">
        <w:rPr>
          <w:rFonts w:ascii="黑体" w:eastAsia="黑体" w:hAnsi="宋体" w:hint="eastAsia"/>
          <w:b w:val="0"/>
          <w:sz w:val="21"/>
          <w:szCs w:val="21"/>
        </w:rPr>
        <w:t>及涂层厚度</w:t>
      </w:r>
      <w:bookmarkEnd w:id="929"/>
      <w:bookmarkEnd w:id="930"/>
      <w:bookmarkEnd w:id="931"/>
      <w:bookmarkEnd w:id="932"/>
      <w:bookmarkEnd w:id="933"/>
      <w:bookmarkEnd w:id="934"/>
      <w:bookmarkEnd w:id="935"/>
      <w:bookmarkEnd w:id="936"/>
      <w:bookmarkEnd w:id="937"/>
    </w:p>
    <w:p w:rsidR="006009E1" w:rsidRPr="00142B31" w:rsidRDefault="006009E1" w:rsidP="00F64D1B">
      <w:pPr>
        <w:spacing w:line="360" w:lineRule="auto"/>
        <w:rPr>
          <w:rFonts w:ascii="宋体" w:hAnsi="宋体"/>
          <w:szCs w:val="21"/>
        </w:rPr>
      </w:pPr>
      <w:r w:rsidRPr="00142B31">
        <w:rPr>
          <w:rFonts w:ascii="黑体" w:eastAsia="黑体" w:hAnsi="宋体" w:hint="eastAsia"/>
          <w:szCs w:val="21"/>
        </w:rPr>
        <w:t>G.0.1</w:t>
      </w:r>
      <w:r w:rsidRPr="00142B31">
        <w:rPr>
          <w:rFonts w:ascii="宋体" w:hAnsi="宋体" w:hint="eastAsia"/>
          <w:szCs w:val="21"/>
        </w:rPr>
        <w:t xml:space="preserve">  涂层涂料配套性</w:t>
      </w:r>
      <w:r w:rsidR="00D0273D" w:rsidRPr="00142B31">
        <w:rPr>
          <w:rFonts w:ascii="宋体" w:hAnsi="宋体" w:hint="eastAsia"/>
          <w:szCs w:val="21"/>
        </w:rPr>
        <w:t>能</w:t>
      </w:r>
      <w:r w:rsidR="00F64D1B" w:rsidRPr="00142B31">
        <w:rPr>
          <w:rFonts w:ascii="宋体" w:hAnsi="宋体" w:hint="eastAsia"/>
          <w:szCs w:val="21"/>
        </w:rPr>
        <w:t>，</w:t>
      </w:r>
      <w:r w:rsidRPr="00142B31">
        <w:rPr>
          <w:rFonts w:ascii="宋体" w:hAnsi="宋体" w:hint="eastAsia"/>
          <w:szCs w:val="21"/>
        </w:rPr>
        <w:t>可按表G.0.1选用。</w:t>
      </w:r>
    </w:p>
    <w:p w:rsidR="001900B4" w:rsidRPr="00142B31" w:rsidRDefault="001900B4" w:rsidP="00D72037">
      <w:pPr>
        <w:jc w:val="center"/>
        <w:rPr>
          <w:rFonts w:ascii="黑体" w:eastAsia="黑体" w:hAnsi="宋体"/>
          <w:szCs w:val="21"/>
        </w:rPr>
      </w:pPr>
      <w:r w:rsidRPr="00142B31">
        <w:rPr>
          <w:rFonts w:ascii="黑体" w:eastAsia="黑体" w:hAnsi="宋体" w:hint="eastAsia"/>
          <w:szCs w:val="21"/>
        </w:rPr>
        <w:t xml:space="preserve">表G.0.1  </w:t>
      </w:r>
      <w:r w:rsidR="000144F5" w:rsidRPr="00142B31">
        <w:rPr>
          <w:rFonts w:ascii="黑体" w:eastAsia="黑体" w:hAnsi="宋体" w:hint="eastAsia"/>
          <w:szCs w:val="21"/>
        </w:rPr>
        <w:t>涂料配套性</w:t>
      </w:r>
      <w:r w:rsidR="00D0273D" w:rsidRPr="00142B31">
        <w:rPr>
          <w:rFonts w:ascii="黑体" w:eastAsia="黑体" w:hAnsi="宋体" w:hint="eastAsia"/>
          <w:szCs w:val="21"/>
        </w:rPr>
        <w:t>能</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187"/>
        <w:gridCol w:w="396"/>
        <w:gridCol w:w="716"/>
        <w:gridCol w:w="716"/>
        <w:gridCol w:w="716"/>
        <w:gridCol w:w="716"/>
        <w:gridCol w:w="716"/>
        <w:gridCol w:w="716"/>
        <w:gridCol w:w="716"/>
        <w:gridCol w:w="716"/>
        <w:gridCol w:w="716"/>
        <w:gridCol w:w="716"/>
        <w:gridCol w:w="609"/>
        <w:gridCol w:w="503"/>
      </w:tblGrid>
      <w:tr w:rsidR="00F64D1B" w:rsidRPr="00142B31" w:rsidTr="00656832">
        <w:tc>
          <w:tcPr>
            <w:tcW w:w="1188" w:type="dxa"/>
            <w:vMerge w:val="restart"/>
            <w:vAlign w:val="center"/>
          </w:tcPr>
          <w:p w:rsidR="00F64D1B" w:rsidRPr="00142B31" w:rsidRDefault="00135B09" w:rsidP="00656832">
            <w:pPr>
              <w:jc w:val="center"/>
              <w:rPr>
                <w:rFonts w:ascii="宋体" w:hAnsi="宋体"/>
                <w:sz w:val="18"/>
                <w:szCs w:val="18"/>
              </w:rPr>
            </w:pPr>
            <w:r w:rsidRPr="00142B31">
              <w:rPr>
                <w:rFonts w:ascii="宋体" w:hAnsi="宋体" w:hint="eastAsia"/>
                <w:sz w:val="18"/>
                <w:szCs w:val="18"/>
              </w:rPr>
              <w:t>涂</w:t>
            </w:r>
            <w:r w:rsidR="00F64D1B" w:rsidRPr="00142B31">
              <w:rPr>
                <w:rFonts w:ascii="宋体" w:hAnsi="宋体" w:hint="eastAsia"/>
                <w:sz w:val="18"/>
                <w:szCs w:val="18"/>
              </w:rPr>
              <w:t>于下层的涂料</w:t>
            </w:r>
          </w:p>
        </w:tc>
        <w:tc>
          <w:tcPr>
            <w:tcW w:w="8667" w:type="dxa"/>
            <w:gridSpan w:val="13"/>
            <w:vAlign w:val="center"/>
          </w:tcPr>
          <w:p w:rsidR="00F64D1B" w:rsidRPr="00142B31" w:rsidRDefault="00F64D1B" w:rsidP="00656832">
            <w:pPr>
              <w:jc w:val="center"/>
              <w:rPr>
                <w:rFonts w:ascii="宋体" w:hAnsi="宋体"/>
                <w:sz w:val="18"/>
                <w:szCs w:val="18"/>
              </w:rPr>
            </w:pPr>
            <w:r w:rsidRPr="00142B31">
              <w:rPr>
                <w:rFonts w:ascii="宋体" w:hAnsi="宋体" w:hint="eastAsia"/>
                <w:sz w:val="18"/>
                <w:szCs w:val="18"/>
              </w:rPr>
              <w:t>涂于上层的涂料</w:t>
            </w:r>
          </w:p>
        </w:tc>
      </w:tr>
      <w:tr w:rsidR="00B50B25" w:rsidRPr="00142B31" w:rsidTr="00656832">
        <w:tc>
          <w:tcPr>
            <w:tcW w:w="1188" w:type="dxa"/>
            <w:vMerge/>
            <w:vAlign w:val="center"/>
          </w:tcPr>
          <w:p w:rsidR="00AD19D3" w:rsidRPr="00142B31" w:rsidRDefault="00AD19D3" w:rsidP="00656832">
            <w:pPr>
              <w:jc w:val="center"/>
              <w:rPr>
                <w:rFonts w:ascii="宋体" w:hAnsi="宋体"/>
                <w:sz w:val="18"/>
                <w:szCs w:val="18"/>
              </w:rPr>
            </w:pPr>
          </w:p>
        </w:tc>
        <w:tc>
          <w:tcPr>
            <w:tcW w:w="396" w:type="dxa"/>
            <w:vAlign w:val="center"/>
          </w:tcPr>
          <w:p w:rsidR="00AD19D3" w:rsidRPr="00142B31" w:rsidRDefault="00AD19D3" w:rsidP="00656832">
            <w:pPr>
              <w:jc w:val="center"/>
              <w:rPr>
                <w:rFonts w:ascii="宋体" w:hAnsi="宋体"/>
                <w:sz w:val="18"/>
                <w:szCs w:val="18"/>
              </w:rPr>
            </w:pPr>
            <w:r w:rsidRPr="00142B31">
              <w:rPr>
                <w:rFonts w:ascii="宋体" w:hAnsi="宋体" w:hint="eastAsia"/>
                <w:sz w:val="18"/>
                <w:szCs w:val="18"/>
              </w:rPr>
              <w:t>磷化底漆</w:t>
            </w:r>
          </w:p>
        </w:tc>
        <w:tc>
          <w:tcPr>
            <w:tcW w:w="0" w:type="auto"/>
            <w:vAlign w:val="center"/>
          </w:tcPr>
          <w:p w:rsidR="00AD19D3" w:rsidRPr="00142B31" w:rsidRDefault="00AD19D3" w:rsidP="00656832">
            <w:pPr>
              <w:jc w:val="center"/>
              <w:rPr>
                <w:rFonts w:ascii="宋体" w:hAnsi="宋体"/>
                <w:sz w:val="18"/>
                <w:szCs w:val="18"/>
              </w:rPr>
            </w:pPr>
            <w:r w:rsidRPr="00142B31">
              <w:rPr>
                <w:rFonts w:ascii="宋体" w:hAnsi="宋体" w:hint="eastAsia"/>
                <w:sz w:val="18"/>
                <w:szCs w:val="18"/>
              </w:rPr>
              <w:t>无机富锌</w:t>
            </w:r>
          </w:p>
        </w:tc>
        <w:tc>
          <w:tcPr>
            <w:tcW w:w="0" w:type="auto"/>
            <w:vAlign w:val="center"/>
          </w:tcPr>
          <w:p w:rsidR="00AD19D3" w:rsidRPr="00142B31" w:rsidRDefault="00AD19D3" w:rsidP="00656832">
            <w:pPr>
              <w:jc w:val="center"/>
              <w:rPr>
                <w:rFonts w:ascii="宋体" w:hAnsi="宋体"/>
                <w:sz w:val="18"/>
                <w:szCs w:val="18"/>
              </w:rPr>
            </w:pPr>
            <w:r w:rsidRPr="00142B31">
              <w:rPr>
                <w:rFonts w:ascii="宋体" w:hAnsi="宋体" w:hint="eastAsia"/>
                <w:sz w:val="18"/>
                <w:szCs w:val="18"/>
              </w:rPr>
              <w:t>环氧富锌</w:t>
            </w:r>
          </w:p>
        </w:tc>
        <w:tc>
          <w:tcPr>
            <w:tcW w:w="0" w:type="auto"/>
            <w:vAlign w:val="center"/>
          </w:tcPr>
          <w:p w:rsidR="00AD19D3" w:rsidRPr="00142B31" w:rsidRDefault="00AD19D3" w:rsidP="00656832">
            <w:pPr>
              <w:jc w:val="center"/>
              <w:rPr>
                <w:rFonts w:ascii="宋体" w:hAnsi="宋体"/>
                <w:sz w:val="18"/>
                <w:szCs w:val="18"/>
              </w:rPr>
            </w:pPr>
            <w:r w:rsidRPr="00142B31">
              <w:rPr>
                <w:rFonts w:ascii="宋体" w:hAnsi="宋体" w:hint="eastAsia"/>
                <w:sz w:val="18"/>
                <w:szCs w:val="18"/>
              </w:rPr>
              <w:t>环氧云铁</w:t>
            </w:r>
          </w:p>
        </w:tc>
        <w:tc>
          <w:tcPr>
            <w:tcW w:w="0" w:type="auto"/>
            <w:vAlign w:val="center"/>
          </w:tcPr>
          <w:p w:rsidR="00AD19D3" w:rsidRPr="00142B31" w:rsidRDefault="00AD19D3" w:rsidP="00656832">
            <w:pPr>
              <w:jc w:val="center"/>
              <w:rPr>
                <w:rFonts w:ascii="宋体" w:hAnsi="宋体"/>
                <w:sz w:val="18"/>
                <w:szCs w:val="18"/>
              </w:rPr>
            </w:pPr>
            <w:r w:rsidRPr="00142B31">
              <w:rPr>
                <w:rFonts w:ascii="宋体" w:hAnsi="宋体" w:hint="eastAsia"/>
                <w:sz w:val="18"/>
                <w:szCs w:val="18"/>
              </w:rPr>
              <w:t>油性防锈</w:t>
            </w:r>
          </w:p>
        </w:tc>
        <w:tc>
          <w:tcPr>
            <w:tcW w:w="0" w:type="auto"/>
            <w:vAlign w:val="center"/>
          </w:tcPr>
          <w:p w:rsidR="00AD19D3" w:rsidRPr="00142B31" w:rsidRDefault="00AD19D3" w:rsidP="00656832">
            <w:pPr>
              <w:jc w:val="center"/>
              <w:rPr>
                <w:rFonts w:ascii="宋体" w:hAnsi="宋体"/>
                <w:sz w:val="18"/>
                <w:szCs w:val="18"/>
              </w:rPr>
            </w:pPr>
            <w:r w:rsidRPr="00142B31">
              <w:rPr>
                <w:rFonts w:ascii="宋体" w:hAnsi="宋体" w:hint="eastAsia"/>
                <w:sz w:val="18"/>
                <w:szCs w:val="18"/>
              </w:rPr>
              <w:t>醇酸树脂</w:t>
            </w:r>
          </w:p>
        </w:tc>
        <w:tc>
          <w:tcPr>
            <w:tcW w:w="0" w:type="auto"/>
            <w:vAlign w:val="center"/>
          </w:tcPr>
          <w:p w:rsidR="00AD19D3" w:rsidRPr="00142B31" w:rsidRDefault="00AD19D3" w:rsidP="00656832">
            <w:pPr>
              <w:jc w:val="center"/>
              <w:rPr>
                <w:rFonts w:ascii="宋体" w:hAnsi="宋体"/>
                <w:sz w:val="18"/>
                <w:szCs w:val="18"/>
              </w:rPr>
            </w:pPr>
            <w:r w:rsidRPr="00142B31">
              <w:rPr>
                <w:rFonts w:ascii="宋体" w:hAnsi="宋体" w:hint="eastAsia"/>
                <w:sz w:val="18"/>
                <w:szCs w:val="18"/>
              </w:rPr>
              <w:t>酚醛树脂</w:t>
            </w:r>
          </w:p>
        </w:tc>
        <w:tc>
          <w:tcPr>
            <w:tcW w:w="0" w:type="auto"/>
            <w:vAlign w:val="center"/>
          </w:tcPr>
          <w:p w:rsidR="00AD19D3" w:rsidRPr="00142B31" w:rsidRDefault="00AD19D3" w:rsidP="00656832">
            <w:pPr>
              <w:jc w:val="center"/>
              <w:rPr>
                <w:rFonts w:ascii="宋体" w:hAnsi="宋体"/>
                <w:sz w:val="18"/>
                <w:szCs w:val="18"/>
              </w:rPr>
            </w:pPr>
            <w:r w:rsidRPr="00142B31">
              <w:rPr>
                <w:rFonts w:ascii="宋体" w:hAnsi="宋体" w:hint="eastAsia"/>
                <w:sz w:val="18"/>
                <w:szCs w:val="18"/>
              </w:rPr>
              <w:t>氯化橡胶</w:t>
            </w:r>
          </w:p>
        </w:tc>
        <w:tc>
          <w:tcPr>
            <w:tcW w:w="0" w:type="auto"/>
            <w:vAlign w:val="center"/>
          </w:tcPr>
          <w:p w:rsidR="00AD19D3" w:rsidRPr="00142B31" w:rsidRDefault="00AD19D3" w:rsidP="00656832">
            <w:pPr>
              <w:jc w:val="center"/>
              <w:rPr>
                <w:rFonts w:ascii="宋体" w:hAnsi="宋体"/>
                <w:sz w:val="18"/>
                <w:szCs w:val="18"/>
              </w:rPr>
            </w:pPr>
            <w:r w:rsidRPr="00142B31">
              <w:rPr>
                <w:rFonts w:ascii="宋体" w:hAnsi="宋体" w:hint="eastAsia"/>
                <w:sz w:val="18"/>
                <w:szCs w:val="18"/>
              </w:rPr>
              <w:t>乙烯树脂</w:t>
            </w:r>
          </w:p>
        </w:tc>
        <w:tc>
          <w:tcPr>
            <w:tcW w:w="0" w:type="auto"/>
            <w:vAlign w:val="center"/>
          </w:tcPr>
          <w:p w:rsidR="00AD19D3" w:rsidRPr="00142B31" w:rsidRDefault="00AD19D3" w:rsidP="00656832">
            <w:pPr>
              <w:jc w:val="center"/>
              <w:rPr>
                <w:rFonts w:ascii="宋体" w:hAnsi="宋体"/>
                <w:sz w:val="18"/>
                <w:szCs w:val="18"/>
              </w:rPr>
            </w:pPr>
            <w:r w:rsidRPr="00142B31">
              <w:rPr>
                <w:rFonts w:ascii="宋体" w:hAnsi="宋体" w:hint="eastAsia"/>
                <w:sz w:val="18"/>
                <w:szCs w:val="18"/>
              </w:rPr>
              <w:t>环氧树脂</w:t>
            </w:r>
          </w:p>
        </w:tc>
        <w:tc>
          <w:tcPr>
            <w:tcW w:w="0" w:type="auto"/>
            <w:vAlign w:val="center"/>
          </w:tcPr>
          <w:p w:rsidR="00AD19D3" w:rsidRPr="00142B31" w:rsidRDefault="00AD19D3" w:rsidP="00656832">
            <w:pPr>
              <w:jc w:val="center"/>
              <w:rPr>
                <w:rFonts w:ascii="宋体" w:hAnsi="宋体"/>
                <w:sz w:val="18"/>
                <w:szCs w:val="18"/>
              </w:rPr>
            </w:pPr>
            <w:r w:rsidRPr="00142B31">
              <w:rPr>
                <w:rFonts w:ascii="宋体" w:hAnsi="宋体" w:hint="eastAsia"/>
                <w:sz w:val="18"/>
                <w:szCs w:val="18"/>
              </w:rPr>
              <w:t>环氧沥青</w:t>
            </w:r>
          </w:p>
        </w:tc>
        <w:tc>
          <w:tcPr>
            <w:tcW w:w="0" w:type="auto"/>
            <w:vAlign w:val="center"/>
          </w:tcPr>
          <w:p w:rsidR="00AD19D3" w:rsidRPr="00142B31" w:rsidRDefault="00AD19D3" w:rsidP="00656832">
            <w:pPr>
              <w:jc w:val="center"/>
              <w:rPr>
                <w:rFonts w:ascii="宋体" w:hAnsi="宋体"/>
                <w:sz w:val="18"/>
                <w:szCs w:val="18"/>
              </w:rPr>
            </w:pPr>
            <w:r w:rsidRPr="00142B31">
              <w:rPr>
                <w:rFonts w:ascii="宋体" w:hAnsi="宋体" w:hint="eastAsia"/>
                <w:sz w:val="18"/>
                <w:szCs w:val="18"/>
              </w:rPr>
              <w:t>聚氨酯</w:t>
            </w:r>
          </w:p>
        </w:tc>
        <w:tc>
          <w:tcPr>
            <w:tcW w:w="0" w:type="auto"/>
            <w:vAlign w:val="center"/>
          </w:tcPr>
          <w:p w:rsidR="00AD19D3" w:rsidRPr="00142B31" w:rsidRDefault="00AD19D3" w:rsidP="00656832">
            <w:pPr>
              <w:jc w:val="center"/>
              <w:rPr>
                <w:rFonts w:ascii="宋体" w:hAnsi="宋体"/>
                <w:sz w:val="18"/>
                <w:szCs w:val="18"/>
              </w:rPr>
            </w:pPr>
            <w:r w:rsidRPr="00142B31">
              <w:rPr>
                <w:rFonts w:ascii="宋体" w:hAnsi="宋体" w:hint="eastAsia"/>
                <w:sz w:val="18"/>
                <w:szCs w:val="18"/>
              </w:rPr>
              <w:t>氟碳</w:t>
            </w:r>
          </w:p>
        </w:tc>
      </w:tr>
      <w:tr w:rsidR="008C18E6" w:rsidRPr="00142B31" w:rsidTr="00656832">
        <w:tc>
          <w:tcPr>
            <w:tcW w:w="1188" w:type="dxa"/>
            <w:vAlign w:val="center"/>
          </w:tcPr>
          <w:p w:rsidR="00AD19D3" w:rsidRPr="00142B31" w:rsidRDefault="00032D33" w:rsidP="00656832">
            <w:pPr>
              <w:jc w:val="center"/>
              <w:rPr>
                <w:rFonts w:ascii="宋体" w:hAnsi="宋体"/>
                <w:sz w:val="18"/>
                <w:szCs w:val="18"/>
              </w:rPr>
            </w:pPr>
            <w:r w:rsidRPr="00142B31">
              <w:rPr>
                <w:rFonts w:ascii="宋体" w:hAnsi="宋体" w:hint="eastAsia"/>
                <w:sz w:val="18"/>
                <w:szCs w:val="18"/>
              </w:rPr>
              <w:t>磷化底漆</w:t>
            </w:r>
          </w:p>
        </w:tc>
        <w:tc>
          <w:tcPr>
            <w:tcW w:w="396" w:type="dxa"/>
            <w:vAlign w:val="center"/>
          </w:tcPr>
          <w:p w:rsidR="00AD19D3" w:rsidRPr="00142B31" w:rsidRDefault="003251D8"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AD19D3" w:rsidRPr="00142B31" w:rsidRDefault="003251D8"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AD19D3" w:rsidRPr="00142B31" w:rsidRDefault="003251D8"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AD19D3" w:rsidRPr="00142B31" w:rsidRDefault="003251D8"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AD19D3" w:rsidRPr="00142B31" w:rsidRDefault="003251D8"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AD19D3" w:rsidRPr="00142B31" w:rsidRDefault="003251D8"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AD19D3" w:rsidRPr="00142B31" w:rsidRDefault="003251D8"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AD19D3" w:rsidRPr="00142B31" w:rsidRDefault="003251D8"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AD19D3" w:rsidRPr="00142B31" w:rsidRDefault="003251D8"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AD19D3" w:rsidRPr="00142B31" w:rsidRDefault="003251D8"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AD19D3" w:rsidRPr="00142B31" w:rsidRDefault="003251D8"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AD19D3" w:rsidRPr="00142B31" w:rsidRDefault="003251D8"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AD19D3" w:rsidRPr="00142B31" w:rsidRDefault="003251D8" w:rsidP="00656832">
            <w:pPr>
              <w:jc w:val="center"/>
              <w:rPr>
                <w:rFonts w:ascii="宋体" w:hAnsi="宋体"/>
                <w:sz w:val="18"/>
                <w:szCs w:val="18"/>
              </w:rPr>
            </w:pPr>
            <w:r w:rsidRPr="00142B31">
              <w:rPr>
                <w:rFonts w:ascii="宋体" w:hAnsi="宋体" w:hint="eastAsia"/>
                <w:sz w:val="18"/>
                <w:szCs w:val="18"/>
              </w:rPr>
              <w:t>×</w:t>
            </w:r>
          </w:p>
        </w:tc>
      </w:tr>
      <w:tr w:rsidR="00032D33" w:rsidRPr="00142B31" w:rsidTr="00656832">
        <w:tc>
          <w:tcPr>
            <w:tcW w:w="1188" w:type="dxa"/>
            <w:vAlign w:val="center"/>
          </w:tcPr>
          <w:p w:rsidR="00032D33" w:rsidRPr="00142B31" w:rsidRDefault="00032D33" w:rsidP="00656832">
            <w:pPr>
              <w:jc w:val="center"/>
              <w:rPr>
                <w:rFonts w:ascii="宋体" w:hAnsi="宋体"/>
                <w:sz w:val="18"/>
                <w:szCs w:val="18"/>
              </w:rPr>
            </w:pPr>
            <w:r w:rsidRPr="00142B31">
              <w:rPr>
                <w:rFonts w:ascii="宋体" w:hAnsi="宋体" w:hint="eastAsia"/>
                <w:sz w:val="18"/>
                <w:szCs w:val="18"/>
              </w:rPr>
              <w:t>无机富锌</w:t>
            </w:r>
          </w:p>
        </w:tc>
        <w:tc>
          <w:tcPr>
            <w:tcW w:w="396" w:type="dxa"/>
            <w:vAlign w:val="center"/>
          </w:tcPr>
          <w:p w:rsidR="00032D33" w:rsidRPr="00142B31" w:rsidRDefault="003251D8"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032D33"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032D33"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032D33"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032D33"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032D33"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032D33"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032D33"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032D33"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032D33"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032D33"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032D33"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032D33" w:rsidRPr="00142B31" w:rsidRDefault="00D72037" w:rsidP="00656832">
            <w:pPr>
              <w:jc w:val="center"/>
              <w:rPr>
                <w:rFonts w:ascii="宋体" w:hAnsi="宋体"/>
                <w:sz w:val="18"/>
                <w:szCs w:val="18"/>
              </w:rPr>
            </w:pPr>
            <w:r w:rsidRPr="00142B31">
              <w:rPr>
                <w:rFonts w:ascii="宋体" w:hAnsi="宋体" w:hint="eastAsia"/>
                <w:sz w:val="18"/>
                <w:szCs w:val="18"/>
              </w:rPr>
              <w:t>×</w:t>
            </w:r>
          </w:p>
        </w:tc>
      </w:tr>
      <w:tr w:rsidR="004F144E" w:rsidRPr="00142B31" w:rsidTr="00656832">
        <w:tc>
          <w:tcPr>
            <w:tcW w:w="1188" w:type="dxa"/>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环氧富锌</w:t>
            </w:r>
          </w:p>
        </w:tc>
        <w:tc>
          <w:tcPr>
            <w:tcW w:w="396" w:type="dxa"/>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r>
      <w:tr w:rsidR="004F144E" w:rsidRPr="00142B31" w:rsidTr="00656832">
        <w:tc>
          <w:tcPr>
            <w:tcW w:w="1188" w:type="dxa"/>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环氧云铁</w:t>
            </w:r>
          </w:p>
        </w:tc>
        <w:tc>
          <w:tcPr>
            <w:tcW w:w="396" w:type="dxa"/>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4F144E" w:rsidRPr="00142B31" w:rsidRDefault="004F144E" w:rsidP="00656832">
            <w:pPr>
              <w:jc w:val="center"/>
              <w:rPr>
                <w:rFonts w:ascii="宋体" w:hAnsi="宋体"/>
                <w:sz w:val="18"/>
                <w:szCs w:val="18"/>
              </w:rPr>
            </w:pPr>
            <w:r w:rsidRPr="00142B31">
              <w:rPr>
                <w:rFonts w:ascii="宋体" w:hAnsi="宋体" w:hint="eastAsia"/>
                <w:sz w:val="18"/>
                <w:szCs w:val="18"/>
              </w:rPr>
              <w:t>○</w:t>
            </w:r>
          </w:p>
        </w:tc>
      </w:tr>
      <w:tr w:rsidR="00D72037" w:rsidRPr="00142B31" w:rsidTr="00656832">
        <w:tc>
          <w:tcPr>
            <w:tcW w:w="1188"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油性防锈</w:t>
            </w:r>
          </w:p>
        </w:tc>
        <w:tc>
          <w:tcPr>
            <w:tcW w:w="396"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r>
      <w:tr w:rsidR="00D72037" w:rsidRPr="00142B31" w:rsidTr="00656832">
        <w:tc>
          <w:tcPr>
            <w:tcW w:w="1188"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醇酸树脂</w:t>
            </w:r>
          </w:p>
        </w:tc>
        <w:tc>
          <w:tcPr>
            <w:tcW w:w="396"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r>
      <w:tr w:rsidR="00D72037" w:rsidRPr="00142B31" w:rsidTr="00656832">
        <w:tc>
          <w:tcPr>
            <w:tcW w:w="1188"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酚醛树脂</w:t>
            </w:r>
          </w:p>
        </w:tc>
        <w:tc>
          <w:tcPr>
            <w:tcW w:w="396"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r>
      <w:tr w:rsidR="00D72037" w:rsidRPr="00142B31" w:rsidTr="00656832">
        <w:tc>
          <w:tcPr>
            <w:tcW w:w="1188"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氯化橡胶</w:t>
            </w:r>
          </w:p>
        </w:tc>
        <w:tc>
          <w:tcPr>
            <w:tcW w:w="396"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r>
      <w:tr w:rsidR="00D72037" w:rsidRPr="00142B31" w:rsidTr="00656832">
        <w:tc>
          <w:tcPr>
            <w:tcW w:w="1188"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乙烯树脂</w:t>
            </w:r>
          </w:p>
        </w:tc>
        <w:tc>
          <w:tcPr>
            <w:tcW w:w="396"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r>
      <w:tr w:rsidR="00D72037" w:rsidRPr="00142B31" w:rsidTr="00656832">
        <w:tc>
          <w:tcPr>
            <w:tcW w:w="1188"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环氧树脂</w:t>
            </w:r>
          </w:p>
        </w:tc>
        <w:tc>
          <w:tcPr>
            <w:tcW w:w="396"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r>
      <w:tr w:rsidR="00D72037" w:rsidRPr="00142B31" w:rsidTr="00656832">
        <w:tc>
          <w:tcPr>
            <w:tcW w:w="1188"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环氧沥青</w:t>
            </w:r>
          </w:p>
        </w:tc>
        <w:tc>
          <w:tcPr>
            <w:tcW w:w="396"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r>
      <w:tr w:rsidR="00D72037" w:rsidRPr="00142B31" w:rsidTr="00656832">
        <w:tc>
          <w:tcPr>
            <w:tcW w:w="1188"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聚氨酯</w:t>
            </w:r>
          </w:p>
        </w:tc>
        <w:tc>
          <w:tcPr>
            <w:tcW w:w="396"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r>
      <w:tr w:rsidR="00D72037" w:rsidRPr="00142B31" w:rsidTr="00656832">
        <w:tc>
          <w:tcPr>
            <w:tcW w:w="1188"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氟碳</w:t>
            </w:r>
          </w:p>
        </w:tc>
        <w:tc>
          <w:tcPr>
            <w:tcW w:w="396" w:type="dxa"/>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c>
          <w:tcPr>
            <w:tcW w:w="0" w:type="auto"/>
            <w:vAlign w:val="center"/>
          </w:tcPr>
          <w:p w:rsidR="00D72037" w:rsidRPr="00142B31" w:rsidRDefault="00D72037" w:rsidP="00656832">
            <w:pPr>
              <w:jc w:val="center"/>
              <w:rPr>
                <w:rFonts w:ascii="宋体" w:hAnsi="宋体"/>
                <w:sz w:val="18"/>
                <w:szCs w:val="18"/>
              </w:rPr>
            </w:pPr>
            <w:r w:rsidRPr="00142B31">
              <w:rPr>
                <w:rFonts w:ascii="宋体" w:hAnsi="宋体" w:hint="eastAsia"/>
                <w:sz w:val="18"/>
                <w:szCs w:val="18"/>
              </w:rPr>
              <w:t>○</w:t>
            </w:r>
          </w:p>
        </w:tc>
      </w:tr>
    </w:tbl>
    <w:p w:rsidR="006009E1" w:rsidRPr="00142B31" w:rsidRDefault="00075F92" w:rsidP="006009E1">
      <w:r w:rsidRPr="00142B31">
        <w:rPr>
          <w:rFonts w:ascii="宋体" w:hAnsi="宋体" w:hint="eastAsia"/>
          <w:sz w:val="18"/>
          <w:szCs w:val="18"/>
        </w:rPr>
        <w:t>注：○——可；△——要根据条件而定（注意涂覆间隔时间）；×——不可。</w:t>
      </w:r>
    </w:p>
    <w:p w:rsidR="00075F92" w:rsidRPr="00142B31" w:rsidRDefault="00075F92" w:rsidP="006009E1"/>
    <w:p w:rsidR="006009E1" w:rsidRPr="00142B31" w:rsidRDefault="006009E1" w:rsidP="0013631C">
      <w:r w:rsidRPr="00142B31">
        <w:rPr>
          <w:rFonts w:ascii="黑体" w:eastAsia="黑体" w:hint="eastAsia"/>
        </w:rPr>
        <w:t>G.0.2</w:t>
      </w:r>
      <w:r w:rsidRPr="00142B31">
        <w:rPr>
          <w:rFonts w:hint="eastAsia"/>
        </w:rPr>
        <w:t xml:space="preserve">  </w:t>
      </w:r>
      <w:r w:rsidR="00D72037" w:rsidRPr="00142B31">
        <w:rPr>
          <w:rFonts w:hint="eastAsia"/>
        </w:rPr>
        <w:t>明管外壁</w:t>
      </w:r>
      <w:r w:rsidR="001900B4" w:rsidRPr="00142B31">
        <w:rPr>
          <w:rFonts w:hint="eastAsia"/>
        </w:rPr>
        <w:t>处于空气环境下的涂层</w:t>
      </w:r>
      <w:r w:rsidR="00AF04DD" w:rsidRPr="00142B31">
        <w:rPr>
          <w:rFonts w:hint="eastAsia"/>
        </w:rPr>
        <w:t>配套</w:t>
      </w:r>
      <w:r w:rsidR="001900B4" w:rsidRPr="00142B31">
        <w:rPr>
          <w:rFonts w:hint="eastAsia"/>
        </w:rPr>
        <w:t>系统，可按表</w:t>
      </w:r>
      <w:r w:rsidRPr="00142B31">
        <w:rPr>
          <w:rFonts w:hint="eastAsia"/>
        </w:rPr>
        <w:t>G.0.2</w:t>
      </w:r>
      <w:r w:rsidRPr="00142B31">
        <w:rPr>
          <w:rFonts w:hint="eastAsia"/>
        </w:rPr>
        <w:t>选用。</w:t>
      </w:r>
    </w:p>
    <w:p w:rsidR="0013631C" w:rsidRPr="00142B31" w:rsidRDefault="0013631C" w:rsidP="0013631C"/>
    <w:p w:rsidR="00D72037" w:rsidRPr="00142B31" w:rsidRDefault="00D72037" w:rsidP="00D72037">
      <w:pPr>
        <w:jc w:val="center"/>
        <w:rPr>
          <w:rFonts w:ascii="黑体" w:eastAsia="黑体" w:hAnsi="宋体"/>
          <w:szCs w:val="21"/>
        </w:rPr>
      </w:pPr>
      <w:r w:rsidRPr="00142B31">
        <w:rPr>
          <w:rFonts w:ascii="黑体" w:eastAsia="黑体" w:hAnsi="宋体" w:hint="eastAsia"/>
          <w:szCs w:val="21"/>
        </w:rPr>
        <w:t>表G.0.2  明管外壁处于空气环境下</w:t>
      </w:r>
      <w:r w:rsidR="004D30FC" w:rsidRPr="00142B31">
        <w:rPr>
          <w:rFonts w:ascii="黑体" w:eastAsia="黑体" w:hAnsi="宋体" w:hint="eastAsia"/>
          <w:szCs w:val="21"/>
        </w:rPr>
        <w:t>的涂层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13"/>
        <w:gridCol w:w="796"/>
        <w:gridCol w:w="1592"/>
        <w:gridCol w:w="3983"/>
        <w:gridCol w:w="1971"/>
      </w:tblGrid>
      <w:tr w:rsidR="00D72037" w:rsidRPr="00142B31" w:rsidTr="00656832">
        <w:tc>
          <w:tcPr>
            <w:tcW w:w="1368" w:type="dxa"/>
            <w:vAlign w:val="center"/>
          </w:tcPr>
          <w:p w:rsidR="00D72037" w:rsidRPr="00142B31" w:rsidRDefault="00C16CE6" w:rsidP="00656832">
            <w:pPr>
              <w:jc w:val="center"/>
              <w:rPr>
                <w:rFonts w:ascii="宋体" w:hAnsi="宋体"/>
                <w:sz w:val="18"/>
                <w:szCs w:val="21"/>
              </w:rPr>
            </w:pPr>
            <w:r w:rsidRPr="00142B31">
              <w:rPr>
                <w:rFonts w:ascii="宋体" w:hAnsi="宋体" w:hint="eastAsia"/>
                <w:sz w:val="18"/>
                <w:szCs w:val="21"/>
              </w:rPr>
              <w:t>设计年限（a）</w:t>
            </w:r>
          </w:p>
        </w:tc>
        <w:tc>
          <w:tcPr>
            <w:tcW w:w="720" w:type="dxa"/>
            <w:vAlign w:val="center"/>
          </w:tcPr>
          <w:p w:rsidR="00D72037" w:rsidRPr="00142B31" w:rsidRDefault="00C16CE6" w:rsidP="00656832">
            <w:pPr>
              <w:jc w:val="center"/>
              <w:rPr>
                <w:rFonts w:ascii="宋体" w:hAnsi="宋体"/>
                <w:sz w:val="18"/>
                <w:szCs w:val="21"/>
              </w:rPr>
            </w:pPr>
            <w:r w:rsidRPr="00142B31">
              <w:rPr>
                <w:rFonts w:ascii="宋体" w:hAnsi="宋体" w:hint="eastAsia"/>
                <w:sz w:val="18"/>
                <w:szCs w:val="21"/>
              </w:rPr>
              <w:t>序号</w:t>
            </w:r>
          </w:p>
        </w:tc>
        <w:tc>
          <w:tcPr>
            <w:tcW w:w="1440" w:type="dxa"/>
            <w:vAlign w:val="center"/>
          </w:tcPr>
          <w:p w:rsidR="00D72037" w:rsidRPr="00142B31" w:rsidRDefault="00E308AB" w:rsidP="00656832">
            <w:pPr>
              <w:jc w:val="center"/>
              <w:rPr>
                <w:rFonts w:ascii="宋体" w:hAnsi="宋体"/>
                <w:sz w:val="18"/>
                <w:szCs w:val="21"/>
              </w:rPr>
            </w:pPr>
            <w:r w:rsidRPr="00142B31">
              <w:rPr>
                <w:rFonts w:ascii="宋体" w:hAnsi="宋体" w:hint="eastAsia"/>
                <w:sz w:val="18"/>
                <w:szCs w:val="21"/>
              </w:rPr>
              <w:t>涂层配套系统</w:t>
            </w:r>
          </w:p>
        </w:tc>
        <w:tc>
          <w:tcPr>
            <w:tcW w:w="3602" w:type="dxa"/>
            <w:vAlign w:val="center"/>
          </w:tcPr>
          <w:p w:rsidR="00D72037" w:rsidRPr="00142B31" w:rsidRDefault="009713B0" w:rsidP="00656832">
            <w:pPr>
              <w:jc w:val="center"/>
              <w:rPr>
                <w:rFonts w:ascii="宋体" w:hAnsi="宋体"/>
                <w:sz w:val="18"/>
                <w:szCs w:val="21"/>
              </w:rPr>
            </w:pPr>
            <w:r w:rsidRPr="00142B31">
              <w:rPr>
                <w:rFonts w:ascii="宋体" w:hAnsi="宋体" w:hint="eastAsia"/>
                <w:sz w:val="18"/>
                <w:szCs w:val="21"/>
              </w:rPr>
              <w:t>涂料种类</w:t>
            </w:r>
          </w:p>
        </w:tc>
        <w:tc>
          <w:tcPr>
            <w:tcW w:w="1783" w:type="dxa"/>
            <w:vAlign w:val="center"/>
          </w:tcPr>
          <w:p w:rsidR="00D72037" w:rsidRPr="00142B31" w:rsidRDefault="009713B0" w:rsidP="00656832">
            <w:pPr>
              <w:jc w:val="center"/>
              <w:rPr>
                <w:rFonts w:ascii="宋体" w:hAnsi="宋体"/>
                <w:sz w:val="18"/>
                <w:szCs w:val="21"/>
              </w:rPr>
            </w:pPr>
            <w:r w:rsidRPr="00142B31">
              <w:rPr>
                <w:rFonts w:ascii="宋体" w:hAnsi="宋体" w:hint="eastAsia"/>
                <w:sz w:val="18"/>
                <w:szCs w:val="21"/>
              </w:rPr>
              <w:t>涂层推荐厚度（μm）</w:t>
            </w:r>
          </w:p>
        </w:tc>
      </w:tr>
      <w:tr w:rsidR="00FA336D" w:rsidRPr="00142B31" w:rsidTr="00656832">
        <w:tc>
          <w:tcPr>
            <w:tcW w:w="1368" w:type="dxa"/>
            <w:vMerge w:val="restart"/>
            <w:vAlign w:val="center"/>
          </w:tcPr>
          <w:p w:rsidR="00FA336D" w:rsidRPr="00142B31" w:rsidRDefault="00FA336D" w:rsidP="00656832">
            <w:pPr>
              <w:jc w:val="center"/>
              <w:rPr>
                <w:rFonts w:ascii="宋体" w:hAnsi="宋体"/>
                <w:sz w:val="18"/>
                <w:szCs w:val="21"/>
              </w:rPr>
            </w:pPr>
            <w:r w:rsidRPr="00142B31">
              <w:rPr>
                <w:rFonts w:ascii="宋体" w:hAnsi="宋体" w:hint="eastAsia"/>
                <w:sz w:val="18"/>
                <w:szCs w:val="21"/>
              </w:rPr>
              <w:t>＜5</w:t>
            </w:r>
          </w:p>
        </w:tc>
        <w:tc>
          <w:tcPr>
            <w:tcW w:w="720" w:type="dxa"/>
            <w:vMerge w:val="restart"/>
            <w:vAlign w:val="center"/>
          </w:tcPr>
          <w:p w:rsidR="00FA336D" w:rsidRPr="00142B31" w:rsidRDefault="00FA336D" w:rsidP="00656832">
            <w:pPr>
              <w:jc w:val="center"/>
              <w:rPr>
                <w:rFonts w:ascii="宋体" w:hAnsi="宋体"/>
                <w:sz w:val="18"/>
                <w:szCs w:val="21"/>
              </w:rPr>
            </w:pPr>
            <w:r w:rsidRPr="00142B31">
              <w:rPr>
                <w:rFonts w:ascii="宋体" w:hAnsi="宋体" w:hint="eastAsia"/>
                <w:sz w:val="18"/>
                <w:szCs w:val="21"/>
              </w:rPr>
              <w:t>1</w:t>
            </w:r>
          </w:p>
        </w:tc>
        <w:tc>
          <w:tcPr>
            <w:tcW w:w="1440" w:type="dxa"/>
            <w:vAlign w:val="center"/>
          </w:tcPr>
          <w:p w:rsidR="00FA336D" w:rsidRPr="00142B31" w:rsidRDefault="00FA336D" w:rsidP="00656832">
            <w:pPr>
              <w:jc w:val="center"/>
              <w:rPr>
                <w:rFonts w:ascii="宋体" w:hAnsi="宋体"/>
                <w:sz w:val="18"/>
                <w:szCs w:val="21"/>
              </w:rPr>
            </w:pPr>
            <w:r w:rsidRPr="00142B31">
              <w:rPr>
                <w:rFonts w:ascii="宋体" w:hAnsi="宋体" w:hint="eastAsia"/>
                <w:sz w:val="18"/>
                <w:szCs w:val="21"/>
              </w:rPr>
              <w:t>底层</w:t>
            </w:r>
          </w:p>
        </w:tc>
        <w:tc>
          <w:tcPr>
            <w:tcW w:w="3602" w:type="dxa"/>
            <w:vAlign w:val="center"/>
          </w:tcPr>
          <w:p w:rsidR="00FA336D" w:rsidRPr="00142B31" w:rsidRDefault="00FA336D" w:rsidP="00BD06FC">
            <w:pPr>
              <w:rPr>
                <w:rFonts w:ascii="宋体" w:hAnsi="宋体"/>
                <w:sz w:val="18"/>
                <w:szCs w:val="21"/>
              </w:rPr>
            </w:pPr>
            <w:r w:rsidRPr="00142B31">
              <w:rPr>
                <w:rFonts w:ascii="宋体" w:hAnsi="宋体" w:hint="eastAsia"/>
                <w:sz w:val="18"/>
                <w:szCs w:val="21"/>
              </w:rPr>
              <w:t>醇酸</w:t>
            </w:r>
            <w:r w:rsidRPr="00142B31">
              <w:rPr>
                <w:rFonts w:ascii="宋体" w:hAnsi="宋体" w:hint="eastAsia"/>
                <w:sz w:val="18"/>
                <w:szCs w:val="18"/>
              </w:rPr>
              <w:t>树脂</w:t>
            </w:r>
            <w:r w:rsidRPr="00142B31">
              <w:rPr>
                <w:rFonts w:ascii="宋体" w:hAnsi="宋体" w:hint="eastAsia"/>
                <w:sz w:val="18"/>
                <w:szCs w:val="21"/>
              </w:rPr>
              <w:t>底漆</w:t>
            </w:r>
          </w:p>
        </w:tc>
        <w:tc>
          <w:tcPr>
            <w:tcW w:w="1783" w:type="dxa"/>
            <w:vAlign w:val="center"/>
          </w:tcPr>
          <w:p w:rsidR="00FA336D" w:rsidRPr="00142B31" w:rsidRDefault="00FA336D" w:rsidP="00656832">
            <w:pPr>
              <w:jc w:val="center"/>
              <w:rPr>
                <w:rFonts w:ascii="宋体" w:hAnsi="宋体"/>
                <w:sz w:val="18"/>
                <w:szCs w:val="21"/>
              </w:rPr>
            </w:pPr>
            <w:r w:rsidRPr="00142B31">
              <w:rPr>
                <w:rFonts w:ascii="宋体" w:hAnsi="宋体" w:hint="eastAsia"/>
                <w:sz w:val="18"/>
                <w:szCs w:val="21"/>
              </w:rPr>
              <w:t>70</w:t>
            </w:r>
          </w:p>
        </w:tc>
      </w:tr>
      <w:tr w:rsidR="00FA336D" w:rsidRPr="00142B31" w:rsidTr="00656832">
        <w:tc>
          <w:tcPr>
            <w:tcW w:w="1368" w:type="dxa"/>
            <w:vMerge/>
            <w:vAlign w:val="center"/>
          </w:tcPr>
          <w:p w:rsidR="00FA336D" w:rsidRPr="00142B31" w:rsidRDefault="00FA336D" w:rsidP="00656832">
            <w:pPr>
              <w:jc w:val="center"/>
              <w:rPr>
                <w:rFonts w:ascii="宋体" w:hAnsi="宋体"/>
                <w:sz w:val="18"/>
                <w:szCs w:val="21"/>
              </w:rPr>
            </w:pPr>
          </w:p>
        </w:tc>
        <w:tc>
          <w:tcPr>
            <w:tcW w:w="720" w:type="dxa"/>
            <w:vMerge/>
            <w:vAlign w:val="center"/>
          </w:tcPr>
          <w:p w:rsidR="00FA336D" w:rsidRPr="00142B31" w:rsidRDefault="00FA336D" w:rsidP="00656832">
            <w:pPr>
              <w:jc w:val="center"/>
              <w:rPr>
                <w:rFonts w:ascii="宋体" w:hAnsi="宋体"/>
                <w:sz w:val="18"/>
                <w:szCs w:val="21"/>
              </w:rPr>
            </w:pPr>
          </w:p>
        </w:tc>
        <w:tc>
          <w:tcPr>
            <w:tcW w:w="1440" w:type="dxa"/>
            <w:vAlign w:val="center"/>
          </w:tcPr>
          <w:p w:rsidR="00FA336D" w:rsidRPr="00142B31" w:rsidRDefault="00FA336D" w:rsidP="00656832">
            <w:pPr>
              <w:jc w:val="center"/>
              <w:rPr>
                <w:rFonts w:ascii="宋体" w:hAnsi="宋体"/>
                <w:sz w:val="18"/>
                <w:szCs w:val="21"/>
              </w:rPr>
            </w:pPr>
            <w:r w:rsidRPr="00142B31">
              <w:rPr>
                <w:rFonts w:ascii="宋体" w:hAnsi="宋体" w:hint="eastAsia"/>
                <w:sz w:val="18"/>
                <w:szCs w:val="21"/>
              </w:rPr>
              <w:t>面层</w:t>
            </w:r>
          </w:p>
        </w:tc>
        <w:tc>
          <w:tcPr>
            <w:tcW w:w="3602" w:type="dxa"/>
            <w:vAlign w:val="center"/>
          </w:tcPr>
          <w:p w:rsidR="00FA336D" w:rsidRPr="00142B31" w:rsidRDefault="00FA336D" w:rsidP="00BD06FC">
            <w:pPr>
              <w:rPr>
                <w:rFonts w:ascii="宋体" w:hAnsi="宋体"/>
                <w:sz w:val="18"/>
                <w:szCs w:val="21"/>
              </w:rPr>
            </w:pPr>
            <w:r w:rsidRPr="00142B31">
              <w:rPr>
                <w:rFonts w:ascii="宋体" w:hAnsi="宋体" w:hint="eastAsia"/>
                <w:sz w:val="18"/>
                <w:szCs w:val="21"/>
              </w:rPr>
              <w:t>醇酸</w:t>
            </w:r>
            <w:r w:rsidRPr="00142B31">
              <w:rPr>
                <w:rFonts w:ascii="宋体" w:hAnsi="宋体" w:hint="eastAsia"/>
                <w:sz w:val="18"/>
                <w:szCs w:val="18"/>
              </w:rPr>
              <w:t>树脂面漆</w:t>
            </w:r>
          </w:p>
        </w:tc>
        <w:tc>
          <w:tcPr>
            <w:tcW w:w="1783" w:type="dxa"/>
            <w:vAlign w:val="center"/>
          </w:tcPr>
          <w:p w:rsidR="00FA336D" w:rsidRPr="00142B31" w:rsidRDefault="00FA336D" w:rsidP="00656832">
            <w:pPr>
              <w:jc w:val="center"/>
              <w:rPr>
                <w:rFonts w:ascii="宋体" w:hAnsi="宋体"/>
                <w:sz w:val="18"/>
                <w:szCs w:val="21"/>
              </w:rPr>
            </w:pPr>
            <w:r w:rsidRPr="00142B31">
              <w:rPr>
                <w:rFonts w:ascii="宋体" w:hAnsi="宋体" w:hint="eastAsia"/>
                <w:sz w:val="18"/>
                <w:szCs w:val="21"/>
              </w:rPr>
              <w:t>80</w:t>
            </w:r>
          </w:p>
        </w:tc>
      </w:tr>
      <w:tr w:rsidR="00FA336D" w:rsidRPr="00142B31" w:rsidTr="00656832">
        <w:tc>
          <w:tcPr>
            <w:tcW w:w="1368" w:type="dxa"/>
            <w:vMerge/>
            <w:vAlign w:val="center"/>
          </w:tcPr>
          <w:p w:rsidR="00FA336D" w:rsidRPr="00142B31" w:rsidRDefault="00FA336D" w:rsidP="00656832">
            <w:pPr>
              <w:jc w:val="center"/>
              <w:rPr>
                <w:rFonts w:ascii="宋体" w:hAnsi="宋体"/>
                <w:sz w:val="18"/>
                <w:szCs w:val="21"/>
              </w:rPr>
            </w:pPr>
          </w:p>
        </w:tc>
        <w:tc>
          <w:tcPr>
            <w:tcW w:w="720" w:type="dxa"/>
            <w:vMerge w:val="restart"/>
            <w:vAlign w:val="center"/>
          </w:tcPr>
          <w:p w:rsidR="00FA336D" w:rsidRPr="00142B31" w:rsidRDefault="00FA336D" w:rsidP="00656832">
            <w:pPr>
              <w:jc w:val="center"/>
              <w:rPr>
                <w:rFonts w:ascii="宋体" w:hAnsi="宋体"/>
                <w:sz w:val="18"/>
                <w:szCs w:val="21"/>
              </w:rPr>
            </w:pPr>
            <w:r w:rsidRPr="00142B31">
              <w:rPr>
                <w:rFonts w:ascii="宋体" w:hAnsi="宋体" w:hint="eastAsia"/>
                <w:sz w:val="18"/>
                <w:szCs w:val="21"/>
              </w:rPr>
              <w:t>2</w:t>
            </w:r>
          </w:p>
        </w:tc>
        <w:tc>
          <w:tcPr>
            <w:tcW w:w="1440" w:type="dxa"/>
            <w:vAlign w:val="center"/>
          </w:tcPr>
          <w:p w:rsidR="00FA336D" w:rsidRPr="00142B31" w:rsidRDefault="00FA336D" w:rsidP="00656832">
            <w:pPr>
              <w:jc w:val="center"/>
              <w:rPr>
                <w:rFonts w:ascii="宋体" w:hAnsi="宋体"/>
                <w:sz w:val="18"/>
                <w:szCs w:val="21"/>
              </w:rPr>
            </w:pPr>
            <w:r w:rsidRPr="00142B31">
              <w:rPr>
                <w:rFonts w:ascii="宋体" w:hAnsi="宋体" w:hint="eastAsia"/>
                <w:sz w:val="18"/>
                <w:szCs w:val="21"/>
              </w:rPr>
              <w:t>底层</w:t>
            </w:r>
          </w:p>
        </w:tc>
        <w:tc>
          <w:tcPr>
            <w:tcW w:w="3602" w:type="dxa"/>
            <w:vAlign w:val="center"/>
          </w:tcPr>
          <w:p w:rsidR="00FA336D" w:rsidRPr="00142B31" w:rsidRDefault="00FA336D" w:rsidP="00BD06FC">
            <w:pPr>
              <w:rPr>
                <w:rFonts w:ascii="宋体" w:hAnsi="宋体"/>
                <w:sz w:val="18"/>
                <w:szCs w:val="21"/>
              </w:rPr>
            </w:pPr>
            <w:r w:rsidRPr="00142B31">
              <w:rPr>
                <w:rFonts w:ascii="宋体" w:hAnsi="宋体" w:hint="eastAsia"/>
                <w:sz w:val="18"/>
                <w:szCs w:val="21"/>
              </w:rPr>
              <w:t>环氧树脂底漆</w:t>
            </w:r>
          </w:p>
        </w:tc>
        <w:tc>
          <w:tcPr>
            <w:tcW w:w="1783" w:type="dxa"/>
            <w:vAlign w:val="center"/>
          </w:tcPr>
          <w:p w:rsidR="00FA336D" w:rsidRPr="00142B31" w:rsidRDefault="00FA336D" w:rsidP="00656832">
            <w:pPr>
              <w:jc w:val="center"/>
              <w:rPr>
                <w:rFonts w:ascii="宋体" w:hAnsi="宋体"/>
                <w:sz w:val="18"/>
                <w:szCs w:val="21"/>
              </w:rPr>
            </w:pPr>
            <w:r w:rsidRPr="00142B31">
              <w:rPr>
                <w:rFonts w:ascii="宋体" w:hAnsi="宋体" w:hint="eastAsia"/>
                <w:sz w:val="18"/>
                <w:szCs w:val="21"/>
              </w:rPr>
              <w:t>60</w:t>
            </w:r>
          </w:p>
        </w:tc>
      </w:tr>
      <w:tr w:rsidR="00FA336D" w:rsidRPr="00142B31" w:rsidTr="00656832">
        <w:tc>
          <w:tcPr>
            <w:tcW w:w="1368" w:type="dxa"/>
            <w:vMerge/>
            <w:vAlign w:val="center"/>
          </w:tcPr>
          <w:p w:rsidR="00FA336D" w:rsidRPr="00142B31" w:rsidRDefault="00FA336D" w:rsidP="00656832">
            <w:pPr>
              <w:jc w:val="center"/>
              <w:rPr>
                <w:rFonts w:ascii="宋体" w:hAnsi="宋体"/>
                <w:sz w:val="18"/>
                <w:szCs w:val="21"/>
              </w:rPr>
            </w:pPr>
          </w:p>
        </w:tc>
        <w:tc>
          <w:tcPr>
            <w:tcW w:w="720" w:type="dxa"/>
            <w:vMerge/>
            <w:vAlign w:val="center"/>
          </w:tcPr>
          <w:p w:rsidR="00FA336D" w:rsidRPr="00142B31" w:rsidRDefault="00FA336D" w:rsidP="00656832">
            <w:pPr>
              <w:jc w:val="center"/>
              <w:rPr>
                <w:rFonts w:ascii="宋体" w:hAnsi="宋体"/>
                <w:sz w:val="18"/>
                <w:szCs w:val="21"/>
              </w:rPr>
            </w:pPr>
          </w:p>
        </w:tc>
        <w:tc>
          <w:tcPr>
            <w:tcW w:w="1440" w:type="dxa"/>
            <w:vAlign w:val="center"/>
          </w:tcPr>
          <w:p w:rsidR="00FA336D" w:rsidRPr="00142B31" w:rsidRDefault="00FA336D" w:rsidP="00656832">
            <w:pPr>
              <w:jc w:val="center"/>
              <w:rPr>
                <w:rFonts w:ascii="宋体" w:hAnsi="宋体"/>
                <w:sz w:val="18"/>
                <w:szCs w:val="21"/>
              </w:rPr>
            </w:pPr>
            <w:r w:rsidRPr="00142B31">
              <w:rPr>
                <w:rFonts w:ascii="宋体" w:hAnsi="宋体" w:hint="eastAsia"/>
                <w:sz w:val="18"/>
                <w:szCs w:val="21"/>
              </w:rPr>
              <w:t>面层</w:t>
            </w:r>
          </w:p>
        </w:tc>
        <w:tc>
          <w:tcPr>
            <w:tcW w:w="3602" w:type="dxa"/>
            <w:vAlign w:val="center"/>
          </w:tcPr>
          <w:p w:rsidR="00FA336D" w:rsidRPr="00142B31" w:rsidRDefault="00FA336D" w:rsidP="00BD06FC">
            <w:pPr>
              <w:rPr>
                <w:rFonts w:ascii="宋体" w:hAnsi="宋体"/>
                <w:sz w:val="18"/>
                <w:szCs w:val="21"/>
              </w:rPr>
            </w:pPr>
            <w:r w:rsidRPr="00142B31">
              <w:rPr>
                <w:rFonts w:ascii="宋体" w:hAnsi="宋体" w:hint="eastAsia"/>
                <w:sz w:val="18"/>
                <w:szCs w:val="21"/>
              </w:rPr>
              <w:t>丙烯酸树脂面漆或乙烯树脂面漆</w:t>
            </w:r>
          </w:p>
        </w:tc>
        <w:tc>
          <w:tcPr>
            <w:tcW w:w="1783" w:type="dxa"/>
            <w:vAlign w:val="center"/>
          </w:tcPr>
          <w:p w:rsidR="00FA336D" w:rsidRPr="00142B31" w:rsidRDefault="00FA336D" w:rsidP="00656832">
            <w:pPr>
              <w:jc w:val="center"/>
              <w:rPr>
                <w:rFonts w:ascii="宋体" w:hAnsi="宋体"/>
                <w:sz w:val="18"/>
                <w:szCs w:val="21"/>
              </w:rPr>
            </w:pPr>
            <w:r w:rsidRPr="00142B31">
              <w:rPr>
                <w:rFonts w:ascii="宋体" w:hAnsi="宋体" w:hint="eastAsia"/>
                <w:sz w:val="18"/>
                <w:szCs w:val="21"/>
              </w:rPr>
              <w:t>80</w:t>
            </w:r>
          </w:p>
        </w:tc>
      </w:tr>
      <w:tr w:rsidR="00FA336D" w:rsidRPr="00142B31" w:rsidTr="00656832">
        <w:tc>
          <w:tcPr>
            <w:tcW w:w="1368" w:type="dxa"/>
            <w:vMerge w:val="restart"/>
            <w:vAlign w:val="center"/>
          </w:tcPr>
          <w:p w:rsidR="00FA336D" w:rsidRPr="00142B31" w:rsidRDefault="003E3D30" w:rsidP="00656832">
            <w:pPr>
              <w:jc w:val="center"/>
              <w:rPr>
                <w:rFonts w:ascii="宋体" w:hAnsi="宋体"/>
                <w:sz w:val="18"/>
                <w:szCs w:val="21"/>
              </w:rPr>
            </w:pPr>
            <w:r w:rsidRPr="00142B31">
              <w:rPr>
                <w:rFonts w:ascii="宋体" w:hAnsi="宋体" w:hint="eastAsia"/>
                <w:sz w:val="18"/>
                <w:szCs w:val="21"/>
              </w:rPr>
              <w:t>5～10</w:t>
            </w:r>
          </w:p>
        </w:tc>
        <w:tc>
          <w:tcPr>
            <w:tcW w:w="720" w:type="dxa"/>
            <w:vMerge w:val="restart"/>
            <w:vAlign w:val="center"/>
          </w:tcPr>
          <w:p w:rsidR="00FA336D" w:rsidRPr="00142B31" w:rsidRDefault="003E3D30" w:rsidP="00656832">
            <w:pPr>
              <w:jc w:val="center"/>
              <w:rPr>
                <w:rFonts w:ascii="宋体" w:hAnsi="宋体"/>
                <w:sz w:val="18"/>
                <w:szCs w:val="21"/>
              </w:rPr>
            </w:pPr>
            <w:r w:rsidRPr="00142B31">
              <w:rPr>
                <w:rFonts w:ascii="宋体" w:hAnsi="宋体" w:hint="eastAsia"/>
                <w:sz w:val="18"/>
                <w:szCs w:val="21"/>
              </w:rPr>
              <w:t>3</w:t>
            </w:r>
          </w:p>
        </w:tc>
        <w:tc>
          <w:tcPr>
            <w:tcW w:w="1440" w:type="dxa"/>
            <w:vAlign w:val="center"/>
          </w:tcPr>
          <w:p w:rsidR="00FA336D" w:rsidRPr="00142B31" w:rsidRDefault="00FA336D" w:rsidP="00656832">
            <w:pPr>
              <w:jc w:val="center"/>
              <w:rPr>
                <w:rFonts w:ascii="宋体" w:hAnsi="宋体"/>
                <w:sz w:val="18"/>
                <w:szCs w:val="21"/>
              </w:rPr>
            </w:pPr>
            <w:r w:rsidRPr="00142B31">
              <w:rPr>
                <w:rFonts w:ascii="宋体" w:hAnsi="宋体" w:hint="eastAsia"/>
                <w:sz w:val="18"/>
                <w:szCs w:val="21"/>
              </w:rPr>
              <w:t>底层</w:t>
            </w:r>
          </w:p>
        </w:tc>
        <w:tc>
          <w:tcPr>
            <w:tcW w:w="3602" w:type="dxa"/>
            <w:vAlign w:val="center"/>
          </w:tcPr>
          <w:p w:rsidR="00FA336D" w:rsidRPr="00142B31" w:rsidRDefault="00FA336D" w:rsidP="00BD06FC">
            <w:pPr>
              <w:rPr>
                <w:rFonts w:ascii="宋体" w:hAnsi="宋体"/>
                <w:sz w:val="18"/>
                <w:szCs w:val="21"/>
              </w:rPr>
            </w:pPr>
            <w:r w:rsidRPr="00142B31">
              <w:rPr>
                <w:rFonts w:ascii="宋体" w:hAnsi="宋体" w:hint="eastAsia"/>
                <w:sz w:val="18"/>
                <w:szCs w:val="21"/>
              </w:rPr>
              <w:t>环氧富锌</w:t>
            </w:r>
            <w:r w:rsidR="003E3D30" w:rsidRPr="00142B31">
              <w:rPr>
                <w:rFonts w:ascii="宋体" w:hAnsi="宋体" w:hint="eastAsia"/>
                <w:sz w:val="18"/>
                <w:szCs w:val="21"/>
              </w:rPr>
              <w:t>底漆或无机富锌底漆</w:t>
            </w:r>
          </w:p>
        </w:tc>
        <w:tc>
          <w:tcPr>
            <w:tcW w:w="1783" w:type="dxa"/>
            <w:vAlign w:val="center"/>
          </w:tcPr>
          <w:p w:rsidR="00FA336D" w:rsidRPr="00142B31" w:rsidRDefault="00BD06FC" w:rsidP="00656832">
            <w:pPr>
              <w:jc w:val="center"/>
              <w:rPr>
                <w:rFonts w:ascii="宋体" w:hAnsi="宋体"/>
                <w:sz w:val="18"/>
                <w:szCs w:val="21"/>
              </w:rPr>
            </w:pPr>
            <w:r w:rsidRPr="00142B31">
              <w:rPr>
                <w:rFonts w:ascii="宋体" w:hAnsi="宋体" w:hint="eastAsia"/>
                <w:sz w:val="18"/>
                <w:szCs w:val="21"/>
              </w:rPr>
              <w:t>60</w:t>
            </w:r>
          </w:p>
        </w:tc>
      </w:tr>
      <w:tr w:rsidR="00FA336D" w:rsidRPr="00142B31" w:rsidTr="00656832">
        <w:tc>
          <w:tcPr>
            <w:tcW w:w="1368" w:type="dxa"/>
            <w:vMerge/>
            <w:vAlign w:val="center"/>
          </w:tcPr>
          <w:p w:rsidR="00FA336D" w:rsidRPr="00142B31" w:rsidRDefault="00FA336D" w:rsidP="00656832">
            <w:pPr>
              <w:jc w:val="center"/>
              <w:rPr>
                <w:rFonts w:ascii="宋体" w:hAnsi="宋体"/>
                <w:sz w:val="18"/>
                <w:szCs w:val="21"/>
              </w:rPr>
            </w:pPr>
          </w:p>
        </w:tc>
        <w:tc>
          <w:tcPr>
            <w:tcW w:w="720" w:type="dxa"/>
            <w:vMerge/>
            <w:vAlign w:val="center"/>
          </w:tcPr>
          <w:p w:rsidR="00FA336D" w:rsidRPr="00142B31" w:rsidRDefault="00FA336D" w:rsidP="00656832">
            <w:pPr>
              <w:jc w:val="center"/>
              <w:rPr>
                <w:rFonts w:ascii="宋体" w:hAnsi="宋体"/>
                <w:sz w:val="18"/>
                <w:szCs w:val="21"/>
              </w:rPr>
            </w:pPr>
          </w:p>
        </w:tc>
        <w:tc>
          <w:tcPr>
            <w:tcW w:w="1440" w:type="dxa"/>
            <w:vAlign w:val="center"/>
          </w:tcPr>
          <w:p w:rsidR="00FA336D" w:rsidRPr="00142B31" w:rsidRDefault="00FA336D" w:rsidP="00656832">
            <w:pPr>
              <w:jc w:val="center"/>
              <w:rPr>
                <w:rFonts w:ascii="宋体" w:hAnsi="宋体"/>
                <w:sz w:val="18"/>
                <w:szCs w:val="21"/>
              </w:rPr>
            </w:pPr>
            <w:r w:rsidRPr="00142B31">
              <w:rPr>
                <w:rFonts w:ascii="宋体" w:hAnsi="宋体" w:hint="eastAsia"/>
                <w:sz w:val="18"/>
                <w:szCs w:val="21"/>
              </w:rPr>
              <w:t>中间层</w:t>
            </w:r>
          </w:p>
        </w:tc>
        <w:tc>
          <w:tcPr>
            <w:tcW w:w="3602" w:type="dxa"/>
            <w:vAlign w:val="center"/>
          </w:tcPr>
          <w:p w:rsidR="00FA336D" w:rsidRPr="00142B31" w:rsidRDefault="003E3D30" w:rsidP="00BD06FC">
            <w:pPr>
              <w:rPr>
                <w:rFonts w:ascii="宋体" w:hAnsi="宋体"/>
                <w:sz w:val="18"/>
                <w:szCs w:val="21"/>
              </w:rPr>
            </w:pPr>
            <w:r w:rsidRPr="00142B31">
              <w:rPr>
                <w:rFonts w:ascii="宋体" w:hAnsi="宋体" w:hint="eastAsia"/>
                <w:sz w:val="18"/>
                <w:szCs w:val="21"/>
              </w:rPr>
              <w:t>环氧云铁中间漆</w:t>
            </w:r>
          </w:p>
        </w:tc>
        <w:tc>
          <w:tcPr>
            <w:tcW w:w="1783" w:type="dxa"/>
            <w:vAlign w:val="center"/>
          </w:tcPr>
          <w:p w:rsidR="00FA336D" w:rsidRPr="00142B31" w:rsidRDefault="00BD06FC" w:rsidP="00656832">
            <w:pPr>
              <w:jc w:val="center"/>
              <w:rPr>
                <w:rFonts w:ascii="宋体" w:hAnsi="宋体"/>
                <w:sz w:val="18"/>
                <w:szCs w:val="21"/>
              </w:rPr>
            </w:pPr>
            <w:r w:rsidRPr="00142B31">
              <w:rPr>
                <w:rFonts w:ascii="宋体" w:hAnsi="宋体" w:hint="eastAsia"/>
                <w:sz w:val="18"/>
                <w:szCs w:val="21"/>
              </w:rPr>
              <w:t>80</w:t>
            </w:r>
          </w:p>
        </w:tc>
      </w:tr>
      <w:tr w:rsidR="00FA336D" w:rsidRPr="00142B31" w:rsidTr="00656832">
        <w:tc>
          <w:tcPr>
            <w:tcW w:w="1368" w:type="dxa"/>
            <w:vMerge/>
            <w:vAlign w:val="center"/>
          </w:tcPr>
          <w:p w:rsidR="00FA336D" w:rsidRPr="00142B31" w:rsidRDefault="00FA336D" w:rsidP="00656832">
            <w:pPr>
              <w:jc w:val="center"/>
              <w:rPr>
                <w:rFonts w:ascii="宋体" w:hAnsi="宋体"/>
                <w:sz w:val="18"/>
                <w:szCs w:val="21"/>
              </w:rPr>
            </w:pPr>
          </w:p>
        </w:tc>
        <w:tc>
          <w:tcPr>
            <w:tcW w:w="720" w:type="dxa"/>
            <w:vMerge/>
            <w:vAlign w:val="center"/>
          </w:tcPr>
          <w:p w:rsidR="00FA336D" w:rsidRPr="00142B31" w:rsidRDefault="00FA336D" w:rsidP="00656832">
            <w:pPr>
              <w:jc w:val="center"/>
              <w:rPr>
                <w:rFonts w:ascii="宋体" w:hAnsi="宋体"/>
                <w:sz w:val="18"/>
                <w:szCs w:val="21"/>
              </w:rPr>
            </w:pPr>
          </w:p>
        </w:tc>
        <w:tc>
          <w:tcPr>
            <w:tcW w:w="1440" w:type="dxa"/>
            <w:vAlign w:val="center"/>
          </w:tcPr>
          <w:p w:rsidR="00FA336D" w:rsidRPr="00142B31" w:rsidRDefault="00FA336D" w:rsidP="00656832">
            <w:pPr>
              <w:jc w:val="center"/>
              <w:rPr>
                <w:rFonts w:ascii="宋体" w:hAnsi="宋体"/>
                <w:sz w:val="18"/>
                <w:szCs w:val="21"/>
              </w:rPr>
            </w:pPr>
            <w:r w:rsidRPr="00142B31">
              <w:rPr>
                <w:rFonts w:ascii="宋体" w:hAnsi="宋体" w:hint="eastAsia"/>
                <w:sz w:val="18"/>
                <w:szCs w:val="21"/>
              </w:rPr>
              <w:t>面层</w:t>
            </w:r>
          </w:p>
        </w:tc>
        <w:tc>
          <w:tcPr>
            <w:tcW w:w="3602" w:type="dxa"/>
            <w:vAlign w:val="center"/>
          </w:tcPr>
          <w:p w:rsidR="00FA336D" w:rsidRPr="00142B31" w:rsidRDefault="003E3D30" w:rsidP="00BD06FC">
            <w:pPr>
              <w:rPr>
                <w:rFonts w:ascii="宋体" w:hAnsi="宋体"/>
                <w:sz w:val="18"/>
                <w:szCs w:val="21"/>
              </w:rPr>
            </w:pPr>
            <w:r w:rsidRPr="00142B31">
              <w:rPr>
                <w:rFonts w:ascii="宋体" w:hAnsi="宋体" w:hint="eastAsia"/>
                <w:sz w:val="18"/>
                <w:szCs w:val="21"/>
              </w:rPr>
              <w:t>氯化橡胶面漆</w:t>
            </w:r>
          </w:p>
        </w:tc>
        <w:tc>
          <w:tcPr>
            <w:tcW w:w="1783" w:type="dxa"/>
            <w:vAlign w:val="center"/>
          </w:tcPr>
          <w:p w:rsidR="00FA336D" w:rsidRPr="00142B31" w:rsidRDefault="00BD06FC" w:rsidP="00656832">
            <w:pPr>
              <w:jc w:val="center"/>
              <w:rPr>
                <w:rFonts w:ascii="宋体" w:hAnsi="宋体"/>
                <w:sz w:val="18"/>
                <w:szCs w:val="21"/>
              </w:rPr>
            </w:pPr>
            <w:r w:rsidRPr="00142B31">
              <w:rPr>
                <w:rFonts w:ascii="宋体" w:hAnsi="宋体" w:hint="eastAsia"/>
                <w:sz w:val="18"/>
                <w:szCs w:val="21"/>
              </w:rPr>
              <w:t>70</w:t>
            </w:r>
          </w:p>
        </w:tc>
      </w:tr>
      <w:tr w:rsidR="00BD06FC" w:rsidRPr="00142B31" w:rsidTr="00656832">
        <w:tc>
          <w:tcPr>
            <w:tcW w:w="1368" w:type="dxa"/>
            <w:vMerge w:val="restart"/>
            <w:vAlign w:val="center"/>
          </w:tcPr>
          <w:p w:rsidR="00BD06FC" w:rsidRPr="00142B31" w:rsidRDefault="00BD06FC" w:rsidP="00656832">
            <w:pPr>
              <w:jc w:val="center"/>
              <w:rPr>
                <w:rFonts w:ascii="宋体" w:hAnsi="宋体"/>
                <w:sz w:val="18"/>
                <w:szCs w:val="21"/>
              </w:rPr>
            </w:pPr>
            <w:r w:rsidRPr="00142B31">
              <w:rPr>
                <w:rFonts w:ascii="宋体" w:hAnsi="宋体" w:hint="eastAsia"/>
                <w:sz w:val="18"/>
                <w:szCs w:val="21"/>
              </w:rPr>
              <w:t>＞10</w:t>
            </w:r>
          </w:p>
        </w:tc>
        <w:tc>
          <w:tcPr>
            <w:tcW w:w="720" w:type="dxa"/>
            <w:vMerge w:val="restart"/>
            <w:vAlign w:val="center"/>
          </w:tcPr>
          <w:p w:rsidR="00BD06FC" w:rsidRPr="00142B31" w:rsidRDefault="00BD06FC" w:rsidP="00656832">
            <w:pPr>
              <w:jc w:val="center"/>
              <w:rPr>
                <w:rFonts w:ascii="宋体" w:hAnsi="宋体"/>
                <w:sz w:val="18"/>
                <w:szCs w:val="21"/>
              </w:rPr>
            </w:pPr>
            <w:r w:rsidRPr="00142B31">
              <w:rPr>
                <w:rFonts w:ascii="宋体" w:hAnsi="宋体" w:hint="eastAsia"/>
                <w:sz w:val="18"/>
                <w:szCs w:val="21"/>
              </w:rPr>
              <w:t>4</w:t>
            </w:r>
          </w:p>
        </w:tc>
        <w:tc>
          <w:tcPr>
            <w:tcW w:w="1440" w:type="dxa"/>
            <w:vAlign w:val="center"/>
          </w:tcPr>
          <w:p w:rsidR="00BD06FC" w:rsidRPr="00142B31" w:rsidRDefault="00BD06FC" w:rsidP="00656832">
            <w:pPr>
              <w:jc w:val="center"/>
              <w:rPr>
                <w:rFonts w:ascii="宋体" w:hAnsi="宋体"/>
                <w:sz w:val="18"/>
                <w:szCs w:val="21"/>
              </w:rPr>
            </w:pPr>
            <w:r w:rsidRPr="00142B31">
              <w:rPr>
                <w:rFonts w:ascii="宋体" w:hAnsi="宋体" w:hint="eastAsia"/>
                <w:sz w:val="18"/>
                <w:szCs w:val="21"/>
              </w:rPr>
              <w:t>底层</w:t>
            </w:r>
          </w:p>
        </w:tc>
        <w:tc>
          <w:tcPr>
            <w:tcW w:w="3602" w:type="dxa"/>
            <w:vAlign w:val="center"/>
          </w:tcPr>
          <w:p w:rsidR="00BD06FC" w:rsidRPr="00142B31" w:rsidRDefault="00BD06FC" w:rsidP="00BD06FC">
            <w:pPr>
              <w:rPr>
                <w:rFonts w:ascii="宋体" w:hAnsi="宋体"/>
                <w:sz w:val="18"/>
                <w:szCs w:val="21"/>
              </w:rPr>
            </w:pPr>
            <w:r w:rsidRPr="00142B31">
              <w:rPr>
                <w:rFonts w:ascii="宋体" w:hAnsi="宋体" w:hint="eastAsia"/>
                <w:sz w:val="18"/>
                <w:szCs w:val="21"/>
              </w:rPr>
              <w:t>环氧富锌底漆或无机富锌底漆</w:t>
            </w:r>
          </w:p>
        </w:tc>
        <w:tc>
          <w:tcPr>
            <w:tcW w:w="1783" w:type="dxa"/>
            <w:vAlign w:val="center"/>
          </w:tcPr>
          <w:p w:rsidR="00BD06FC" w:rsidRPr="00142B31" w:rsidRDefault="00BD06FC" w:rsidP="00656832">
            <w:pPr>
              <w:jc w:val="center"/>
              <w:rPr>
                <w:rFonts w:ascii="宋体" w:hAnsi="宋体"/>
                <w:sz w:val="18"/>
                <w:szCs w:val="21"/>
              </w:rPr>
            </w:pPr>
            <w:r w:rsidRPr="00142B31">
              <w:rPr>
                <w:rFonts w:ascii="宋体" w:hAnsi="宋体" w:hint="eastAsia"/>
                <w:sz w:val="18"/>
                <w:szCs w:val="21"/>
              </w:rPr>
              <w:t>60</w:t>
            </w:r>
          </w:p>
        </w:tc>
      </w:tr>
      <w:tr w:rsidR="00BD06FC" w:rsidRPr="00142B31" w:rsidTr="00656832">
        <w:tc>
          <w:tcPr>
            <w:tcW w:w="1368" w:type="dxa"/>
            <w:vMerge/>
            <w:vAlign w:val="center"/>
          </w:tcPr>
          <w:p w:rsidR="00BD06FC" w:rsidRPr="00142B31" w:rsidRDefault="00BD06FC" w:rsidP="00656832">
            <w:pPr>
              <w:jc w:val="center"/>
              <w:rPr>
                <w:rFonts w:ascii="宋体" w:hAnsi="宋体"/>
                <w:sz w:val="18"/>
                <w:szCs w:val="21"/>
              </w:rPr>
            </w:pPr>
          </w:p>
        </w:tc>
        <w:tc>
          <w:tcPr>
            <w:tcW w:w="720" w:type="dxa"/>
            <w:vMerge/>
            <w:vAlign w:val="center"/>
          </w:tcPr>
          <w:p w:rsidR="00BD06FC" w:rsidRPr="00142B31" w:rsidRDefault="00BD06FC" w:rsidP="00656832">
            <w:pPr>
              <w:jc w:val="center"/>
              <w:rPr>
                <w:rFonts w:ascii="宋体" w:hAnsi="宋体"/>
                <w:sz w:val="18"/>
                <w:szCs w:val="21"/>
              </w:rPr>
            </w:pPr>
          </w:p>
        </w:tc>
        <w:tc>
          <w:tcPr>
            <w:tcW w:w="1440" w:type="dxa"/>
            <w:vAlign w:val="center"/>
          </w:tcPr>
          <w:p w:rsidR="00BD06FC" w:rsidRPr="00142B31" w:rsidRDefault="00BD06FC" w:rsidP="00656832">
            <w:pPr>
              <w:jc w:val="center"/>
              <w:rPr>
                <w:rFonts w:ascii="宋体" w:hAnsi="宋体"/>
                <w:sz w:val="18"/>
                <w:szCs w:val="21"/>
              </w:rPr>
            </w:pPr>
            <w:r w:rsidRPr="00142B31">
              <w:rPr>
                <w:rFonts w:ascii="宋体" w:hAnsi="宋体" w:hint="eastAsia"/>
                <w:sz w:val="18"/>
                <w:szCs w:val="21"/>
              </w:rPr>
              <w:t>中间层</w:t>
            </w:r>
          </w:p>
        </w:tc>
        <w:tc>
          <w:tcPr>
            <w:tcW w:w="3602" w:type="dxa"/>
            <w:vAlign w:val="center"/>
          </w:tcPr>
          <w:p w:rsidR="00BD06FC" w:rsidRPr="00142B31" w:rsidRDefault="00BD06FC" w:rsidP="00BD06FC">
            <w:pPr>
              <w:rPr>
                <w:rFonts w:ascii="宋体" w:hAnsi="宋体"/>
                <w:sz w:val="18"/>
                <w:szCs w:val="21"/>
              </w:rPr>
            </w:pPr>
            <w:r w:rsidRPr="00142B31">
              <w:rPr>
                <w:rFonts w:ascii="宋体" w:hAnsi="宋体" w:hint="eastAsia"/>
                <w:sz w:val="18"/>
                <w:szCs w:val="21"/>
              </w:rPr>
              <w:t>环氧云铁中间漆</w:t>
            </w:r>
          </w:p>
        </w:tc>
        <w:tc>
          <w:tcPr>
            <w:tcW w:w="1783" w:type="dxa"/>
            <w:vAlign w:val="center"/>
          </w:tcPr>
          <w:p w:rsidR="00BD06FC" w:rsidRPr="00142B31" w:rsidRDefault="00BD06FC" w:rsidP="00656832">
            <w:pPr>
              <w:jc w:val="center"/>
              <w:rPr>
                <w:rFonts w:ascii="宋体" w:hAnsi="宋体"/>
                <w:sz w:val="18"/>
                <w:szCs w:val="21"/>
              </w:rPr>
            </w:pPr>
            <w:r w:rsidRPr="00142B31">
              <w:rPr>
                <w:rFonts w:ascii="宋体" w:hAnsi="宋体" w:hint="eastAsia"/>
                <w:sz w:val="18"/>
                <w:szCs w:val="21"/>
              </w:rPr>
              <w:t>80</w:t>
            </w:r>
          </w:p>
        </w:tc>
      </w:tr>
      <w:tr w:rsidR="00BD06FC" w:rsidRPr="00142B31" w:rsidTr="00656832">
        <w:tc>
          <w:tcPr>
            <w:tcW w:w="1368" w:type="dxa"/>
            <w:vMerge/>
            <w:vAlign w:val="center"/>
          </w:tcPr>
          <w:p w:rsidR="00BD06FC" w:rsidRPr="00142B31" w:rsidRDefault="00BD06FC" w:rsidP="00656832">
            <w:pPr>
              <w:jc w:val="center"/>
              <w:rPr>
                <w:rFonts w:ascii="宋体" w:hAnsi="宋体"/>
                <w:sz w:val="18"/>
                <w:szCs w:val="21"/>
              </w:rPr>
            </w:pPr>
          </w:p>
        </w:tc>
        <w:tc>
          <w:tcPr>
            <w:tcW w:w="720" w:type="dxa"/>
            <w:vMerge/>
            <w:vAlign w:val="center"/>
          </w:tcPr>
          <w:p w:rsidR="00BD06FC" w:rsidRPr="00142B31" w:rsidRDefault="00BD06FC" w:rsidP="00656832">
            <w:pPr>
              <w:jc w:val="center"/>
              <w:rPr>
                <w:rFonts w:ascii="宋体" w:hAnsi="宋体"/>
                <w:sz w:val="18"/>
                <w:szCs w:val="21"/>
              </w:rPr>
            </w:pPr>
          </w:p>
        </w:tc>
        <w:tc>
          <w:tcPr>
            <w:tcW w:w="1440" w:type="dxa"/>
            <w:vAlign w:val="center"/>
          </w:tcPr>
          <w:p w:rsidR="00BD06FC" w:rsidRPr="00142B31" w:rsidRDefault="00BD06FC" w:rsidP="00656832">
            <w:pPr>
              <w:jc w:val="center"/>
              <w:rPr>
                <w:rFonts w:ascii="宋体" w:hAnsi="宋体"/>
                <w:sz w:val="18"/>
                <w:szCs w:val="21"/>
              </w:rPr>
            </w:pPr>
            <w:r w:rsidRPr="00142B31">
              <w:rPr>
                <w:rFonts w:ascii="宋体" w:hAnsi="宋体" w:hint="eastAsia"/>
                <w:sz w:val="18"/>
                <w:szCs w:val="21"/>
              </w:rPr>
              <w:t>面层</w:t>
            </w:r>
          </w:p>
        </w:tc>
        <w:tc>
          <w:tcPr>
            <w:tcW w:w="3602" w:type="dxa"/>
            <w:vAlign w:val="center"/>
          </w:tcPr>
          <w:p w:rsidR="00BD06FC" w:rsidRPr="00142B31" w:rsidRDefault="00BD06FC" w:rsidP="00BD06FC">
            <w:pPr>
              <w:rPr>
                <w:rFonts w:ascii="宋体" w:hAnsi="宋体"/>
                <w:sz w:val="18"/>
                <w:szCs w:val="21"/>
              </w:rPr>
            </w:pPr>
            <w:r w:rsidRPr="00142B31">
              <w:rPr>
                <w:rFonts w:ascii="宋体" w:hAnsi="宋体" w:hint="eastAsia"/>
                <w:sz w:val="18"/>
                <w:szCs w:val="21"/>
              </w:rPr>
              <w:t>丙烯酸脂肪族</w:t>
            </w:r>
            <w:r w:rsidRPr="00142B31">
              <w:rPr>
                <w:rFonts w:ascii="宋体" w:hAnsi="宋体" w:hint="eastAsia"/>
                <w:sz w:val="18"/>
                <w:szCs w:val="18"/>
              </w:rPr>
              <w:t>聚氨酯</w:t>
            </w:r>
            <w:r w:rsidRPr="00142B31">
              <w:rPr>
                <w:rFonts w:ascii="宋体" w:hAnsi="宋体" w:hint="eastAsia"/>
                <w:sz w:val="18"/>
                <w:szCs w:val="21"/>
              </w:rPr>
              <w:t>面漆</w:t>
            </w:r>
          </w:p>
        </w:tc>
        <w:tc>
          <w:tcPr>
            <w:tcW w:w="1783" w:type="dxa"/>
            <w:vAlign w:val="center"/>
          </w:tcPr>
          <w:p w:rsidR="00BD06FC" w:rsidRPr="00142B31" w:rsidRDefault="00BD06FC" w:rsidP="00656832">
            <w:pPr>
              <w:jc w:val="center"/>
              <w:rPr>
                <w:rFonts w:ascii="宋体" w:hAnsi="宋体"/>
                <w:sz w:val="18"/>
                <w:szCs w:val="21"/>
              </w:rPr>
            </w:pPr>
            <w:r w:rsidRPr="00142B31">
              <w:rPr>
                <w:rFonts w:ascii="宋体" w:hAnsi="宋体" w:hint="eastAsia"/>
                <w:sz w:val="18"/>
                <w:szCs w:val="21"/>
              </w:rPr>
              <w:t>80</w:t>
            </w:r>
          </w:p>
        </w:tc>
      </w:tr>
      <w:tr w:rsidR="00BD06FC" w:rsidRPr="00142B31" w:rsidTr="00656832">
        <w:tc>
          <w:tcPr>
            <w:tcW w:w="1368" w:type="dxa"/>
            <w:vMerge/>
            <w:vAlign w:val="center"/>
          </w:tcPr>
          <w:p w:rsidR="00BD06FC" w:rsidRPr="00142B31" w:rsidRDefault="00BD06FC" w:rsidP="00656832">
            <w:pPr>
              <w:jc w:val="center"/>
              <w:rPr>
                <w:rFonts w:ascii="宋体" w:hAnsi="宋体"/>
                <w:sz w:val="18"/>
                <w:szCs w:val="21"/>
              </w:rPr>
            </w:pPr>
          </w:p>
        </w:tc>
        <w:tc>
          <w:tcPr>
            <w:tcW w:w="720" w:type="dxa"/>
            <w:vMerge w:val="restart"/>
            <w:vAlign w:val="center"/>
          </w:tcPr>
          <w:p w:rsidR="00BD06FC" w:rsidRPr="00142B31" w:rsidRDefault="00BD06FC" w:rsidP="00656832">
            <w:pPr>
              <w:jc w:val="center"/>
              <w:rPr>
                <w:rFonts w:ascii="宋体" w:hAnsi="宋体"/>
                <w:sz w:val="18"/>
                <w:szCs w:val="21"/>
              </w:rPr>
            </w:pPr>
            <w:r w:rsidRPr="00142B31">
              <w:rPr>
                <w:rFonts w:ascii="宋体" w:hAnsi="宋体" w:hint="eastAsia"/>
                <w:sz w:val="18"/>
                <w:szCs w:val="21"/>
              </w:rPr>
              <w:t>5</w:t>
            </w:r>
          </w:p>
        </w:tc>
        <w:tc>
          <w:tcPr>
            <w:tcW w:w="1440" w:type="dxa"/>
            <w:vAlign w:val="center"/>
          </w:tcPr>
          <w:p w:rsidR="00BD06FC" w:rsidRPr="00142B31" w:rsidRDefault="00BD06FC" w:rsidP="00656832">
            <w:pPr>
              <w:jc w:val="center"/>
              <w:rPr>
                <w:rFonts w:ascii="宋体" w:hAnsi="宋体"/>
                <w:sz w:val="18"/>
                <w:szCs w:val="21"/>
              </w:rPr>
            </w:pPr>
            <w:r w:rsidRPr="00142B31">
              <w:rPr>
                <w:rFonts w:ascii="宋体" w:hAnsi="宋体" w:hint="eastAsia"/>
                <w:sz w:val="18"/>
                <w:szCs w:val="21"/>
              </w:rPr>
              <w:t>底层</w:t>
            </w:r>
          </w:p>
        </w:tc>
        <w:tc>
          <w:tcPr>
            <w:tcW w:w="3602" w:type="dxa"/>
            <w:vAlign w:val="center"/>
          </w:tcPr>
          <w:p w:rsidR="00BD06FC" w:rsidRPr="00142B31" w:rsidRDefault="00BD06FC" w:rsidP="00BD06FC">
            <w:pPr>
              <w:rPr>
                <w:rFonts w:ascii="宋体" w:hAnsi="宋体"/>
                <w:sz w:val="18"/>
                <w:szCs w:val="21"/>
              </w:rPr>
            </w:pPr>
            <w:r w:rsidRPr="00142B31">
              <w:rPr>
                <w:rFonts w:ascii="宋体" w:hAnsi="宋体" w:hint="eastAsia"/>
                <w:sz w:val="18"/>
                <w:szCs w:val="21"/>
              </w:rPr>
              <w:t>环氧富锌底漆或无机富锌底漆</w:t>
            </w:r>
          </w:p>
        </w:tc>
        <w:tc>
          <w:tcPr>
            <w:tcW w:w="1783" w:type="dxa"/>
            <w:vAlign w:val="center"/>
          </w:tcPr>
          <w:p w:rsidR="00BD06FC" w:rsidRPr="00142B31" w:rsidRDefault="00BD06FC" w:rsidP="00656832">
            <w:pPr>
              <w:jc w:val="center"/>
              <w:rPr>
                <w:rFonts w:ascii="宋体" w:hAnsi="宋体"/>
                <w:sz w:val="18"/>
                <w:szCs w:val="21"/>
              </w:rPr>
            </w:pPr>
            <w:r w:rsidRPr="00142B31">
              <w:rPr>
                <w:rFonts w:ascii="宋体" w:hAnsi="宋体" w:hint="eastAsia"/>
                <w:sz w:val="18"/>
                <w:szCs w:val="21"/>
              </w:rPr>
              <w:t>60</w:t>
            </w:r>
          </w:p>
        </w:tc>
      </w:tr>
      <w:tr w:rsidR="00BD06FC" w:rsidRPr="00142B31" w:rsidTr="00656832">
        <w:tc>
          <w:tcPr>
            <w:tcW w:w="1368" w:type="dxa"/>
            <w:vMerge/>
            <w:vAlign w:val="center"/>
          </w:tcPr>
          <w:p w:rsidR="00BD06FC" w:rsidRPr="00142B31" w:rsidRDefault="00BD06FC" w:rsidP="00656832">
            <w:pPr>
              <w:jc w:val="center"/>
              <w:rPr>
                <w:rFonts w:ascii="宋体" w:hAnsi="宋体"/>
                <w:sz w:val="18"/>
                <w:szCs w:val="21"/>
              </w:rPr>
            </w:pPr>
          </w:p>
        </w:tc>
        <w:tc>
          <w:tcPr>
            <w:tcW w:w="720" w:type="dxa"/>
            <w:vMerge/>
            <w:vAlign w:val="center"/>
          </w:tcPr>
          <w:p w:rsidR="00BD06FC" w:rsidRPr="00142B31" w:rsidRDefault="00BD06FC" w:rsidP="00656832">
            <w:pPr>
              <w:jc w:val="center"/>
              <w:rPr>
                <w:rFonts w:ascii="宋体" w:hAnsi="宋体"/>
                <w:sz w:val="18"/>
                <w:szCs w:val="21"/>
              </w:rPr>
            </w:pPr>
          </w:p>
        </w:tc>
        <w:tc>
          <w:tcPr>
            <w:tcW w:w="1440" w:type="dxa"/>
            <w:vAlign w:val="center"/>
          </w:tcPr>
          <w:p w:rsidR="00BD06FC" w:rsidRPr="00142B31" w:rsidRDefault="00BD06FC" w:rsidP="00656832">
            <w:pPr>
              <w:jc w:val="center"/>
              <w:rPr>
                <w:rFonts w:ascii="宋体" w:hAnsi="宋体"/>
                <w:sz w:val="18"/>
                <w:szCs w:val="21"/>
              </w:rPr>
            </w:pPr>
            <w:r w:rsidRPr="00142B31">
              <w:rPr>
                <w:rFonts w:ascii="宋体" w:hAnsi="宋体" w:hint="eastAsia"/>
                <w:sz w:val="18"/>
                <w:szCs w:val="21"/>
              </w:rPr>
              <w:t>中间层</w:t>
            </w:r>
          </w:p>
        </w:tc>
        <w:tc>
          <w:tcPr>
            <w:tcW w:w="3602" w:type="dxa"/>
            <w:vAlign w:val="center"/>
          </w:tcPr>
          <w:p w:rsidR="00BD06FC" w:rsidRPr="00142B31" w:rsidRDefault="00BD06FC" w:rsidP="00BD06FC">
            <w:pPr>
              <w:rPr>
                <w:rFonts w:ascii="宋体" w:hAnsi="宋体"/>
                <w:sz w:val="18"/>
                <w:szCs w:val="21"/>
              </w:rPr>
            </w:pPr>
            <w:r w:rsidRPr="00142B31">
              <w:rPr>
                <w:rFonts w:ascii="宋体" w:hAnsi="宋体" w:hint="eastAsia"/>
                <w:sz w:val="18"/>
                <w:szCs w:val="21"/>
              </w:rPr>
              <w:t>环氧云铁中间漆</w:t>
            </w:r>
          </w:p>
        </w:tc>
        <w:tc>
          <w:tcPr>
            <w:tcW w:w="1783" w:type="dxa"/>
            <w:vAlign w:val="center"/>
          </w:tcPr>
          <w:p w:rsidR="00BD06FC" w:rsidRPr="00142B31" w:rsidRDefault="00BD06FC" w:rsidP="00656832">
            <w:pPr>
              <w:jc w:val="center"/>
              <w:rPr>
                <w:rFonts w:ascii="宋体" w:hAnsi="宋体"/>
                <w:sz w:val="18"/>
                <w:szCs w:val="21"/>
              </w:rPr>
            </w:pPr>
            <w:r w:rsidRPr="00142B31">
              <w:rPr>
                <w:rFonts w:ascii="宋体" w:hAnsi="宋体" w:hint="eastAsia"/>
                <w:sz w:val="18"/>
                <w:szCs w:val="21"/>
              </w:rPr>
              <w:t>80</w:t>
            </w:r>
          </w:p>
        </w:tc>
      </w:tr>
      <w:tr w:rsidR="00BD06FC" w:rsidRPr="00142B31" w:rsidTr="00656832">
        <w:tc>
          <w:tcPr>
            <w:tcW w:w="1368" w:type="dxa"/>
            <w:vMerge/>
            <w:vAlign w:val="center"/>
          </w:tcPr>
          <w:p w:rsidR="00BD06FC" w:rsidRPr="00142B31" w:rsidRDefault="00BD06FC" w:rsidP="00656832">
            <w:pPr>
              <w:jc w:val="center"/>
              <w:rPr>
                <w:rFonts w:ascii="宋体" w:hAnsi="宋体"/>
                <w:sz w:val="18"/>
                <w:szCs w:val="21"/>
              </w:rPr>
            </w:pPr>
          </w:p>
        </w:tc>
        <w:tc>
          <w:tcPr>
            <w:tcW w:w="720" w:type="dxa"/>
            <w:vMerge/>
            <w:vAlign w:val="center"/>
          </w:tcPr>
          <w:p w:rsidR="00BD06FC" w:rsidRPr="00142B31" w:rsidRDefault="00BD06FC" w:rsidP="00656832">
            <w:pPr>
              <w:jc w:val="center"/>
              <w:rPr>
                <w:rFonts w:ascii="宋体" w:hAnsi="宋体"/>
                <w:sz w:val="18"/>
                <w:szCs w:val="21"/>
              </w:rPr>
            </w:pPr>
          </w:p>
        </w:tc>
        <w:tc>
          <w:tcPr>
            <w:tcW w:w="1440" w:type="dxa"/>
            <w:vAlign w:val="center"/>
          </w:tcPr>
          <w:p w:rsidR="00BD06FC" w:rsidRPr="00142B31" w:rsidRDefault="00BD06FC" w:rsidP="00656832">
            <w:pPr>
              <w:jc w:val="center"/>
              <w:rPr>
                <w:rFonts w:ascii="宋体" w:hAnsi="宋体"/>
                <w:sz w:val="18"/>
                <w:szCs w:val="21"/>
              </w:rPr>
            </w:pPr>
            <w:r w:rsidRPr="00142B31">
              <w:rPr>
                <w:rFonts w:ascii="宋体" w:hAnsi="宋体" w:hint="eastAsia"/>
                <w:sz w:val="18"/>
                <w:szCs w:val="21"/>
              </w:rPr>
              <w:t>面层</w:t>
            </w:r>
          </w:p>
        </w:tc>
        <w:tc>
          <w:tcPr>
            <w:tcW w:w="3602" w:type="dxa"/>
            <w:vAlign w:val="center"/>
          </w:tcPr>
          <w:p w:rsidR="00BD06FC" w:rsidRPr="00142B31" w:rsidRDefault="00425768" w:rsidP="00BD06FC">
            <w:pPr>
              <w:rPr>
                <w:rFonts w:ascii="宋体" w:hAnsi="宋体"/>
                <w:sz w:val="18"/>
                <w:szCs w:val="21"/>
              </w:rPr>
            </w:pPr>
            <w:r w:rsidRPr="00142B31">
              <w:rPr>
                <w:rFonts w:ascii="宋体" w:hAnsi="宋体" w:hint="eastAsia"/>
                <w:sz w:val="18"/>
                <w:szCs w:val="21"/>
              </w:rPr>
              <w:t>氟碳面漆</w:t>
            </w:r>
          </w:p>
        </w:tc>
        <w:tc>
          <w:tcPr>
            <w:tcW w:w="1783" w:type="dxa"/>
            <w:vAlign w:val="center"/>
          </w:tcPr>
          <w:p w:rsidR="00BD06FC" w:rsidRPr="00142B31" w:rsidRDefault="00BD06FC" w:rsidP="00656832">
            <w:pPr>
              <w:jc w:val="center"/>
              <w:rPr>
                <w:rFonts w:ascii="宋体" w:hAnsi="宋体"/>
                <w:sz w:val="18"/>
                <w:szCs w:val="21"/>
              </w:rPr>
            </w:pPr>
            <w:r w:rsidRPr="00142B31">
              <w:rPr>
                <w:rFonts w:ascii="宋体" w:hAnsi="宋体" w:hint="eastAsia"/>
                <w:sz w:val="18"/>
                <w:szCs w:val="21"/>
              </w:rPr>
              <w:t>60</w:t>
            </w:r>
          </w:p>
        </w:tc>
      </w:tr>
    </w:tbl>
    <w:p w:rsidR="00D72037" w:rsidRPr="00142B31" w:rsidRDefault="00D72037" w:rsidP="006009E1">
      <w:pPr>
        <w:rPr>
          <w:rFonts w:ascii="宋体" w:hAnsi="宋体"/>
          <w:szCs w:val="21"/>
        </w:rPr>
      </w:pPr>
    </w:p>
    <w:p w:rsidR="006009E1" w:rsidRPr="00142B31" w:rsidRDefault="006009E1" w:rsidP="00922AAC">
      <w:pPr>
        <w:spacing w:line="360" w:lineRule="auto"/>
        <w:rPr>
          <w:rFonts w:ascii="宋体" w:hAnsi="宋体"/>
          <w:szCs w:val="21"/>
        </w:rPr>
      </w:pPr>
      <w:r w:rsidRPr="00142B31">
        <w:rPr>
          <w:rFonts w:ascii="黑体" w:eastAsia="黑体" w:hAnsi="宋体" w:hint="eastAsia"/>
          <w:szCs w:val="21"/>
        </w:rPr>
        <w:t>G.0.3</w:t>
      </w:r>
      <w:r w:rsidRPr="00142B31">
        <w:rPr>
          <w:rFonts w:ascii="宋体" w:hAnsi="宋体" w:hint="eastAsia"/>
          <w:szCs w:val="21"/>
        </w:rPr>
        <w:t xml:space="preserve">  </w:t>
      </w:r>
      <w:r w:rsidR="001900B4" w:rsidRPr="00142B31">
        <w:rPr>
          <w:rFonts w:ascii="宋体" w:hAnsi="宋体" w:hint="eastAsia"/>
          <w:szCs w:val="21"/>
        </w:rPr>
        <w:t>钢管内壁涂层</w:t>
      </w:r>
      <w:r w:rsidR="00AF04DD" w:rsidRPr="00142B31">
        <w:rPr>
          <w:rFonts w:ascii="宋体" w:hAnsi="宋体" w:hint="eastAsia"/>
          <w:szCs w:val="21"/>
        </w:rPr>
        <w:t>配套</w:t>
      </w:r>
      <w:r w:rsidR="001900B4" w:rsidRPr="00142B31">
        <w:rPr>
          <w:rFonts w:ascii="宋体" w:hAnsi="宋体" w:hint="eastAsia"/>
          <w:szCs w:val="21"/>
        </w:rPr>
        <w:t>系统，</w:t>
      </w:r>
      <w:r w:rsidRPr="00142B31">
        <w:rPr>
          <w:rFonts w:ascii="宋体" w:hAnsi="宋体" w:hint="eastAsia"/>
          <w:szCs w:val="21"/>
        </w:rPr>
        <w:t>可按表G.0.3选用</w:t>
      </w:r>
      <w:r w:rsidR="000606F7" w:rsidRPr="00142B31">
        <w:rPr>
          <w:rFonts w:ascii="宋体" w:hAnsi="宋体" w:hint="eastAsia"/>
          <w:szCs w:val="21"/>
        </w:rPr>
        <w:t>。</w:t>
      </w:r>
    </w:p>
    <w:p w:rsidR="00BD06FC" w:rsidRPr="00142B31" w:rsidRDefault="000606F7" w:rsidP="000606F7">
      <w:pPr>
        <w:jc w:val="center"/>
        <w:rPr>
          <w:rFonts w:ascii="宋体" w:hAnsi="宋体"/>
          <w:szCs w:val="21"/>
        </w:rPr>
      </w:pPr>
      <w:r w:rsidRPr="00142B31">
        <w:rPr>
          <w:rFonts w:ascii="黑体" w:eastAsia="黑体" w:hAnsi="宋体" w:hint="eastAsia"/>
          <w:szCs w:val="21"/>
        </w:rPr>
        <w:t>表G.0.3  钢管内壁</w:t>
      </w:r>
      <w:r w:rsidR="00086F16" w:rsidRPr="00142B31">
        <w:rPr>
          <w:rFonts w:ascii="黑体" w:eastAsia="黑体" w:hAnsi="宋体" w:hint="eastAsia"/>
          <w:szCs w:val="21"/>
        </w:rPr>
        <w:t>选用</w:t>
      </w:r>
      <w:r w:rsidRPr="00142B31">
        <w:rPr>
          <w:rFonts w:ascii="黑体" w:eastAsia="黑体" w:hAnsi="宋体" w:hint="eastAsia"/>
          <w:szCs w:val="21"/>
        </w:rPr>
        <w:t>的涂层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13"/>
        <w:gridCol w:w="796"/>
        <w:gridCol w:w="1592"/>
        <w:gridCol w:w="3983"/>
        <w:gridCol w:w="1971"/>
      </w:tblGrid>
      <w:tr w:rsidR="00425768" w:rsidRPr="00142B31" w:rsidTr="00656832">
        <w:tc>
          <w:tcPr>
            <w:tcW w:w="1368" w:type="dxa"/>
            <w:vAlign w:val="center"/>
          </w:tcPr>
          <w:p w:rsidR="00425768" w:rsidRPr="00142B31" w:rsidRDefault="00425768" w:rsidP="00656832">
            <w:pPr>
              <w:jc w:val="center"/>
              <w:rPr>
                <w:rFonts w:ascii="宋体" w:hAnsi="宋体"/>
                <w:sz w:val="18"/>
                <w:szCs w:val="21"/>
              </w:rPr>
            </w:pPr>
            <w:r w:rsidRPr="00142B31">
              <w:rPr>
                <w:rFonts w:ascii="宋体" w:hAnsi="宋体" w:hint="eastAsia"/>
                <w:sz w:val="18"/>
                <w:szCs w:val="21"/>
              </w:rPr>
              <w:t>设计年限（a）</w:t>
            </w:r>
          </w:p>
        </w:tc>
        <w:tc>
          <w:tcPr>
            <w:tcW w:w="720" w:type="dxa"/>
            <w:vAlign w:val="center"/>
          </w:tcPr>
          <w:p w:rsidR="00425768" w:rsidRPr="00142B31" w:rsidRDefault="00425768" w:rsidP="00656832">
            <w:pPr>
              <w:jc w:val="center"/>
              <w:rPr>
                <w:rFonts w:ascii="宋体" w:hAnsi="宋体"/>
                <w:sz w:val="18"/>
                <w:szCs w:val="21"/>
              </w:rPr>
            </w:pPr>
            <w:r w:rsidRPr="00142B31">
              <w:rPr>
                <w:rFonts w:ascii="宋体" w:hAnsi="宋体" w:hint="eastAsia"/>
                <w:sz w:val="18"/>
                <w:szCs w:val="21"/>
              </w:rPr>
              <w:t>序号</w:t>
            </w:r>
          </w:p>
        </w:tc>
        <w:tc>
          <w:tcPr>
            <w:tcW w:w="1440" w:type="dxa"/>
            <w:vAlign w:val="center"/>
          </w:tcPr>
          <w:p w:rsidR="00425768" w:rsidRPr="00142B31" w:rsidRDefault="00E308AB" w:rsidP="00656832">
            <w:pPr>
              <w:jc w:val="center"/>
              <w:rPr>
                <w:rFonts w:ascii="宋体" w:hAnsi="宋体"/>
                <w:sz w:val="18"/>
                <w:szCs w:val="21"/>
              </w:rPr>
            </w:pPr>
            <w:r w:rsidRPr="00142B31">
              <w:rPr>
                <w:rFonts w:ascii="宋体" w:hAnsi="宋体" w:hint="eastAsia"/>
                <w:sz w:val="18"/>
                <w:szCs w:val="21"/>
              </w:rPr>
              <w:t>涂层配套系统</w:t>
            </w:r>
          </w:p>
        </w:tc>
        <w:tc>
          <w:tcPr>
            <w:tcW w:w="3602" w:type="dxa"/>
            <w:vAlign w:val="center"/>
          </w:tcPr>
          <w:p w:rsidR="00425768" w:rsidRPr="00142B31" w:rsidRDefault="00425768" w:rsidP="00656832">
            <w:pPr>
              <w:jc w:val="center"/>
              <w:rPr>
                <w:rFonts w:ascii="宋体" w:hAnsi="宋体"/>
                <w:sz w:val="18"/>
                <w:szCs w:val="21"/>
              </w:rPr>
            </w:pPr>
            <w:r w:rsidRPr="00142B31">
              <w:rPr>
                <w:rFonts w:ascii="宋体" w:hAnsi="宋体" w:hint="eastAsia"/>
                <w:sz w:val="18"/>
                <w:szCs w:val="21"/>
              </w:rPr>
              <w:t>涂料种类</w:t>
            </w:r>
          </w:p>
        </w:tc>
        <w:tc>
          <w:tcPr>
            <w:tcW w:w="1783" w:type="dxa"/>
            <w:vAlign w:val="center"/>
          </w:tcPr>
          <w:p w:rsidR="00425768" w:rsidRPr="00142B31" w:rsidRDefault="00425768" w:rsidP="00656832">
            <w:pPr>
              <w:jc w:val="center"/>
              <w:rPr>
                <w:rFonts w:ascii="宋体" w:hAnsi="宋体"/>
                <w:sz w:val="18"/>
                <w:szCs w:val="21"/>
              </w:rPr>
            </w:pPr>
            <w:r w:rsidRPr="00142B31">
              <w:rPr>
                <w:rFonts w:ascii="宋体" w:hAnsi="宋体" w:hint="eastAsia"/>
                <w:sz w:val="18"/>
                <w:szCs w:val="21"/>
              </w:rPr>
              <w:t>涂层推荐厚度（μm）</w:t>
            </w:r>
          </w:p>
        </w:tc>
      </w:tr>
      <w:tr w:rsidR="0053255A" w:rsidRPr="00142B31" w:rsidTr="00656832">
        <w:tc>
          <w:tcPr>
            <w:tcW w:w="1368" w:type="dxa"/>
            <w:vMerge w:val="restart"/>
            <w:vAlign w:val="center"/>
          </w:tcPr>
          <w:p w:rsidR="0053255A" w:rsidRPr="00142B31" w:rsidRDefault="0053255A" w:rsidP="00656832">
            <w:pPr>
              <w:jc w:val="center"/>
              <w:rPr>
                <w:rFonts w:ascii="宋体" w:hAnsi="宋体"/>
                <w:sz w:val="18"/>
                <w:szCs w:val="18"/>
              </w:rPr>
            </w:pPr>
            <w:r w:rsidRPr="00142B31">
              <w:rPr>
                <w:rFonts w:ascii="宋体" w:hAnsi="宋体" w:hint="eastAsia"/>
                <w:sz w:val="18"/>
                <w:szCs w:val="18"/>
              </w:rPr>
              <w:t>10～15</w:t>
            </w:r>
          </w:p>
        </w:tc>
        <w:tc>
          <w:tcPr>
            <w:tcW w:w="720" w:type="dxa"/>
            <w:vMerge w:val="restart"/>
            <w:vAlign w:val="center"/>
          </w:tcPr>
          <w:p w:rsidR="0053255A" w:rsidRPr="00142B31" w:rsidRDefault="0053255A" w:rsidP="00656832">
            <w:pPr>
              <w:jc w:val="center"/>
              <w:rPr>
                <w:rFonts w:ascii="宋体" w:hAnsi="宋体"/>
                <w:sz w:val="18"/>
                <w:szCs w:val="18"/>
              </w:rPr>
            </w:pPr>
            <w:r w:rsidRPr="00142B31">
              <w:rPr>
                <w:rFonts w:ascii="宋体" w:hAnsi="宋体" w:hint="eastAsia"/>
                <w:sz w:val="18"/>
                <w:szCs w:val="18"/>
              </w:rPr>
              <w:t>1</w:t>
            </w:r>
          </w:p>
        </w:tc>
        <w:tc>
          <w:tcPr>
            <w:tcW w:w="1440" w:type="dxa"/>
            <w:vAlign w:val="center"/>
          </w:tcPr>
          <w:p w:rsidR="0053255A" w:rsidRPr="00142B31" w:rsidRDefault="0053255A" w:rsidP="00656832">
            <w:pPr>
              <w:jc w:val="center"/>
              <w:rPr>
                <w:rFonts w:ascii="宋体" w:hAnsi="宋体"/>
                <w:sz w:val="18"/>
                <w:szCs w:val="21"/>
              </w:rPr>
            </w:pPr>
            <w:r w:rsidRPr="00142B31">
              <w:rPr>
                <w:rFonts w:ascii="宋体" w:hAnsi="宋体" w:hint="eastAsia"/>
                <w:sz w:val="18"/>
                <w:szCs w:val="21"/>
              </w:rPr>
              <w:t>底层</w:t>
            </w:r>
          </w:p>
        </w:tc>
        <w:tc>
          <w:tcPr>
            <w:tcW w:w="3602" w:type="dxa"/>
            <w:vAlign w:val="center"/>
          </w:tcPr>
          <w:p w:rsidR="0053255A" w:rsidRPr="00142B31" w:rsidRDefault="0053255A" w:rsidP="00EC5E26">
            <w:pPr>
              <w:rPr>
                <w:rFonts w:ascii="宋体" w:hAnsi="宋体"/>
                <w:sz w:val="18"/>
                <w:szCs w:val="18"/>
              </w:rPr>
            </w:pPr>
            <w:r w:rsidRPr="00142B31">
              <w:rPr>
                <w:rFonts w:ascii="宋体" w:hAnsi="宋体" w:hint="eastAsia"/>
                <w:sz w:val="18"/>
                <w:szCs w:val="18"/>
              </w:rPr>
              <w:t>厚浆型环氧沥青防锈底漆</w:t>
            </w:r>
          </w:p>
        </w:tc>
        <w:tc>
          <w:tcPr>
            <w:tcW w:w="1783" w:type="dxa"/>
            <w:vAlign w:val="center"/>
          </w:tcPr>
          <w:p w:rsidR="0053255A" w:rsidRPr="00142B31" w:rsidRDefault="0053255A" w:rsidP="00656832">
            <w:pPr>
              <w:jc w:val="center"/>
              <w:rPr>
                <w:rFonts w:ascii="宋体" w:hAnsi="宋体"/>
                <w:sz w:val="18"/>
                <w:szCs w:val="18"/>
              </w:rPr>
            </w:pPr>
            <w:r w:rsidRPr="00142B31">
              <w:rPr>
                <w:rFonts w:ascii="宋体" w:hAnsi="宋体" w:hint="eastAsia"/>
                <w:sz w:val="18"/>
                <w:szCs w:val="18"/>
              </w:rPr>
              <w:t>125</w:t>
            </w:r>
          </w:p>
        </w:tc>
      </w:tr>
      <w:tr w:rsidR="0053255A" w:rsidRPr="00142B31" w:rsidTr="00656832">
        <w:tc>
          <w:tcPr>
            <w:tcW w:w="1368" w:type="dxa"/>
            <w:vMerge/>
            <w:vAlign w:val="center"/>
          </w:tcPr>
          <w:p w:rsidR="0053255A" w:rsidRPr="00142B31" w:rsidRDefault="0053255A" w:rsidP="00656832">
            <w:pPr>
              <w:jc w:val="center"/>
              <w:rPr>
                <w:rFonts w:ascii="宋体" w:hAnsi="宋体"/>
                <w:sz w:val="18"/>
                <w:szCs w:val="18"/>
              </w:rPr>
            </w:pPr>
          </w:p>
        </w:tc>
        <w:tc>
          <w:tcPr>
            <w:tcW w:w="720" w:type="dxa"/>
            <w:vMerge/>
            <w:vAlign w:val="center"/>
          </w:tcPr>
          <w:p w:rsidR="0053255A" w:rsidRPr="00142B31" w:rsidRDefault="0053255A" w:rsidP="00656832">
            <w:pPr>
              <w:jc w:val="center"/>
              <w:rPr>
                <w:rFonts w:ascii="宋体" w:hAnsi="宋体"/>
                <w:sz w:val="18"/>
                <w:szCs w:val="18"/>
              </w:rPr>
            </w:pPr>
          </w:p>
        </w:tc>
        <w:tc>
          <w:tcPr>
            <w:tcW w:w="1440" w:type="dxa"/>
            <w:vAlign w:val="center"/>
          </w:tcPr>
          <w:p w:rsidR="0053255A" w:rsidRPr="00142B31" w:rsidRDefault="0053255A" w:rsidP="00656832">
            <w:pPr>
              <w:jc w:val="center"/>
              <w:rPr>
                <w:rFonts w:ascii="宋体" w:hAnsi="宋体"/>
                <w:sz w:val="18"/>
                <w:szCs w:val="21"/>
              </w:rPr>
            </w:pPr>
            <w:r w:rsidRPr="00142B31">
              <w:rPr>
                <w:rFonts w:ascii="宋体" w:hAnsi="宋体" w:hint="eastAsia"/>
                <w:sz w:val="18"/>
                <w:szCs w:val="21"/>
              </w:rPr>
              <w:t>面层</w:t>
            </w:r>
          </w:p>
        </w:tc>
        <w:tc>
          <w:tcPr>
            <w:tcW w:w="3602" w:type="dxa"/>
            <w:vAlign w:val="center"/>
          </w:tcPr>
          <w:p w:rsidR="0053255A" w:rsidRPr="00142B31" w:rsidRDefault="0053255A" w:rsidP="00EC5E26">
            <w:pPr>
              <w:rPr>
                <w:rFonts w:ascii="宋体" w:hAnsi="宋体"/>
                <w:sz w:val="18"/>
                <w:szCs w:val="18"/>
              </w:rPr>
            </w:pPr>
            <w:r w:rsidRPr="00142B31">
              <w:rPr>
                <w:rFonts w:ascii="宋体" w:hAnsi="宋体" w:hint="eastAsia"/>
                <w:sz w:val="18"/>
                <w:szCs w:val="18"/>
              </w:rPr>
              <w:t>厚浆型环氧沥青面漆</w:t>
            </w:r>
          </w:p>
        </w:tc>
        <w:tc>
          <w:tcPr>
            <w:tcW w:w="1783" w:type="dxa"/>
            <w:vAlign w:val="center"/>
          </w:tcPr>
          <w:p w:rsidR="0053255A" w:rsidRPr="00142B31" w:rsidRDefault="0053255A" w:rsidP="00656832">
            <w:pPr>
              <w:jc w:val="center"/>
              <w:rPr>
                <w:rFonts w:ascii="宋体" w:hAnsi="宋体"/>
                <w:sz w:val="18"/>
                <w:szCs w:val="18"/>
              </w:rPr>
            </w:pPr>
            <w:r w:rsidRPr="00142B31">
              <w:rPr>
                <w:rFonts w:ascii="宋体" w:hAnsi="宋体" w:hint="eastAsia"/>
                <w:sz w:val="18"/>
                <w:szCs w:val="18"/>
              </w:rPr>
              <w:t>125</w:t>
            </w:r>
          </w:p>
        </w:tc>
      </w:tr>
      <w:tr w:rsidR="0053255A" w:rsidRPr="00142B31" w:rsidTr="00656832">
        <w:tc>
          <w:tcPr>
            <w:tcW w:w="1368" w:type="dxa"/>
            <w:vMerge w:val="restart"/>
            <w:vAlign w:val="center"/>
          </w:tcPr>
          <w:p w:rsidR="0053255A" w:rsidRPr="00142B31" w:rsidRDefault="0053255A" w:rsidP="00656832">
            <w:pPr>
              <w:jc w:val="center"/>
              <w:rPr>
                <w:rFonts w:ascii="宋体" w:hAnsi="宋体"/>
                <w:sz w:val="18"/>
                <w:szCs w:val="18"/>
              </w:rPr>
            </w:pPr>
            <w:r w:rsidRPr="00142B31">
              <w:rPr>
                <w:rFonts w:ascii="宋体" w:hAnsi="宋体" w:hint="eastAsia"/>
                <w:sz w:val="18"/>
                <w:szCs w:val="18"/>
              </w:rPr>
              <w:t>15～20</w:t>
            </w:r>
          </w:p>
        </w:tc>
        <w:tc>
          <w:tcPr>
            <w:tcW w:w="720" w:type="dxa"/>
            <w:vMerge w:val="restart"/>
            <w:vAlign w:val="center"/>
          </w:tcPr>
          <w:p w:rsidR="0053255A" w:rsidRPr="00142B31" w:rsidRDefault="0053255A" w:rsidP="00656832">
            <w:pPr>
              <w:jc w:val="center"/>
              <w:rPr>
                <w:rFonts w:ascii="宋体" w:hAnsi="宋体"/>
                <w:sz w:val="18"/>
                <w:szCs w:val="18"/>
              </w:rPr>
            </w:pPr>
            <w:r w:rsidRPr="00142B31">
              <w:rPr>
                <w:rFonts w:ascii="宋体" w:hAnsi="宋体" w:hint="eastAsia"/>
                <w:sz w:val="18"/>
                <w:szCs w:val="18"/>
              </w:rPr>
              <w:t>2</w:t>
            </w:r>
          </w:p>
        </w:tc>
        <w:tc>
          <w:tcPr>
            <w:tcW w:w="1440" w:type="dxa"/>
            <w:vAlign w:val="center"/>
          </w:tcPr>
          <w:p w:rsidR="0053255A" w:rsidRPr="00142B31" w:rsidRDefault="0053255A" w:rsidP="00656832">
            <w:pPr>
              <w:jc w:val="center"/>
              <w:rPr>
                <w:rFonts w:ascii="宋体" w:hAnsi="宋体"/>
                <w:sz w:val="18"/>
                <w:szCs w:val="21"/>
              </w:rPr>
            </w:pPr>
            <w:r w:rsidRPr="00142B31">
              <w:rPr>
                <w:rFonts w:ascii="宋体" w:hAnsi="宋体" w:hint="eastAsia"/>
                <w:sz w:val="18"/>
                <w:szCs w:val="21"/>
              </w:rPr>
              <w:t>底层</w:t>
            </w:r>
          </w:p>
        </w:tc>
        <w:tc>
          <w:tcPr>
            <w:tcW w:w="3602" w:type="dxa"/>
            <w:vAlign w:val="center"/>
          </w:tcPr>
          <w:p w:rsidR="0053255A" w:rsidRPr="00142B31" w:rsidRDefault="0053255A" w:rsidP="00EC5E26">
            <w:pPr>
              <w:rPr>
                <w:rFonts w:ascii="宋体" w:hAnsi="宋体"/>
                <w:sz w:val="18"/>
                <w:szCs w:val="18"/>
              </w:rPr>
            </w:pPr>
            <w:r w:rsidRPr="00142B31">
              <w:rPr>
                <w:rFonts w:ascii="宋体" w:hAnsi="宋体" w:hint="eastAsia"/>
                <w:sz w:val="18"/>
                <w:szCs w:val="18"/>
              </w:rPr>
              <w:t>超厚浆型环氧沥青防锈底漆</w:t>
            </w:r>
          </w:p>
        </w:tc>
        <w:tc>
          <w:tcPr>
            <w:tcW w:w="1783" w:type="dxa"/>
            <w:vAlign w:val="center"/>
          </w:tcPr>
          <w:p w:rsidR="0053255A" w:rsidRPr="00142B31" w:rsidRDefault="0053255A" w:rsidP="00656832">
            <w:pPr>
              <w:jc w:val="center"/>
              <w:rPr>
                <w:rFonts w:ascii="宋体" w:hAnsi="宋体"/>
                <w:sz w:val="18"/>
                <w:szCs w:val="18"/>
              </w:rPr>
            </w:pPr>
            <w:r w:rsidRPr="00142B31">
              <w:rPr>
                <w:rFonts w:ascii="宋体" w:hAnsi="宋体" w:hint="eastAsia"/>
                <w:sz w:val="18"/>
                <w:szCs w:val="18"/>
              </w:rPr>
              <w:t>250</w:t>
            </w:r>
          </w:p>
        </w:tc>
      </w:tr>
      <w:tr w:rsidR="0053255A" w:rsidRPr="00142B31" w:rsidTr="00656832">
        <w:tc>
          <w:tcPr>
            <w:tcW w:w="1368" w:type="dxa"/>
            <w:vMerge/>
            <w:vAlign w:val="center"/>
          </w:tcPr>
          <w:p w:rsidR="0053255A" w:rsidRPr="00142B31" w:rsidRDefault="0053255A" w:rsidP="00656832">
            <w:pPr>
              <w:jc w:val="center"/>
              <w:rPr>
                <w:rFonts w:ascii="宋体" w:hAnsi="宋体"/>
                <w:sz w:val="18"/>
                <w:szCs w:val="18"/>
              </w:rPr>
            </w:pPr>
          </w:p>
        </w:tc>
        <w:tc>
          <w:tcPr>
            <w:tcW w:w="720" w:type="dxa"/>
            <w:vMerge/>
            <w:vAlign w:val="center"/>
          </w:tcPr>
          <w:p w:rsidR="0053255A" w:rsidRPr="00142B31" w:rsidRDefault="0053255A" w:rsidP="00656832">
            <w:pPr>
              <w:jc w:val="center"/>
              <w:rPr>
                <w:rFonts w:ascii="宋体" w:hAnsi="宋体"/>
                <w:sz w:val="18"/>
                <w:szCs w:val="18"/>
              </w:rPr>
            </w:pPr>
          </w:p>
        </w:tc>
        <w:tc>
          <w:tcPr>
            <w:tcW w:w="1440" w:type="dxa"/>
            <w:vAlign w:val="center"/>
          </w:tcPr>
          <w:p w:rsidR="0053255A" w:rsidRPr="00142B31" w:rsidRDefault="0053255A" w:rsidP="00656832">
            <w:pPr>
              <w:jc w:val="center"/>
              <w:rPr>
                <w:rFonts w:ascii="宋体" w:hAnsi="宋体"/>
                <w:sz w:val="18"/>
                <w:szCs w:val="21"/>
              </w:rPr>
            </w:pPr>
            <w:r w:rsidRPr="00142B31">
              <w:rPr>
                <w:rFonts w:ascii="宋体" w:hAnsi="宋体" w:hint="eastAsia"/>
                <w:sz w:val="18"/>
                <w:szCs w:val="21"/>
              </w:rPr>
              <w:t>面层</w:t>
            </w:r>
          </w:p>
        </w:tc>
        <w:tc>
          <w:tcPr>
            <w:tcW w:w="3602" w:type="dxa"/>
            <w:vAlign w:val="center"/>
          </w:tcPr>
          <w:p w:rsidR="0053255A" w:rsidRPr="00142B31" w:rsidRDefault="0053255A" w:rsidP="00EC5E26">
            <w:pPr>
              <w:rPr>
                <w:rFonts w:ascii="宋体" w:hAnsi="宋体"/>
                <w:sz w:val="18"/>
                <w:szCs w:val="18"/>
              </w:rPr>
            </w:pPr>
            <w:r w:rsidRPr="00142B31">
              <w:rPr>
                <w:rFonts w:ascii="宋体" w:hAnsi="宋体" w:hint="eastAsia"/>
                <w:sz w:val="18"/>
                <w:szCs w:val="18"/>
              </w:rPr>
              <w:t>超厚浆型环氧沥青面漆</w:t>
            </w:r>
          </w:p>
        </w:tc>
        <w:tc>
          <w:tcPr>
            <w:tcW w:w="1783" w:type="dxa"/>
            <w:vAlign w:val="center"/>
          </w:tcPr>
          <w:p w:rsidR="0053255A" w:rsidRPr="00142B31" w:rsidRDefault="0053255A" w:rsidP="00656832">
            <w:pPr>
              <w:jc w:val="center"/>
              <w:rPr>
                <w:rFonts w:ascii="宋体" w:hAnsi="宋体"/>
                <w:sz w:val="18"/>
                <w:szCs w:val="18"/>
              </w:rPr>
            </w:pPr>
            <w:r w:rsidRPr="00142B31">
              <w:rPr>
                <w:rFonts w:ascii="宋体" w:hAnsi="宋体" w:hint="eastAsia"/>
                <w:sz w:val="18"/>
                <w:szCs w:val="18"/>
              </w:rPr>
              <w:t>250</w:t>
            </w:r>
          </w:p>
        </w:tc>
      </w:tr>
      <w:tr w:rsidR="0053255A" w:rsidRPr="00142B31" w:rsidTr="00656832">
        <w:tc>
          <w:tcPr>
            <w:tcW w:w="1368" w:type="dxa"/>
            <w:vMerge/>
            <w:vAlign w:val="center"/>
          </w:tcPr>
          <w:p w:rsidR="0053255A" w:rsidRPr="00142B31" w:rsidRDefault="0053255A" w:rsidP="00656832">
            <w:pPr>
              <w:jc w:val="center"/>
              <w:rPr>
                <w:rFonts w:ascii="宋体" w:hAnsi="宋体"/>
                <w:sz w:val="18"/>
                <w:szCs w:val="18"/>
              </w:rPr>
            </w:pPr>
          </w:p>
        </w:tc>
        <w:tc>
          <w:tcPr>
            <w:tcW w:w="720" w:type="dxa"/>
            <w:vMerge w:val="restart"/>
            <w:vAlign w:val="center"/>
          </w:tcPr>
          <w:p w:rsidR="0053255A" w:rsidRPr="00142B31" w:rsidRDefault="0053255A" w:rsidP="00656832">
            <w:pPr>
              <w:jc w:val="center"/>
              <w:rPr>
                <w:rFonts w:ascii="宋体" w:hAnsi="宋体"/>
                <w:sz w:val="18"/>
                <w:szCs w:val="18"/>
              </w:rPr>
            </w:pPr>
            <w:r w:rsidRPr="00142B31">
              <w:rPr>
                <w:rFonts w:ascii="宋体" w:hAnsi="宋体" w:hint="eastAsia"/>
                <w:sz w:val="18"/>
                <w:szCs w:val="18"/>
              </w:rPr>
              <w:t>3</w:t>
            </w:r>
          </w:p>
        </w:tc>
        <w:tc>
          <w:tcPr>
            <w:tcW w:w="1440" w:type="dxa"/>
            <w:vAlign w:val="center"/>
          </w:tcPr>
          <w:p w:rsidR="0053255A" w:rsidRPr="00142B31" w:rsidRDefault="0053255A" w:rsidP="00656832">
            <w:pPr>
              <w:jc w:val="center"/>
              <w:rPr>
                <w:rFonts w:ascii="宋体" w:hAnsi="宋体"/>
                <w:sz w:val="18"/>
                <w:szCs w:val="21"/>
              </w:rPr>
            </w:pPr>
            <w:r w:rsidRPr="00142B31">
              <w:rPr>
                <w:rFonts w:ascii="宋体" w:hAnsi="宋体" w:hint="eastAsia"/>
                <w:sz w:val="18"/>
                <w:szCs w:val="21"/>
              </w:rPr>
              <w:t>底层</w:t>
            </w:r>
          </w:p>
        </w:tc>
        <w:tc>
          <w:tcPr>
            <w:tcW w:w="3602" w:type="dxa"/>
            <w:vAlign w:val="center"/>
          </w:tcPr>
          <w:p w:rsidR="0053255A" w:rsidRPr="00142B31" w:rsidRDefault="0053255A" w:rsidP="00EC5E26">
            <w:pPr>
              <w:rPr>
                <w:rFonts w:ascii="宋体" w:hAnsi="宋体"/>
                <w:sz w:val="18"/>
                <w:szCs w:val="18"/>
              </w:rPr>
            </w:pPr>
            <w:r w:rsidRPr="00142B31">
              <w:rPr>
                <w:rFonts w:ascii="宋体" w:hAnsi="宋体" w:hint="eastAsia"/>
                <w:sz w:val="18"/>
                <w:szCs w:val="18"/>
              </w:rPr>
              <w:t>厚浆型环氧沥青防锈底漆</w:t>
            </w:r>
          </w:p>
        </w:tc>
        <w:tc>
          <w:tcPr>
            <w:tcW w:w="1783" w:type="dxa"/>
            <w:vAlign w:val="center"/>
          </w:tcPr>
          <w:p w:rsidR="0053255A" w:rsidRPr="00142B31" w:rsidRDefault="0053255A" w:rsidP="00656832">
            <w:pPr>
              <w:jc w:val="center"/>
              <w:rPr>
                <w:rFonts w:ascii="宋体" w:hAnsi="宋体"/>
                <w:sz w:val="18"/>
                <w:szCs w:val="18"/>
              </w:rPr>
            </w:pPr>
            <w:r w:rsidRPr="00142B31">
              <w:rPr>
                <w:rFonts w:ascii="宋体" w:hAnsi="宋体" w:hint="eastAsia"/>
                <w:sz w:val="18"/>
                <w:szCs w:val="18"/>
              </w:rPr>
              <w:t>125</w:t>
            </w:r>
          </w:p>
        </w:tc>
      </w:tr>
      <w:tr w:rsidR="0053255A" w:rsidRPr="00142B31" w:rsidTr="00656832">
        <w:tc>
          <w:tcPr>
            <w:tcW w:w="1368" w:type="dxa"/>
            <w:vMerge/>
            <w:vAlign w:val="center"/>
          </w:tcPr>
          <w:p w:rsidR="0053255A" w:rsidRPr="00142B31" w:rsidRDefault="0053255A" w:rsidP="00656832">
            <w:pPr>
              <w:jc w:val="center"/>
              <w:rPr>
                <w:rFonts w:ascii="宋体" w:hAnsi="宋体"/>
                <w:sz w:val="18"/>
                <w:szCs w:val="18"/>
              </w:rPr>
            </w:pPr>
          </w:p>
        </w:tc>
        <w:tc>
          <w:tcPr>
            <w:tcW w:w="720" w:type="dxa"/>
            <w:vMerge/>
            <w:vAlign w:val="center"/>
          </w:tcPr>
          <w:p w:rsidR="0053255A" w:rsidRPr="00142B31" w:rsidRDefault="0053255A" w:rsidP="00656832">
            <w:pPr>
              <w:jc w:val="center"/>
              <w:rPr>
                <w:rFonts w:ascii="宋体" w:hAnsi="宋体"/>
                <w:sz w:val="18"/>
                <w:szCs w:val="18"/>
              </w:rPr>
            </w:pPr>
          </w:p>
        </w:tc>
        <w:tc>
          <w:tcPr>
            <w:tcW w:w="1440" w:type="dxa"/>
            <w:vAlign w:val="center"/>
          </w:tcPr>
          <w:p w:rsidR="0053255A" w:rsidRPr="00142B31" w:rsidRDefault="0053255A" w:rsidP="00656832">
            <w:pPr>
              <w:jc w:val="center"/>
              <w:rPr>
                <w:rFonts w:ascii="宋体" w:hAnsi="宋体"/>
                <w:sz w:val="18"/>
                <w:szCs w:val="21"/>
              </w:rPr>
            </w:pPr>
            <w:r w:rsidRPr="00142B31">
              <w:rPr>
                <w:rFonts w:ascii="宋体" w:hAnsi="宋体" w:hint="eastAsia"/>
                <w:sz w:val="18"/>
                <w:szCs w:val="21"/>
              </w:rPr>
              <w:t>面层</w:t>
            </w:r>
          </w:p>
        </w:tc>
        <w:tc>
          <w:tcPr>
            <w:tcW w:w="3602" w:type="dxa"/>
            <w:vAlign w:val="center"/>
          </w:tcPr>
          <w:p w:rsidR="00EC5E26" w:rsidRPr="00142B31" w:rsidRDefault="0053255A" w:rsidP="00EC5E26">
            <w:pPr>
              <w:rPr>
                <w:rFonts w:ascii="宋体" w:hAnsi="宋体"/>
                <w:sz w:val="18"/>
                <w:szCs w:val="18"/>
              </w:rPr>
            </w:pPr>
            <w:r w:rsidRPr="00142B31">
              <w:rPr>
                <w:rFonts w:ascii="宋体" w:hAnsi="宋体" w:hint="eastAsia"/>
                <w:sz w:val="18"/>
                <w:szCs w:val="18"/>
              </w:rPr>
              <w:t>厚浆型环氧沥青玻璃鳞片涂料</w:t>
            </w:r>
          </w:p>
          <w:p w:rsidR="0053255A" w:rsidRPr="00142B31" w:rsidRDefault="0053255A" w:rsidP="00EC5E26">
            <w:pPr>
              <w:rPr>
                <w:rFonts w:ascii="宋体" w:hAnsi="宋体"/>
                <w:sz w:val="18"/>
                <w:szCs w:val="18"/>
              </w:rPr>
            </w:pPr>
            <w:r w:rsidRPr="00142B31">
              <w:rPr>
                <w:rFonts w:ascii="宋体" w:hAnsi="宋体" w:hint="eastAsia"/>
                <w:sz w:val="18"/>
                <w:szCs w:val="18"/>
              </w:rPr>
              <w:t>（或不锈钢鳞片）</w:t>
            </w:r>
          </w:p>
        </w:tc>
        <w:tc>
          <w:tcPr>
            <w:tcW w:w="1783" w:type="dxa"/>
            <w:vAlign w:val="center"/>
          </w:tcPr>
          <w:p w:rsidR="0053255A" w:rsidRPr="00142B31" w:rsidRDefault="0053255A" w:rsidP="00656832">
            <w:pPr>
              <w:jc w:val="center"/>
              <w:rPr>
                <w:rFonts w:ascii="宋体" w:hAnsi="宋体"/>
                <w:sz w:val="18"/>
                <w:szCs w:val="18"/>
              </w:rPr>
            </w:pPr>
            <w:r w:rsidRPr="00142B31">
              <w:rPr>
                <w:rFonts w:ascii="宋体" w:hAnsi="宋体" w:hint="eastAsia"/>
                <w:sz w:val="18"/>
                <w:szCs w:val="18"/>
              </w:rPr>
              <w:t>400</w:t>
            </w:r>
          </w:p>
        </w:tc>
      </w:tr>
      <w:tr w:rsidR="0053255A" w:rsidRPr="00142B31" w:rsidTr="00656832">
        <w:tc>
          <w:tcPr>
            <w:tcW w:w="1368" w:type="dxa"/>
            <w:vMerge w:val="restart"/>
            <w:vAlign w:val="center"/>
          </w:tcPr>
          <w:p w:rsidR="0053255A" w:rsidRPr="00142B31" w:rsidRDefault="0053255A" w:rsidP="00656832">
            <w:pPr>
              <w:jc w:val="center"/>
              <w:rPr>
                <w:rFonts w:ascii="宋体" w:hAnsi="宋体"/>
                <w:sz w:val="18"/>
                <w:szCs w:val="18"/>
              </w:rPr>
            </w:pPr>
            <w:r w:rsidRPr="00142B31">
              <w:rPr>
                <w:rFonts w:ascii="宋体" w:hAnsi="宋体" w:hint="eastAsia"/>
                <w:sz w:val="18"/>
                <w:szCs w:val="21"/>
              </w:rPr>
              <w:t>＞20</w:t>
            </w:r>
          </w:p>
        </w:tc>
        <w:tc>
          <w:tcPr>
            <w:tcW w:w="720" w:type="dxa"/>
            <w:vMerge w:val="restart"/>
            <w:vAlign w:val="center"/>
          </w:tcPr>
          <w:p w:rsidR="0053255A" w:rsidRPr="00142B31" w:rsidRDefault="0053255A" w:rsidP="00656832">
            <w:pPr>
              <w:jc w:val="center"/>
              <w:rPr>
                <w:rFonts w:ascii="宋体" w:hAnsi="宋体"/>
                <w:sz w:val="18"/>
                <w:szCs w:val="18"/>
              </w:rPr>
            </w:pPr>
            <w:r w:rsidRPr="00142B31">
              <w:rPr>
                <w:rFonts w:ascii="宋体" w:hAnsi="宋体" w:hint="eastAsia"/>
                <w:sz w:val="18"/>
                <w:szCs w:val="18"/>
              </w:rPr>
              <w:t>4</w:t>
            </w:r>
          </w:p>
        </w:tc>
        <w:tc>
          <w:tcPr>
            <w:tcW w:w="1440" w:type="dxa"/>
            <w:vAlign w:val="center"/>
          </w:tcPr>
          <w:p w:rsidR="0053255A" w:rsidRPr="00142B31" w:rsidRDefault="0053255A" w:rsidP="00656832">
            <w:pPr>
              <w:jc w:val="center"/>
              <w:rPr>
                <w:rFonts w:ascii="宋体" w:hAnsi="宋体"/>
                <w:sz w:val="18"/>
                <w:szCs w:val="21"/>
              </w:rPr>
            </w:pPr>
            <w:r w:rsidRPr="00142B31">
              <w:rPr>
                <w:rFonts w:ascii="宋体" w:hAnsi="宋体" w:hint="eastAsia"/>
                <w:sz w:val="18"/>
                <w:szCs w:val="21"/>
              </w:rPr>
              <w:t>底层</w:t>
            </w:r>
          </w:p>
        </w:tc>
        <w:tc>
          <w:tcPr>
            <w:tcW w:w="3602" w:type="dxa"/>
            <w:vAlign w:val="center"/>
          </w:tcPr>
          <w:p w:rsidR="0053255A" w:rsidRPr="00142B31" w:rsidRDefault="0053255A" w:rsidP="00EC5E26">
            <w:pPr>
              <w:rPr>
                <w:rFonts w:ascii="宋体" w:hAnsi="宋体"/>
                <w:sz w:val="18"/>
                <w:szCs w:val="18"/>
              </w:rPr>
            </w:pPr>
            <w:r w:rsidRPr="00142B31">
              <w:rPr>
                <w:rFonts w:ascii="宋体" w:hAnsi="宋体" w:hint="eastAsia"/>
                <w:sz w:val="18"/>
                <w:szCs w:val="18"/>
              </w:rPr>
              <w:t>超厚浆型无溶剂</w:t>
            </w:r>
            <w:r w:rsidR="00AF04DD" w:rsidRPr="00142B31">
              <w:rPr>
                <w:rFonts w:ascii="宋体" w:hAnsi="宋体" w:hint="eastAsia"/>
                <w:sz w:val="18"/>
                <w:szCs w:val="18"/>
              </w:rPr>
              <w:t>耐磨</w:t>
            </w:r>
            <w:r w:rsidRPr="00142B31">
              <w:rPr>
                <w:rFonts w:ascii="宋体" w:hAnsi="宋体" w:hint="eastAsia"/>
                <w:sz w:val="18"/>
                <w:szCs w:val="18"/>
              </w:rPr>
              <w:t>环氧</w:t>
            </w:r>
          </w:p>
        </w:tc>
        <w:tc>
          <w:tcPr>
            <w:tcW w:w="1783" w:type="dxa"/>
            <w:vAlign w:val="center"/>
          </w:tcPr>
          <w:p w:rsidR="0053255A" w:rsidRPr="00142B31" w:rsidRDefault="00AF04DD" w:rsidP="00656832">
            <w:pPr>
              <w:jc w:val="center"/>
              <w:rPr>
                <w:rFonts w:ascii="宋体" w:hAnsi="宋体"/>
                <w:sz w:val="18"/>
                <w:szCs w:val="18"/>
              </w:rPr>
            </w:pPr>
            <w:r w:rsidRPr="00142B31">
              <w:rPr>
                <w:rFonts w:ascii="宋体" w:hAnsi="宋体" w:hint="eastAsia"/>
                <w:sz w:val="18"/>
                <w:szCs w:val="18"/>
              </w:rPr>
              <w:t>400</w:t>
            </w:r>
          </w:p>
        </w:tc>
      </w:tr>
      <w:tr w:rsidR="0053255A" w:rsidRPr="00142B31" w:rsidTr="00656832">
        <w:tc>
          <w:tcPr>
            <w:tcW w:w="1368" w:type="dxa"/>
            <w:vMerge/>
            <w:vAlign w:val="center"/>
          </w:tcPr>
          <w:p w:rsidR="0053255A" w:rsidRPr="00142B31" w:rsidRDefault="0053255A" w:rsidP="00656832">
            <w:pPr>
              <w:jc w:val="center"/>
              <w:rPr>
                <w:rFonts w:ascii="宋体" w:hAnsi="宋体"/>
                <w:sz w:val="18"/>
                <w:szCs w:val="18"/>
              </w:rPr>
            </w:pPr>
          </w:p>
        </w:tc>
        <w:tc>
          <w:tcPr>
            <w:tcW w:w="720" w:type="dxa"/>
            <w:vMerge/>
            <w:vAlign w:val="center"/>
          </w:tcPr>
          <w:p w:rsidR="0053255A" w:rsidRPr="00142B31" w:rsidRDefault="0053255A" w:rsidP="00656832">
            <w:pPr>
              <w:jc w:val="center"/>
              <w:rPr>
                <w:rFonts w:ascii="宋体" w:hAnsi="宋体"/>
                <w:sz w:val="18"/>
                <w:szCs w:val="18"/>
              </w:rPr>
            </w:pPr>
          </w:p>
        </w:tc>
        <w:tc>
          <w:tcPr>
            <w:tcW w:w="1440" w:type="dxa"/>
            <w:vAlign w:val="center"/>
          </w:tcPr>
          <w:p w:rsidR="0053255A" w:rsidRPr="00142B31" w:rsidRDefault="0053255A" w:rsidP="00656832">
            <w:pPr>
              <w:jc w:val="center"/>
              <w:rPr>
                <w:rFonts w:ascii="宋体" w:hAnsi="宋体"/>
                <w:sz w:val="18"/>
                <w:szCs w:val="21"/>
              </w:rPr>
            </w:pPr>
            <w:r w:rsidRPr="00142B31">
              <w:rPr>
                <w:rFonts w:ascii="宋体" w:hAnsi="宋体" w:hint="eastAsia"/>
                <w:sz w:val="18"/>
                <w:szCs w:val="21"/>
              </w:rPr>
              <w:t>面层</w:t>
            </w:r>
          </w:p>
        </w:tc>
        <w:tc>
          <w:tcPr>
            <w:tcW w:w="3602" w:type="dxa"/>
            <w:vAlign w:val="center"/>
          </w:tcPr>
          <w:p w:rsidR="0053255A" w:rsidRPr="00142B31" w:rsidRDefault="00AF04DD" w:rsidP="00EC5E26">
            <w:pPr>
              <w:rPr>
                <w:rFonts w:ascii="宋体" w:hAnsi="宋体"/>
                <w:sz w:val="18"/>
                <w:szCs w:val="18"/>
              </w:rPr>
            </w:pPr>
            <w:r w:rsidRPr="00142B31">
              <w:rPr>
                <w:rFonts w:ascii="宋体" w:hAnsi="宋体" w:hint="eastAsia"/>
                <w:sz w:val="18"/>
                <w:szCs w:val="18"/>
              </w:rPr>
              <w:t>超厚浆型无溶剂耐磨环氧</w:t>
            </w:r>
          </w:p>
        </w:tc>
        <w:tc>
          <w:tcPr>
            <w:tcW w:w="1783" w:type="dxa"/>
            <w:vAlign w:val="center"/>
          </w:tcPr>
          <w:p w:rsidR="0053255A" w:rsidRPr="00142B31" w:rsidRDefault="00AF04DD" w:rsidP="00656832">
            <w:pPr>
              <w:jc w:val="center"/>
              <w:rPr>
                <w:rFonts w:ascii="宋体" w:hAnsi="宋体"/>
                <w:sz w:val="18"/>
                <w:szCs w:val="18"/>
              </w:rPr>
            </w:pPr>
            <w:r w:rsidRPr="00142B31">
              <w:rPr>
                <w:rFonts w:ascii="宋体" w:hAnsi="宋体" w:hint="eastAsia"/>
                <w:sz w:val="18"/>
                <w:szCs w:val="18"/>
              </w:rPr>
              <w:t>400</w:t>
            </w:r>
          </w:p>
        </w:tc>
      </w:tr>
    </w:tbl>
    <w:p w:rsidR="00922AAC" w:rsidRPr="00142B31" w:rsidRDefault="00922AAC" w:rsidP="006009E1">
      <w:pPr>
        <w:rPr>
          <w:rFonts w:ascii="宋体" w:hAnsi="宋体"/>
          <w:szCs w:val="21"/>
        </w:rPr>
      </w:pPr>
    </w:p>
    <w:p w:rsidR="006009E1" w:rsidRPr="00142B31" w:rsidRDefault="006009E1" w:rsidP="006009E1">
      <w:pPr>
        <w:rPr>
          <w:rFonts w:ascii="宋体" w:hAnsi="宋体"/>
          <w:szCs w:val="21"/>
        </w:rPr>
      </w:pPr>
      <w:r w:rsidRPr="00142B31">
        <w:rPr>
          <w:rFonts w:ascii="黑体" w:eastAsia="黑体" w:hAnsi="宋体" w:hint="eastAsia"/>
          <w:szCs w:val="21"/>
        </w:rPr>
        <w:lastRenderedPageBreak/>
        <w:t>G.0.4</w:t>
      </w:r>
      <w:r w:rsidRPr="00142B31">
        <w:rPr>
          <w:rFonts w:ascii="宋体" w:hAnsi="宋体" w:hint="eastAsia"/>
          <w:szCs w:val="21"/>
        </w:rPr>
        <w:t xml:space="preserve">  </w:t>
      </w:r>
      <w:r w:rsidR="001900B4" w:rsidRPr="00142B31">
        <w:rPr>
          <w:rFonts w:ascii="宋体" w:hAnsi="宋体" w:hint="eastAsia"/>
          <w:szCs w:val="21"/>
        </w:rPr>
        <w:t>输水</w:t>
      </w:r>
      <w:r w:rsidR="00335529" w:rsidRPr="00142B31">
        <w:rPr>
          <w:rFonts w:ascii="宋体" w:hAnsi="宋体" w:hint="eastAsia"/>
          <w:szCs w:val="21"/>
        </w:rPr>
        <w:t>工程</w:t>
      </w:r>
      <w:r w:rsidR="001900B4" w:rsidRPr="00142B31">
        <w:rPr>
          <w:rFonts w:ascii="宋体" w:hAnsi="宋体" w:hint="eastAsia"/>
          <w:szCs w:val="21"/>
        </w:rPr>
        <w:t>钢管</w:t>
      </w:r>
      <w:r w:rsidR="00335529" w:rsidRPr="00142B31">
        <w:rPr>
          <w:rFonts w:ascii="宋体" w:hAnsi="宋体" w:hint="eastAsia"/>
          <w:szCs w:val="21"/>
        </w:rPr>
        <w:t>道</w:t>
      </w:r>
      <w:r w:rsidR="001900B4" w:rsidRPr="00142B31">
        <w:rPr>
          <w:rFonts w:ascii="宋体" w:hAnsi="宋体" w:hint="eastAsia"/>
          <w:szCs w:val="21"/>
        </w:rPr>
        <w:t>内壁涂层</w:t>
      </w:r>
      <w:r w:rsidR="004705F5" w:rsidRPr="00142B31">
        <w:rPr>
          <w:rFonts w:ascii="宋体" w:hAnsi="宋体" w:hint="eastAsia"/>
          <w:szCs w:val="21"/>
        </w:rPr>
        <w:t>配套</w:t>
      </w:r>
      <w:r w:rsidR="001900B4" w:rsidRPr="00142B31">
        <w:rPr>
          <w:rFonts w:ascii="宋体" w:hAnsi="宋体" w:hint="eastAsia"/>
          <w:szCs w:val="21"/>
        </w:rPr>
        <w:t>系统，</w:t>
      </w:r>
      <w:r w:rsidRPr="00142B31">
        <w:rPr>
          <w:rFonts w:ascii="宋体" w:hAnsi="宋体" w:hint="eastAsia"/>
          <w:szCs w:val="21"/>
        </w:rPr>
        <w:t>可按表G.0.4选用。</w:t>
      </w:r>
    </w:p>
    <w:p w:rsidR="004705F5" w:rsidRPr="00142B31" w:rsidRDefault="004705F5" w:rsidP="004705F5">
      <w:pPr>
        <w:jc w:val="center"/>
        <w:rPr>
          <w:rFonts w:ascii="宋体" w:hAnsi="宋体"/>
          <w:szCs w:val="21"/>
        </w:rPr>
      </w:pPr>
      <w:r w:rsidRPr="00142B31">
        <w:rPr>
          <w:rFonts w:ascii="黑体" w:eastAsia="黑体" w:hAnsi="宋体" w:hint="eastAsia"/>
          <w:szCs w:val="21"/>
        </w:rPr>
        <w:t>表G.0.4  输水工程钢管道内壁</w:t>
      </w:r>
      <w:r w:rsidR="00086F16" w:rsidRPr="00142B31">
        <w:rPr>
          <w:rFonts w:ascii="黑体" w:eastAsia="黑体" w:hAnsi="宋体" w:hint="eastAsia"/>
          <w:szCs w:val="21"/>
        </w:rPr>
        <w:t>涂层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50"/>
        <w:gridCol w:w="796"/>
        <w:gridCol w:w="1555"/>
        <w:gridCol w:w="3983"/>
        <w:gridCol w:w="1971"/>
      </w:tblGrid>
      <w:tr w:rsidR="004705F5" w:rsidRPr="00142B31" w:rsidTr="00656832">
        <w:tc>
          <w:tcPr>
            <w:tcW w:w="1402" w:type="dxa"/>
            <w:vAlign w:val="center"/>
          </w:tcPr>
          <w:p w:rsidR="004705F5" w:rsidRPr="00142B31" w:rsidRDefault="004705F5" w:rsidP="00656832">
            <w:pPr>
              <w:jc w:val="center"/>
              <w:rPr>
                <w:rFonts w:ascii="宋体" w:hAnsi="宋体"/>
                <w:sz w:val="18"/>
                <w:szCs w:val="21"/>
              </w:rPr>
            </w:pPr>
            <w:r w:rsidRPr="00142B31">
              <w:rPr>
                <w:rFonts w:ascii="宋体" w:hAnsi="宋体" w:hint="eastAsia"/>
                <w:sz w:val="18"/>
                <w:szCs w:val="21"/>
              </w:rPr>
              <w:t>设计年限（a）</w:t>
            </w:r>
          </w:p>
        </w:tc>
        <w:tc>
          <w:tcPr>
            <w:tcW w:w="720" w:type="dxa"/>
            <w:vAlign w:val="center"/>
          </w:tcPr>
          <w:p w:rsidR="004705F5" w:rsidRPr="00142B31" w:rsidRDefault="004705F5" w:rsidP="00656832">
            <w:pPr>
              <w:jc w:val="center"/>
              <w:rPr>
                <w:rFonts w:ascii="宋体" w:hAnsi="宋体"/>
                <w:sz w:val="18"/>
                <w:szCs w:val="21"/>
              </w:rPr>
            </w:pPr>
            <w:r w:rsidRPr="00142B31">
              <w:rPr>
                <w:rFonts w:ascii="宋体" w:hAnsi="宋体" w:hint="eastAsia"/>
                <w:sz w:val="18"/>
                <w:szCs w:val="21"/>
              </w:rPr>
              <w:t>序号</w:t>
            </w:r>
          </w:p>
        </w:tc>
        <w:tc>
          <w:tcPr>
            <w:tcW w:w="1406" w:type="dxa"/>
            <w:vAlign w:val="center"/>
          </w:tcPr>
          <w:p w:rsidR="004705F5" w:rsidRPr="00142B31" w:rsidRDefault="00086F16" w:rsidP="00656832">
            <w:pPr>
              <w:jc w:val="center"/>
              <w:rPr>
                <w:rFonts w:ascii="宋体" w:hAnsi="宋体"/>
                <w:sz w:val="18"/>
                <w:szCs w:val="21"/>
              </w:rPr>
            </w:pPr>
            <w:r w:rsidRPr="00142B31">
              <w:rPr>
                <w:rFonts w:ascii="宋体" w:hAnsi="宋体" w:hint="eastAsia"/>
                <w:sz w:val="18"/>
                <w:szCs w:val="21"/>
              </w:rPr>
              <w:t>涂层配套系统</w:t>
            </w:r>
          </w:p>
        </w:tc>
        <w:tc>
          <w:tcPr>
            <w:tcW w:w="3602" w:type="dxa"/>
            <w:vAlign w:val="center"/>
          </w:tcPr>
          <w:p w:rsidR="004705F5" w:rsidRPr="00142B31" w:rsidRDefault="004705F5" w:rsidP="00656832">
            <w:pPr>
              <w:jc w:val="center"/>
              <w:rPr>
                <w:rFonts w:ascii="宋体" w:hAnsi="宋体"/>
                <w:sz w:val="18"/>
                <w:szCs w:val="21"/>
              </w:rPr>
            </w:pPr>
            <w:r w:rsidRPr="00142B31">
              <w:rPr>
                <w:rFonts w:ascii="宋体" w:hAnsi="宋体" w:hint="eastAsia"/>
                <w:sz w:val="18"/>
                <w:szCs w:val="21"/>
              </w:rPr>
              <w:t>涂料种类</w:t>
            </w:r>
          </w:p>
        </w:tc>
        <w:tc>
          <w:tcPr>
            <w:tcW w:w="1783" w:type="dxa"/>
            <w:vAlign w:val="center"/>
          </w:tcPr>
          <w:p w:rsidR="004705F5" w:rsidRPr="00142B31" w:rsidRDefault="004705F5" w:rsidP="00656832">
            <w:pPr>
              <w:jc w:val="center"/>
              <w:rPr>
                <w:rFonts w:ascii="宋体" w:hAnsi="宋体"/>
                <w:sz w:val="18"/>
                <w:szCs w:val="21"/>
              </w:rPr>
            </w:pPr>
            <w:r w:rsidRPr="00142B31">
              <w:rPr>
                <w:rFonts w:ascii="宋体" w:hAnsi="宋体" w:hint="eastAsia"/>
                <w:sz w:val="18"/>
                <w:szCs w:val="21"/>
              </w:rPr>
              <w:t>涂层推荐厚度（μm）</w:t>
            </w:r>
          </w:p>
        </w:tc>
      </w:tr>
      <w:tr w:rsidR="004705F5" w:rsidRPr="00142B31" w:rsidTr="00656832">
        <w:tc>
          <w:tcPr>
            <w:tcW w:w="1402" w:type="dxa"/>
            <w:vMerge w:val="restart"/>
            <w:vAlign w:val="center"/>
          </w:tcPr>
          <w:p w:rsidR="004705F5" w:rsidRPr="00142B31" w:rsidRDefault="004705F5" w:rsidP="00656832">
            <w:pPr>
              <w:jc w:val="center"/>
              <w:rPr>
                <w:rFonts w:ascii="宋体" w:hAnsi="宋体"/>
                <w:sz w:val="18"/>
                <w:szCs w:val="18"/>
              </w:rPr>
            </w:pPr>
            <w:r w:rsidRPr="00142B31">
              <w:rPr>
                <w:rFonts w:ascii="宋体" w:hAnsi="宋体" w:hint="eastAsia"/>
                <w:sz w:val="18"/>
                <w:szCs w:val="18"/>
              </w:rPr>
              <w:t>1</w:t>
            </w:r>
            <w:r w:rsidR="00EC5E26" w:rsidRPr="00142B31">
              <w:rPr>
                <w:rFonts w:ascii="宋体" w:hAnsi="宋体" w:hint="eastAsia"/>
                <w:sz w:val="18"/>
                <w:szCs w:val="18"/>
              </w:rPr>
              <w:t>0</w:t>
            </w:r>
            <w:r w:rsidRPr="00142B31">
              <w:rPr>
                <w:rFonts w:ascii="宋体" w:hAnsi="宋体" w:hint="eastAsia"/>
                <w:sz w:val="18"/>
                <w:szCs w:val="18"/>
              </w:rPr>
              <w:t>～20</w:t>
            </w:r>
          </w:p>
        </w:tc>
        <w:tc>
          <w:tcPr>
            <w:tcW w:w="720" w:type="dxa"/>
            <w:vMerge w:val="restart"/>
            <w:vAlign w:val="center"/>
          </w:tcPr>
          <w:p w:rsidR="004705F5" w:rsidRPr="00142B31" w:rsidRDefault="00EC5E26" w:rsidP="00656832">
            <w:pPr>
              <w:jc w:val="center"/>
              <w:rPr>
                <w:rFonts w:ascii="宋体" w:hAnsi="宋体"/>
                <w:sz w:val="18"/>
                <w:szCs w:val="18"/>
              </w:rPr>
            </w:pPr>
            <w:r w:rsidRPr="00142B31">
              <w:rPr>
                <w:rFonts w:ascii="宋体" w:hAnsi="宋体" w:hint="eastAsia"/>
                <w:sz w:val="18"/>
                <w:szCs w:val="18"/>
              </w:rPr>
              <w:t>1</w:t>
            </w:r>
          </w:p>
        </w:tc>
        <w:tc>
          <w:tcPr>
            <w:tcW w:w="1406" w:type="dxa"/>
            <w:vAlign w:val="center"/>
          </w:tcPr>
          <w:p w:rsidR="004705F5" w:rsidRPr="00142B31" w:rsidRDefault="004705F5" w:rsidP="00656832">
            <w:pPr>
              <w:jc w:val="center"/>
              <w:rPr>
                <w:rFonts w:ascii="宋体" w:hAnsi="宋体"/>
                <w:sz w:val="18"/>
                <w:szCs w:val="21"/>
              </w:rPr>
            </w:pPr>
            <w:r w:rsidRPr="00142B31">
              <w:rPr>
                <w:rFonts w:ascii="宋体" w:hAnsi="宋体" w:hint="eastAsia"/>
                <w:sz w:val="18"/>
                <w:szCs w:val="21"/>
              </w:rPr>
              <w:t>底层</w:t>
            </w:r>
          </w:p>
        </w:tc>
        <w:tc>
          <w:tcPr>
            <w:tcW w:w="3602" w:type="dxa"/>
            <w:vAlign w:val="center"/>
          </w:tcPr>
          <w:p w:rsidR="004705F5" w:rsidRPr="00142B31" w:rsidRDefault="00EC5E26" w:rsidP="00EC5E26">
            <w:pPr>
              <w:rPr>
                <w:rFonts w:ascii="宋体" w:hAnsi="宋体"/>
                <w:sz w:val="18"/>
                <w:szCs w:val="18"/>
              </w:rPr>
            </w:pPr>
            <w:r w:rsidRPr="00142B31">
              <w:rPr>
                <w:rFonts w:ascii="宋体" w:hAnsi="宋体" w:hint="eastAsia"/>
                <w:sz w:val="18"/>
                <w:szCs w:val="21"/>
              </w:rPr>
              <w:t>环氧富锌底漆或水性无机富锌底漆</w:t>
            </w:r>
          </w:p>
        </w:tc>
        <w:tc>
          <w:tcPr>
            <w:tcW w:w="1783" w:type="dxa"/>
            <w:vAlign w:val="center"/>
          </w:tcPr>
          <w:p w:rsidR="004705F5" w:rsidRPr="00142B31" w:rsidRDefault="00EC5E26" w:rsidP="00656832">
            <w:pPr>
              <w:jc w:val="center"/>
              <w:rPr>
                <w:rFonts w:ascii="宋体" w:hAnsi="宋体"/>
                <w:sz w:val="18"/>
                <w:szCs w:val="18"/>
              </w:rPr>
            </w:pPr>
            <w:r w:rsidRPr="00142B31">
              <w:rPr>
                <w:rFonts w:ascii="宋体" w:hAnsi="宋体" w:hint="eastAsia"/>
                <w:sz w:val="18"/>
                <w:szCs w:val="18"/>
              </w:rPr>
              <w:t>60</w:t>
            </w:r>
          </w:p>
        </w:tc>
      </w:tr>
      <w:tr w:rsidR="00EC5E26" w:rsidRPr="00142B31" w:rsidTr="00656832">
        <w:tc>
          <w:tcPr>
            <w:tcW w:w="1402" w:type="dxa"/>
            <w:vMerge/>
            <w:vAlign w:val="center"/>
          </w:tcPr>
          <w:p w:rsidR="00EC5E26" w:rsidRPr="00142B31" w:rsidRDefault="00EC5E26" w:rsidP="00656832">
            <w:pPr>
              <w:jc w:val="center"/>
              <w:rPr>
                <w:rFonts w:ascii="宋体" w:hAnsi="宋体"/>
                <w:sz w:val="18"/>
                <w:szCs w:val="18"/>
              </w:rPr>
            </w:pPr>
          </w:p>
        </w:tc>
        <w:tc>
          <w:tcPr>
            <w:tcW w:w="720" w:type="dxa"/>
            <w:vMerge/>
            <w:vAlign w:val="center"/>
          </w:tcPr>
          <w:p w:rsidR="00EC5E26" w:rsidRPr="00142B31" w:rsidRDefault="00EC5E26" w:rsidP="00656832">
            <w:pPr>
              <w:jc w:val="center"/>
              <w:rPr>
                <w:rFonts w:ascii="宋体" w:hAnsi="宋体"/>
                <w:sz w:val="18"/>
                <w:szCs w:val="18"/>
              </w:rPr>
            </w:pPr>
          </w:p>
        </w:tc>
        <w:tc>
          <w:tcPr>
            <w:tcW w:w="1406" w:type="dxa"/>
            <w:vAlign w:val="center"/>
          </w:tcPr>
          <w:p w:rsidR="00EC5E26" w:rsidRPr="00142B31" w:rsidRDefault="00EC5E26" w:rsidP="00656832">
            <w:pPr>
              <w:jc w:val="center"/>
              <w:rPr>
                <w:rFonts w:ascii="宋体" w:hAnsi="宋体"/>
                <w:sz w:val="18"/>
                <w:szCs w:val="21"/>
              </w:rPr>
            </w:pPr>
            <w:r w:rsidRPr="00142B31">
              <w:rPr>
                <w:rFonts w:ascii="宋体" w:hAnsi="宋体" w:hint="eastAsia"/>
                <w:sz w:val="18"/>
                <w:szCs w:val="21"/>
              </w:rPr>
              <w:t>中间层</w:t>
            </w:r>
          </w:p>
        </w:tc>
        <w:tc>
          <w:tcPr>
            <w:tcW w:w="3602" w:type="dxa"/>
            <w:vAlign w:val="center"/>
          </w:tcPr>
          <w:p w:rsidR="00EC5E26" w:rsidRPr="00142B31" w:rsidRDefault="00EC5E26" w:rsidP="00EC5E26">
            <w:pPr>
              <w:rPr>
                <w:rFonts w:ascii="宋体" w:hAnsi="宋体"/>
                <w:sz w:val="18"/>
                <w:szCs w:val="18"/>
              </w:rPr>
            </w:pPr>
            <w:r w:rsidRPr="00142B31">
              <w:rPr>
                <w:rFonts w:ascii="宋体" w:hAnsi="宋体" w:hint="eastAsia"/>
                <w:sz w:val="18"/>
                <w:szCs w:val="21"/>
              </w:rPr>
              <w:t>环氧云铁中间漆</w:t>
            </w:r>
          </w:p>
        </w:tc>
        <w:tc>
          <w:tcPr>
            <w:tcW w:w="1783" w:type="dxa"/>
            <w:vAlign w:val="center"/>
          </w:tcPr>
          <w:p w:rsidR="00EC5E26" w:rsidRPr="00142B31" w:rsidRDefault="00EC5E26" w:rsidP="00656832">
            <w:pPr>
              <w:jc w:val="center"/>
              <w:rPr>
                <w:rFonts w:ascii="宋体" w:hAnsi="宋体"/>
                <w:sz w:val="18"/>
                <w:szCs w:val="18"/>
              </w:rPr>
            </w:pPr>
            <w:r w:rsidRPr="00142B31">
              <w:rPr>
                <w:rFonts w:ascii="宋体" w:hAnsi="宋体" w:hint="eastAsia"/>
                <w:sz w:val="18"/>
                <w:szCs w:val="18"/>
              </w:rPr>
              <w:t>80</w:t>
            </w:r>
          </w:p>
        </w:tc>
      </w:tr>
      <w:tr w:rsidR="004705F5" w:rsidRPr="00142B31" w:rsidTr="00656832">
        <w:tc>
          <w:tcPr>
            <w:tcW w:w="1402" w:type="dxa"/>
            <w:vMerge/>
            <w:vAlign w:val="center"/>
          </w:tcPr>
          <w:p w:rsidR="004705F5" w:rsidRPr="00142B31" w:rsidRDefault="004705F5" w:rsidP="00656832">
            <w:pPr>
              <w:jc w:val="center"/>
              <w:rPr>
                <w:rFonts w:ascii="宋体" w:hAnsi="宋体"/>
                <w:sz w:val="18"/>
                <w:szCs w:val="18"/>
              </w:rPr>
            </w:pPr>
          </w:p>
        </w:tc>
        <w:tc>
          <w:tcPr>
            <w:tcW w:w="720" w:type="dxa"/>
            <w:vMerge/>
            <w:vAlign w:val="center"/>
          </w:tcPr>
          <w:p w:rsidR="004705F5" w:rsidRPr="00142B31" w:rsidRDefault="004705F5" w:rsidP="00656832">
            <w:pPr>
              <w:jc w:val="center"/>
              <w:rPr>
                <w:rFonts w:ascii="宋体" w:hAnsi="宋体"/>
                <w:sz w:val="18"/>
                <w:szCs w:val="18"/>
              </w:rPr>
            </w:pPr>
          </w:p>
        </w:tc>
        <w:tc>
          <w:tcPr>
            <w:tcW w:w="1406" w:type="dxa"/>
            <w:vAlign w:val="center"/>
          </w:tcPr>
          <w:p w:rsidR="004705F5" w:rsidRPr="00142B31" w:rsidRDefault="004705F5" w:rsidP="00656832">
            <w:pPr>
              <w:jc w:val="center"/>
              <w:rPr>
                <w:rFonts w:ascii="宋体" w:hAnsi="宋体"/>
                <w:sz w:val="18"/>
                <w:szCs w:val="21"/>
              </w:rPr>
            </w:pPr>
            <w:r w:rsidRPr="00142B31">
              <w:rPr>
                <w:rFonts w:ascii="宋体" w:hAnsi="宋体" w:hint="eastAsia"/>
                <w:sz w:val="18"/>
                <w:szCs w:val="21"/>
              </w:rPr>
              <w:t>面层</w:t>
            </w:r>
          </w:p>
        </w:tc>
        <w:tc>
          <w:tcPr>
            <w:tcW w:w="3602" w:type="dxa"/>
            <w:vAlign w:val="center"/>
          </w:tcPr>
          <w:p w:rsidR="004705F5" w:rsidRPr="00142B31" w:rsidRDefault="004705F5" w:rsidP="00EC5E26">
            <w:pPr>
              <w:rPr>
                <w:rFonts w:ascii="宋体" w:hAnsi="宋体"/>
                <w:sz w:val="18"/>
                <w:szCs w:val="18"/>
              </w:rPr>
            </w:pPr>
            <w:r w:rsidRPr="00142B31">
              <w:rPr>
                <w:rFonts w:ascii="宋体" w:hAnsi="宋体" w:hint="eastAsia"/>
                <w:sz w:val="18"/>
                <w:szCs w:val="18"/>
              </w:rPr>
              <w:t>环氧面漆</w:t>
            </w:r>
          </w:p>
        </w:tc>
        <w:tc>
          <w:tcPr>
            <w:tcW w:w="1783" w:type="dxa"/>
            <w:vAlign w:val="center"/>
          </w:tcPr>
          <w:p w:rsidR="004705F5" w:rsidRPr="00142B31" w:rsidRDefault="00EC5E26" w:rsidP="00656832">
            <w:pPr>
              <w:jc w:val="center"/>
              <w:rPr>
                <w:rFonts w:ascii="宋体" w:hAnsi="宋体"/>
                <w:sz w:val="18"/>
                <w:szCs w:val="18"/>
              </w:rPr>
            </w:pPr>
            <w:r w:rsidRPr="00142B31">
              <w:rPr>
                <w:rFonts w:ascii="宋体" w:hAnsi="宋体" w:hint="eastAsia"/>
                <w:sz w:val="18"/>
                <w:szCs w:val="18"/>
              </w:rPr>
              <w:t>120</w:t>
            </w:r>
          </w:p>
        </w:tc>
      </w:tr>
      <w:tr w:rsidR="004705F5" w:rsidRPr="00142B31" w:rsidTr="00656832">
        <w:tc>
          <w:tcPr>
            <w:tcW w:w="1402" w:type="dxa"/>
            <w:vMerge/>
            <w:vAlign w:val="center"/>
          </w:tcPr>
          <w:p w:rsidR="004705F5" w:rsidRPr="00142B31" w:rsidRDefault="004705F5" w:rsidP="00656832">
            <w:pPr>
              <w:jc w:val="center"/>
              <w:rPr>
                <w:rFonts w:ascii="宋体" w:hAnsi="宋体"/>
                <w:sz w:val="18"/>
                <w:szCs w:val="18"/>
              </w:rPr>
            </w:pPr>
          </w:p>
        </w:tc>
        <w:tc>
          <w:tcPr>
            <w:tcW w:w="720" w:type="dxa"/>
            <w:vMerge w:val="restart"/>
            <w:vAlign w:val="center"/>
          </w:tcPr>
          <w:p w:rsidR="004705F5" w:rsidRPr="00142B31" w:rsidRDefault="00EC5E26" w:rsidP="00656832">
            <w:pPr>
              <w:jc w:val="center"/>
              <w:rPr>
                <w:rFonts w:ascii="宋体" w:hAnsi="宋体"/>
                <w:sz w:val="18"/>
                <w:szCs w:val="18"/>
              </w:rPr>
            </w:pPr>
            <w:r w:rsidRPr="00142B31">
              <w:rPr>
                <w:rFonts w:ascii="宋体" w:hAnsi="宋体" w:hint="eastAsia"/>
                <w:sz w:val="18"/>
                <w:szCs w:val="18"/>
              </w:rPr>
              <w:t>2</w:t>
            </w:r>
          </w:p>
        </w:tc>
        <w:tc>
          <w:tcPr>
            <w:tcW w:w="1406" w:type="dxa"/>
            <w:vAlign w:val="center"/>
          </w:tcPr>
          <w:p w:rsidR="004705F5" w:rsidRPr="00142B31" w:rsidRDefault="004705F5" w:rsidP="00656832">
            <w:pPr>
              <w:jc w:val="center"/>
              <w:rPr>
                <w:rFonts w:ascii="宋体" w:hAnsi="宋体"/>
                <w:sz w:val="18"/>
                <w:szCs w:val="21"/>
              </w:rPr>
            </w:pPr>
            <w:r w:rsidRPr="00142B31">
              <w:rPr>
                <w:rFonts w:ascii="宋体" w:hAnsi="宋体" w:hint="eastAsia"/>
                <w:sz w:val="18"/>
                <w:szCs w:val="21"/>
              </w:rPr>
              <w:t>底层</w:t>
            </w:r>
          </w:p>
        </w:tc>
        <w:tc>
          <w:tcPr>
            <w:tcW w:w="3602" w:type="dxa"/>
            <w:vAlign w:val="center"/>
          </w:tcPr>
          <w:p w:rsidR="004705F5" w:rsidRPr="00142B31" w:rsidRDefault="004705F5" w:rsidP="00EC5E26">
            <w:pPr>
              <w:rPr>
                <w:rFonts w:ascii="宋体" w:hAnsi="宋体"/>
                <w:sz w:val="18"/>
                <w:szCs w:val="18"/>
              </w:rPr>
            </w:pPr>
            <w:r w:rsidRPr="00142B31">
              <w:rPr>
                <w:rFonts w:ascii="宋体" w:hAnsi="宋体" w:hint="eastAsia"/>
                <w:sz w:val="18"/>
                <w:szCs w:val="18"/>
              </w:rPr>
              <w:t>环氧防锈底漆</w:t>
            </w:r>
          </w:p>
        </w:tc>
        <w:tc>
          <w:tcPr>
            <w:tcW w:w="1783" w:type="dxa"/>
            <w:vAlign w:val="center"/>
          </w:tcPr>
          <w:p w:rsidR="004705F5" w:rsidRPr="00142B31" w:rsidRDefault="00EC5E26" w:rsidP="00656832">
            <w:pPr>
              <w:jc w:val="center"/>
              <w:rPr>
                <w:rFonts w:ascii="宋体" w:hAnsi="宋体"/>
                <w:sz w:val="18"/>
                <w:szCs w:val="18"/>
              </w:rPr>
            </w:pPr>
            <w:r w:rsidRPr="00142B31">
              <w:rPr>
                <w:rFonts w:ascii="宋体" w:hAnsi="宋体" w:hint="eastAsia"/>
                <w:sz w:val="18"/>
                <w:szCs w:val="18"/>
              </w:rPr>
              <w:t>80</w:t>
            </w:r>
          </w:p>
        </w:tc>
      </w:tr>
      <w:tr w:rsidR="004705F5" w:rsidRPr="00142B31" w:rsidTr="00656832">
        <w:tc>
          <w:tcPr>
            <w:tcW w:w="1402" w:type="dxa"/>
            <w:vMerge/>
            <w:vAlign w:val="center"/>
          </w:tcPr>
          <w:p w:rsidR="004705F5" w:rsidRPr="00142B31" w:rsidRDefault="004705F5" w:rsidP="00656832">
            <w:pPr>
              <w:jc w:val="center"/>
              <w:rPr>
                <w:rFonts w:ascii="宋体" w:hAnsi="宋体"/>
                <w:sz w:val="18"/>
                <w:szCs w:val="18"/>
              </w:rPr>
            </w:pPr>
          </w:p>
        </w:tc>
        <w:tc>
          <w:tcPr>
            <w:tcW w:w="720" w:type="dxa"/>
            <w:vMerge/>
            <w:vAlign w:val="center"/>
          </w:tcPr>
          <w:p w:rsidR="004705F5" w:rsidRPr="00142B31" w:rsidRDefault="004705F5" w:rsidP="00656832">
            <w:pPr>
              <w:jc w:val="center"/>
              <w:rPr>
                <w:rFonts w:ascii="宋体" w:hAnsi="宋体"/>
                <w:sz w:val="18"/>
                <w:szCs w:val="18"/>
              </w:rPr>
            </w:pPr>
          </w:p>
        </w:tc>
        <w:tc>
          <w:tcPr>
            <w:tcW w:w="1406" w:type="dxa"/>
            <w:vAlign w:val="center"/>
          </w:tcPr>
          <w:p w:rsidR="004705F5" w:rsidRPr="00142B31" w:rsidRDefault="004705F5" w:rsidP="00656832">
            <w:pPr>
              <w:jc w:val="center"/>
              <w:rPr>
                <w:rFonts w:ascii="宋体" w:hAnsi="宋体"/>
                <w:sz w:val="18"/>
                <w:szCs w:val="21"/>
              </w:rPr>
            </w:pPr>
            <w:r w:rsidRPr="00142B31">
              <w:rPr>
                <w:rFonts w:ascii="宋体" w:hAnsi="宋体" w:hint="eastAsia"/>
                <w:sz w:val="18"/>
                <w:szCs w:val="21"/>
              </w:rPr>
              <w:t>面层</w:t>
            </w:r>
          </w:p>
        </w:tc>
        <w:tc>
          <w:tcPr>
            <w:tcW w:w="3602" w:type="dxa"/>
            <w:vAlign w:val="center"/>
          </w:tcPr>
          <w:p w:rsidR="004705F5" w:rsidRPr="00142B31" w:rsidRDefault="004705F5" w:rsidP="00EC5E26">
            <w:pPr>
              <w:rPr>
                <w:rFonts w:ascii="宋体" w:hAnsi="宋体"/>
                <w:sz w:val="18"/>
                <w:szCs w:val="18"/>
              </w:rPr>
            </w:pPr>
            <w:r w:rsidRPr="00142B31">
              <w:rPr>
                <w:rFonts w:ascii="宋体" w:hAnsi="宋体" w:hint="eastAsia"/>
                <w:sz w:val="18"/>
                <w:szCs w:val="18"/>
              </w:rPr>
              <w:t>厚浆型</w:t>
            </w:r>
            <w:r w:rsidR="00EC5E26" w:rsidRPr="00142B31">
              <w:rPr>
                <w:rFonts w:ascii="宋体" w:hAnsi="宋体" w:hint="eastAsia"/>
                <w:sz w:val="18"/>
                <w:szCs w:val="18"/>
              </w:rPr>
              <w:t>无溶剂环氧树脂涂料</w:t>
            </w:r>
          </w:p>
        </w:tc>
        <w:tc>
          <w:tcPr>
            <w:tcW w:w="1783" w:type="dxa"/>
            <w:vAlign w:val="center"/>
          </w:tcPr>
          <w:p w:rsidR="004705F5" w:rsidRPr="00142B31" w:rsidRDefault="004705F5" w:rsidP="00656832">
            <w:pPr>
              <w:jc w:val="center"/>
              <w:rPr>
                <w:rFonts w:ascii="宋体" w:hAnsi="宋体"/>
                <w:sz w:val="18"/>
                <w:szCs w:val="18"/>
              </w:rPr>
            </w:pPr>
            <w:r w:rsidRPr="00142B31">
              <w:rPr>
                <w:rFonts w:ascii="宋体" w:hAnsi="宋体" w:hint="eastAsia"/>
                <w:sz w:val="18"/>
                <w:szCs w:val="18"/>
              </w:rPr>
              <w:t>400</w:t>
            </w:r>
          </w:p>
        </w:tc>
      </w:tr>
      <w:tr w:rsidR="00EC5E26" w:rsidRPr="00142B31" w:rsidTr="00656832">
        <w:tc>
          <w:tcPr>
            <w:tcW w:w="1402" w:type="dxa"/>
            <w:vMerge w:val="restart"/>
            <w:vAlign w:val="center"/>
          </w:tcPr>
          <w:p w:rsidR="00EC5E26" w:rsidRPr="00142B31" w:rsidRDefault="00EC5E26" w:rsidP="00656832">
            <w:pPr>
              <w:jc w:val="center"/>
              <w:rPr>
                <w:rFonts w:ascii="宋体" w:hAnsi="宋体"/>
                <w:sz w:val="18"/>
                <w:szCs w:val="18"/>
              </w:rPr>
            </w:pPr>
            <w:r w:rsidRPr="00142B31">
              <w:rPr>
                <w:rFonts w:ascii="宋体" w:hAnsi="宋体" w:hint="eastAsia"/>
                <w:sz w:val="18"/>
                <w:szCs w:val="21"/>
              </w:rPr>
              <w:t>＞20</w:t>
            </w:r>
          </w:p>
        </w:tc>
        <w:tc>
          <w:tcPr>
            <w:tcW w:w="720" w:type="dxa"/>
            <w:vMerge w:val="restart"/>
            <w:vAlign w:val="center"/>
          </w:tcPr>
          <w:p w:rsidR="00EC5E26" w:rsidRPr="00142B31" w:rsidRDefault="00EC5E26" w:rsidP="00656832">
            <w:pPr>
              <w:jc w:val="center"/>
              <w:rPr>
                <w:rFonts w:ascii="宋体" w:hAnsi="宋体"/>
                <w:sz w:val="18"/>
                <w:szCs w:val="18"/>
              </w:rPr>
            </w:pPr>
            <w:r w:rsidRPr="00142B31">
              <w:rPr>
                <w:rFonts w:ascii="宋体" w:hAnsi="宋体" w:hint="eastAsia"/>
                <w:sz w:val="18"/>
                <w:szCs w:val="18"/>
              </w:rPr>
              <w:t>3</w:t>
            </w:r>
          </w:p>
        </w:tc>
        <w:tc>
          <w:tcPr>
            <w:tcW w:w="1406" w:type="dxa"/>
            <w:vAlign w:val="center"/>
          </w:tcPr>
          <w:p w:rsidR="00EC5E26" w:rsidRPr="00142B31" w:rsidRDefault="00EC5E26" w:rsidP="00656832">
            <w:pPr>
              <w:jc w:val="center"/>
              <w:rPr>
                <w:rFonts w:ascii="宋体" w:hAnsi="宋体"/>
                <w:sz w:val="18"/>
                <w:szCs w:val="21"/>
              </w:rPr>
            </w:pPr>
            <w:r w:rsidRPr="00142B31">
              <w:rPr>
                <w:rFonts w:ascii="宋体" w:hAnsi="宋体" w:hint="eastAsia"/>
                <w:sz w:val="18"/>
                <w:szCs w:val="21"/>
              </w:rPr>
              <w:t>底层</w:t>
            </w:r>
          </w:p>
        </w:tc>
        <w:tc>
          <w:tcPr>
            <w:tcW w:w="3602" w:type="dxa"/>
            <w:vAlign w:val="center"/>
          </w:tcPr>
          <w:p w:rsidR="00EC5E26" w:rsidRPr="00142B31" w:rsidRDefault="00EC5E26" w:rsidP="00EC5E26">
            <w:pPr>
              <w:rPr>
                <w:rFonts w:ascii="宋体" w:hAnsi="宋体"/>
                <w:sz w:val="18"/>
                <w:szCs w:val="18"/>
              </w:rPr>
            </w:pPr>
            <w:r w:rsidRPr="00142B31">
              <w:rPr>
                <w:rFonts w:ascii="宋体" w:hAnsi="宋体" w:hint="eastAsia"/>
                <w:sz w:val="18"/>
                <w:szCs w:val="18"/>
              </w:rPr>
              <w:t>超厚浆型无溶剂耐磨环氧</w:t>
            </w:r>
          </w:p>
        </w:tc>
        <w:tc>
          <w:tcPr>
            <w:tcW w:w="1783" w:type="dxa"/>
            <w:vAlign w:val="center"/>
          </w:tcPr>
          <w:p w:rsidR="00EC5E26" w:rsidRPr="00142B31" w:rsidRDefault="00EC5E26" w:rsidP="00656832">
            <w:pPr>
              <w:jc w:val="center"/>
              <w:rPr>
                <w:rFonts w:ascii="宋体" w:hAnsi="宋体"/>
                <w:sz w:val="18"/>
                <w:szCs w:val="18"/>
              </w:rPr>
            </w:pPr>
            <w:r w:rsidRPr="00142B31">
              <w:rPr>
                <w:rFonts w:ascii="宋体" w:hAnsi="宋体" w:hint="eastAsia"/>
                <w:sz w:val="18"/>
                <w:szCs w:val="18"/>
              </w:rPr>
              <w:t>400</w:t>
            </w:r>
          </w:p>
        </w:tc>
      </w:tr>
      <w:tr w:rsidR="00EC5E26" w:rsidRPr="00142B31" w:rsidTr="00656832">
        <w:tc>
          <w:tcPr>
            <w:tcW w:w="1402" w:type="dxa"/>
            <w:vMerge/>
            <w:vAlign w:val="center"/>
          </w:tcPr>
          <w:p w:rsidR="00EC5E26" w:rsidRPr="00142B31" w:rsidRDefault="00EC5E26" w:rsidP="00656832">
            <w:pPr>
              <w:jc w:val="center"/>
              <w:rPr>
                <w:rFonts w:ascii="宋体" w:hAnsi="宋体"/>
                <w:sz w:val="18"/>
                <w:szCs w:val="18"/>
              </w:rPr>
            </w:pPr>
          </w:p>
        </w:tc>
        <w:tc>
          <w:tcPr>
            <w:tcW w:w="720" w:type="dxa"/>
            <w:vMerge/>
            <w:vAlign w:val="center"/>
          </w:tcPr>
          <w:p w:rsidR="00EC5E26" w:rsidRPr="00142B31" w:rsidRDefault="00EC5E26" w:rsidP="00656832">
            <w:pPr>
              <w:jc w:val="center"/>
              <w:rPr>
                <w:rFonts w:ascii="宋体" w:hAnsi="宋体"/>
                <w:sz w:val="18"/>
                <w:szCs w:val="18"/>
              </w:rPr>
            </w:pPr>
          </w:p>
        </w:tc>
        <w:tc>
          <w:tcPr>
            <w:tcW w:w="1406" w:type="dxa"/>
            <w:vAlign w:val="center"/>
          </w:tcPr>
          <w:p w:rsidR="00EC5E26" w:rsidRPr="00142B31" w:rsidRDefault="00EC5E26" w:rsidP="00656832">
            <w:pPr>
              <w:jc w:val="center"/>
              <w:rPr>
                <w:rFonts w:ascii="宋体" w:hAnsi="宋体"/>
                <w:sz w:val="18"/>
                <w:szCs w:val="21"/>
              </w:rPr>
            </w:pPr>
            <w:r w:rsidRPr="00142B31">
              <w:rPr>
                <w:rFonts w:ascii="宋体" w:hAnsi="宋体" w:hint="eastAsia"/>
                <w:sz w:val="18"/>
                <w:szCs w:val="21"/>
              </w:rPr>
              <w:t>面层</w:t>
            </w:r>
          </w:p>
        </w:tc>
        <w:tc>
          <w:tcPr>
            <w:tcW w:w="3602" w:type="dxa"/>
            <w:vAlign w:val="center"/>
          </w:tcPr>
          <w:p w:rsidR="00EC5E26" w:rsidRPr="00142B31" w:rsidRDefault="00EC5E26" w:rsidP="00EC5E26">
            <w:pPr>
              <w:rPr>
                <w:rFonts w:ascii="宋体" w:hAnsi="宋体"/>
                <w:sz w:val="18"/>
                <w:szCs w:val="18"/>
              </w:rPr>
            </w:pPr>
            <w:r w:rsidRPr="00142B31">
              <w:rPr>
                <w:rFonts w:ascii="宋体" w:hAnsi="宋体" w:hint="eastAsia"/>
                <w:sz w:val="18"/>
                <w:szCs w:val="18"/>
              </w:rPr>
              <w:t>超厚浆型无溶剂耐磨环氧</w:t>
            </w:r>
          </w:p>
        </w:tc>
        <w:tc>
          <w:tcPr>
            <w:tcW w:w="1783" w:type="dxa"/>
            <w:vAlign w:val="center"/>
          </w:tcPr>
          <w:p w:rsidR="00EC5E26" w:rsidRPr="00142B31" w:rsidRDefault="00EC5E26" w:rsidP="00656832">
            <w:pPr>
              <w:jc w:val="center"/>
              <w:rPr>
                <w:rFonts w:ascii="宋体" w:hAnsi="宋体"/>
                <w:sz w:val="18"/>
                <w:szCs w:val="18"/>
              </w:rPr>
            </w:pPr>
            <w:r w:rsidRPr="00142B31">
              <w:rPr>
                <w:rFonts w:ascii="宋体" w:hAnsi="宋体" w:hint="eastAsia"/>
                <w:sz w:val="18"/>
                <w:szCs w:val="18"/>
              </w:rPr>
              <w:t>400</w:t>
            </w:r>
          </w:p>
        </w:tc>
      </w:tr>
      <w:tr w:rsidR="00EC5E26" w:rsidRPr="00142B31" w:rsidTr="00656832">
        <w:tc>
          <w:tcPr>
            <w:tcW w:w="1402" w:type="dxa"/>
            <w:vMerge/>
            <w:vAlign w:val="center"/>
          </w:tcPr>
          <w:p w:rsidR="00EC5E26" w:rsidRPr="00142B31" w:rsidRDefault="00EC5E26" w:rsidP="00656832">
            <w:pPr>
              <w:jc w:val="center"/>
              <w:rPr>
                <w:rFonts w:ascii="宋体" w:hAnsi="宋体"/>
                <w:sz w:val="18"/>
                <w:szCs w:val="18"/>
              </w:rPr>
            </w:pPr>
          </w:p>
        </w:tc>
        <w:tc>
          <w:tcPr>
            <w:tcW w:w="720" w:type="dxa"/>
            <w:vAlign w:val="center"/>
          </w:tcPr>
          <w:p w:rsidR="00EC5E26" w:rsidRPr="00142B31" w:rsidRDefault="00EC5E26" w:rsidP="00656832">
            <w:pPr>
              <w:jc w:val="center"/>
              <w:rPr>
                <w:rFonts w:ascii="宋体" w:hAnsi="宋体"/>
                <w:sz w:val="18"/>
                <w:szCs w:val="18"/>
              </w:rPr>
            </w:pPr>
            <w:r w:rsidRPr="00142B31">
              <w:rPr>
                <w:rFonts w:ascii="宋体" w:hAnsi="宋体" w:hint="eastAsia"/>
                <w:sz w:val="18"/>
                <w:szCs w:val="18"/>
              </w:rPr>
              <w:t>4</w:t>
            </w:r>
          </w:p>
        </w:tc>
        <w:tc>
          <w:tcPr>
            <w:tcW w:w="1406" w:type="dxa"/>
            <w:vAlign w:val="center"/>
          </w:tcPr>
          <w:p w:rsidR="00EC5E26" w:rsidRPr="00142B31" w:rsidRDefault="00EC5E26" w:rsidP="00656832">
            <w:pPr>
              <w:jc w:val="center"/>
              <w:rPr>
                <w:rFonts w:ascii="宋体" w:hAnsi="宋体"/>
                <w:sz w:val="18"/>
                <w:szCs w:val="21"/>
              </w:rPr>
            </w:pPr>
            <w:r w:rsidRPr="00142B31">
              <w:rPr>
                <w:rFonts w:ascii="宋体" w:hAnsi="宋体" w:hint="eastAsia"/>
                <w:sz w:val="18"/>
                <w:szCs w:val="21"/>
              </w:rPr>
              <w:t>单层</w:t>
            </w:r>
          </w:p>
        </w:tc>
        <w:tc>
          <w:tcPr>
            <w:tcW w:w="3602" w:type="dxa"/>
            <w:vAlign w:val="center"/>
          </w:tcPr>
          <w:p w:rsidR="00EC5E26" w:rsidRPr="00142B31" w:rsidRDefault="00EC5E26" w:rsidP="00EC5E26">
            <w:pPr>
              <w:rPr>
                <w:rFonts w:ascii="宋体" w:hAnsi="宋体"/>
                <w:sz w:val="18"/>
                <w:szCs w:val="18"/>
              </w:rPr>
            </w:pPr>
            <w:r w:rsidRPr="00142B31">
              <w:rPr>
                <w:rFonts w:ascii="宋体" w:hAnsi="宋体" w:hint="eastAsia"/>
                <w:sz w:val="18"/>
                <w:szCs w:val="18"/>
              </w:rPr>
              <w:t>水泥沙浆</w:t>
            </w:r>
          </w:p>
        </w:tc>
        <w:tc>
          <w:tcPr>
            <w:tcW w:w="1783" w:type="dxa"/>
            <w:vAlign w:val="center"/>
          </w:tcPr>
          <w:p w:rsidR="00EC5E26" w:rsidRPr="00142B31" w:rsidRDefault="00EC5E26" w:rsidP="00656832">
            <w:pPr>
              <w:jc w:val="center"/>
              <w:rPr>
                <w:rFonts w:ascii="宋体" w:hAnsi="宋体"/>
                <w:sz w:val="18"/>
                <w:szCs w:val="18"/>
              </w:rPr>
            </w:pPr>
            <w:r w:rsidRPr="00142B31">
              <w:rPr>
                <w:rFonts w:ascii="宋体" w:hAnsi="宋体" w:hint="eastAsia"/>
                <w:sz w:val="18"/>
                <w:szCs w:val="18"/>
              </w:rPr>
              <w:t>8000～18000</w:t>
            </w:r>
          </w:p>
        </w:tc>
      </w:tr>
    </w:tbl>
    <w:p w:rsidR="004705F5" w:rsidRPr="00142B31" w:rsidRDefault="00D713E6" w:rsidP="006009E1">
      <w:pPr>
        <w:rPr>
          <w:sz w:val="18"/>
          <w:szCs w:val="18"/>
        </w:rPr>
      </w:pPr>
      <w:r w:rsidRPr="00142B31">
        <w:rPr>
          <w:rFonts w:hint="eastAsia"/>
          <w:sz w:val="18"/>
          <w:szCs w:val="18"/>
        </w:rPr>
        <w:t>注：表中所有涂料应具有卫生部门颁发的卫生许可证。</w:t>
      </w:r>
    </w:p>
    <w:p w:rsidR="00C512A2" w:rsidRPr="00142B31" w:rsidRDefault="00C512A2" w:rsidP="00242D8F">
      <w:pPr>
        <w:pStyle w:val="1"/>
        <w:pageBreakBefore/>
        <w:spacing w:before="0" w:after="0" w:line="360" w:lineRule="auto"/>
        <w:jc w:val="center"/>
        <w:rPr>
          <w:rFonts w:ascii="黑体" w:eastAsia="黑体" w:hAnsi="宋体"/>
          <w:b w:val="0"/>
          <w:sz w:val="21"/>
          <w:szCs w:val="21"/>
        </w:rPr>
      </w:pPr>
      <w:bookmarkStart w:id="956" w:name="_Toc281241685"/>
      <w:bookmarkStart w:id="957" w:name="_Toc281242055"/>
      <w:bookmarkStart w:id="958" w:name="_Toc281242398"/>
      <w:bookmarkStart w:id="959" w:name="_Toc281317190"/>
      <w:bookmarkStart w:id="960" w:name="_Toc281779835"/>
      <w:bookmarkStart w:id="961" w:name="_Toc281781160"/>
      <w:bookmarkStart w:id="962" w:name="_Toc294871536"/>
      <w:bookmarkStart w:id="963" w:name="_Toc314648856"/>
      <w:bookmarkStart w:id="964" w:name="_Toc314650030"/>
      <w:r w:rsidRPr="00142B31">
        <w:rPr>
          <w:rFonts w:ascii="黑体" w:eastAsia="黑体" w:hAnsi="宋体" w:hint="eastAsia"/>
          <w:b w:val="0"/>
          <w:sz w:val="21"/>
          <w:szCs w:val="21"/>
        </w:rPr>
        <w:lastRenderedPageBreak/>
        <w:t xml:space="preserve">附 录 </w:t>
      </w:r>
      <w:bookmarkStart w:id="965" w:name="_Toc145410335"/>
      <w:bookmarkStart w:id="966" w:name="_Toc145410908"/>
      <w:bookmarkStart w:id="967" w:name="_Toc146300591"/>
      <w:bookmarkStart w:id="968" w:name="_Toc146301298"/>
      <w:bookmarkStart w:id="969" w:name="_Toc146301887"/>
      <w:bookmarkStart w:id="970" w:name="_Toc255320533"/>
      <w:bookmarkStart w:id="971" w:name="_Toc255323239"/>
      <w:bookmarkEnd w:id="938"/>
      <w:bookmarkEnd w:id="939"/>
      <w:bookmarkEnd w:id="940"/>
      <w:bookmarkEnd w:id="941"/>
      <w:bookmarkEnd w:id="942"/>
      <w:bookmarkEnd w:id="943"/>
      <w:r w:rsidR="001F5862" w:rsidRPr="00142B31">
        <w:rPr>
          <w:rFonts w:ascii="黑体" w:eastAsia="黑体" w:hAnsi="宋体" w:hint="eastAsia"/>
          <w:b w:val="0"/>
          <w:sz w:val="21"/>
          <w:szCs w:val="21"/>
        </w:rPr>
        <w:t>H</w:t>
      </w:r>
      <w:r w:rsidR="0055019A" w:rsidRPr="00142B31">
        <w:rPr>
          <w:rFonts w:ascii="黑体" w:eastAsia="黑体" w:hAnsi="宋体" w:hint="eastAsia"/>
          <w:b w:val="0"/>
          <w:sz w:val="21"/>
          <w:szCs w:val="21"/>
        </w:rPr>
        <w:t xml:space="preserve">  </w:t>
      </w:r>
      <w:r w:rsidRPr="00142B31">
        <w:rPr>
          <w:rFonts w:ascii="黑体" w:eastAsia="黑体" w:hAnsi="宋体" w:hint="eastAsia"/>
          <w:b w:val="0"/>
          <w:sz w:val="21"/>
          <w:szCs w:val="21"/>
        </w:rPr>
        <w:t>金属涂层厚度和结合性能的</w:t>
      </w:r>
      <w:r w:rsidR="00A67A01" w:rsidRPr="00142B31">
        <w:rPr>
          <w:rFonts w:ascii="黑体" w:eastAsia="黑体" w:hAnsi="宋体" w:hint="eastAsia"/>
          <w:b w:val="0"/>
          <w:sz w:val="21"/>
          <w:szCs w:val="21"/>
        </w:rPr>
        <w:t>检测</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C512A2" w:rsidRPr="00142B31" w:rsidRDefault="001F5862" w:rsidP="0068581E">
      <w:pPr>
        <w:spacing w:line="360" w:lineRule="auto"/>
        <w:jc w:val="center"/>
        <w:rPr>
          <w:rFonts w:ascii="黑体" w:eastAsia="黑体"/>
        </w:rPr>
      </w:pPr>
      <w:bookmarkStart w:id="972" w:name="_Toc116746873"/>
      <w:bookmarkStart w:id="973" w:name="_Toc128211914"/>
      <w:bookmarkStart w:id="974" w:name="_Toc130960718"/>
      <w:bookmarkStart w:id="975" w:name="_Toc134097924"/>
      <w:bookmarkStart w:id="976" w:name="_Toc134953283"/>
      <w:bookmarkStart w:id="977" w:name="_Toc135120238"/>
      <w:r w:rsidRPr="00142B31">
        <w:rPr>
          <w:rFonts w:ascii="黑体" w:eastAsia="黑体" w:hint="eastAsia"/>
        </w:rPr>
        <w:t>H</w:t>
      </w:r>
      <w:r w:rsidR="00C512A2" w:rsidRPr="00142B31">
        <w:rPr>
          <w:rFonts w:ascii="黑体" w:eastAsia="黑体" w:hint="eastAsia"/>
        </w:rPr>
        <w:t>.1  金属涂层厚度</w:t>
      </w:r>
      <w:r w:rsidR="00A67A01" w:rsidRPr="00142B31">
        <w:rPr>
          <w:rFonts w:ascii="黑体" w:eastAsia="黑体" w:hint="eastAsia"/>
        </w:rPr>
        <w:t>检测</w:t>
      </w:r>
      <w:bookmarkEnd w:id="972"/>
      <w:bookmarkEnd w:id="973"/>
      <w:bookmarkEnd w:id="974"/>
      <w:bookmarkEnd w:id="975"/>
      <w:bookmarkEnd w:id="976"/>
      <w:bookmarkEnd w:id="977"/>
    </w:p>
    <w:p w:rsidR="00C512A2" w:rsidRPr="00142B31" w:rsidRDefault="001F5862" w:rsidP="00C33D27">
      <w:pPr>
        <w:spacing w:line="360" w:lineRule="auto"/>
        <w:rPr>
          <w:rFonts w:ascii="宋体" w:hAnsi="宋体"/>
          <w:szCs w:val="21"/>
        </w:rPr>
      </w:pPr>
      <w:r w:rsidRPr="00142B31">
        <w:rPr>
          <w:rFonts w:ascii="黑体" w:eastAsia="黑体" w:hAnsi="宋体" w:hint="eastAsia"/>
          <w:szCs w:val="21"/>
        </w:rPr>
        <w:t>H</w:t>
      </w:r>
      <w:r w:rsidR="00C512A2" w:rsidRPr="00142B31">
        <w:rPr>
          <w:rFonts w:ascii="黑体" w:eastAsia="黑体" w:hAnsi="宋体" w:hint="eastAsia"/>
          <w:szCs w:val="21"/>
        </w:rPr>
        <w:t>.1.1</w:t>
      </w:r>
      <w:r w:rsidR="00C512A2" w:rsidRPr="00142B31">
        <w:rPr>
          <w:rFonts w:ascii="宋体" w:hAnsi="宋体" w:hint="eastAsia"/>
          <w:szCs w:val="21"/>
        </w:rPr>
        <w:t xml:space="preserve">  金属涂层厚度</w:t>
      </w:r>
      <w:r w:rsidR="00A67A01" w:rsidRPr="00142B31">
        <w:rPr>
          <w:rFonts w:ascii="宋体" w:hAnsi="宋体" w:hint="eastAsia"/>
          <w:szCs w:val="21"/>
        </w:rPr>
        <w:t>检测</w:t>
      </w:r>
      <w:r w:rsidR="00C512A2" w:rsidRPr="00142B31">
        <w:rPr>
          <w:rFonts w:ascii="宋体" w:hAnsi="宋体" w:hint="eastAsia"/>
          <w:szCs w:val="21"/>
        </w:rPr>
        <w:t>方法</w:t>
      </w:r>
      <w:r w:rsidR="00F772D5" w:rsidRPr="00142B31">
        <w:rPr>
          <w:rFonts w:ascii="宋体" w:hAnsi="宋体" w:hint="eastAsia"/>
          <w:szCs w:val="21"/>
        </w:rPr>
        <w:t>应符合下列规定：</w:t>
      </w:r>
    </w:p>
    <w:p w:rsidR="00C512A2" w:rsidRPr="00142B31" w:rsidRDefault="00C512A2" w:rsidP="00EC1E1C">
      <w:pPr>
        <w:spacing w:line="360" w:lineRule="auto"/>
        <w:ind w:firstLineChars="200" w:firstLine="420"/>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当有效表面的面积在1㎡以上时，用</w:t>
      </w:r>
      <w:r w:rsidR="00716122" w:rsidRPr="00142B31">
        <w:rPr>
          <w:rFonts w:hint="eastAsia"/>
        </w:rPr>
        <w:t>涂镀层</w:t>
      </w:r>
      <w:r w:rsidRPr="00142B31">
        <w:rPr>
          <w:rFonts w:ascii="宋体" w:hAnsi="宋体" w:hint="eastAsia"/>
          <w:szCs w:val="21"/>
        </w:rPr>
        <w:t>测厚仪，在一个面积为</w:t>
      </w:r>
      <w:r w:rsidR="00B97426" w:rsidRPr="00142B31">
        <w:rPr>
          <w:rFonts w:ascii="宋体" w:hAnsi="宋体" w:hint="eastAsia"/>
          <w:szCs w:val="21"/>
        </w:rPr>
        <w:t>0.0</w:t>
      </w:r>
      <w:r w:rsidRPr="00142B31">
        <w:rPr>
          <w:rFonts w:ascii="宋体" w:hAnsi="宋体" w:hint="eastAsia"/>
          <w:szCs w:val="21"/>
        </w:rPr>
        <w:t>1㎡的基准面上测量10点涂层厚度，取实测10个值的算术平均值</w:t>
      </w:r>
      <w:r w:rsidR="000D3F7D" w:rsidRPr="00142B31">
        <w:rPr>
          <w:rFonts w:ascii="宋体" w:hAnsi="宋体" w:hint="eastAsia"/>
          <w:szCs w:val="21"/>
        </w:rPr>
        <w:t>，</w:t>
      </w:r>
      <w:r w:rsidRPr="00142B31">
        <w:rPr>
          <w:rFonts w:ascii="宋体" w:hAnsi="宋体" w:hint="eastAsia"/>
          <w:szCs w:val="21"/>
        </w:rPr>
        <w:t>测点分布</w:t>
      </w:r>
      <w:r w:rsidR="008754E8" w:rsidRPr="00142B31">
        <w:rPr>
          <w:rFonts w:ascii="宋体" w:hAnsi="宋体" w:hint="eastAsia"/>
          <w:szCs w:val="21"/>
        </w:rPr>
        <w:t>应符合</w:t>
      </w:r>
      <w:r w:rsidR="000D3F7D" w:rsidRPr="00142B31">
        <w:rPr>
          <w:rFonts w:ascii="宋体" w:hAnsi="宋体" w:hint="eastAsia"/>
          <w:szCs w:val="21"/>
        </w:rPr>
        <w:t>（图H.0.1-1）</w:t>
      </w:r>
      <w:r w:rsidR="008754E8" w:rsidRPr="00142B31">
        <w:rPr>
          <w:rFonts w:ascii="宋体" w:hAnsi="宋体" w:hint="eastAsia"/>
          <w:szCs w:val="21"/>
        </w:rPr>
        <w:t>的规定</w:t>
      </w:r>
      <w:r w:rsidR="00137CE8" w:rsidRPr="00142B31">
        <w:rPr>
          <w:rFonts w:ascii="宋体" w:hAnsi="宋体" w:hint="eastAsia"/>
          <w:szCs w:val="21"/>
        </w:rPr>
        <w:t>。</w:t>
      </w:r>
      <w:r w:rsidRPr="00142B31">
        <w:rPr>
          <w:rFonts w:ascii="宋体" w:hAnsi="宋体" w:hint="eastAsia"/>
          <w:szCs w:val="21"/>
        </w:rPr>
        <w:t>当有效面积在1㎡以下时，在一个面积为1</w:t>
      </w:r>
      <w:r w:rsidR="00B97426" w:rsidRPr="00142B31">
        <w:rPr>
          <w:rFonts w:ascii="宋体" w:hAnsi="宋体" w:hint="eastAsia"/>
          <w:szCs w:val="21"/>
        </w:rPr>
        <w:t>00mm</w:t>
      </w:r>
      <w:r w:rsidRPr="00142B31">
        <w:rPr>
          <w:rFonts w:ascii="宋体" w:hAnsi="宋体" w:hint="eastAsia"/>
          <w:szCs w:val="21"/>
          <w:vertAlign w:val="superscript"/>
        </w:rPr>
        <w:t>2</w:t>
      </w:r>
      <w:r w:rsidRPr="00142B31">
        <w:rPr>
          <w:rFonts w:ascii="宋体" w:hAnsi="宋体" w:hint="eastAsia"/>
          <w:szCs w:val="21"/>
        </w:rPr>
        <w:t>的基准面上测量3</w:t>
      </w:r>
      <w:r w:rsidR="00BD49C4" w:rsidRPr="00142B31">
        <w:rPr>
          <w:rFonts w:ascii="宋体" w:hAnsi="宋体" w:hint="eastAsia"/>
          <w:szCs w:val="21"/>
        </w:rPr>
        <w:t>点</w:t>
      </w:r>
      <w:r w:rsidRPr="00142B31">
        <w:rPr>
          <w:rFonts w:ascii="宋体" w:hAnsi="宋体" w:hint="eastAsia"/>
          <w:szCs w:val="21"/>
        </w:rPr>
        <w:t>、4</w:t>
      </w:r>
      <w:r w:rsidR="00BD49C4" w:rsidRPr="00142B31">
        <w:rPr>
          <w:rFonts w:ascii="宋体" w:hAnsi="宋体" w:hint="eastAsia"/>
          <w:szCs w:val="21"/>
        </w:rPr>
        <w:t>点</w:t>
      </w:r>
      <w:r w:rsidRPr="00142B31">
        <w:rPr>
          <w:rFonts w:ascii="宋体" w:hAnsi="宋体" w:hint="eastAsia"/>
          <w:szCs w:val="21"/>
        </w:rPr>
        <w:t>、5点涂层厚度，取实测点数值的算术平均值，测点分布</w:t>
      </w:r>
      <w:r w:rsidR="000D3F7D" w:rsidRPr="00142B31">
        <w:rPr>
          <w:rFonts w:ascii="宋体" w:hAnsi="宋体" w:hint="eastAsia"/>
          <w:szCs w:val="21"/>
        </w:rPr>
        <w:t>应符合（</w:t>
      </w:r>
      <w:r w:rsidRPr="00142B31">
        <w:rPr>
          <w:rFonts w:ascii="宋体" w:hAnsi="宋体" w:hint="eastAsia"/>
          <w:szCs w:val="21"/>
        </w:rPr>
        <w:t>图</w:t>
      </w:r>
      <w:r w:rsidR="001F5862" w:rsidRPr="00142B31">
        <w:rPr>
          <w:rFonts w:ascii="宋体" w:hAnsi="宋体" w:hint="eastAsia"/>
          <w:szCs w:val="21"/>
        </w:rPr>
        <w:t>H</w:t>
      </w:r>
      <w:r w:rsidRPr="00142B31">
        <w:rPr>
          <w:rFonts w:ascii="宋体" w:hAnsi="宋体" w:hint="eastAsia"/>
          <w:szCs w:val="21"/>
        </w:rPr>
        <w:t>.</w:t>
      </w:r>
      <w:r w:rsidR="005E14FF" w:rsidRPr="00142B31">
        <w:rPr>
          <w:rFonts w:ascii="宋体" w:hAnsi="宋体" w:hint="eastAsia"/>
          <w:szCs w:val="21"/>
        </w:rPr>
        <w:t>0.1</w:t>
      </w:r>
      <w:r w:rsidR="007445C4" w:rsidRPr="00142B31">
        <w:rPr>
          <w:rFonts w:ascii="宋体" w:hAnsi="宋体" w:hint="eastAsia"/>
          <w:szCs w:val="21"/>
        </w:rPr>
        <w:t>-</w:t>
      </w:r>
      <w:r w:rsidRPr="00142B31">
        <w:rPr>
          <w:rFonts w:ascii="宋体" w:hAnsi="宋体" w:hint="eastAsia"/>
          <w:szCs w:val="21"/>
        </w:rPr>
        <w:t>2</w:t>
      </w:r>
      <w:r w:rsidR="000D3F7D" w:rsidRPr="00142B31">
        <w:rPr>
          <w:rFonts w:ascii="宋体" w:hAnsi="宋体" w:hint="eastAsia"/>
          <w:szCs w:val="21"/>
        </w:rPr>
        <w:t>）的规定</w:t>
      </w:r>
      <w:r w:rsidRPr="00142B31">
        <w:rPr>
          <w:rFonts w:ascii="宋体" w:hAnsi="宋体" w:hint="eastAsia"/>
          <w:szCs w:val="21"/>
        </w:rPr>
        <w:t>。</w:t>
      </w:r>
    </w:p>
    <w:p w:rsidR="00C512A2" w:rsidRPr="00142B31" w:rsidRDefault="00C512A2" w:rsidP="00EC1E1C">
      <w:pPr>
        <w:spacing w:line="360" w:lineRule="auto"/>
        <w:ind w:firstLineChars="200" w:firstLine="420"/>
        <w:rPr>
          <w:rFonts w:ascii="宋体" w:hAnsi="宋体"/>
          <w:szCs w:val="21"/>
        </w:rPr>
      </w:pPr>
      <w:r w:rsidRPr="00142B31">
        <w:rPr>
          <w:rFonts w:ascii="黑体" w:eastAsia="黑体" w:hAnsi="宋体" w:hint="eastAsia"/>
          <w:szCs w:val="21"/>
        </w:rPr>
        <w:t xml:space="preserve">2  </w:t>
      </w:r>
      <w:r w:rsidRPr="00142B31">
        <w:rPr>
          <w:rFonts w:ascii="宋体" w:hAnsi="宋体" w:hint="eastAsia"/>
          <w:szCs w:val="21"/>
        </w:rPr>
        <w:t>根据钢管管径大小和管节长度不同，每节钢管表面可布置3</w:t>
      </w:r>
      <w:r w:rsidR="002B1A56" w:rsidRPr="00142B31">
        <w:rPr>
          <w:rFonts w:ascii="宋体" w:hAnsi="宋体" w:hint="eastAsia"/>
          <w:szCs w:val="21"/>
        </w:rPr>
        <w:t>个</w:t>
      </w:r>
      <w:r w:rsidRPr="00142B31">
        <w:rPr>
          <w:rFonts w:ascii="宋体" w:hAnsi="宋体" w:hint="eastAsia"/>
          <w:szCs w:val="21"/>
        </w:rPr>
        <w:t>～12个基准面。</w:t>
      </w:r>
    </w:p>
    <w:p w:rsidR="00C512A2" w:rsidRPr="00142B31" w:rsidRDefault="00B8658D" w:rsidP="00B64743">
      <w:pPr>
        <w:pStyle w:val="a3"/>
        <w:spacing w:line="360" w:lineRule="auto"/>
        <w:jc w:val="center"/>
        <w:rPr>
          <w:rFonts w:hAnsi="宋体"/>
        </w:rPr>
      </w:pPr>
      <w:r w:rsidRPr="00B8658D">
        <w:rPr>
          <w:rFonts w:hAnsi="宋体"/>
        </w:rPr>
        <w:pict>
          <v:shape id="_x0000_i1076" type="#_x0000_t75" style="width:284.95pt;height:203.9pt">
            <v:imagedata r:id="rId146" o:title="" cropright="19933f"/>
          </v:shape>
        </w:pict>
      </w:r>
    </w:p>
    <w:p w:rsidR="00C512A2" w:rsidRPr="00142B31" w:rsidRDefault="00C512A2" w:rsidP="00C33D27">
      <w:pPr>
        <w:spacing w:line="360" w:lineRule="auto"/>
        <w:jc w:val="center"/>
        <w:rPr>
          <w:rFonts w:ascii="黑体" w:eastAsia="黑体" w:hAnsi="宋体"/>
          <w:szCs w:val="21"/>
        </w:rPr>
      </w:pPr>
      <w:r w:rsidRPr="00142B31">
        <w:rPr>
          <w:rFonts w:ascii="黑体" w:eastAsia="黑体" w:hAnsi="宋体" w:hint="eastAsia"/>
          <w:szCs w:val="21"/>
        </w:rPr>
        <w:t>图</w:t>
      </w:r>
      <w:r w:rsidR="001F5862" w:rsidRPr="00142B31">
        <w:rPr>
          <w:rFonts w:ascii="黑体" w:eastAsia="黑体" w:hAnsi="宋体" w:hint="eastAsia"/>
          <w:szCs w:val="21"/>
        </w:rPr>
        <w:t>H</w:t>
      </w:r>
      <w:r w:rsidRPr="00142B31">
        <w:rPr>
          <w:rFonts w:ascii="黑体" w:eastAsia="黑体" w:hAnsi="宋体" w:hint="eastAsia"/>
          <w:szCs w:val="21"/>
        </w:rPr>
        <w:t>.</w:t>
      </w:r>
      <w:r w:rsidR="00EC1E1C" w:rsidRPr="00142B31">
        <w:rPr>
          <w:rFonts w:ascii="黑体" w:eastAsia="黑体" w:hAnsi="宋体" w:hint="eastAsia"/>
          <w:szCs w:val="21"/>
        </w:rPr>
        <w:t>0.</w:t>
      </w:r>
      <w:r w:rsidRPr="00142B31">
        <w:rPr>
          <w:rFonts w:ascii="黑体" w:eastAsia="黑体" w:hAnsi="宋体" w:hint="eastAsia"/>
          <w:szCs w:val="21"/>
        </w:rPr>
        <w:t>1</w:t>
      </w:r>
      <w:r w:rsidR="007445C4" w:rsidRPr="00142B31">
        <w:rPr>
          <w:rFonts w:ascii="黑体" w:eastAsia="黑体" w:hAnsi="宋体" w:hint="eastAsia"/>
          <w:szCs w:val="21"/>
        </w:rPr>
        <w:t>-</w:t>
      </w:r>
      <w:r w:rsidR="005E14FF" w:rsidRPr="00142B31">
        <w:rPr>
          <w:rFonts w:ascii="黑体" w:eastAsia="黑体" w:hAnsi="宋体" w:hint="eastAsia"/>
          <w:szCs w:val="21"/>
        </w:rPr>
        <w:t>1</w:t>
      </w:r>
      <w:r w:rsidRPr="00142B31">
        <w:rPr>
          <w:rFonts w:ascii="黑体" w:eastAsia="黑体" w:hAnsi="宋体" w:hint="eastAsia"/>
          <w:szCs w:val="21"/>
        </w:rPr>
        <w:t xml:space="preserve"> 十点法测点位置图</w:t>
      </w:r>
    </w:p>
    <w:p w:rsidR="00C512A2" w:rsidRPr="00142B31" w:rsidRDefault="00C512A2" w:rsidP="009A0786">
      <w:pPr>
        <w:spacing w:line="360" w:lineRule="auto"/>
        <w:jc w:val="center"/>
      </w:pPr>
      <w:r w:rsidRPr="00142B31">
        <w:rPr>
          <w:rFonts w:ascii="宋体"/>
          <w:szCs w:val="21"/>
        </w:rPr>
        <w:br w:type="page"/>
      </w:r>
      <w:r w:rsidR="004758BD" w:rsidRPr="00142B31">
        <w:object w:dxaOrig="17925" w:dyaOrig="8325">
          <v:shape id="_x0000_i1077" type="#_x0000_t75" style="width:399.95pt;height:131.9pt" o:ole="">
            <v:imagedata r:id="rId147" o:title="" croptop="21134f" cropbottom="8242f" cropright="14730f"/>
          </v:shape>
          <o:OLEObject Type="Embed" ProgID="AutoCAD.Drawing.16" ShapeID="_x0000_i1077" DrawAspect="Content" ObjectID="_1647329335" r:id="rId148"/>
        </w:object>
      </w:r>
    </w:p>
    <w:p w:rsidR="00C512A2" w:rsidRPr="00142B31" w:rsidRDefault="00C512A2" w:rsidP="00C33D27">
      <w:pPr>
        <w:spacing w:line="360" w:lineRule="auto"/>
        <w:jc w:val="center"/>
        <w:rPr>
          <w:rFonts w:ascii="黑体" w:eastAsia="黑体" w:hAnsi="宋体"/>
          <w:szCs w:val="21"/>
        </w:rPr>
      </w:pPr>
      <w:r w:rsidRPr="00142B31">
        <w:rPr>
          <w:rFonts w:ascii="黑体" w:eastAsia="黑体" w:hAnsi="宋体" w:hint="eastAsia"/>
          <w:szCs w:val="21"/>
        </w:rPr>
        <w:t>图</w:t>
      </w:r>
      <w:r w:rsidR="001F5862" w:rsidRPr="00142B31">
        <w:rPr>
          <w:rFonts w:ascii="黑体" w:eastAsia="黑体" w:hAnsi="宋体" w:hint="eastAsia"/>
          <w:szCs w:val="21"/>
        </w:rPr>
        <w:t>H</w:t>
      </w:r>
      <w:r w:rsidRPr="00142B31">
        <w:rPr>
          <w:rFonts w:ascii="黑体" w:eastAsia="黑体" w:hAnsi="宋体" w:hint="eastAsia"/>
          <w:szCs w:val="21"/>
        </w:rPr>
        <w:t>.</w:t>
      </w:r>
      <w:r w:rsidR="005E14FF" w:rsidRPr="00142B31">
        <w:rPr>
          <w:rFonts w:ascii="黑体" w:eastAsia="黑体" w:hAnsi="宋体" w:hint="eastAsia"/>
          <w:szCs w:val="21"/>
        </w:rPr>
        <w:t>1.1</w:t>
      </w:r>
      <w:r w:rsidR="007445C4" w:rsidRPr="00142B31">
        <w:rPr>
          <w:rFonts w:ascii="黑体" w:eastAsia="黑体" w:hAnsi="宋体" w:hint="eastAsia"/>
          <w:szCs w:val="21"/>
        </w:rPr>
        <w:t>-</w:t>
      </w:r>
      <w:r w:rsidRPr="00142B31">
        <w:rPr>
          <w:rFonts w:ascii="黑体" w:eastAsia="黑体" w:hAnsi="宋体" w:hint="eastAsia"/>
          <w:szCs w:val="21"/>
        </w:rPr>
        <w:t>2 三</w:t>
      </w:r>
      <w:r w:rsidR="00BD49C4" w:rsidRPr="00142B31">
        <w:rPr>
          <w:rFonts w:ascii="黑体" w:eastAsia="黑体" w:hAnsi="宋体" w:hint="eastAsia"/>
          <w:szCs w:val="21"/>
        </w:rPr>
        <w:t>点</w:t>
      </w:r>
      <w:r w:rsidRPr="00142B31">
        <w:rPr>
          <w:rFonts w:ascii="黑体" w:eastAsia="黑体" w:hAnsi="宋体" w:hint="eastAsia"/>
          <w:szCs w:val="21"/>
        </w:rPr>
        <w:t>、四</w:t>
      </w:r>
      <w:r w:rsidR="00BD49C4" w:rsidRPr="00142B31">
        <w:rPr>
          <w:rFonts w:ascii="黑体" w:eastAsia="黑体" w:hAnsi="宋体" w:hint="eastAsia"/>
          <w:szCs w:val="21"/>
        </w:rPr>
        <w:t>点</w:t>
      </w:r>
      <w:r w:rsidRPr="00142B31">
        <w:rPr>
          <w:rFonts w:ascii="黑体" w:eastAsia="黑体" w:hAnsi="宋体" w:hint="eastAsia"/>
          <w:szCs w:val="21"/>
        </w:rPr>
        <w:t>、五点测点布置图</w:t>
      </w:r>
    </w:p>
    <w:p w:rsidR="00C512A2" w:rsidRPr="00142B31" w:rsidRDefault="00C512A2" w:rsidP="00C33D27">
      <w:pPr>
        <w:spacing w:line="360" w:lineRule="auto"/>
        <w:ind w:firstLineChars="198" w:firstLine="416"/>
        <w:rPr>
          <w:rFonts w:ascii="宋体" w:hAnsi="宋体"/>
          <w:szCs w:val="21"/>
        </w:rPr>
      </w:pPr>
    </w:p>
    <w:p w:rsidR="00C512A2" w:rsidRPr="00142B31" w:rsidRDefault="00C512A2" w:rsidP="00A022E7">
      <w:pPr>
        <w:spacing w:line="360" w:lineRule="auto"/>
        <w:ind w:firstLineChars="200" w:firstLine="420"/>
        <w:rPr>
          <w:rFonts w:ascii="宋体" w:hAnsi="宋体"/>
          <w:szCs w:val="21"/>
        </w:rPr>
      </w:pPr>
      <w:r w:rsidRPr="00142B31">
        <w:rPr>
          <w:rFonts w:ascii="黑体" w:eastAsia="黑体" w:hAnsi="宋体" w:hint="eastAsia"/>
          <w:szCs w:val="21"/>
        </w:rPr>
        <w:t xml:space="preserve">3  </w:t>
      </w:r>
      <w:r w:rsidRPr="00142B31">
        <w:rPr>
          <w:rFonts w:ascii="宋体" w:hAnsi="宋体" w:hint="eastAsia"/>
          <w:szCs w:val="21"/>
        </w:rPr>
        <w:t>实测的涂层厚度小于设计值的80％时，应予补喷涂。</w:t>
      </w:r>
    </w:p>
    <w:p w:rsidR="00C512A2" w:rsidRPr="00142B31" w:rsidRDefault="00C512A2" w:rsidP="006F3B87">
      <w:pPr>
        <w:spacing w:line="360" w:lineRule="auto"/>
        <w:ind w:firstLineChars="200" w:firstLine="420"/>
        <w:rPr>
          <w:rFonts w:ascii="宋体" w:hAnsi="宋体"/>
          <w:szCs w:val="21"/>
        </w:rPr>
      </w:pPr>
      <w:r w:rsidRPr="00142B31">
        <w:rPr>
          <w:rFonts w:ascii="黑体" w:eastAsia="黑体" w:hAnsi="宋体" w:hint="eastAsia"/>
          <w:szCs w:val="21"/>
        </w:rPr>
        <w:t xml:space="preserve">4  </w:t>
      </w:r>
      <w:r w:rsidR="002F7072" w:rsidRPr="00142B31">
        <w:rPr>
          <w:rFonts w:ascii="宋体" w:hAnsi="宋体" w:hint="eastAsia"/>
          <w:szCs w:val="21"/>
        </w:rPr>
        <w:t>其他</w:t>
      </w:r>
      <w:r w:rsidRPr="00142B31">
        <w:rPr>
          <w:rFonts w:ascii="宋体" w:hAnsi="宋体" w:hint="eastAsia"/>
          <w:szCs w:val="21"/>
        </w:rPr>
        <w:t>规定应符合</w:t>
      </w:r>
      <w:r w:rsidR="00242D8F" w:rsidRPr="00142B31">
        <w:rPr>
          <w:rFonts w:ascii="宋体" w:hAnsi="宋体" w:hint="eastAsia"/>
          <w:szCs w:val="21"/>
        </w:rPr>
        <w:t>现行国家标准</w:t>
      </w:r>
      <w:r w:rsidR="00BD49C4" w:rsidRPr="00142B31">
        <w:rPr>
          <w:rFonts w:ascii="宋体" w:hAnsi="宋体" w:hint="eastAsia"/>
          <w:szCs w:val="21"/>
        </w:rPr>
        <w:t>《</w:t>
      </w:r>
      <w:r w:rsidR="006F3B87" w:rsidRPr="00142B31">
        <w:rPr>
          <w:rFonts w:ascii="宋体" w:hAnsi="宋体" w:cs="Arial" w:hint="eastAsia"/>
          <w:szCs w:val="21"/>
        </w:rPr>
        <w:t>热喷涂</w:t>
      </w:r>
      <w:r w:rsidR="006F3B87" w:rsidRPr="00142B31">
        <w:rPr>
          <w:rFonts w:ascii="宋体" w:hAnsi="宋体" w:cs="Arial"/>
          <w:szCs w:val="21"/>
        </w:rPr>
        <w:t> </w:t>
      </w:r>
      <w:r w:rsidR="006F3B87" w:rsidRPr="00142B31">
        <w:rPr>
          <w:rFonts w:ascii="宋体" w:hAnsi="宋体" w:cs="Arial" w:hint="eastAsia"/>
          <w:szCs w:val="21"/>
        </w:rPr>
        <w:t>金属和其他无机覆盖层</w:t>
      </w:r>
      <w:r w:rsidR="006F3B87" w:rsidRPr="00142B31">
        <w:rPr>
          <w:rFonts w:ascii="宋体" w:hAnsi="宋体" w:cs="Arial"/>
          <w:szCs w:val="21"/>
        </w:rPr>
        <w:t> </w:t>
      </w:r>
      <w:r w:rsidR="006F3B87" w:rsidRPr="00142B31">
        <w:rPr>
          <w:rFonts w:ascii="宋体" w:hAnsi="宋体" w:cs="Arial" w:hint="eastAsia"/>
          <w:szCs w:val="21"/>
        </w:rPr>
        <w:t>锌、铝及其合金</w:t>
      </w:r>
      <w:r w:rsidR="00BD49C4" w:rsidRPr="00142B31">
        <w:rPr>
          <w:rFonts w:ascii="宋体" w:hAnsi="宋体" w:hint="eastAsia"/>
          <w:szCs w:val="21"/>
        </w:rPr>
        <w:t>》</w:t>
      </w:r>
      <w:r w:rsidRPr="00142B31">
        <w:rPr>
          <w:rFonts w:ascii="宋体" w:hAnsi="宋体" w:hint="eastAsia"/>
          <w:szCs w:val="21"/>
        </w:rPr>
        <w:t>GB/T9793的</w:t>
      </w:r>
      <w:r w:rsidR="00265FCA" w:rsidRPr="00142B31">
        <w:rPr>
          <w:rFonts w:ascii="宋体" w:hAnsi="宋体" w:hint="eastAsia"/>
          <w:szCs w:val="21"/>
        </w:rPr>
        <w:t>有关规定</w:t>
      </w:r>
      <w:r w:rsidRPr="00142B31">
        <w:rPr>
          <w:rFonts w:ascii="宋体" w:hAnsi="宋体" w:hint="eastAsia"/>
          <w:szCs w:val="21"/>
        </w:rPr>
        <w:t>。</w:t>
      </w:r>
    </w:p>
    <w:p w:rsidR="00C512A2" w:rsidRPr="00142B31" w:rsidRDefault="001F5862" w:rsidP="0013631C">
      <w:pPr>
        <w:spacing w:line="360" w:lineRule="auto"/>
        <w:ind w:firstLineChars="6" w:firstLine="13"/>
        <w:jc w:val="center"/>
        <w:rPr>
          <w:rFonts w:ascii="黑体" w:eastAsia="黑体" w:hAnsi="宋体"/>
          <w:szCs w:val="21"/>
        </w:rPr>
      </w:pPr>
      <w:bookmarkStart w:id="978" w:name="_Toc116746874"/>
      <w:bookmarkStart w:id="979" w:name="_Toc128211915"/>
      <w:bookmarkStart w:id="980" w:name="_Toc130960719"/>
      <w:bookmarkStart w:id="981" w:name="_Toc134097925"/>
      <w:bookmarkStart w:id="982" w:name="_Toc134953284"/>
      <w:bookmarkStart w:id="983" w:name="_Toc135120239"/>
      <w:r w:rsidRPr="00142B31">
        <w:rPr>
          <w:rFonts w:ascii="黑体" w:eastAsia="黑体" w:hAnsi="宋体" w:hint="eastAsia"/>
          <w:szCs w:val="21"/>
        </w:rPr>
        <w:t>H</w:t>
      </w:r>
      <w:r w:rsidR="00C512A2" w:rsidRPr="00142B31">
        <w:rPr>
          <w:rFonts w:ascii="黑体" w:eastAsia="黑体" w:hAnsi="宋体" w:hint="eastAsia"/>
          <w:szCs w:val="21"/>
        </w:rPr>
        <w:t>.2  金属涂层结合性能</w:t>
      </w:r>
      <w:r w:rsidR="00A67A01" w:rsidRPr="00142B31">
        <w:rPr>
          <w:rFonts w:ascii="黑体" w:eastAsia="黑体" w:hAnsi="宋体" w:hint="eastAsia"/>
          <w:szCs w:val="21"/>
        </w:rPr>
        <w:t>检测</w:t>
      </w:r>
      <w:bookmarkEnd w:id="978"/>
      <w:bookmarkEnd w:id="979"/>
      <w:bookmarkEnd w:id="980"/>
      <w:bookmarkEnd w:id="981"/>
      <w:bookmarkEnd w:id="982"/>
      <w:bookmarkEnd w:id="983"/>
    </w:p>
    <w:p w:rsidR="00C512A2" w:rsidRPr="00142B31" w:rsidRDefault="001F5862" w:rsidP="00C33D27">
      <w:pPr>
        <w:spacing w:line="360" w:lineRule="auto"/>
        <w:rPr>
          <w:rFonts w:ascii="宋体" w:hAnsi="宋体"/>
          <w:szCs w:val="21"/>
        </w:rPr>
      </w:pPr>
      <w:r w:rsidRPr="00142B31">
        <w:rPr>
          <w:rFonts w:ascii="黑体" w:eastAsia="黑体" w:hAnsi="宋体" w:hint="eastAsia"/>
          <w:szCs w:val="21"/>
        </w:rPr>
        <w:t>H</w:t>
      </w:r>
      <w:r w:rsidR="00C512A2" w:rsidRPr="00142B31">
        <w:rPr>
          <w:rFonts w:ascii="黑体" w:eastAsia="黑体" w:hAnsi="宋体" w:hint="eastAsia"/>
          <w:szCs w:val="21"/>
        </w:rPr>
        <w:t>.2.1</w:t>
      </w:r>
      <w:r w:rsidR="00C512A2" w:rsidRPr="00142B31">
        <w:rPr>
          <w:rFonts w:ascii="宋体" w:hAnsi="宋体" w:hint="eastAsia"/>
          <w:szCs w:val="21"/>
        </w:rPr>
        <w:t xml:space="preserve">  金属涂层结合性能</w:t>
      </w:r>
      <w:r w:rsidR="00A67A01" w:rsidRPr="00142B31">
        <w:rPr>
          <w:rFonts w:ascii="宋体" w:hAnsi="宋体" w:hint="eastAsia"/>
          <w:szCs w:val="21"/>
        </w:rPr>
        <w:t>检测</w:t>
      </w:r>
      <w:r w:rsidR="00C512A2" w:rsidRPr="00142B31">
        <w:rPr>
          <w:rFonts w:ascii="宋体" w:hAnsi="宋体" w:hint="eastAsia"/>
          <w:szCs w:val="21"/>
        </w:rPr>
        <w:t>方法</w:t>
      </w:r>
      <w:r w:rsidR="000F34E7" w:rsidRPr="00142B31">
        <w:rPr>
          <w:rFonts w:ascii="宋体" w:hAnsi="宋体" w:hint="eastAsia"/>
          <w:szCs w:val="21"/>
        </w:rPr>
        <w:t>应</w:t>
      </w:r>
      <w:r w:rsidR="00F772D5" w:rsidRPr="00142B31">
        <w:rPr>
          <w:rFonts w:ascii="宋体" w:hAnsi="宋体" w:hint="eastAsia"/>
          <w:szCs w:val="21"/>
        </w:rPr>
        <w:t>符合下列规定：</w:t>
      </w:r>
      <w:r w:rsidR="00C512A2" w:rsidRPr="00142B31">
        <w:rPr>
          <w:rFonts w:ascii="宋体" w:hAnsi="宋体" w:hint="eastAsia"/>
          <w:szCs w:val="21"/>
        </w:rPr>
        <w:t xml:space="preserve"> </w:t>
      </w:r>
    </w:p>
    <w:p w:rsidR="00C512A2" w:rsidRPr="00142B31" w:rsidRDefault="00C512A2" w:rsidP="00A022E7">
      <w:pPr>
        <w:spacing w:line="360" w:lineRule="auto"/>
        <w:ind w:firstLineChars="200" w:firstLine="420"/>
        <w:rPr>
          <w:rFonts w:ascii="宋体" w:hAnsi="宋体"/>
          <w:szCs w:val="21"/>
        </w:rPr>
      </w:pPr>
      <w:r w:rsidRPr="00142B31">
        <w:rPr>
          <w:rFonts w:ascii="黑体" w:eastAsia="黑体" w:hAnsi="宋体" w:hint="eastAsia"/>
          <w:szCs w:val="21"/>
        </w:rPr>
        <w:t>1</w:t>
      </w:r>
      <w:r w:rsidRPr="00142B31">
        <w:rPr>
          <w:rFonts w:ascii="宋体" w:hAnsi="宋体" w:hint="eastAsia"/>
          <w:szCs w:val="21"/>
        </w:rPr>
        <w:t xml:space="preserve">  用</w:t>
      </w:r>
      <w:r w:rsidR="000D3F7D" w:rsidRPr="00142B31">
        <w:rPr>
          <w:rFonts w:ascii="宋体" w:hAnsi="宋体" w:hint="eastAsia"/>
          <w:szCs w:val="21"/>
        </w:rPr>
        <w:t>（</w:t>
      </w:r>
      <w:r w:rsidRPr="00142B31">
        <w:rPr>
          <w:rFonts w:ascii="宋体" w:hAnsi="宋体" w:hint="eastAsia"/>
          <w:szCs w:val="21"/>
        </w:rPr>
        <w:t>图</w:t>
      </w:r>
      <w:r w:rsidR="001F5862" w:rsidRPr="00142B31">
        <w:rPr>
          <w:rFonts w:ascii="宋体" w:hAnsi="宋体" w:hint="eastAsia"/>
          <w:szCs w:val="21"/>
        </w:rPr>
        <w:t>H</w:t>
      </w:r>
      <w:r w:rsidRPr="00142B31">
        <w:rPr>
          <w:rFonts w:ascii="宋体" w:hAnsi="宋体" w:hint="eastAsia"/>
          <w:szCs w:val="21"/>
        </w:rPr>
        <w:t>.</w:t>
      </w:r>
      <w:r w:rsidR="00A022E7" w:rsidRPr="00142B31">
        <w:rPr>
          <w:rFonts w:ascii="宋体" w:hAnsi="宋体" w:hint="eastAsia"/>
          <w:szCs w:val="21"/>
        </w:rPr>
        <w:t>2.1</w:t>
      </w:r>
      <w:r w:rsidR="00C35F7F" w:rsidRPr="00142B31">
        <w:rPr>
          <w:rFonts w:ascii="宋体" w:hAnsi="宋体" w:hint="eastAsia"/>
          <w:szCs w:val="21"/>
        </w:rPr>
        <w:t>-</w:t>
      </w:r>
      <w:r w:rsidR="00A022E7" w:rsidRPr="00142B31">
        <w:rPr>
          <w:rFonts w:ascii="宋体" w:hAnsi="宋体" w:hint="eastAsia"/>
          <w:szCs w:val="21"/>
        </w:rPr>
        <w:t>1</w:t>
      </w:r>
      <w:r w:rsidR="000D3F7D" w:rsidRPr="00142B31">
        <w:rPr>
          <w:rFonts w:ascii="宋体" w:hAnsi="宋体" w:hint="eastAsia"/>
          <w:szCs w:val="21"/>
        </w:rPr>
        <w:t>）</w:t>
      </w:r>
      <w:r w:rsidRPr="00142B31">
        <w:rPr>
          <w:rFonts w:ascii="宋体" w:hAnsi="宋体" w:hint="eastAsia"/>
          <w:szCs w:val="21"/>
        </w:rPr>
        <w:t>所示硬质刃口刀具，将涂层切割成方形格子，格子尺寸</w:t>
      </w:r>
      <w:r w:rsidR="008754E8" w:rsidRPr="00142B31">
        <w:rPr>
          <w:rFonts w:ascii="宋体" w:hAnsi="宋体" w:hint="eastAsia"/>
          <w:szCs w:val="21"/>
        </w:rPr>
        <w:t>应符合</w:t>
      </w:r>
      <w:r w:rsidRPr="00142B31">
        <w:rPr>
          <w:rFonts w:ascii="宋体" w:hAnsi="宋体" w:hint="eastAsia"/>
          <w:szCs w:val="21"/>
        </w:rPr>
        <w:t>表</w:t>
      </w:r>
      <w:r w:rsidR="001F5862" w:rsidRPr="00142B31">
        <w:rPr>
          <w:rFonts w:ascii="宋体" w:hAnsi="宋体" w:hint="eastAsia"/>
          <w:szCs w:val="21"/>
        </w:rPr>
        <w:t>H</w:t>
      </w:r>
      <w:r w:rsidRPr="00142B31">
        <w:rPr>
          <w:rFonts w:ascii="宋体" w:hAnsi="宋体" w:hint="eastAsia"/>
          <w:szCs w:val="21"/>
        </w:rPr>
        <w:t>.</w:t>
      </w:r>
      <w:r w:rsidR="00A022E7" w:rsidRPr="00142B31">
        <w:rPr>
          <w:rFonts w:ascii="宋体" w:hAnsi="宋体" w:hint="eastAsia"/>
          <w:szCs w:val="21"/>
        </w:rPr>
        <w:t>2.</w:t>
      </w:r>
      <w:r w:rsidRPr="00142B31">
        <w:rPr>
          <w:rFonts w:ascii="宋体" w:hAnsi="宋体" w:hint="eastAsia"/>
          <w:szCs w:val="21"/>
        </w:rPr>
        <w:t>1</w:t>
      </w:r>
      <w:r w:rsidR="008754E8" w:rsidRPr="00142B31">
        <w:rPr>
          <w:rFonts w:ascii="宋体" w:hAnsi="宋体" w:hint="eastAsia"/>
          <w:szCs w:val="21"/>
        </w:rPr>
        <w:t>的规定</w:t>
      </w:r>
      <w:r w:rsidRPr="00142B31">
        <w:rPr>
          <w:rFonts w:ascii="宋体" w:hAnsi="宋体" w:hint="eastAsia"/>
          <w:szCs w:val="21"/>
        </w:rPr>
        <w:t>。</w:t>
      </w:r>
    </w:p>
    <w:p w:rsidR="00C512A2" w:rsidRPr="00142B31" w:rsidRDefault="00632A52" w:rsidP="00C33D27">
      <w:pPr>
        <w:pStyle w:val="a3"/>
        <w:spacing w:line="360" w:lineRule="auto"/>
        <w:ind w:left="480"/>
        <w:jc w:val="center"/>
        <w:rPr>
          <w:rFonts w:hAnsi="宋体"/>
        </w:rPr>
      </w:pPr>
      <w:r w:rsidRPr="00142B31">
        <w:rPr>
          <w:rFonts w:hAnsi="宋体"/>
        </w:rPr>
        <w:object w:dxaOrig="17925" w:dyaOrig="8325">
          <v:shape id="_x0000_i1078" type="#_x0000_t75" style="width:203.3pt;height:232.95pt" o:ole="">
            <v:imagedata r:id="rId149" o:title="" croptop="5318f" cropbottom="5311f" cropleft="98f" cropright="42939f"/>
          </v:shape>
          <o:OLEObject Type="Embed" ProgID="AutoCAD.Drawing.16" ShapeID="_x0000_i1078" DrawAspect="Content" ObjectID="_1647329336" r:id="rId150"/>
        </w:object>
      </w:r>
    </w:p>
    <w:p w:rsidR="00C512A2" w:rsidRPr="00142B31" w:rsidRDefault="00C512A2" w:rsidP="00C33D27">
      <w:pPr>
        <w:spacing w:line="360" w:lineRule="auto"/>
        <w:jc w:val="center"/>
        <w:rPr>
          <w:rFonts w:ascii="黑体" w:eastAsia="黑体" w:hAnsi="宋体"/>
          <w:szCs w:val="21"/>
        </w:rPr>
      </w:pPr>
      <w:r w:rsidRPr="00142B31">
        <w:rPr>
          <w:rFonts w:ascii="黑体" w:eastAsia="黑体" w:hAnsi="宋体" w:hint="eastAsia"/>
          <w:szCs w:val="21"/>
        </w:rPr>
        <w:t>图</w:t>
      </w:r>
      <w:r w:rsidR="001F5862" w:rsidRPr="00142B31">
        <w:rPr>
          <w:rFonts w:ascii="黑体" w:eastAsia="黑体" w:hAnsi="宋体" w:hint="eastAsia"/>
          <w:szCs w:val="21"/>
        </w:rPr>
        <w:t>H</w:t>
      </w:r>
      <w:r w:rsidRPr="00142B31">
        <w:rPr>
          <w:rFonts w:ascii="黑体" w:eastAsia="黑体" w:hAnsi="宋体" w:hint="eastAsia"/>
          <w:szCs w:val="21"/>
        </w:rPr>
        <w:t>.</w:t>
      </w:r>
      <w:r w:rsidR="00A022E7" w:rsidRPr="00142B31">
        <w:rPr>
          <w:rFonts w:ascii="黑体" w:eastAsia="黑体" w:hAnsi="宋体" w:hint="eastAsia"/>
          <w:szCs w:val="21"/>
        </w:rPr>
        <w:t>2.1</w:t>
      </w:r>
      <w:r w:rsidR="001378A4" w:rsidRPr="00142B31">
        <w:rPr>
          <w:rFonts w:ascii="黑体" w:eastAsia="黑体" w:hAnsi="宋体" w:hint="eastAsia"/>
          <w:szCs w:val="21"/>
        </w:rPr>
        <w:t>-</w:t>
      </w:r>
      <w:r w:rsidR="00A022E7" w:rsidRPr="00142B31">
        <w:rPr>
          <w:rFonts w:ascii="黑体" w:eastAsia="黑体" w:hAnsi="宋体" w:hint="eastAsia"/>
          <w:szCs w:val="21"/>
        </w:rPr>
        <w:t>1</w:t>
      </w:r>
      <w:r w:rsidRPr="00142B31">
        <w:rPr>
          <w:rFonts w:ascii="黑体" w:eastAsia="黑体" w:hAnsi="宋体" w:hint="eastAsia"/>
          <w:szCs w:val="21"/>
        </w:rPr>
        <w:t xml:space="preserve"> 切割刃口的形状</w:t>
      </w:r>
    </w:p>
    <w:p w:rsidR="00C512A2" w:rsidRPr="00142B31" w:rsidRDefault="00C512A2" w:rsidP="000507E2">
      <w:pPr>
        <w:spacing w:line="360" w:lineRule="auto"/>
        <w:rPr>
          <w:rFonts w:ascii="黑体" w:eastAsia="黑体" w:hAnsi="宋体"/>
          <w:szCs w:val="21"/>
        </w:rPr>
      </w:pPr>
    </w:p>
    <w:p w:rsidR="00EA3DC6" w:rsidRPr="00142B31" w:rsidRDefault="00EA3DC6" w:rsidP="000507E2">
      <w:pPr>
        <w:spacing w:line="360" w:lineRule="auto"/>
        <w:rPr>
          <w:rFonts w:ascii="黑体" w:eastAsia="黑体" w:hAnsi="宋体"/>
          <w:szCs w:val="21"/>
        </w:rPr>
      </w:pPr>
    </w:p>
    <w:p w:rsidR="00EA3DC6" w:rsidRPr="00142B31" w:rsidRDefault="00EA3DC6" w:rsidP="000507E2">
      <w:pPr>
        <w:spacing w:line="360" w:lineRule="auto"/>
        <w:rPr>
          <w:rFonts w:ascii="黑体" w:eastAsia="黑体" w:hAnsi="宋体"/>
          <w:szCs w:val="21"/>
        </w:rPr>
      </w:pPr>
    </w:p>
    <w:p w:rsidR="00EA3DC6" w:rsidRPr="00142B31" w:rsidRDefault="00EA3DC6" w:rsidP="000507E2">
      <w:pPr>
        <w:spacing w:line="360" w:lineRule="auto"/>
        <w:rPr>
          <w:rFonts w:ascii="黑体" w:eastAsia="黑体" w:hAnsi="宋体"/>
          <w:szCs w:val="21"/>
        </w:rPr>
      </w:pPr>
    </w:p>
    <w:p w:rsidR="00632A52" w:rsidRPr="00142B31" w:rsidRDefault="00632A52" w:rsidP="000507E2">
      <w:pPr>
        <w:spacing w:line="360" w:lineRule="auto"/>
        <w:rPr>
          <w:rFonts w:ascii="黑体" w:eastAsia="黑体" w:hAnsi="宋体"/>
          <w:szCs w:val="21"/>
        </w:rPr>
      </w:pPr>
    </w:p>
    <w:p w:rsidR="00632A52" w:rsidRPr="00142B31" w:rsidRDefault="00632A52" w:rsidP="000507E2">
      <w:pPr>
        <w:spacing w:line="360" w:lineRule="auto"/>
        <w:rPr>
          <w:rFonts w:ascii="黑体" w:eastAsia="黑体" w:hAnsi="宋体"/>
          <w:szCs w:val="21"/>
        </w:rPr>
      </w:pPr>
    </w:p>
    <w:p w:rsidR="00632A52" w:rsidRPr="00142B31" w:rsidRDefault="00632A52" w:rsidP="000507E2">
      <w:pPr>
        <w:spacing w:line="360" w:lineRule="auto"/>
        <w:rPr>
          <w:rFonts w:ascii="黑体" w:eastAsia="黑体" w:hAnsi="宋体"/>
          <w:szCs w:val="21"/>
        </w:rPr>
      </w:pPr>
    </w:p>
    <w:p w:rsidR="00632A52" w:rsidRPr="00142B31" w:rsidRDefault="00632A52" w:rsidP="000507E2">
      <w:pPr>
        <w:spacing w:line="360" w:lineRule="auto"/>
        <w:rPr>
          <w:rFonts w:ascii="黑体" w:eastAsia="黑体" w:hAnsi="宋体"/>
          <w:szCs w:val="21"/>
        </w:rPr>
      </w:pPr>
    </w:p>
    <w:p w:rsidR="00C512A2" w:rsidRPr="00142B31" w:rsidRDefault="00C512A2" w:rsidP="00C33D27">
      <w:pPr>
        <w:spacing w:line="360" w:lineRule="auto"/>
        <w:jc w:val="center"/>
        <w:rPr>
          <w:rFonts w:ascii="黑体" w:eastAsia="黑体" w:hAnsi="宋体"/>
          <w:szCs w:val="21"/>
        </w:rPr>
      </w:pPr>
      <w:r w:rsidRPr="00142B31">
        <w:rPr>
          <w:rFonts w:ascii="黑体" w:eastAsia="黑体" w:hAnsi="宋体" w:hint="eastAsia"/>
          <w:szCs w:val="21"/>
        </w:rPr>
        <w:t>表</w:t>
      </w:r>
      <w:r w:rsidR="001F5862" w:rsidRPr="00142B31">
        <w:rPr>
          <w:rFonts w:ascii="黑体" w:eastAsia="黑体" w:hAnsi="宋体" w:hint="eastAsia"/>
          <w:szCs w:val="21"/>
        </w:rPr>
        <w:t>H</w:t>
      </w:r>
      <w:r w:rsidRPr="00142B31">
        <w:rPr>
          <w:rFonts w:ascii="黑体" w:eastAsia="黑体" w:hAnsi="宋体" w:hint="eastAsia"/>
          <w:szCs w:val="21"/>
        </w:rPr>
        <w:t>.</w:t>
      </w:r>
      <w:r w:rsidR="00A022E7" w:rsidRPr="00142B31">
        <w:rPr>
          <w:rFonts w:ascii="黑体" w:eastAsia="黑体" w:hAnsi="宋体" w:hint="eastAsia"/>
          <w:szCs w:val="21"/>
        </w:rPr>
        <w:t>2.</w:t>
      </w:r>
      <w:r w:rsidRPr="00142B31">
        <w:rPr>
          <w:rFonts w:ascii="黑体" w:eastAsia="黑体" w:hAnsi="宋体" w:hint="eastAsia"/>
          <w:szCs w:val="21"/>
        </w:rPr>
        <w:t>1 涂层</w:t>
      </w:r>
      <w:r w:rsidR="00825194" w:rsidRPr="00142B31">
        <w:rPr>
          <w:rFonts w:ascii="黑体" w:eastAsia="黑体" w:hAnsi="宋体" w:hint="eastAsia"/>
          <w:szCs w:val="21"/>
        </w:rPr>
        <w:t>划</w:t>
      </w:r>
      <w:r w:rsidRPr="00142B31">
        <w:rPr>
          <w:rFonts w:ascii="黑体" w:eastAsia="黑体" w:hAnsi="宋体" w:hint="eastAsia"/>
          <w:szCs w:val="21"/>
        </w:rPr>
        <w:t>格尺寸表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3299"/>
        <w:gridCol w:w="3259"/>
        <w:gridCol w:w="3297"/>
      </w:tblGrid>
      <w:tr w:rsidR="00C512A2" w:rsidRPr="00142B31" w:rsidTr="00AE411E">
        <w:tc>
          <w:tcPr>
            <w:tcW w:w="2834" w:type="dxa"/>
            <w:vAlign w:val="center"/>
          </w:tcPr>
          <w:p w:rsidR="00C512A2" w:rsidRPr="00142B31" w:rsidRDefault="00A67A01" w:rsidP="00C33D27">
            <w:pPr>
              <w:spacing w:line="360" w:lineRule="auto"/>
              <w:jc w:val="center"/>
              <w:rPr>
                <w:rFonts w:ascii="宋体" w:hAnsi="宋体"/>
                <w:sz w:val="18"/>
                <w:szCs w:val="18"/>
              </w:rPr>
            </w:pPr>
            <w:r w:rsidRPr="00142B31">
              <w:rPr>
                <w:rFonts w:ascii="宋体" w:hAnsi="宋体" w:hint="eastAsia"/>
                <w:sz w:val="18"/>
                <w:szCs w:val="18"/>
              </w:rPr>
              <w:t>检测</w:t>
            </w:r>
            <w:r w:rsidR="00C512A2" w:rsidRPr="00142B31">
              <w:rPr>
                <w:rFonts w:ascii="宋体" w:hAnsi="宋体" w:hint="eastAsia"/>
                <w:sz w:val="18"/>
                <w:szCs w:val="18"/>
              </w:rPr>
              <w:t>的涂层厚度</w:t>
            </w:r>
            <w:r w:rsidR="00A022E7" w:rsidRPr="00142B31">
              <w:rPr>
                <w:rFonts w:ascii="宋体" w:hAnsi="宋体" w:hint="eastAsia"/>
                <w:sz w:val="18"/>
                <w:szCs w:val="18"/>
              </w:rPr>
              <w:t>（</w:t>
            </w:r>
            <w:r w:rsidR="00C512A2" w:rsidRPr="00142B31">
              <w:rPr>
                <w:rFonts w:ascii="宋体" w:hAnsi="宋体" w:hint="eastAsia"/>
                <w:sz w:val="18"/>
                <w:szCs w:val="18"/>
              </w:rPr>
              <w:t>mm</w:t>
            </w:r>
            <w:r w:rsidR="00A022E7" w:rsidRPr="00142B31">
              <w:rPr>
                <w:rFonts w:ascii="宋体" w:hAnsi="宋体" w:hint="eastAsia"/>
                <w:sz w:val="18"/>
                <w:szCs w:val="18"/>
              </w:rPr>
              <w:t>）</w:t>
            </w:r>
          </w:p>
        </w:tc>
        <w:tc>
          <w:tcPr>
            <w:tcW w:w="2800" w:type="dxa"/>
            <w:vAlign w:val="center"/>
          </w:tcPr>
          <w:p w:rsidR="00C512A2" w:rsidRPr="00142B31" w:rsidRDefault="00825194" w:rsidP="00C33D27">
            <w:pPr>
              <w:spacing w:line="360" w:lineRule="auto"/>
              <w:jc w:val="center"/>
              <w:rPr>
                <w:rFonts w:ascii="宋体" w:hAnsi="宋体"/>
                <w:sz w:val="18"/>
                <w:szCs w:val="18"/>
              </w:rPr>
            </w:pPr>
            <w:r w:rsidRPr="00142B31">
              <w:rPr>
                <w:rFonts w:ascii="宋体" w:hAnsi="宋体" w:hint="eastAsia"/>
                <w:sz w:val="18"/>
                <w:szCs w:val="18"/>
              </w:rPr>
              <w:t>划</w:t>
            </w:r>
            <w:r w:rsidR="00C512A2" w:rsidRPr="00142B31">
              <w:rPr>
                <w:rFonts w:ascii="宋体" w:hAnsi="宋体" w:hint="eastAsia"/>
                <w:sz w:val="18"/>
                <w:szCs w:val="18"/>
              </w:rPr>
              <w:t>格区的近似面积</w:t>
            </w:r>
            <w:r w:rsidR="00A022E7" w:rsidRPr="00142B31">
              <w:rPr>
                <w:rFonts w:ascii="宋体" w:hAnsi="宋体" w:hint="eastAsia"/>
                <w:sz w:val="18"/>
                <w:szCs w:val="18"/>
              </w:rPr>
              <w:t>（</w:t>
            </w:r>
            <w:r w:rsidR="00C512A2" w:rsidRPr="00142B31">
              <w:rPr>
                <w:rFonts w:ascii="宋体" w:hAnsi="宋体" w:hint="eastAsia"/>
                <w:sz w:val="18"/>
                <w:szCs w:val="18"/>
              </w:rPr>
              <w:t>mm×mm</w:t>
            </w:r>
            <w:r w:rsidR="00A022E7" w:rsidRPr="00142B31">
              <w:rPr>
                <w:rFonts w:ascii="宋体" w:hAnsi="宋体" w:hint="eastAsia"/>
                <w:sz w:val="18"/>
                <w:szCs w:val="18"/>
              </w:rPr>
              <w:t>）</w:t>
            </w:r>
          </w:p>
        </w:tc>
        <w:tc>
          <w:tcPr>
            <w:tcW w:w="2832" w:type="dxa"/>
            <w:vAlign w:val="center"/>
          </w:tcPr>
          <w:p w:rsidR="00C512A2" w:rsidRPr="00142B31" w:rsidRDefault="00825194" w:rsidP="00C33D27">
            <w:pPr>
              <w:spacing w:line="360" w:lineRule="auto"/>
              <w:jc w:val="center"/>
              <w:rPr>
                <w:rFonts w:ascii="宋体" w:hAnsi="宋体"/>
                <w:sz w:val="18"/>
                <w:szCs w:val="18"/>
              </w:rPr>
            </w:pPr>
            <w:r w:rsidRPr="00142B31">
              <w:rPr>
                <w:rFonts w:ascii="宋体" w:hAnsi="宋体" w:hint="eastAsia"/>
                <w:sz w:val="18"/>
                <w:szCs w:val="18"/>
              </w:rPr>
              <w:t>划</w:t>
            </w:r>
            <w:r w:rsidR="00C512A2" w:rsidRPr="00142B31">
              <w:rPr>
                <w:rFonts w:ascii="宋体" w:hAnsi="宋体" w:hint="eastAsia"/>
                <w:sz w:val="18"/>
                <w:szCs w:val="18"/>
              </w:rPr>
              <w:t>痕间的距离</w:t>
            </w:r>
            <w:r w:rsidR="00A022E7" w:rsidRPr="00142B31">
              <w:rPr>
                <w:rFonts w:ascii="宋体" w:hAnsi="宋体" w:hint="eastAsia"/>
                <w:sz w:val="18"/>
                <w:szCs w:val="18"/>
              </w:rPr>
              <w:t>（</w:t>
            </w:r>
            <w:r w:rsidR="00C512A2" w:rsidRPr="00142B31">
              <w:rPr>
                <w:rFonts w:ascii="宋体" w:hAnsi="宋体" w:hint="eastAsia"/>
                <w:sz w:val="18"/>
                <w:szCs w:val="18"/>
              </w:rPr>
              <w:t>mm</w:t>
            </w:r>
            <w:r w:rsidR="00A022E7" w:rsidRPr="00142B31">
              <w:rPr>
                <w:rFonts w:ascii="宋体" w:hAnsi="宋体" w:hint="eastAsia"/>
                <w:sz w:val="18"/>
                <w:szCs w:val="18"/>
              </w:rPr>
              <w:t>）</w:t>
            </w:r>
          </w:p>
        </w:tc>
      </w:tr>
      <w:tr w:rsidR="00C512A2" w:rsidRPr="00142B31" w:rsidTr="00AE411E">
        <w:tc>
          <w:tcPr>
            <w:tcW w:w="2834"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＜200</w:t>
            </w:r>
          </w:p>
        </w:tc>
        <w:tc>
          <w:tcPr>
            <w:tcW w:w="28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15×15</w:t>
            </w:r>
          </w:p>
        </w:tc>
        <w:tc>
          <w:tcPr>
            <w:tcW w:w="2832"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3</w:t>
            </w:r>
          </w:p>
        </w:tc>
      </w:tr>
      <w:tr w:rsidR="00C512A2" w:rsidRPr="00142B31" w:rsidTr="00AE411E">
        <w:tc>
          <w:tcPr>
            <w:tcW w:w="2834"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＞200</w:t>
            </w:r>
          </w:p>
        </w:tc>
        <w:tc>
          <w:tcPr>
            <w:tcW w:w="2800"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25×25</w:t>
            </w:r>
          </w:p>
        </w:tc>
        <w:tc>
          <w:tcPr>
            <w:tcW w:w="2832" w:type="dxa"/>
            <w:vAlign w:val="center"/>
          </w:tcPr>
          <w:p w:rsidR="00C512A2" w:rsidRPr="00142B31" w:rsidRDefault="00C512A2" w:rsidP="00C33D27">
            <w:pPr>
              <w:spacing w:line="360" w:lineRule="auto"/>
              <w:jc w:val="center"/>
              <w:rPr>
                <w:rFonts w:ascii="宋体" w:hAnsi="宋体"/>
                <w:sz w:val="18"/>
                <w:szCs w:val="18"/>
              </w:rPr>
            </w:pPr>
            <w:r w:rsidRPr="00142B31">
              <w:rPr>
                <w:rFonts w:ascii="宋体" w:hAnsi="宋体" w:hint="eastAsia"/>
                <w:sz w:val="18"/>
                <w:szCs w:val="18"/>
              </w:rPr>
              <w:t>5</w:t>
            </w:r>
          </w:p>
        </w:tc>
      </w:tr>
    </w:tbl>
    <w:p w:rsidR="00C512A2" w:rsidRPr="00142B31" w:rsidRDefault="00C512A2" w:rsidP="00C33D27">
      <w:pPr>
        <w:pStyle w:val="a3"/>
        <w:spacing w:line="360" w:lineRule="auto"/>
        <w:ind w:left="480"/>
        <w:jc w:val="center"/>
        <w:rPr>
          <w:rFonts w:hAnsi="宋体"/>
        </w:rPr>
      </w:pPr>
    </w:p>
    <w:p w:rsidR="00C512A2" w:rsidRPr="00142B31" w:rsidRDefault="00C512A2" w:rsidP="00A022E7">
      <w:pPr>
        <w:spacing w:line="360" w:lineRule="auto"/>
        <w:ind w:firstLineChars="200" w:firstLine="420"/>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切割时刀具的刃口与涂层表面约保持90°,</w:t>
      </w:r>
      <w:r w:rsidR="008754E8" w:rsidRPr="00142B31">
        <w:rPr>
          <w:rFonts w:ascii="宋体" w:hAnsi="宋体" w:hint="eastAsia"/>
          <w:szCs w:val="21"/>
        </w:rPr>
        <w:t>应符合</w:t>
      </w:r>
      <w:r w:rsidR="000D3F7D" w:rsidRPr="00142B31">
        <w:rPr>
          <w:rFonts w:ascii="宋体" w:hAnsi="宋体" w:hint="eastAsia"/>
          <w:szCs w:val="21"/>
        </w:rPr>
        <w:t>（</w:t>
      </w:r>
      <w:r w:rsidRPr="00142B31">
        <w:rPr>
          <w:rFonts w:ascii="宋体" w:hAnsi="宋体" w:hint="eastAsia"/>
          <w:szCs w:val="21"/>
        </w:rPr>
        <w:t>图</w:t>
      </w:r>
      <w:r w:rsidR="001F5862" w:rsidRPr="00142B31">
        <w:rPr>
          <w:rFonts w:ascii="宋体" w:hAnsi="宋体" w:hint="eastAsia"/>
          <w:szCs w:val="21"/>
        </w:rPr>
        <w:t>H</w:t>
      </w:r>
      <w:r w:rsidR="00A022E7" w:rsidRPr="00142B31">
        <w:rPr>
          <w:rFonts w:ascii="宋体" w:hAnsi="宋体" w:hint="eastAsia"/>
          <w:szCs w:val="21"/>
        </w:rPr>
        <w:t>.2.1</w:t>
      </w:r>
      <w:r w:rsidR="00265FCA" w:rsidRPr="00142B31">
        <w:rPr>
          <w:rFonts w:ascii="宋体" w:hAnsi="宋体" w:hint="eastAsia"/>
          <w:szCs w:val="21"/>
        </w:rPr>
        <w:t>-</w:t>
      </w:r>
      <w:r w:rsidR="00A022E7" w:rsidRPr="00142B31">
        <w:rPr>
          <w:rFonts w:ascii="宋体" w:hAnsi="宋体" w:hint="eastAsia"/>
          <w:szCs w:val="21"/>
        </w:rPr>
        <w:t>2</w:t>
      </w:r>
      <w:r w:rsidR="000D3F7D" w:rsidRPr="00142B31">
        <w:rPr>
          <w:rFonts w:ascii="宋体" w:hAnsi="宋体" w:hint="eastAsia"/>
          <w:szCs w:val="21"/>
        </w:rPr>
        <w:t>）</w:t>
      </w:r>
      <w:r w:rsidR="008754E8" w:rsidRPr="00142B31">
        <w:rPr>
          <w:rFonts w:ascii="宋体" w:hAnsi="宋体" w:hint="eastAsia"/>
          <w:szCs w:val="21"/>
        </w:rPr>
        <w:t>的规定</w:t>
      </w:r>
      <w:r w:rsidRPr="00142B31">
        <w:rPr>
          <w:rFonts w:ascii="宋体" w:hAnsi="宋体" w:hint="eastAsia"/>
          <w:szCs w:val="21"/>
        </w:rPr>
        <w:t>。切割后，涂层至基体表面应完全切断。</w:t>
      </w:r>
    </w:p>
    <w:p w:rsidR="00C512A2" w:rsidRPr="00142B31" w:rsidRDefault="00C512A2" w:rsidP="00C33D27">
      <w:pPr>
        <w:pStyle w:val="a3"/>
        <w:spacing w:line="360" w:lineRule="auto"/>
        <w:ind w:firstLineChars="200" w:firstLine="420"/>
        <w:jc w:val="center"/>
        <w:rPr>
          <w:rFonts w:hAnsi="宋体"/>
          <w:sz w:val="18"/>
          <w:szCs w:val="18"/>
        </w:rPr>
      </w:pPr>
      <w:r w:rsidRPr="00142B31">
        <w:rPr>
          <w:rFonts w:hAnsi="宋体"/>
        </w:rPr>
        <w:object w:dxaOrig="13875" w:dyaOrig="8340">
          <v:shape id="_x0000_i1079" type="#_x0000_t75" style="width:201.5pt;height:117.4pt" o:ole="">
            <v:imagedata r:id="rId151" o:title="" croptop="20149f" cropleft="13531f" cropright="5165f"/>
          </v:shape>
          <o:OLEObject Type="Embed" ProgID="AutoCAD.Drawing.16" ShapeID="_x0000_i1079" DrawAspect="Content" ObjectID="_1647329337" r:id="rId152"/>
        </w:object>
      </w:r>
    </w:p>
    <w:p w:rsidR="00C512A2" w:rsidRPr="00142B31" w:rsidRDefault="00C512A2" w:rsidP="00C33D27">
      <w:pPr>
        <w:spacing w:line="360" w:lineRule="auto"/>
        <w:jc w:val="center"/>
        <w:rPr>
          <w:rFonts w:ascii="黑体" w:eastAsia="黑体" w:hAnsi="宋体"/>
          <w:szCs w:val="21"/>
        </w:rPr>
      </w:pPr>
      <w:r w:rsidRPr="00142B31">
        <w:rPr>
          <w:rFonts w:ascii="黑体" w:eastAsia="黑体" w:hAnsi="宋体" w:hint="eastAsia"/>
          <w:szCs w:val="21"/>
        </w:rPr>
        <w:t>图</w:t>
      </w:r>
      <w:r w:rsidR="001F5862" w:rsidRPr="00142B31">
        <w:rPr>
          <w:rFonts w:ascii="黑体" w:eastAsia="黑体" w:hAnsi="宋体" w:hint="eastAsia"/>
          <w:szCs w:val="21"/>
        </w:rPr>
        <w:t>H</w:t>
      </w:r>
      <w:r w:rsidRPr="00142B31">
        <w:rPr>
          <w:rFonts w:ascii="黑体" w:eastAsia="黑体" w:hAnsi="宋体" w:hint="eastAsia"/>
          <w:szCs w:val="21"/>
        </w:rPr>
        <w:t>.</w:t>
      </w:r>
      <w:r w:rsidR="00A022E7" w:rsidRPr="00142B31">
        <w:rPr>
          <w:rFonts w:ascii="黑体" w:eastAsia="黑体" w:hAnsi="宋体" w:hint="eastAsia"/>
          <w:szCs w:val="21"/>
        </w:rPr>
        <w:t>2.1</w:t>
      </w:r>
      <w:r w:rsidR="00FB5DEB" w:rsidRPr="00142B31">
        <w:rPr>
          <w:rFonts w:ascii="黑体" w:eastAsia="黑体" w:hAnsi="宋体" w:hint="eastAsia"/>
          <w:szCs w:val="21"/>
        </w:rPr>
        <w:t>-</w:t>
      </w:r>
      <w:r w:rsidR="00A022E7" w:rsidRPr="00142B31">
        <w:rPr>
          <w:rFonts w:ascii="黑体" w:eastAsia="黑体" w:hAnsi="宋体" w:hint="eastAsia"/>
          <w:szCs w:val="21"/>
        </w:rPr>
        <w:t>2</w:t>
      </w:r>
      <w:r w:rsidRPr="00142B31">
        <w:rPr>
          <w:rFonts w:ascii="黑体" w:eastAsia="黑体" w:hAnsi="宋体" w:hint="eastAsia"/>
          <w:szCs w:val="21"/>
        </w:rPr>
        <w:t xml:space="preserve"> </w:t>
      </w:r>
      <w:r w:rsidR="00FB5DEB" w:rsidRPr="00142B31">
        <w:rPr>
          <w:rFonts w:ascii="黑体" w:eastAsia="黑体" w:hAnsi="宋体" w:hint="eastAsia"/>
          <w:szCs w:val="21"/>
        </w:rPr>
        <w:t xml:space="preserve"> </w:t>
      </w:r>
      <w:r w:rsidRPr="00142B31">
        <w:rPr>
          <w:rFonts w:ascii="黑体" w:eastAsia="黑体" w:hAnsi="宋体" w:hint="eastAsia"/>
          <w:szCs w:val="21"/>
        </w:rPr>
        <w:t>刀具切割角度</w:t>
      </w:r>
    </w:p>
    <w:p w:rsidR="00C512A2" w:rsidRPr="00142B31" w:rsidRDefault="00C512A2" w:rsidP="00C33D27">
      <w:pPr>
        <w:pStyle w:val="a3"/>
        <w:spacing w:line="360" w:lineRule="auto"/>
        <w:ind w:firstLineChars="200" w:firstLine="420"/>
        <w:jc w:val="center"/>
        <w:rPr>
          <w:rFonts w:hAnsi="宋体"/>
        </w:rPr>
      </w:pPr>
    </w:p>
    <w:p w:rsidR="00C512A2" w:rsidRPr="00142B31" w:rsidRDefault="00A022E7" w:rsidP="00A022E7">
      <w:pPr>
        <w:spacing w:line="360" w:lineRule="auto"/>
        <w:ind w:firstLineChars="200" w:firstLine="420"/>
        <w:rPr>
          <w:rFonts w:ascii="宋体" w:hAnsi="宋体"/>
          <w:szCs w:val="21"/>
        </w:rPr>
      </w:pPr>
      <w:r w:rsidRPr="00142B31">
        <w:rPr>
          <w:rFonts w:ascii="黑体" w:eastAsia="黑体" w:hAnsi="宋体" w:hint="eastAsia"/>
          <w:szCs w:val="21"/>
        </w:rPr>
        <w:t>3</w:t>
      </w:r>
      <w:r w:rsidR="00C512A2" w:rsidRPr="00142B31">
        <w:rPr>
          <w:rFonts w:ascii="宋体" w:hAnsi="宋体" w:hint="eastAsia"/>
          <w:szCs w:val="21"/>
        </w:rPr>
        <w:t xml:space="preserve"> </w:t>
      </w:r>
      <w:r w:rsidRPr="00142B31">
        <w:rPr>
          <w:rFonts w:ascii="宋体" w:hAnsi="宋体" w:hint="eastAsia"/>
          <w:szCs w:val="21"/>
        </w:rPr>
        <w:t xml:space="preserve"> </w:t>
      </w:r>
      <w:r w:rsidR="00C512A2" w:rsidRPr="00142B31">
        <w:rPr>
          <w:rFonts w:ascii="宋体" w:hAnsi="宋体" w:hint="eastAsia"/>
          <w:szCs w:val="21"/>
        </w:rPr>
        <w:t>在</w:t>
      </w:r>
      <w:r w:rsidR="00825194" w:rsidRPr="00142B31">
        <w:rPr>
          <w:rFonts w:ascii="宋体" w:hAnsi="宋体" w:hint="eastAsia"/>
          <w:szCs w:val="21"/>
        </w:rPr>
        <w:t>划格区</w:t>
      </w:r>
      <w:r w:rsidR="00C512A2" w:rsidRPr="00142B31">
        <w:rPr>
          <w:rFonts w:ascii="宋体" w:hAnsi="宋体" w:hint="eastAsia"/>
          <w:szCs w:val="21"/>
        </w:rPr>
        <w:t>表面贴上粘胶带，用500g负荷的辊子或用手指压紧，然后按</w:t>
      </w:r>
      <w:r w:rsidR="000D3F7D" w:rsidRPr="00142B31">
        <w:rPr>
          <w:rFonts w:ascii="宋体" w:hAnsi="宋体" w:hint="eastAsia"/>
          <w:szCs w:val="21"/>
        </w:rPr>
        <w:t>（</w:t>
      </w:r>
      <w:r w:rsidR="00C512A2" w:rsidRPr="00142B31">
        <w:rPr>
          <w:rFonts w:ascii="宋体" w:hAnsi="宋体" w:hint="eastAsia"/>
          <w:szCs w:val="21"/>
        </w:rPr>
        <w:t>图</w:t>
      </w:r>
      <w:r w:rsidR="001F5862" w:rsidRPr="00142B31">
        <w:rPr>
          <w:rFonts w:ascii="宋体" w:hAnsi="宋体" w:hint="eastAsia"/>
          <w:szCs w:val="21"/>
        </w:rPr>
        <w:t>H</w:t>
      </w:r>
      <w:r w:rsidR="00C512A2" w:rsidRPr="00142B31">
        <w:rPr>
          <w:rFonts w:ascii="宋体" w:hAnsi="宋体" w:hint="eastAsia"/>
          <w:szCs w:val="21"/>
        </w:rPr>
        <w:t>.</w:t>
      </w:r>
      <w:r w:rsidRPr="00142B31">
        <w:rPr>
          <w:rFonts w:ascii="宋体" w:hAnsi="宋体" w:hint="eastAsia"/>
          <w:szCs w:val="21"/>
        </w:rPr>
        <w:t>2.1</w:t>
      </w:r>
      <w:r w:rsidR="00C35F7F" w:rsidRPr="00142B31">
        <w:rPr>
          <w:rFonts w:ascii="宋体" w:hAnsi="宋体" w:hint="eastAsia"/>
          <w:szCs w:val="21"/>
        </w:rPr>
        <w:t>-</w:t>
      </w:r>
      <w:r w:rsidRPr="00142B31">
        <w:rPr>
          <w:rFonts w:ascii="宋体" w:hAnsi="宋体" w:hint="eastAsia"/>
          <w:szCs w:val="21"/>
        </w:rPr>
        <w:t>3</w:t>
      </w:r>
      <w:r w:rsidR="000D3F7D" w:rsidRPr="00142B31">
        <w:rPr>
          <w:rFonts w:ascii="宋体" w:hAnsi="宋体"/>
          <w:szCs w:val="21"/>
        </w:rPr>
        <w:t>）</w:t>
      </w:r>
      <w:r w:rsidR="00C512A2" w:rsidRPr="00142B31">
        <w:rPr>
          <w:rFonts w:ascii="宋体" w:hAnsi="宋体" w:hint="eastAsia"/>
          <w:szCs w:val="21"/>
        </w:rPr>
        <w:t>所示</w:t>
      </w:r>
      <w:r w:rsidR="00C35F7F" w:rsidRPr="00142B31">
        <w:rPr>
          <w:rFonts w:ascii="宋体" w:hAnsi="宋体" w:hint="eastAsia"/>
          <w:szCs w:val="21"/>
        </w:rPr>
        <w:t>的规定</w:t>
      </w:r>
      <w:r w:rsidR="00C512A2" w:rsidRPr="00142B31">
        <w:rPr>
          <w:rFonts w:ascii="宋体" w:hAnsi="宋体" w:hint="eastAsia"/>
          <w:szCs w:val="21"/>
        </w:rPr>
        <w:t>方法，以手持粘胶带的一端，按与涂层表面垂直的方向，以迅速而又突然的方式将粘胶带拉开，</w:t>
      </w:r>
      <w:r w:rsidR="00A67A01" w:rsidRPr="00142B31">
        <w:rPr>
          <w:rFonts w:ascii="宋体" w:hAnsi="宋体" w:hint="eastAsia"/>
          <w:szCs w:val="21"/>
        </w:rPr>
        <w:t>检测</w:t>
      </w:r>
      <w:r w:rsidR="00C512A2" w:rsidRPr="00142B31">
        <w:rPr>
          <w:rFonts w:ascii="宋体" w:hAnsi="宋体" w:hint="eastAsia"/>
          <w:szCs w:val="21"/>
        </w:rPr>
        <w:t>涂层是否被胶带粘起而剥离。</w:t>
      </w:r>
    </w:p>
    <w:p w:rsidR="00C512A2" w:rsidRPr="00142B31" w:rsidRDefault="00A022E7" w:rsidP="00A022E7">
      <w:pPr>
        <w:spacing w:line="360" w:lineRule="auto"/>
        <w:ind w:firstLineChars="200" w:firstLine="420"/>
        <w:rPr>
          <w:rFonts w:ascii="宋体" w:hAnsi="宋体"/>
          <w:szCs w:val="21"/>
        </w:rPr>
      </w:pPr>
      <w:r w:rsidRPr="00142B31">
        <w:rPr>
          <w:rFonts w:ascii="黑体" w:eastAsia="黑体" w:hAnsi="宋体" w:hint="eastAsia"/>
          <w:szCs w:val="21"/>
        </w:rPr>
        <w:t>4</w:t>
      </w:r>
      <w:r w:rsidR="00C512A2" w:rsidRPr="00142B31">
        <w:rPr>
          <w:rFonts w:ascii="宋体" w:hAnsi="宋体" w:hint="eastAsia"/>
          <w:szCs w:val="21"/>
        </w:rPr>
        <w:t xml:space="preserve">  涂层的任何部位都未与基体金属剥离为合格，如果胶带上有破断的涂层粘附，但破断部分发生在涂层间，而不是涂层与基体的界面上，基体未裸露，亦认为合格。</w:t>
      </w:r>
    </w:p>
    <w:p w:rsidR="00C512A2" w:rsidRPr="00142B31" w:rsidRDefault="003C2FDF" w:rsidP="00C33D27">
      <w:pPr>
        <w:pStyle w:val="a3"/>
        <w:spacing w:line="360" w:lineRule="auto"/>
        <w:jc w:val="center"/>
        <w:rPr>
          <w:rFonts w:hAnsi="宋体"/>
        </w:rPr>
      </w:pPr>
      <w:r w:rsidRPr="00142B31">
        <w:object w:dxaOrig="15225" w:dyaOrig="7275">
          <v:shape id="_x0000_i1080" type="#_x0000_t75" style="width:341.85pt;height:164.55pt" o:ole="">
            <v:imagedata r:id="rId153" o:title="" croptop="3244f" cropbottom="8018f" cropleft="853f" cropright="10762f"/>
          </v:shape>
          <o:OLEObject Type="Embed" ProgID="AutoCAD.Drawing.18" ShapeID="_x0000_i1080" DrawAspect="Content" ObjectID="_1647329338" r:id="rId154"/>
        </w:object>
      </w:r>
    </w:p>
    <w:p w:rsidR="00D35C80" w:rsidRPr="00142B31" w:rsidRDefault="00D35C80" w:rsidP="00C33D27">
      <w:pPr>
        <w:pStyle w:val="a3"/>
        <w:spacing w:line="360" w:lineRule="auto"/>
        <w:jc w:val="center"/>
        <w:rPr>
          <w:rFonts w:hAnsi="宋体"/>
        </w:rPr>
      </w:pPr>
    </w:p>
    <w:p w:rsidR="00C512A2" w:rsidRPr="00142B31" w:rsidRDefault="00C512A2" w:rsidP="00C33D27">
      <w:pPr>
        <w:spacing w:line="360" w:lineRule="auto"/>
        <w:jc w:val="center"/>
        <w:rPr>
          <w:rFonts w:ascii="黑体" w:eastAsia="黑体" w:hAnsi="宋体"/>
          <w:szCs w:val="21"/>
        </w:rPr>
      </w:pPr>
      <w:r w:rsidRPr="00142B31">
        <w:rPr>
          <w:rFonts w:ascii="黑体" w:eastAsia="黑体" w:hAnsi="宋体" w:hint="eastAsia"/>
          <w:szCs w:val="21"/>
        </w:rPr>
        <w:t>图</w:t>
      </w:r>
      <w:r w:rsidR="001F5862" w:rsidRPr="00142B31">
        <w:rPr>
          <w:rFonts w:ascii="黑体" w:eastAsia="黑体" w:hAnsi="宋体" w:hint="eastAsia"/>
          <w:szCs w:val="21"/>
        </w:rPr>
        <w:t>H</w:t>
      </w:r>
      <w:r w:rsidRPr="00142B31">
        <w:rPr>
          <w:rFonts w:ascii="黑体" w:eastAsia="黑体" w:hAnsi="宋体" w:hint="eastAsia"/>
          <w:szCs w:val="21"/>
        </w:rPr>
        <w:t>.</w:t>
      </w:r>
      <w:r w:rsidR="00A022E7" w:rsidRPr="00142B31">
        <w:rPr>
          <w:rFonts w:ascii="黑体" w:eastAsia="黑体" w:hAnsi="宋体" w:hint="eastAsia"/>
          <w:szCs w:val="21"/>
        </w:rPr>
        <w:t>2.1</w:t>
      </w:r>
      <w:r w:rsidR="00FB5DEB" w:rsidRPr="00142B31">
        <w:rPr>
          <w:rFonts w:ascii="黑体" w:eastAsia="黑体" w:hAnsi="宋体" w:hint="eastAsia"/>
          <w:szCs w:val="21"/>
        </w:rPr>
        <w:t>-</w:t>
      </w:r>
      <w:r w:rsidR="00A022E7" w:rsidRPr="00142B31">
        <w:rPr>
          <w:rFonts w:ascii="黑体" w:eastAsia="黑体" w:hAnsi="宋体" w:hint="eastAsia"/>
          <w:szCs w:val="21"/>
        </w:rPr>
        <w:t>3</w:t>
      </w:r>
      <w:r w:rsidRPr="00142B31">
        <w:rPr>
          <w:rFonts w:ascii="黑体" w:eastAsia="黑体" w:hAnsi="宋体" w:hint="eastAsia"/>
          <w:szCs w:val="21"/>
        </w:rPr>
        <w:t xml:space="preserve"> </w:t>
      </w:r>
      <w:r w:rsidR="00FB5DEB" w:rsidRPr="00142B31">
        <w:rPr>
          <w:rFonts w:ascii="黑体" w:eastAsia="黑体" w:hAnsi="宋体" w:hint="eastAsia"/>
          <w:szCs w:val="21"/>
        </w:rPr>
        <w:t xml:space="preserve"> </w:t>
      </w:r>
      <w:r w:rsidRPr="00142B31">
        <w:rPr>
          <w:rFonts w:ascii="黑体" w:eastAsia="黑体" w:hAnsi="宋体" w:hint="eastAsia"/>
          <w:szCs w:val="21"/>
        </w:rPr>
        <w:t>粘胶带拉开方式</w:t>
      </w:r>
    </w:p>
    <w:p w:rsidR="004F6656" w:rsidRPr="00142B31" w:rsidRDefault="004F6656" w:rsidP="004F6656">
      <w:pPr>
        <w:spacing w:line="360" w:lineRule="auto"/>
        <w:jc w:val="center"/>
        <w:rPr>
          <w:rFonts w:ascii="宋体" w:hAnsi="宋体"/>
          <w:sz w:val="18"/>
          <w:szCs w:val="18"/>
        </w:rPr>
      </w:pPr>
      <w:r w:rsidRPr="00142B31">
        <w:rPr>
          <w:rFonts w:ascii="宋体" w:hAnsi="宋体" w:hint="eastAsia"/>
          <w:sz w:val="18"/>
          <w:szCs w:val="18"/>
        </w:rPr>
        <w:t>1——将</w:t>
      </w:r>
      <w:r w:rsidR="000D3F7D" w:rsidRPr="00142B31">
        <w:rPr>
          <w:rFonts w:ascii="宋体" w:hAnsi="宋体" w:hint="eastAsia"/>
          <w:sz w:val="18"/>
          <w:szCs w:val="18"/>
        </w:rPr>
        <w:t>涂</w:t>
      </w:r>
      <w:r w:rsidRPr="00142B31">
        <w:rPr>
          <w:rFonts w:ascii="宋体" w:hAnsi="宋体" w:hint="eastAsia"/>
          <w:sz w:val="18"/>
          <w:szCs w:val="18"/>
        </w:rPr>
        <w:t>层切断成格状尺寸。2——涂层。3——将粘胶带的一端从垂直方向拉开。</w:t>
      </w:r>
    </w:p>
    <w:p w:rsidR="004F6656" w:rsidRPr="00142B31" w:rsidRDefault="004F6656" w:rsidP="004F6656">
      <w:pPr>
        <w:spacing w:line="360" w:lineRule="auto"/>
        <w:jc w:val="center"/>
        <w:rPr>
          <w:rFonts w:ascii="宋体" w:hAnsi="宋体"/>
          <w:sz w:val="18"/>
          <w:szCs w:val="18"/>
        </w:rPr>
      </w:pPr>
      <w:r w:rsidRPr="00142B31">
        <w:rPr>
          <w:rFonts w:ascii="宋体" w:hAnsi="宋体" w:hint="eastAsia"/>
          <w:sz w:val="18"/>
          <w:szCs w:val="18"/>
        </w:rPr>
        <w:t>4——涂层切断后用手指压紧粘胶带。5——涂层表面。6——基体表面。</w:t>
      </w:r>
    </w:p>
    <w:p w:rsidR="00C512A2" w:rsidRPr="00142B31" w:rsidRDefault="00C512A2" w:rsidP="00C33D27">
      <w:pPr>
        <w:spacing w:line="360" w:lineRule="auto"/>
        <w:jc w:val="center"/>
        <w:rPr>
          <w:rFonts w:ascii="宋体" w:hAnsi="宋体"/>
          <w:sz w:val="18"/>
          <w:szCs w:val="18"/>
        </w:rPr>
      </w:pPr>
    </w:p>
    <w:p w:rsidR="00D35C80" w:rsidRPr="00142B31" w:rsidRDefault="00D35C80" w:rsidP="00C33D27">
      <w:pPr>
        <w:spacing w:line="360" w:lineRule="auto"/>
        <w:jc w:val="center"/>
        <w:rPr>
          <w:rFonts w:ascii="宋体" w:hAnsi="宋体"/>
          <w:sz w:val="18"/>
          <w:szCs w:val="18"/>
        </w:rPr>
      </w:pPr>
    </w:p>
    <w:p w:rsidR="00D35C80" w:rsidRPr="00142B31" w:rsidRDefault="00673626" w:rsidP="00A273D6">
      <w:pPr>
        <w:pageBreakBefore/>
        <w:spacing w:line="360" w:lineRule="auto"/>
        <w:jc w:val="center"/>
        <w:outlineLvl w:val="0"/>
        <w:rPr>
          <w:rFonts w:ascii="黑体" w:eastAsia="黑体" w:hAnsi="宋体"/>
          <w:szCs w:val="21"/>
        </w:rPr>
      </w:pPr>
      <w:bookmarkStart w:id="984" w:name="_Toc279594319"/>
      <w:bookmarkStart w:id="985" w:name="_Toc280945832"/>
      <w:bookmarkStart w:id="986" w:name="_Toc280949228"/>
      <w:bookmarkStart w:id="987" w:name="_Toc281241686"/>
      <w:bookmarkStart w:id="988" w:name="_Toc281242056"/>
      <w:bookmarkStart w:id="989" w:name="_Toc281242399"/>
      <w:bookmarkStart w:id="990" w:name="_Toc281317191"/>
      <w:bookmarkStart w:id="991" w:name="_Toc281779836"/>
      <w:bookmarkStart w:id="992" w:name="_Toc281781161"/>
      <w:bookmarkStart w:id="993" w:name="_Toc294871537"/>
      <w:bookmarkStart w:id="994" w:name="_Toc314648857"/>
      <w:bookmarkStart w:id="995" w:name="_Toc314650031"/>
      <w:r w:rsidRPr="00142B31">
        <w:rPr>
          <w:rFonts w:ascii="黑体" w:eastAsia="黑体" w:hAnsi="宋体" w:hint="eastAsia"/>
          <w:szCs w:val="21"/>
        </w:rPr>
        <w:lastRenderedPageBreak/>
        <w:t>本规范</w:t>
      </w:r>
      <w:r w:rsidR="00D35C80" w:rsidRPr="00142B31">
        <w:rPr>
          <w:rFonts w:ascii="黑体" w:eastAsia="黑体" w:hAnsi="宋体" w:hint="eastAsia"/>
          <w:szCs w:val="21"/>
        </w:rPr>
        <w:t>用词说明</w:t>
      </w:r>
      <w:bookmarkEnd w:id="984"/>
      <w:bookmarkEnd w:id="985"/>
      <w:bookmarkEnd w:id="986"/>
      <w:bookmarkEnd w:id="987"/>
      <w:bookmarkEnd w:id="988"/>
      <w:bookmarkEnd w:id="989"/>
      <w:bookmarkEnd w:id="990"/>
      <w:bookmarkEnd w:id="991"/>
      <w:bookmarkEnd w:id="992"/>
      <w:bookmarkEnd w:id="993"/>
      <w:bookmarkEnd w:id="994"/>
      <w:bookmarkEnd w:id="995"/>
    </w:p>
    <w:p w:rsidR="00D35C80" w:rsidRPr="00142B31" w:rsidRDefault="00D35C80" w:rsidP="00837CCC">
      <w:pPr>
        <w:spacing w:line="360" w:lineRule="auto"/>
        <w:ind w:firstLine="420"/>
        <w:rPr>
          <w:rFonts w:ascii="宋体" w:hAnsi="宋体"/>
          <w:szCs w:val="21"/>
        </w:rPr>
      </w:pPr>
      <w:r w:rsidRPr="00142B31">
        <w:rPr>
          <w:rFonts w:ascii="黑体" w:eastAsia="黑体" w:hAnsi="宋体" w:hint="eastAsia"/>
          <w:szCs w:val="21"/>
        </w:rPr>
        <w:t>1</w:t>
      </w:r>
      <w:r w:rsidR="00BC16DD" w:rsidRPr="00142B31">
        <w:rPr>
          <w:rFonts w:ascii="黑体" w:eastAsia="黑体" w:hAnsi="宋体" w:hint="eastAsia"/>
          <w:szCs w:val="21"/>
        </w:rPr>
        <w:t xml:space="preserve"> </w:t>
      </w:r>
      <w:r w:rsidR="00FB5DEB" w:rsidRPr="00142B31">
        <w:rPr>
          <w:rFonts w:ascii="黑体" w:eastAsia="黑体" w:hAnsi="宋体" w:hint="eastAsia"/>
          <w:szCs w:val="21"/>
        </w:rPr>
        <w:t xml:space="preserve"> </w:t>
      </w:r>
      <w:r w:rsidR="00BC16DD" w:rsidRPr="00142B31">
        <w:rPr>
          <w:rFonts w:ascii="宋体" w:hAnsi="宋体" w:hint="eastAsia"/>
          <w:szCs w:val="21"/>
        </w:rPr>
        <w:t>为了便于在执行中本</w:t>
      </w:r>
      <w:r w:rsidR="00564577" w:rsidRPr="00142B31">
        <w:rPr>
          <w:rFonts w:ascii="宋体" w:hAnsi="宋体" w:hint="eastAsia"/>
          <w:szCs w:val="21"/>
        </w:rPr>
        <w:t>规范</w:t>
      </w:r>
      <w:r w:rsidR="00A273D6" w:rsidRPr="00142B31">
        <w:rPr>
          <w:rFonts w:ascii="宋体" w:hAnsi="宋体" w:hint="eastAsia"/>
          <w:szCs w:val="21"/>
        </w:rPr>
        <w:t>条文时区别对待，对要求严格程度不同的用词说明如下：</w:t>
      </w:r>
    </w:p>
    <w:p w:rsidR="00A273D6" w:rsidRPr="00142B31" w:rsidRDefault="00A273D6" w:rsidP="00F4117A">
      <w:pPr>
        <w:spacing w:line="360" w:lineRule="auto"/>
        <w:ind w:firstLineChars="350" w:firstLine="735"/>
        <w:rPr>
          <w:rFonts w:ascii="宋体" w:hAnsi="宋体"/>
          <w:szCs w:val="21"/>
        </w:rPr>
      </w:pPr>
      <w:r w:rsidRPr="00142B31">
        <w:rPr>
          <w:rFonts w:ascii="宋体" w:hAnsi="宋体" w:hint="eastAsia"/>
          <w:szCs w:val="21"/>
        </w:rPr>
        <w:t>1）表示很严格，非这样做不可的用词：</w:t>
      </w:r>
    </w:p>
    <w:p w:rsidR="00A273D6" w:rsidRPr="00142B31" w:rsidRDefault="00A273D6" w:rsidP="00A273D6">
      <w:pPr>
        <w:spacing w:line="360" w:lineRule="auto"/>
        <w:ind w:firstLine="420"/>
        <w:rPr>
          <w:rFonts w:ascii="宋体" w:hAnsi="宋体"/>
          <w:szCs w:val="21"/>
        </w:rPr>
      </w:pPr>
      <w:r w:rsidRPr="00142B31">
        <w:rPr>
          <w:rFonts w:ascii="宋体" w:hAnsi="宋体" w:hint="eastAsia"/>
          <w:szCs w:val="21"/>
        </w:rPr>
        <w:t xml:space="preserve">   </w:t>
      </w:r>
      <w:r w:rsidR="00F4117A" w:rsidRPr="00142B31">
        <w:rPr>
          <w:rFonts w:ascii="宋体" w:hAnsi="宋体" w:hint="eastAsia"/>
          <w:szCs w:val="21"/>
        </w:rPr>
        <w:t xml:space="preserve">   </w:t>
      </w:r>
      <w:r w:rsidRPr="00142B31">
        <w:rPr>
          <w:rFonts w:ascii="宋体" w:hAnsi="宋体" w:hint="eastAsia"/>
          <w:szCs w:val="21"/>
        </w:rPr>
        <w:t>正面词采用“必须”，反面词采用“严禁”</w:t>
      </w:r>
      <w:r w:rsidR="00280FA1" w:rsidRPr="00142B31">
        <w:rPr>
          <w:rFonts w:ascii="宋体" w:hAnsi="宋体" w:hint="eastAsia"/>
          <w:szCs w:val="21"/>
        </w:rPr>
        <w:t>。</w:t>
      </w:r>
    </w:p>
    <w:p w:rsidR="00A273D6" w:rsidRPr="00142B31" w:rsidRDefault="00A273D6" w:rsidP="00F4117A">
      <w:pPr>
        <w:spacing w:line="360" w:lineRule="auto"/>
        <w:ind w:firstLineChars="350" w:firstLine="735"/>
        <w:rPr>
          <w:rFonts w:ascii="宋体" w:hAnsi="宋体"/>
          <w:szCs w:val="21"/>
        </w:rPr>
      </w:pPr>
      <w:r w:rsidRPr="00142B31">
        <w:rPr>
          <w:rFonts w:ascii="黑体" w:eastAsia="黑体" w:hAnsi="宋体" w:hint="eastAsia"/>
          <w:szCs w:val="21"/>
        </w:rPr>
        <w:t>2）</w:t>
      </w:r>
      <w:r w:rsidRPr="00142B31">
        <w:rPr>
          <w:rFonts w:ascii="宋体" w:hAnsi="宋体" w:hint="eastAsia"/>
          <w:szCs w:val="21"/>
        </w:rPr>
        <w:t>表示严格，在正常情况下均应这样做的用词：</w:t>
      </w:r>
    </w:p>
    <w:p w:rsidR="00A273D6" w:rsidRPr="00142B31" w:rsidRDefault="00A273D6" w:rsidP="00A273D6">
      <w:pPr>
        <w:spacing w:line="360" w:lineRule="auto"/>
        <w:ind w:firstLine="420"/>
        <w:rPr>
          <w:rFonts w:ascii="宋体" w:hAnsi="宋体"/>
          <w:szCs w:val="21"/>
        </w:rPr>
      </w:pPr>
      <w:r w:rsidRPr="00142B31">
        <w:rPr>
          <w:rFonts w:ascii="宋体" w:hAnsi="宋体" w:hint="eastAsia"/>
          <w:szCs w:val="21"/>
        </w:rPr>
        <w:t xml:space="preserve">  </w:t>
      </w:r>
      <w:r w:rsidR="00F4117A" w:rsidRPr="00142B31">
        <w:rPr>
          <w:rFonts w:ascii="宋体" w:hAnsi="宋体" w:hint="eastAsia"/>
          <w:szCs w:val="21"/>
        </w:rPr>
        <w:t xml:space="preserve">   </w:t>
      </w:r>
      <w:r w:rsidRPr="00142B31">
        <w:rPr>
          <w:rFonts w:ascii="宋体" w:hAnsi="宋体" w:hint="eastAsia"/>
          <w:szCs w:val="21"/>
        </w:rPr>
        <w:t xml:space="preserve"> 正面词采用“应”，反面词采用“不应”或“不得”</w:t>
      </w:r>
      <w:r w:rsidR="00280FA1" w:rsidRPr="00142B31">
        <w:rPr>
          <w:rFonts w:ascii="宋体" w:hAnsi="宋体" w:hint="eastAsia"/>
          <w:szCs w:val="21"/>
        </w:rPr>
        <w:t>。</w:t>
      </w:r>
    </w:p>
    <w:p w:rsidR="00A273D6" w:rsidRPr="00142B31" w:rsidRDefault="00A273D6" w:rsidP="00F4117A">
      <w:pPr>
        <w:spacing w:line="360" w:lineRule="auto"/>
        <w:ind w:firstLineChars="350" w:firstLine="735"/>
        <w:rPr>
          <w:rFonts w:ascii="宋体" w:hAnsi="宋体"/>
          <w:szCs w:val="21"/>
        </w:rPr>
      </w:pPr>
      <w:r w:rsidRPr="00142B31">
        <w:rPr>
          <w:rFonts w:ascii="黑体" w:eastAsia="黑体" w:hAnsi="宋体" w:hint="eastAsia"/>
          <w:szCs w:val="21"/>
        </w:rPr>
        <w:t>3）</w:t>
      </w:r>
      <w:r w:rsidRPr="00142B31">
        <w:rPr>
          <w:rFonts w:ascii="宋体" w:hAnsi="宋体" w:hint="eastAsia"/>
          <w:szCs w:val="21"/>
        </w:rPr>
        <w:t>表示允许稍有选择，在条件许可时首先应这样做的用词：</w:t>
      </w:r>
    </w:p>
    <w:p w:rsidR="00A273D6" w:rsidRPr="00142B31" w:rsidRDefault="00A273D6" w:rsidP="00A273D6">
      <w:pPr>
        <w:spacing w:line="360" w:lineRule="auto"/>
        <w:ind w:firstLine="420"/>
        <w:rPr>
          <w:rFonts w:ascii="宋体" w:hAnsi="宋体"/>
          <w:szCs w:val="21"/>
        </w:rPr>
      </w:pPr>
      <w:r w:rsidRPr="00142B31">
        <w:rPr>
          <w:rFonts w:ascii="宋体" w:hAnsi="宋体" w:hint="eastAsia"/>
          <w:szCs w:val="21"/>
        </w:rPr>
        <w:t xml:space="preserve"> </w:t>
      </w:r>
      <w:r w:rsidR="00F4117A" w:rsidRPr="00142B31">
        <w:rPr>
          <w:rFonts w:ascii="宋体" w:hAnsi="宋体" w:hint="eastAsia"/>
          <w:szCs w:val="21"/>
        </w:rPr>
        <w:t xml:space="preserve">   </w:t>
      </w:r>
      <w:r w:rsidRPr="00142B31">
        <w:rPr>
          <w:rFonts w:ascii="宋体" w:hAnsi="宋体" w:hint="eastAsia"/>
          <w:szCs w:val="21"/>
        </w:rPr>
        <w:t xml:space="preserve">  正面词采用“宜”，反面词采用“不宜”</w:t>
      </w:r>
      <w:r w:rsidR="00280FA1" w:rsidRPr="00142B31">
        <w:rPr>
          <w:rFonts w:ascii="宋体" w:hAnsi="宋体" w:hint="eastAsia"/>
          <w:szCs w:val="21"/>
        </w:rPr>
        <w:t>。</w:t>
      </w:r>
    </w:p>
    <w:p w:rsidR="00A273D6" w:rsidRPr="00142B31" w:rsidRDefault="00A273D6" w:rsidP="00A273D6">
      <w:pPr>
        <w:spacing w:line="360" w:lineRule="auto"/>
        <w:ind w:firstLine="420"/>
        <w:rPr>
          <w:rFonts w:ascii="宋体" w:hAnsi="宋体"/>
          <w:szCs w:val="21"/>
        </w:rPr>
      </w:pPr>
      <w:r w:rsidRPr="00142B31">
        <w:rPr>
          <w:rFonts w:ascii="宋体" w:hAnsi="宋体" w:hint="eastAsia"/>
          <w:szCs w:val="21"/>
        </w:rPr>
        <w:t xml:space="preserve">  </w:t>
      </w:r>
      <w:r w:rsidR="00F4117A" w:rsidRPr="00142B31">
        <w:rPr>
          <w:rFonts w:ascii="宋体" w:hAnsi="宋体" w:hint="eastAsia"/>
          <w:szCs w:val="21"/>
        </w:rPr>
        <w:t xml:space="preserve"> 4）</w:t>
      </w:r>
      <w:r w:rsidRPr="00142B31">
        <w:rPr>
          <w:rFonts w:ascii="宋体" w:hAnsi="宋体" w:hint="eastAsia"/>
          <w:szCs w:val="21"/>
        </w:rPr>
        <w:t>表示有选择，在一定条件下可以这样做的，采用“可”。</w:t>
      </w:r>
    </w:p>
    <w:p w:rsidR="00A273D6" w:rsidRPr="00142B31" w:rsidRDefault="00A273D6" w:rsidP="00DA7977">
      <w:pPr>
        <w:spacing w:line="360" w:lineRule="auto"/>
        <w:ind w:firstLine="420"/>
        <w:rPr>
          <w:rFonts w:ascii="宋体" w:hAnsi="宋体"/>
          <w:szCs w:val="21"/>
        </w:rPr>
      </w:pPr>
      <w:r w:rsidRPr="00142B31">
        <w:rPr>
          <w:rFonts w:ascii="黑体" w:eastAsia="黑体" w:hAnsi="宋体" w:hint="eastAsia"/>
          <w:szCs w:val="21"/>
        </w:rPr>
        <w:t>2</w:t>
      </w:r>
      <w:r w:rsidRPr="00142B31">
        <w:rPr>
          <w:rFonts w:ascii="宋体" w:hAnsi="宋体" w:hint="eastAsia"/>
          <w:szCs w:val="21"/>
        </w:rPr>
        <w:t xml:space="preserve"> </w:t>
      </w:r>
      <w:r w:rsidR="00FB5DEB" w:rsidRPr="00142B31">
        <w:rPr>
          <w:rFonts w:ascii="宋体" w:hAnsi="宋体" w:hint="eastAsia"/>
          <w:szCs w:val="21"/>
        </w:rPr>
        <w:t xml:space="preserve"> </w:t>
      </w:r>
      <w:r w:rsidR="00DA7977" w:rsidRPr="00142B31">
        <w:rPr>
          <w:rFonts w:ascii="宋体" w:hAnsi="宋体" w:hint="eastAsia"/>
          <w:szCs w:val="21"/>
        </w:rPr>
        <w:t>本规范中指明应按其他有关标准执行</w:t>
      </w:r>
      <w:r w:rsidR="004B3A3F" w:rsidRPr="00142B31">
        <w:rPr>
          <w:rFonts w:ascii="宋体" w:hAnsi="宋体" w:hint="eastAsia"/>
          <w:szCs w:val="21"/>
        </w:rPr>
        <w:t>时</w:t>
      </w:r>
      <w:r w:rsidR="00DA7977" w:rsidRPr="00142B31">
        <w:rPr>
          <w:rFonts w:ascii="宋体" w:hAnsi="宋体" w:hint="eastAsia"/>
          <w:szCs w:val="21"/>
        </w:rPr>
        <w:t>的写法为“应符合……的规定”或“应按……执行” 或“应符合……”。</w:t>
      </w:r>
    </w:p>
    <w:p w:rsidR="00A273D6" w:rsidRPr="00142B31" w:rsidRDefault="00A273D6" w:rsidP="00A273D6">
      <w:pPr>
        <w:spacing w:line="360" w:lineRule="auto"/>
        <w:rPr>
          <w:rFonts w:ascii="宋体" w:hAnsi="宋体"/>
          <w:szCs w:val="21"/>
        </w:rPr>
      </w:pPr>
    </w:p>
    <w:p w:rsidR="00D35C80" w:rsidRPr="00142B31" w:rsidRDefault="00D35C80" w:rsidP="00D35C80">
      <w:pPr>
        <w:pageBreakBefore/>
        <w:spacing w:line="360" w:lineRule="auto"/>
        <w:jc w:val="center"/>
        <w:outlineLvl w:val="0"/>
        <w:rPr>
          <w:rFonts w:ascii="黑体" w:eastAsia="黑体" w:hAnsi="宋体"/>
          <w:szCs w:val="21"/>
        </w:rPr>
      </w:pPr>
      <w:bookmarkStart w:id="996" w:name="_Toc255320500"/>
      <w:bookmarkStart w:id="997" w:name="_Toc255323206"/>
      <w:bookmarkStart w:id="998" w:name="_Toc255590275"/>
      <w:bookmarkStart w:id="999" w:name="_Toc256355099"/>
      <w:bookmarkStart w:id="1000" w:name="_Toc256503369"/>
      <w:bookmarkStart w:id="1001" w:name="_Toc279594320"/>
      <w:bookmarkStart w:id="1002" w:name="_Toc280945833"/>
      <w:bookmarkStart w:id="1003" w:name="_Toc280949229"/>
      <w:bookmarkStart w:id="1004" w:name="_Toc281241687"/>
      <w:bookmarkStart w:id="1005" w:name="_Toc281242057"/>
      <w:bookmarkStart w:id="1006" w:name="_Toc281242400"/>
      <w:bookmarkStart w:id="1007" w:name="_Toc281317192"/>
      <w:bookmarkStart w:id="1008" w:name="_Toc281779837"/>
      <w:bookmarkStart w:id="1009" w:name="_Toc281781162"/>
      <w:bookmarkStart w:id="1010" w:name="_Toc294871538"/>
      <w:bookmarkStart w:id="1011" w:name="_Toc314648858"/>
      <w:bookmarkStart w:id="1012" w:name="_Toc314650032"/>
      <w:r w:rsidRPr="00142B31">
        <w:rPr>
          <w:rFonts w:ascii="黑体" w:eastAsia="黑体" w:hAnsi="宋体" w:hint="eastAsia"/>
          <w:szCs w:val="21"/>
        </w:rPr>
        <w:lastRenderedPageBreak/>
        <w:t>引用标准</w:t>
      </w:r>
      <w:r w:rsidR="00FB5DEB" w:rsidRPr="00142B31">
        <w:rPr>
          <w:rFonts w:ascii="黑体" w:eastAsia="黑体" w:hAnsi="宋体" w:hint="eastAsia"/>
          <w:szCs w:val="21"/>
        </w:rPr>
        <w:t>名</w:t>
      </w:r>
      <w:r w:rsidRPr="00142B31">
        <w:rPr>
          <w:rFonts w:ascii="黑体" w:eastAsia="黑体" w:hAnsi="宋体" w:hint="eastAsia"/>
          <w:szCs w:val="21"/>
        </w:rPr>
        <w:t>录</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C76AD6" w:rsidRPr="00142B31" w:rsidRDefault="00C76AD6" w:rsidP="00D35C80">
      <w:pPr>
        <w:spacing w:line="360" w:lineRule="auto"/>
        <w:ind w:firstLineChars="200" w:firstLine="420"/>
        <w:rPr>
          <w:rFonts w:ascii="宋体" w:hAnsi="宋体" w:cs="Arial"/>
          <w:szCs w:val="21"/>
        </w:rPr>
      </w:pPr>
      <w:bookmarkStart w:id="1013" w:name="OLE_LINK20"/>
      <w:r w:rsidRPr="00142B31">
        <w:rPr>
          <w:rFonts w:ascii="宋体" w:hAnsi="宋体" w:cs="Arial" w:hint="eastAsia"/>
          <w:szCs w:val="21"/>
        </w:rPr>
        <w:t>《</w:t>
      </w:r>
      <w:r w:rsidRPr="00142B31">
        <w:rPr>
          <w:rFonts w:ascii="宋体" w:hAnsi="宋体" w:cs="Arial"/>
          <w:szCs w:val="21"/>
        </w:rPr>
        <w:t>压力容器</w:t>
      </w:r>
      <w:r w:rsidRPr="00142B31">
        <w:rPr>
          <w:rFonts w:ascii="宋体" w:hAnsi="宋体" w:cs="Arial" w:hint="eastAsia"/>
          <w:szCs w:val="21"/>
        </w:rPr>
        <w:t>》</w:t>
      </w:r>
      <w:r w:rsidR="007F2D33" w:rsidRPr="00142B31">
        <w:rPr>
          <w:rFonts w:ascii="宋体" w:hAnsi="宋体" w:cs="Arial"/>
          <w:szCs w:val="21"/>
        </w:rPr>
        <w:t>GB</w:t>
      </w:r>
      <w:r w:rsidR="00B0694C" w:rsidRPr="00142B31">
        <w:rPr>
          <w:rFonts w:ascii="宋体" w:hAnsi="宋体" w:cs="Arial" w:hint="eastAsia"/>
          <w:szCs w:val="21"/>
        </w:rPr>
        <w:t>/T</w:t>
      </w:r>
      <w:r w:rsidR="007F2D33" w:rsidRPr="00142B31">
        <w:rPr>
          <w:rFonts w:ascii="宋体" w:hAnsi="宋体" w:cs="Arial"/>
          <w:szCs w:val="21"/>
        </w:rPr>
        <w:t>150</w:t>
      </w:r>
    </w:p>
    <w:p w:rsidR="00C76AD6" w:rsidRPr="00142B31" w:rsidRDefault="00C76AD6" w:rsidP="00D35C80">
      <w:pPr>
        <w:spacing w:line="360" w:lineRule="auto"/>
        <w:ind w:firstLineChars="200" w:firstLine="420"/>
        <w:rPr>
          <w:rFonts w:ascii="宋体" w:hAnsi="宋体" w:cs="Arial"/>
          <w:szCs w:val="21"/>
        </w:rPr>
      </w:pPr>
      <w:r w:rsidRPr="00142B31">
        <w:rPr>
          <w:rFonts w:ascii="宋体" w:hAnsi="宋体" w:cs="Arial" w:hint="eastAsia"/>
          <w:szCs w:val="21"/>
        </w:rPr>
        <w:t>《金属材料 拉伸试验 第1部分：室温试验方法》</w:t>
      </w:r>
      <w:r w:rsidR="00D35C80" w:rsidRPr="00142B31">
        <w:rPr>
          <w:rFonts w:ascii="宋体" w:hAnsi="宋体" w:cs="Arial"/>
          <w:szCs w:val="21"/>
        </w:rPr>
        <w:t>GB/T228</w:t>
      </w:r>
      <w:bookmarkEnd w:id="1013"/>
      <w:r w:rsidR="000D524D" w:rsidRPr="00142B31">
        <w:rPr>
          <w:rFonts w:ascii="宋体" w:hAnsi="宋体" w:cs="Arial" w:hint="eastAsia"/>
          <w:szCs w:val="21"/>
        </w:rPr>
        <w:t>.1</w:t>
      </w:r>
    </w:p>
    <w:p w:rsidR="00C76AD6" w:rsidRPr="00142B31" w:rsidRDefault="00C76AD6" w:rsidP="00D35C80">
      <w:pPr>
        <w:spacing w:line="360" w:lineRule="auto"/>
        <w:ind w:firstLineChars="200" w:firstLine="420"/>
        <w:rPr>
          <w:rFonts w:ascii="宋体" w:hAnsi="宋体" w:cs="Arial"/>
          <w:szCs w:val="21"/>
        </w:rPr>
      </w:pPr>
      <w:r w:rsidRPr="00142B31">
        <w:rPr>
          <w:rFonts w:ascii="宋体" w:hAnsi="宋体" w:cs="Arial" w:hint="eastAsia"/>
          <w:szCs w:val="21"/>
        </w:rPr>
        <w:t>《金属材料 夏比摆锤冲击试验方法》</w:t>
      </w:r>
      <w:r w:rsidR="00D35C80" w:rsidRPr="00142B31">
        <w:rPr>
          <w:rFonts w:ascii="宋体" w:hAnsi="宋体" w:cs="Arial"/>
          <w:szCs w:val="21"/>
        </w:rPr>
        <w:t>GB/T229</w:t>
      </w:r>
    </w:p>
    <w:p w:rsidR="00D35C80" w:rsidRPr="00142B31" w:rsidRDefault="00C76AD6" w:rsidP="00D35C80">
      <w:pPr>
        <w:spacing w:line="360" w:lineRule="auto"/>
        <w:ind w:firstLineChars="200" w:firstLine="420"/>
        <w:rPr>
          <w:rFonts w:ascii="宋体" w:hAnsi="宋体" w:cs="Arial"/>
          <w:szCs w:val="21"/>
        </w:rPr>
      </w:pPr>
      <w:r w:rsidRPr="00142B31">
        <w:rPr>
          <w:rFonts w:ascii="宋体" w:hAnsi="宋体" w:cs="Arial" w:hint="eastAsia"/>
          <w:szCs w:val="21"/>
        </w:rPr>
        <w:t>《金属材料 布氏硬度试验 第1部分: 试验方法》</w:t>
      </w:r>
      <w:r w:rsidR="00D35C80" w:rsidRPr="00142B31">
        <w:rPr>
          <w:rFonts w:ascii="宋体" w:hAnsi="宋体" w:cs="Arial"/>
          <w:szCs w:val="21"/>
        </w:rPr>
        <w:t>GB/T231</w:t>
      </w:r>
      <w:r w:rsidR="00D35C80" w:rsidRPr="00142B31">
        <w:rPr>
          <w:rFonts w:ascii="宋体" w:hAnsi="宋体" w:cs="Arial" w:hint="eastAsia"/>
          <w:szCs w:val="21"/>
        </w:rPr>
        <w:t>.1</w:t>
      </w:r>
      <w:r w:rsidR="00D35C80" w:rsidRPr="00142B31">
        <w:rPr>
          <w:rFonts w:ascii="宋体" w:hAnsi="宋体" w:cs="Arial"/>
          <w:szCs w:val="21"/>
        </w:rPr>
        <w:tab/>
      </w:r>
      <w:r w:rsidR="00D35C80" w:rsidRPr="00142B31">
        <w:rPr>
          <w:rFonts w:ascii="宋体" w:hAnsi="宋体" w:cs="Arial" w:hint="eastAsia"/>
          <w:szCs w:val="21"/>
        </w:rPr>
        <w:t xml:space="preserve">             </w:t>
      </w:r>
    </w:p>
    <w:p w:rsidR="00D93B02" w:rsidRPr="00142B31" w:rsidRDefault="00C76AD6" w:rsidP="00800D14">
      <w:pPr>
        <w:spacing w:line="360" w:lineRule="auto"/>
        <w:ind w:firstLineChars="200" w:firstLine="420"/>
        <w:rPr>
          <w:rFonts w:ascii="宋体" w:hAnsi="宋体" w:cs="Arial"/>
          <w:szCs w:val="21"/>
        </w:rPr>
      </w:pPr>
      <w:r w:rsidRPr="00142B31">
        <w:rPr>
          <w:rFonts w:ascii="宋体" w:hAnsi="宋体" w:cs="Arial" w:hint="eastAsia"/>
          <w:szCs w:val="21"/>
        </w:rPr>
        <w:t>《金属材料 弯曲试验方法》</w:t>
      </w:r>
      <w:r w:rsidR="00D35C80" w:rsidRPr="00142B31">
        <w:rPr>
          <w:rFonts w:ascii="宋体" w:hAnsi="宋体" w:cs="Arial"/>
          <w:szCs w:val="21"/>
        </w:rPr>
        <w:t>GB/T232</w:t>
      </w:r>
      <w:r w:rsidR="00D35C80" w:rsidRPr="00142B31">
        <w:rPr>
          <w:rFonts w:ascii="宋体" w:hAnsi="宋体" w:cs="Arial" w:hint="eastAsia"/>
          <w:szCs w:val="21"/>
        </w:rPr>
        <w:t xml:space="preserve">      </w:t>
      </w:r>
    </w:p>
    <w:p w:rsidR="00916965" w:rsidRPr="00142B31" w:rsidRDefault="00C76AD6" w:rsidP="00916965">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锌锭</w:t>
      </w:r>
      <w:r w:rsidRPr="00142B31">
        <w:rPr>
          <w:rFonts w:ascii="宋体" w:hAnsi="宋体" w:cs="Arial" w:hint="eastAsia"/>
          <w:szCs w:val="21"/>
        </w:rPr>
        <w:t>》</w:t>
      </w:r>
      <w:r w:rsidR="00916965" w:rsidRPr="00142B31">
        <w:rPr>
          <w:rFonts w:ascii="宋体" w:hAnsi="宋体" w:cs="Arial"/>
          <w:szCs w:val="21"/>
        </w:rPr>
        <w:t xml:space="preserve">GB/T470   </w:t>
      </w:r>
    </w:p>
    <w:p w:rsidR="00DE373B" w:rsidRPr="00142B31" w:rsidRDefault="00C76AD6" w:rsidP="00DE373B">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碳素结构钢</w:t>
      </w:r>
      <w:r w:rsidRPr="00142B31">
        <w:rPr>
          <w:rFonts w:ascii="宋体" w:hAnsi="宋体" w:cs="Arial" w:hint="eastAsia"/>
          <w:szCs w:val="21"/>
        </w:rPr>
        <w:t>》</w:t>
      </w:r>
      <w:r w:rsidR="00DE373B" w:rsidRPr="00142B31">
        <w:rPr>
          <w:rFonts w:ascii="宋体" w:hAnsi="宋体" w:cs="Arial"/>
          <w:szCs w:val="21"/>
        </w:rPr>
        <w:t>GB/T700</w:t>
      </w:r>
      <w:r w:rsidR="00DE373B" w:rsidRPr="00142B31">
        <w:rPr>
          <w:rFonts w:ascii="宋体" w:hAnsi="宋体" w:cs="Arial" w:hint="eastAsia"/>
          <w:szCs w:val="21"/>
        </w:rPr>
        <w:t xml:space="preserve"> </w:t>
      </w:r>
    </w:p>
    <w:p w:rsidR="00DE373B" w:rsidRPr="00142B31" w:rsidRDefault="00C76AD6" w:rsidP="00DE373B">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热轧钢板和钢带的尺寸</w:t>
      </w:r>
      <w:r w:rsidRPr="00142B31">
        <w:rPr>
          <w:rFonts w:ascii="宋体" w:hAnsi="宋体" w:cs="Arial" w:hint="eastAsia"/>
          <w:szCs w:val="21"/>
        </w:rPr>
        <w:t>、</w:t>
      </w:r>
      <w:r w:rsidRPr="00142B31">
        <w:rPr>
          <w:rFonts w:ascii="宋体" w:hAnsi="宋体" w:cs="Arial"/>
          <w:szCs w:val="21"/>
        </w:rPr>
        <w:t>外形</w:t>
      </w:r>
      <w:r w:rsidRPr="00142B31">
        <w:rPr>
          <w:rFonts w:ascii="宋体" w:hAnsi="宋体" w:cs="Arial" w:hint="eastAsia"/>
          <w:szCs w:val="21"/>
        </w:rPr>
        <w:t>、</w:t>
      </w:r>
      <w:r w:rsidRPr="00142B31">
        <w:rPr>
          <w:rFonts w:ascii="宋体" w:hAnsi="宋体" w:cs="Arial"/>
          <w:szCs w:val="21"/>
        </w:rPr>
        <w:t>重量及允许偏差</w:t>
      </w:r>
      <w:r w:rsidRPr="00142B31">
        <w:rPr>
          <w:rFonts w:ascii="宋体" w:hAnsi="宋体" w:cs="Arial" w:hint="eastAsia"/>
          <w:szCs w:val="21"/>
        </w:rPr>
        <w:t>》</w:t>
      </w:r>
      <w:r w:rsidR="00DE373B" w:rsidRPr="00142B31">
        <w:rPr>
          <w:rFonts w:ascii="宋体" w:hAnsi="宋体" w:cs="Arial"/>
          <w:szCs w:val="21"/>
        </w:rPr>
        <w:t>GB/T709</w:t>
      </w:r>
      <w:r w:rsidRPr="00142B31">
        <w:rPr>
          <w:rFonts w:ascii="宋体" w:hAnsi="宋体" w:cs="Arial" w:hint="eastAsia"/>
          <w:szCs w:val="21"/>
        </w:rPr>
        <w:t xml:space="preserve"> </w:t>
      </w:r>
    </w:p>
    <w:p w:rsidR="00DE373B" w:rsidRPr="00142B31" w:rsidRDefault="00C76AD6" w:rsidP="00DE373B">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优质碳素结构钢热轧厚钢板和宽钢带</w:t>
      </w:r>
      <w:r w:rsidRPr="00142B31">
        <w:rPr>
          <w:rFonts w:ascii="宋体" w:hAnsi="宋体" w:cs="Arial" w:hint="eastAsia"/>
          <w:szCs w:val="21"/>
        </w:rPr>
        <w:t>》</w:t>
      </w:r>
      <w:r w:rsidR="00DE373B" w:rsidRPr="00142B31">
        <w:rPr>
          <w:rFonts w:ascii="宋体" w:hAnsi="宋体" w:cs="Arial"/>
          <w:szCs w:val="21"/>
        </w:rPr>
        <w:t>GB/T711</w:t>
      </w:r>
      <w:r w:rsidRPr="00142B31">
        <w:rPr>
          <w:rFonts w:ascii="宋体" w:hAnsi="宋体" w:cs="Arial" w:hint="eastAsia"/>
          <w:szCs w:val="21"/>
        </w:rPr>
        <w:t xml:space="preserve"> </w:t>
      </w:r>
    </w:p>
    <w:p w:rsidR="00DE373B" w:rsidRPr="00142B31" w:rsidRDefault="00C76AD6" w:rsidP="00DE373B">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锅炉</w:t>
      </w:r>
      <w:r w:rsidRPr="00142B31">
        <w:rPr>
          <w:rFonts w:ascii="宋体" w:hAnsi="宋体" w:cs="Arial" w:hint="eastAsia"/>
          <w:szCs w:val="21"/>
        </w:rPr>
        <w:t>和压力容器</w:t>
      </w:r>
      <w:r w:rsidRPr="00142B31">
        <w:rPr>
          <w:rFonts w:ascii="宋体" w:hAnsi="宋体" w:cs="Arial"/>
          <w:szCs w:val="21"/>
        </w:rPr>
        <w:t>用钢板</w:t>
      </w:r>
      <w:r w:rsidRPr="00142B31">
        <w:rPr>
          <w:rFonts w:ascii="宋体" w:hAnsi="宋体" w:cs="Arial" w:hint="eastAsia"/>
          <w:szCs w:val="21"/>
        </w:rPr>
        <w:t>》</w:t>
      </w:r>
      <w:r w:rsidR="00DE373B" w:rsidRPr="00142B31">
        <w:rPr>
          <w:rFonts w:ascii="宋体" w:hAnsi="宋体" w:cs="Arial"/>
          <w:szCs w:val="21"/>
        </w:rPr>
        <w:t>GB</w:t>
      </w:r>
      <w:r w:rsidR="002F6C10" w:rsidRPr="00142B31">
        <w:rPr>
          <w:rFonts w:ascii="宋体" w:hAnsi="宋体" w:cs="Arial" w:hint="eastAsia"/>
          <w:szCs w:val="21"/>
        </w:rPr>
        <w:t>/T</w:t>
      </w:r>
      <w:r w:rsidR="00DE373B" w:rsidRPr="00142B31">
        <w:rPr>
          <w:rFonts w:ascii="宋体" w:hAnsi="宋体" w:cs="Arial"/>
          <w:szCs w:val="21"/>
        </w:rPr>
        <w:t>713</w:t>
      </w:r>
      <w:r w:rsidRPr="00142B31">
        <w:rPr>
          <w:rFonts w:ascii="宋体" w:hAnsi="宋体" w:cs="Arial"/>
          <w:szCs w:val="21"/>
        </w:rPr>
        <w:t xml:space="preserve"> </w:t>
      </w:r>
    </w:p>
    <w:p w:rsidR="00DE373B" w:rsidRPr="00142B31" w:rsidRDefault="00C76AD6" w:rsidP="00800D14">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不锈钢焊条</w:t>
      </w:r>
      <w:r w:rsidRPr="00142B31">
        <w:rPr>
          <w:rFonts w:ascii="宋体" w:hAnsi="宋体" w:cs="Arial" w:hint="eastAsia"/>
          <w:szCs w:val="21"/>
        </w:rPr>
        <w:t>》</w:t>
      </w:r>
      <w:r w:rsidR="00DE373B" w:rsidRPr="00142B31">
        <w:rPr>
          <w:rFonts w:ascii="宋体" w:hAnsi="宋体" w:cs="Arial"/>
          <w:szCs w:val="21"/>
        </w:rPr>
        <w:t>GB/T983</w:t>
      </w:r>
      <w:r w:rsidRPr="00142B31">
        <w:rPr>
          <w:rFonts w:ascii="宋体" w:hAnsi="宋体" w:cs="Arial" w:hint="eastAsia"/>
          <w:szCs w:val="21"/>
        </w:rPr>
        <w:t xml:space="preserve"> </w:t>
      </w:r>
    </w:p>
    <w:p w:rsidR="00DE373B" w:rsidRPr="00142B31" w:rsidRDefault="00C76AD6" w:rsidP="00800D14">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szCs w:val="21"/>
        </w:rPr>
        <w:t>气焊、焊条电弧焊、气体保护焊和高能束焊的推荐坡口</w:t>
      </w:r>
      <w:r w:rsidRPr="00142B31">
        <w:rPr>
          <w:rFonts w:ascii="宋体" w:hAnsi="宋体" w:cs="Arial" w:hint="eastAsia"/>
          <w:szCs w:val="21"/>
        </w:rPr>
        <w:t>》</w:t>
      </w:r>
      <w:r w:rsidR="00D35C80" w:rsidRPr="00142B31">
        <w:rPr>
          <w:rFonts w:ascii="宋体" w:hAnsi="宋体" w:cs="Arial"/>
          <w:szCs w:val="21"/>
        </w:rPr>
        <w:t>GB/T985</w:t>
      </w:r>
      <w:r w:rsidR="00D35C80" w:rsidRPr="00142B31">
        <w:rPr>
          <w:rFonts w:ascii="宋体" w:hAnsi="宋体" w:cs="Arial" w:hint="eastAsia"/>
          <w:szCs w:val="21"/>
        </w:rPr>
        <w:t>.1</w:t>
      </w:r>
      <w:r w:rsidRPr="00142B31">
        <w:rPr>
          <w:rFonts w:ascii="宋体" w:hAnsi="宋体" w:cs="Arial" w:hint="eastAsia"/>
          <w:szCs w:val="21"/>
        </w:rPr>
        <w:t xml:space="preserve"> </w:t>
      </w:r>
    </w:p>
    <w:p w:rsidR="00D35C80" w:rsidRPr="00142B31" w:rsidRDefault="00C76AD6" w:rsidP="00800D14">
      <w:pPr>
        <w:spacing w:line="360" w:lineRule="auto"/>
        <w:ind w:firstLineChars="200" w:firstLine="420"/>
        <w:rPr>
          <w:rFonts w:ascii="宋体" w:hAnsi="宋体" w:cs="Arial"/>
          <w:szCs w:val="21"/>
        </w:rPr>
      </w:pPr>
      <w:r w:rsidRPr="00142B31">
        <w:rPr>
          <w:rFonts w:ascii="宋体" w:hAnsi="宋体" w:cs="Arial" w:hint="eastAsia"/>
          <w:szCs w:val="21"/>
        </w:rPr>
        <w:t>《埋弧焊的推荐坡口》</w:t>
      </w:r>
      <w:r w:rsidR="00D35C80" w:rsidRPr="00142B31">
        <w:rPr>
          <w:rFonts w:ascii="宋体" w:hAnsi="宋体" w:cs="Arial"/>
          <w:szCs w:val="21"/>
        </w:rPr>
        <w:t>GB/T98</w:t>
      </w:r>
      <w:r w:rsidR="00D35C80" w:rsidRPr="00142B31">
        <w:rPr>
          <w:rFonts w:ascii="宋体" w:hAnsi="宋体" w:cs="Arial" w:hint="eastAsia"/>
          <w:szCs w:val="21"/>
        </w:rPr>
        <w:t>5.2</w:t>
      </w:r>
      <w:r w:rsidRPr="00142B31">
        <w:rPr>
          <w:rFonts w:ascii="宋体" w:hAnsi="宋体" w:cs="Arial" w:hint="eastAsia"/>
          <w:szCs w:val="21"/>
        </w:rPr>
        <w:t xml:space="preserve"> </w:t>
      </w:r>
    </w:p>
    <w:p w:rsidR="00E60051" w:rsidRPr="00142B31" w:rsidRDefault="00E60051" w:rsidP="00800D14">
      <w:pPr>
        <w:spacing w:line="360" w:lineRule="auto"/>
        <w:ind w:firstLineChars="200" w:firstLine="420"/>
        <w:rPr>
          <w:rFonts w:ascii="宋体" w:hAnsi="宋体" w:cs="Arial"/>
          <w:szCs w:val="21"/>
        </w:rPr>
      </w:pPr>
      <w:r w:rsidRPr="00142B31">
        <w:rPr>
          <w:rFonts w:ascii="宋体" w:hAnsi="宋体" w:hint="eastAsia"/>
          <w:szCs w:val="21"/>
        </w:rPr>
        <w:t>《复合钢的推荐坡口》GB/T985.4</w:t>
      </w:r>
    </w:p>
    <w:p w:rsidR="00DE373B" w:rsidRPr="00142B31" w:rsidRDefault="00C76AD6" w:rsidP="00800D14">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低合金高强度结构钢</w:t>
      </w:r>
      <w:r w:rsidRPr="00142B31">
        <w:rPr>
          <w:rFonts w:ascii="宋体" w:hAnsi="宋体" w:cs="Arial" w:hint="eastAsia"/>
          <w:szCs w:val="21"/>
        </w:rPr>
        <w:t>》</w:t>
      </w:r>
      <w:r w:rsidR="00DE373B" w:rsidRPr="00142B31">
        <w:rPr>
          <w:rFonts w:ascii="宋体" w:hAnsi="宋体" w:cs="Arial"/>
          <w:szCs w:val="21"/>
        </w:rPr>
        <w:t>GB/T1591</w:t>
      </w:r>
      <w:r w:rsidRPr="00142B31">
        <w:rPr>
          <w:rFonts w:ascii="宋体" w:hAnsi="宋体" w:cs="Arial" w:hint="eastAsia"/>
          <w:szCs w:val="21"/>
        </w:rPr>
        <w:t xml:space="preserve"> </w:t>
      </w:r>
    </w:p>
    <w:p w:rsidR="00D35C80" w:rsidRPr="00142B31" w:rsidRDefault="00C76AD6" w:rsidP="00D35C80">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焊接接头冲击试验方法</w:t>
      </w:r>
      <w:r w:rsidRPr="00142B31">
        <w:rPr>
          <w:rFonts w:ascii="宋体" w:hAnsi="宋体" w:cs="Arial" w:hint="eastAsia"/>
          <w:szCs w:val="21"/>
        </w:rPr>
        <w:t>》</w:t>
      </w:r>
      <w:r w:rsidR="00D35C80" w:rsidRPr="00142B31">
        <w:rPr>
          <w:rFonts w:ascii="宋体" w:hAnsi="宋体" w:cs="Arial"/>
          <w:szCs w:val="21"/>
        </w:rPr>
        <w:t>GB/T2650</w:t>
      </w:r>
      <w:r w:rsidRPr="00142B31">
        <w:rPr>
          <w:rFonts w:ascii="宋体" w:hAnsi="宋体" w:cs="Arial"/>
          <w:szCs w:val="21"/>
        </w:rPr>
        <w:t xml:space="preserve"> </w:t>
      </w:r>
    </w:p>
    <w:p w:rsidR="00D35C80" w:rsidRPr="00142B31" w:rsidRDefault="00C76AD6" w:rsidP="00D35C80">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焊接接头拉伸试验方法</w:t>
      </w:r>
      <w:r w:rsidRPr="00142B31">
        <w:rPr>
          <w:rFonts w:ascii="宋体" w:hAnsi="宋体" w:cs="Arial" w:hint="eastAsia"/>
          <w:szCs w:val="21"/>
        </w:rPr>
        <w:t>》</w:t>
      </w:r>
      <w:r w:rsidR="00D35C80" w:rsidRPr="00142B31">
        <w:rPr>
          <w:rFonts w:ascii="宋体" w:hAnsi="宋体" w:cs="Arial"/>
          <w:szCs w:val="21"/>
        </w:rPr>
        <w:t>GB/T2651</w:t>
      </w:r>
      <w:r w:rsidRPr="00142B31">
        <w:rPr>
          <w:rFonts w:ascii="宋体" w:hAnsi="宋体" w:cs="Arial"/>
          <w:szCs w:val="21"/>
        </w:rPr>
        <w:t xml:space="preserve"> </w:t>
      </w:r>
    </w:p>
    <w:p w:rsidR="00D35C80" w:rsidRPr="00142B31" w:rsidRDefault="00C76AD6" w:rsidP="00D35C80">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焊缝及熔敷金属拉伸试验方法</w:t>
      </w:r>
      <w:r w:rsidRPr="00142B31">
        <w:rPr>
          <w:rFonts w:ascii="宋体" w:hAnsi="宋体" w:cs="Arial" w:hint="eastAsia"/>
          <w:szCs w:val="21"/>
        </w:rPr>
        <w:t>》</w:t>
      </w:r>
      <w:r w:rsidR="00D35C80" w:rsidRPr="00142B31">
        <w:rPr>
          <w:rFonts w:ascii="宋体" w:hAnsi="宋体" w:cs="Arial"/>
          <w:szCs w:val="21"/>
        </w:rPr>
        <w:t>GB/T2652</w:t>
      </w:r>
      <w:r w:rsidRPr="00142B31">
        <w:rPr>
          <w:rFonts w:ascii="宋体" w:hAnsi="宋体" w:cs="Arial"/>
          <w:szCs w:val="21"/>
        </w:rPr>
        <w:t xml:space="preserve"> </w:t>
      </w:r>
    </w:p>
    <w:p w:rsidR="00D35C80" w:rsidRPr="00142B31" w:rsidRDefault="00C76AD6" w:rsidP="00D35C80">
      <w:pPr>
        <w:spacing w:line="360" w:lineRule="auto"/>
        <w:ind w:firstLineChars="200" w:firstLine="420"/>
        <w:rPr>
          <w:rFonts w:ascii="宋体" w:hAnsi="宋体" w:cs="Arial"/>
          <w:szCs w:val="21"/>
        </w:rPr>
      </w:pPr>
      <w:r w:rsidRPr="00142B31">
        <w:rPr>
          <w:rFonts w:ascii="宋体" w:hAnsi="宋体" w:cs="Arial" w:hint="eastAsia"/>
          <w:szCs w:val="21"/>
        </w:rPr>
        <w:t>《焊接接头弯曲试验方法》</w:t>
      </w:r>
      <w:r w:rsidR="00D35C80" w:rsidRPr="00142B31">
        <w:rPr>
          <w:rFonts w:ascii="宋体" w:hAnsi="宋体" w:cs="Arial"/>
          <w:szCs w:val="21"/>
        </w:rPr>
        <w:t>GB/T2653</w:t>
      </w:r>
      <w:r w:rsidRPr="00142B31">
        <w:rPr>
          <w:rFonts w:ascii="宋体" w:hAnsi="宋体" w:cs="Arial"/>
          <w:szCs w:val="21"/>
        </w:rPr>
        <w:t xml:space="preserve"> </w:t>
      </w:r>
    </w:p>
    <w:p w:rsidR="00D35C80" w:rsidRPr="00142B31" w:rsidRDefault="00C76AD6" w:rsidP="00D35C80">
      <w:pPr>
        <w:spacing w:line="360" w:lineRule="auto"/>
        <w:ind w:firstLineChars="200" w:firstLine="420"/>
        <w:rPr>
          <w:rFonts w:ascii="宋体" w:hAnsi="宋体" w:cs="Arial"/>
          <w:szCs w:val="21"/>
        </w:rPr>
      </w:pPr>
      <w:r w:rsidRPr="00142B31">
        <w:rPr>
          <w:rFonts w:ascii="宋体" w:hAnsi="宋体" w:cs="Arial" w:hint="eastAsia"/>
          <w:szCs w:val="21"/>
        </w:rPr>
        <w:t>《焊接接头硬度试验方法》</w:t>
      </w:r>
      <w:r w:rsidR="00D35C80" w:rsidRPr="00142B31">
        <w:rPr>
          <w:rFonts w:ascii="宋体" w:hAnsi="宋体" w:cs="Arial"/>
          <w:szCs w:val="21"/>
        </w:rPr>
        <w:t>GB/T2654</w:t>
      </w:r>
      <w:r w:rsidRPr="00142B31">
        <w:rPr>
          <w:rFonts w:ascii="宋体" w:hAnsi="宋体" w:cs="Arial"/>
          <w:szCs w:val="21"/>
        </w:rPr>
        <w:t xml:space="preserve"> </w:t>
      </w:r>
    </w:p>
    <w:p w:rsidR="00C76AD6" w:rsidRPr="00142B31" w:rsidRDefault="00C76AD6" w:rsidP="00D35C80">
      <w:pPr>
        <w:spacing w:line="360" w:lineRule="auto"/>
        <w:ind w:firstLineChars="200" w:firstLine="420"/>
        <w:rPr>
          <w:rFonts w:ascii="宋体" w:hAnsi="宋体" w:cs="Arial"/>
          <w:szCs w:val="21"/>
        </w:rPr>
      </w:pPr>
      <w:bookmarkStart w:id="1014" w:name="OLE_LINK21"/>
      <w:r w:rsidRPr="00142B31">
        <w:rPr>
          <w:rFonts w:ascii="宋体" w:hAnsi="宋体" w:cs="Arial" w:hint="eastAsia"/>
          <w:szCs w:val="21"/>
        </w:rPr>
        <w:t>《</w:t>
      </w:r>
      <w:r w:rsidRPr="00142B31">
        <w:rPr>
          <w:rFonts w:ascii="宋体" w:hAnsi="宋体" w:cs="Arial"/>
          <w:szCs w:val="21"/>
        </w:rPr>
        <w:t>钢及钢产品</w:t>
      </w:r>
      <w:r w:rsidRPr="00142B31">
        <w:rPr>
          <w:rFonts w:ascii="宋体" w:hAnsi="宋体" w:cs="Arial" w:hint="eastAsia"/>
          <w:szCs w:val="21"/>
        </w:rPr>
        <w:t xml:space="preserve">  </w:t>
      </w:r>
      <w:r w:rsidRPr="00142B31">
        <w:rPr>
          <w:rFonts w:ascii="宋体" w:hAnsi="宋体" w:cs="Arial"/>
          <w:szCs w:val="21"/>
        </w:rPr>
        <w:t>力学性能试验取样位置及试样制备</w:t>
      </w:r>
      <w:r w:rsidRPr="00142B31">
        <w:rPr>
          <w:rFonts w:ascii="宋体" w:hAnsi="宋体" w:cs="Arial" w:hint="eastAsia"/>
          <w:szCs w:val="21"/>
        </w:rPr>
        <w:t>》</w:t>
      </w:r>
      <w:r w:rsidR="00D35C80" w:rsidRPr="00142B31">
        <w:rPr>
          <w:rFonts w:ascii="宋体" w:hAnsi="宋体" w:cs="Arial"/>
          <w:szCs w:val="21"/>
        </w:rPr>
        <w:t>GB/T2975</w:t>
      </w:r>
      <w:bookmarkEnd w:id="1014"/>
    </w:p>
    <w:p w:rsidR="00DE373B" w:rsidRPr="00142B31" w:rsidRDefault="00C76AD6" w:rsidP="00DE373B">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变形铝及铝合金化学成分</w:t>
      </w:r>
      <w:r w:rsidRPr="00142B31">
        <w:rPr>
          <w:rFonts w:ascii="宋体" w:hAnsi="宋体" w:cs="Arial" w:hint="eastAsia"/>
          <w:szCs w:val="21"/>
        </w:rPr>
        <w:t>》</w:t>
      </w:r>
      <w:r w:rsidR="00DE373B" w:rsidRPr="00142B31">
        <w:rPr>
          <w:rFonts w:ascii="宋体" w:hAnsi="宋体" w:cs="Arial"/>
          <w:szCs w:val="21"/>
        </w:rPr>
        <w:t>GB</w:t>
      </w:r>
      <w:r w:rsidR="00111A69" w:rsidRPr="00142B31">
        <w:rPr>
          <w:rFonts w:ascii="宋体" w:hAnsi="宋体" w:cs="Arial" w:hint="eastAsia"/>
          <w:szCs w:val="21"/>
        </w:rPr>
        <w:t>/T</w:t>
      </w:r>
      <w:r w:rsidR="00DE373B" w:rsidRPr="00142B31">
        <w:rPr>
          <w:rFonts w:ascii="宋体" w:hAnsi="宋体" w:cs="Arial"/>
          <w:szCs w:val="21"/>
        </w:rPr>
        <w:t>3190</w:t>
      </w:r>
      <w:r w:rsidRPr="00142B31">
        <w:rPr>
          <w:rFonts w:ascii="宋体" w:hAnsi="宋体" w:cs="Arial" w:hint="eastAsia"/>
          <w:szCs w:val="21"/>
        </w:rPr>
        <w:t xml:space="preserve"> </w:t>
      </w:r>
    </w:p>
    <w:p w:rsidR="00DE373B" w:rsidRPr="00142B31" w:rsidRDefault="00C76AD6" w:rsidP="00DE373B">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碳素结构钢和低合金结构钢热轧厚钢板及钢带</w:t>
      </w:r>
      <w:r w:rsidRPr="00142B31">
        <w:rPr>
          <w:rFonts w:ascii="宋体" w:hAnsi="宋体" w:cs="Arial" w:hint="eastAsia"/>
          <w:szCs w:val="21"/>
        </w:rPr>
        <w:t>》</w:t>
      </w:r>
      <w:r w:rsidR="00DE373B" w:rsidRPr="00142B31">
        <w:rPr>
          <w:rFonts w:ascii="宋体" w:hAnsi="宋体" w:cs="Arial"/>
          <w:szCs w:val="21"/>
        </w:rPr>
        <w:t>GB/T327</w:t>
      </w:r>
      <w:r w:rsidRPr="00142B31">
        <w:rPr>
          <w:rFonts w:ascii="宋体" w:hAnsi="宋体" w:cs="Arial"/>
          <w:szCs w:val="21"/>
        </w:rPr>
        <w:t>4</w:t>
      </w:r>
    </w:p>
    <w:p w:rsidR="00DE373B" w:rsidRPr="00142B31" w:rsidRDefault="00803DDF" w:rsidP="00DE373B">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不锈钢冷轧钢板</w:t>
      </w:r>
      <w:r w:rsidRPr="00142B31">
        <w:rPr>
          <w:rFonts w:ascii="宋体" w:hAnsi="宋体" w:cs="Arial" w:hint="eastAsia"/>
          <w:szCs w:val="21"/>
        </w:rPr>
        <w:t>和钢带》</w:t>
      </w:r>
      <w:r w:rsidR="00DE373B" w:rsidRPr="00142B31">
        <w:rPr>
          <w:rFonts w:ascii="宋体" w:hAnsi="宋体" w:cs="Arial"/>
          <w:szCs w:val="21"/>
        </w:rPr>
        <w:t>GB/T3280</w:t>
      </w:r>
      <w:r w:rsidRPr="00142B31">
        <w:rPr>
          <w:rFonts w:ascii="宋体" w:hAnsi="宋体" w:cs="Arial" w:hint="eastAsia"/>
          <w:szCs w:val="21"/>
        </w:rPr>
        <w:t xml:space="preserve"> </w:t>
      </w:r>
    </w:p>
    <w:p w:rsidR="00DE373B" w:rsidRPr="00142B31" w:rsidRDefault="00803DDF" w:rsidP="00DE373B">
      <w:pPr>
        <w:spacing w:line="360" w:lineRule="auto"/>
        <w:ind w:firstLineChars="200" w:firstLine="420"/>
        <w:rPr>
          <w:rFonts w:ascii="宋体" w:hAnsi="宋体" w:cs="Arial"/>
          <w:szCs w:val="21"/>
        </w:rPr>
      </w:pPr>
      <w:r w:rsidRPr="00142B31">
        <w:rPr>
          <w:rFonts w:ascii="宋体" w:hAnsi="宋体" w:cs="Arial" w:hint="eastAsia"/>
          <w:szCs w:val="21"/>
        </w:rPr>
        <w:t>《金属熔化焊焊接接头射线照相》</w:t>
      </w:r>
      <w:r w:rsidR="00DE373B" w:rsidRPr="00142B31">
        <w:rPr>
          <w:rFonts w:ascii="宋体" w:hAnsi="宋体" w:cs="Arial" w:hint="eastAsia"/>
          <w:szCs w:val="21"/>
        </w:rPr>
        <w:t>GB/T3323</w:t>
      </w:r>
      <w:r w:rsidRPr="00142B31">
        <w:rPr>
          <w:rFonts w:ascii="宋体" w:hAnsi="宋体" w:cs="Arial" w:hint="eastAsia"/>
          <w:szCs w:val="21"/>
        </w:rPr>
        <w:t xml:space="preserve"> </w:t>
      </w:r>
    </w:p>
    <w:p w:rsidR="00DE373B" w:rsidRPr="00142B31" w:rsidRDefault="00803DDF" w:rsidP="00DE373B">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低温压力容器用钢板</w:t>
      </w:r>
      <w:r w:rsidRPr="00142B31">
        <w:rPr>
          <w:rFonts w:ascii="宋体" w:hAnsi="宋体" w:cs="Arial" w:hint="eastAsia"/>
          <w:szCs w:val="21"/>
        </w:rPr>
        <w:t>》</w:t>
      </w:r>
      <w:r w:rsidR="00DE373B" w:rsidRPr="00142B31">
        <w:rPr>
          <w:rFonts w:ascii="宋体" w:hAnsi="宋体" w:cs="Arial"/>
          <w:szCs w:val="21"/>
        </w:rPr>
        <w:t>GB</w:t>
      </w:r>
      <w:r w:rsidR="003E22E2" w:rsidRPr="00142B31">
        <w:rPr>
          <w:rFonts w:ascii="宋体" w:hAnsi="宋体" w:cs="Arial" w:hint="eastAsia"/>
          <w:szCs w:val="21"/>
        </w:rPr>
        <w:t>/T</w:t>
      </w:r>
      <w:r w:rsidR="00DE373B" w:rsidRPr="00142B31">
        <w:rPr>
          <w:rFonts w:ascii="宋体" w:hAnsi="宋体" w:cs="Arial"/>
          <w:szCs w:val="21"/>
        </w:rPr>
        <w:t>3531</w:t>
      </w:r>
      <w:r w:rsidRPr="00142B31">
        <w:rPr>
          <w:rFonts w:ascii="宋体" w:hAnsi="宋体" w:cs="Arial"/>
          <w:szCs w:val="21"/>
        </w:rPr>
        <w:t xml:space="preserve"> </w:t>
      </w:r>
    </w:p>
    <w:p w:rsidR="00DE373B" w:rsidRPr="00142B31" w:rsidRDefault="00803DDF" w:rsidP="00DE373B">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工业氧</w:t>
      </w:r>
      <w:r w:rsidRPr="00142B31">
        <w:rPr>
          <w:rFonts w:ascii="宋体" w:hAnsi="宋体" w:cs="Arial" w:hint="eastAsia"/>
          <w:szCs w:val="21"/>
        </w:rPr>
        <w:t>》</w:t>
      </w:r>
      <w:r w:rsidR="00DE373B" w:rsidRPr="00142B31">
        <w:rPr>
          <w:rFonts w:ascii="宋体" w:hAnsi="宋体" w:cs="Arial"/>
          <w:szCs w:val="21"/>
        </w:rPr>
        <w:t>GB/T3863</w:t>
      </w:r>
      <w:r w:rsidRPr="00142B31">
        <w:rPr>
          <w:rFonts w:ascii="宋体" w:hAnsi="宋体" w:cs="Arial"/>
          <w:szCs w:val="21"/>
        </w:rPr>
        <w:t xml:space="preserve"> </w:t>
      </w:r>
    </w:p>
    <w:p w:rsidR="00DE373B" w:rsidRPr="00142B31" w:rsidRDefault="00803DDF" w:rsidP="00D35C80">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不锈钢热轧钢板</w:t>
      </w:r>
      <w:r w:rsidRPr="00142B31">
        <w:rPr>
          <w:rFonts w:ascii="宋体" w:hAnsi="宋体" w:cs="Arial" w:hint="eastAsia"/>
          <w:szCs w:val="21"/>
        </w:rPr>
        <w:t>和钢带》</w:t>
      </w:r>
      <w:r w:rsidR="00DE373B" w:rsidRPr="00142B31">
        <w:rPr>
          <w:rFonts w:ascii="宋体" w:hAnsi="宋体" w:cs="Arial"/>
          <w:szCs w:val="21"/>
        </w:rPr>
        <w:t>GB/T4237</w:t>
      </w:r>
      <w:r w:rsidRPr="00142B31">
        <w:rPr>
          <w:rFonts w:ascii="宋体" w:hAnsi="宋体" w:cs="Arial" w:hint="eastAsia"/>
          <w:szCs w:val="21"/>
        </w:rPr>
        <w:t xml:space="preserve"> </w:t>
      </w:r>
    </w:p>
    <w:p w:rsidR="00D35C80" w:rsidRPr="00142B31" w:rsidRDefault="00803DDF" w:rsidP="00D35C80">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金属维氏硬度试验</w:t>
      </w:r>
      <w:r w:rsidRPr="00142B31">
        <w:rPr>
          <w:rFonts w:ascii="宋体" w:hAnsi="宋体" w:cs="Arial" w:hint="eastAsia"/>
          <w:szCs w:val="21"/>
        </w:rPr>
        <w:t xml:space="preserve">  </w:t>
      </w:r>
      <w:r w:rsidRPr="00142B31">
        <w:rPr>
          <w:rFonts w:ascii="宋体" w:hAnsi="宋体" w:cs="Arial"/>
          <w:szCs w:val="21"/>
        </w:rPr>
        <w:t>第</w:t>
      </w:r>
      <w:r w:rsidRPr="00142B31">
        <w:rPr>
          <w:rFonts w:ascii="宋体" w:hAnsi="宋体" w:cs="Arial" w:hint="eastAsia"/>
          <w:szCs w:val="21"/>
        </w:rPr>
        <w:t>1</w:t>
      </w:r>
      <w:r w:rsidRPr="00142B31">
        <w:rPr>
          <w:rFonts w:ascii="宋体" w:hAnsi="宋体" w:cs="Arial"/>
          <w:szCs w:val="21"/>
        </w:rPr>
        <w:t>部分</w:t>
      </w:r>
      <w:r w:rsidRPr="00142B31">
        <w:rPr>
          <w:rFonts w:ascii="宋体" w:hAnsi="宋体" w:cs="Arial" w:hint="eastAsia"/>
          <w:szCs w:val="21"/>
        </w:rPr>
        <w:t>：</w:t>
      </w:r>
      <w:r w:rsidRPr="00142B31">
        <w:rPr>
          <w:rFonts w:ascii="宋体" w:hAnsi="宋体" w:cs="Arial"/>
          <w:szCs w:val="21"/>
        </w:rPr>
        <w:t>试验方法</w:t>
      </w:r>
      <w:r w:rsidRPr="00142B31">
        <w:rPr>
          <w:rFonts w:ascii="宋体" w:hAnsi="宋体" w:cs="Arial" w:hint="eastAsia"/>
          <w:szCs w:val="21"/>
        </w:rPr>
        <w:t>》</w:t>
      </w:r>
      <w:r w:rsidR="00D35C80" w:rsidRPr="00142B31">
        <w:rPr>
          <w:rFonts w:ascii="宋体" w:hAnsi="宋体" w:cs="Arial"/>
          <w:szCs w:val="21"/>
        </w:rPr>
        <w:t>GB/T4340.1</w:t>
      </w:r>
      <w:r w:rsidRPr="00142B31">
        <w:rPr>
          <w:rFonts w:ascii="宋体" w:hAnsi="宋体" w:cs="Arial" w:hint="eastAsia"/>
          <w:szCs w:val="21"/>
        </w:rPr>
        <w:t xml:space="preserve"> </w:t>
      </w:r>
    </w:p>
    <w:p w:rsidR="00DE373B" w:rsidRPr="00142B31" w:rsidRDefault="00803DDF" w:rsidP="00DE373B">
      <w:pPr>
        <w:spacing w:line="360" w:lineRule="auto"/>
        <w:ind w:firstLineChars="200" w:firstLine="420"/>
        <w:rPr>
          <w:rFonts w:ascii="宋体" w:hAnsi="宋体" w:cs="Arial"/>
          <w:szCs w:val="21"/>
        </w:rPr>
      </w:pPr>
      <w:bookmarkStart w:id="1015" w:name="OLE_LINK1"/>
      <w:r w:rsidRPr="00142B31">
        <w:rPr>
          <w:rFonts w:ascii="宋体" w:hAnsi="宋体" w:cs="Arial" w:hint="eastAsia"/>
          <w:szCs w:val="21"/>
        </w:rPr>
        <w:t>《</w:t>
      </w:r>
      <w:r w:rsidRPr="00142B31">
        <w:rPr>
          <w:rFonts w:ascii="宋体" w:hAnsi="宋体" w:cs="Arial"/>
          <w:szCs w:val="21"/>
        </w:rPr>
        <w:t>氩</w:t>
      </w:r>
      <w:r w:rsidRPr="00142B31">
        <w:rPr>
          <w:rFonts w:ascii="宋体" w:hAnsi="宋体" w:cs="Arial" w:hint="eastAsia"/>
          <w:szCs w:val="21"/>
        </w:rPr>
        <w:t>》</w:t>
      </w:r>
      <w:r w:rsidR="00DE373B" w:rsidRPr="00142B31">
        <w:rPr>
          <w:rFonts w:ascii="宋体" w:hAnsi="宋体" w:cs="Arial"/>
          <w:szCs w:val="21"/>
        </w:rPr>
        <w:t>GB/T4842</w:t>
      </w:r>
      <w:bookmarkEnd w:id="1015"/>
      <w:r w:rsidRPr="00142B31">
        <w:rPr>
          <w:rFonts w:ascii="宋体" w:hAnsi="宋体" w:cs="Arial"/>
          <w:szCs w:val="21"/>
        </w:rPr>
        <w:t xml:space="preserve"> </w:t>
      </w:r>
    </w:p>
    <w:p w:rsidR="00DE373B" w:rsidRPr="00142B31" w:rsidRDefault="00803DDF" w:rsidP="00DE373B">
      <w:pPr>
        <w:spacing w:line="360" w:lineRule="auto"/>
        <w:ind w:firstLineChars="200" w:firstLine="420"/>
        <w:rPr>
          <w:rFonts w:ascii="宋体" w:hAnsi="宋体" w:cs="Arial"/>
          <w:szCs w:val="21"/>
        </w:rPr>
      </w:pPr>
      <w:r w:rsidRPr="00142B31">
        <w:rPr>
          <w:rFonts w:ascii="宋体" w:hAnsi="宋体" w:cs="Arial" w:hint="eastAsia"/>
          <w:szCs w:val="21"/>
        </w:rPr>
        <w:t>《非合金钢及细晶粒钢焊条》</w:t>
      </w:r>
      <w:r w:rsidR="00DE373B" w:rsidRPr="00142B31">
        <w:rPr>
          <w:rFonts w:ascii="宋体" w:hAnsi="宋体" w:cs="Arial"/>
          <w:szCs w:val="21"/>
        </w:rPr>
        <w:t>GB/T5117</w:t>
      </w:r>
      <w:r w:rsidRPr="00142B31">
        <w:rPr>
          <w:rFonts w:ascii="宋体" w:hAnsi="宋体" w:cs="Arial"/>
          <w:szCs w:val="21"/>
        </w:rPr>
        <w:t xml:space="preserve"> </w:t>
      </w:r>
    </w:p>
    <w:p w:rsidR="00DE373B" w:rsidRPr="00142B31" w:rsidRDefault="00803DDF" w:rsidP="00DE373B">
      <w:pPr>
        <w:spacing w:line="360" w:lineRule="auto"/>
        <w:ind w:firstLineChars="200" w:firstLine="420"/>
        <w:rPr>
          <w:rFonts w:ascii="宋体" w:hAnsi="宋体" w:cs="Arial"/>
          <w:szCs w:val="21"/>
        </w:rPr>
      </w:pPr>
      <w:r w:rsidRPr="00142B31">
        <w:rPr>
          <w:rFonts w:ascii="宋体" w:hAnsi="宋体" w:cs="Arial" w:hint="eastAsia"/>
          <w:szCs w:val="21"/>
        </w:rPr>
        <w:t>《埋弧焊用非合金钢及细晶粒钢实心焊丝、药芯焊丝和焊丝-焊剂组合分类要求》</w:t>
      </w:r>
      <w:r w:rsidR="00DE373B" w:rsidRPr="00142B31">
        <w:rPr>
          <w:rFonts w:ascii="宋体" w:hAnsi="宋体" w:cs="Arial"/>
          <w:szCs w:val="21"/>
        </w:rPr>
        <w:t>GB/T529</w:t>
      </w:r>
      <w:r w:rsidRPr="00142B31">
        <w:rPr>
          <w:rFonts w:ascii="宋体" w:hAnsi="宋体" w:cs="Arial"/>
          <w:szCs w:val="21"/>
        </w:rPr>
        <w:t>3</w:t>
      </w:r>
    </w:p>
    <w:p w:rsidR="00DE373B" w:rsidRPr="00142B31" w:rsidRDefault="0076015E" w:rsidP="00DE373B">
      <w:pPr>
        <w:spacing w:line="360" w:lineRule="auto"/>
        <w:ind w:firstLineChars="200" w:firstLine="420"/>
        <w:rPr>
          <w:rFonts w:ascii="宋体" w:hAnsi="宋体" w:cs="Arial"/>
          <w:szCs w:val="21"/>
        </w:rPr>
      </w:pPr>
      <w:r w:rsidRPr="00142B31">
        <w:rPr>
          <w:rFonts w:ascii="宋体" w:hAnsi="宋体" w:hint="eastAsia"/>
          <w:szCs w:val="21"/>
        </w:rPr>
        <w:t>《</w:t>
      </w:r>
      <w:r w:rsidRPr="00142B31">
        <w:rPr>
          <w:rFonts w:ascii="宋体" w:hAnsi="宋体" w:cs="Arial"/>
          <w:szCs w:val="21"/>
        </w:rPr>
        <w:t>厚度方向性能钢板</w:t>
      </w:r>
      <w:r w:rsidRPr="00142B31">
        <w:rPr>
          <w:rFonts w:ascii="宋体" w:hAnsi="宋体" w:hint="eastAsia"/>
          <w:szCs w:val="21"/>
        </w:rPr>
        <w:t>》</w:t>
      </w:r>
      <w:r w:rsidR="00DE373B" w:rsidRPr="00142B31">
        <w:rPr>
          <w:rFonts w:ascii="宋体" w:hAnsi="宋体" w:hint="eastAsia"/>
          <w:szCs w:val="21"/>
        </w:rPr>
        <w:t>GB/T5313</w:t>
      </w:r>
      <w:r w:rsidR="00DE373B" w:rsidRPr="00142B31">
        <w:rPr>
          <w:rFonts w:ascii="宋体" w:hAnsi="宋体" w:cs="Arial" w:hint="eastAsia"/>
          <w:szCs w:val="21"/>
        </w:rPr>
        <w:t xml:space="preserve"> </w:t>
      </w:r>
    </w:p>
    <w:p w:rsidR="00DE373B" w:rsidRPr="00142B31" w:rsidRDefault="0076015E" w:rsidP="00D35C80">
      <w:pPr>
        <w:spacing w:line="360" w:lineRule="auto"/>
        <w:ind w:firstLineChars="200" w:firstLine="420"/>
        <w:rPr>
          <w:rFonts w:ascii="宋体" w:hAnsi="宋体" w:cs="Arial"/>
          <w:szCs w:val="21"/>
        </w:rPr>
      </w:pPr>
      <w:r w:rsidRPr="00142B31">
        <w:rPr>
          <w:rFonts w:ascii="宋体" w:hAnsi="宋体" w:cs="Arial" w:hint="eastAsia"/>
          <w:szCs w:val="21"/>
        </w:rPr>
        <w:t>《</w:t>
      </w:r>
      <w:hyperlink r:id="rId155" w:tgtFrame="_blank" w:history="1">
        <w:r w:rsidRPr="00142B31">
          <w:rPr>
            <w:rFonts w:ascii="宋体" w:hAnsi="宋体" w:cs="Arial"/>
            <w:szCs w:val="21"/>
          </w:rPr>
          <w:t>工业液体二氧化碳</w:t>
        </w:r>
      </w:hyperlink>
      <w:r w:rsidRPr="00142B31">
        <w:rPr>
          <w:rFonts w:ascii="宋体" w:hAnsi="宋体" w:cs="Arial" w:hint="eastAsia"/>
          <w:szCs w:val="21"/>
        </w:rPr>
        <w:t>》</w:t>
      </w:r>
      <w:r w:rsidR="00DE373B" w:rsidRPr="00142B31">
        <w:rPr>
          <w:rFonts w:ascii="宋体" w:hAnsi="宋体" w:cs="Arial"/>
          <w:szCs w:val="21"/>
        </w:rPr>
        <w:t>GB/T6052</w:t>
      </w:r>
      <w:r w:rsidRPr="00142B31">
        <w:rPr>
          <w:rFonts w:ascii="宋体" w:hAnsi="宋体" w:cs="Arial" w:hint="eastAsia"/>
          <w:szCs w:val="21"/>
        </w:rPr>
        <w:t xml:space="preserve"> </w:t>
      </w:r>
    </w:p>
    <w:p w:rsidR="00D35C80" w:rsidRPr="00142B31" w:rsidRDefault="0076015E" w:rsidP="00D35C80">
      <w:pPr>
        <w:spacing w:line="360" w:lineRule="auto"/>
        <w:ind w:firstLineChars="200" w:firstLine="420"/>
        <w:rPr>
          <w:rFonts w:ascii="宋体" w:hAnsi="宋体" w:cs="Arial"/>
          <w:szCs w:val="21"/>
        </w:rPr>
      </w:pPr>
      <w:r w:rsidRPr="00142B31">
        <w:rPr>
          <w:rFonts w:ascii="宋体" w:hAnsi="宋体" w:cs="Arial" w:hint="eastAsia"/>
          <w:szCs w:val="21"/>
        </w:rPr>
        <w:lastRenderedPageBreak/>
        <w:t>《金属熔化焊接头缺陷分类及说明》</w:t>
      </w:r>
      <w:r w:rsidR="00D35C80" w:rsidRPr="00142B31">
        <w:rPr>
          <w:rFonts w:ascii="宋体" w:hAnsi="宋体" w:cs="Arial" w:hint="eastAsia"/>
          <w:szCs w:val="21"/>
        </w:rPr>
        <w:t>GB/T6417.1</w:t>
      </w:r>
      <w:r w:rsidRPr="00142B31">
        <w:rPr>
          <w:rFonts w:ascii="宋体" w:hAnsi="宋体" w:cs="Arial" w:hint="eastAsia"/>
          <w:szCs w:val="21"/>
        </w:rPr>
        <w:t xml:space="preserve"> </w:t>
      </w:r>
    </w:p>
    <w:p w:rsidR="00DE373B" w:rsidRPr="00142B31" w:rsidRDefault="0076015E" w:rsidP="00DE373B">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溶解乙炔</w:t>
      </w:r>
      <w:r w:rsidRPr="00142B31">
        <w:rPr>
          <w:rFonts w:ascii="宋体" w:hAnsi="宋体" w:cs="Arial" w:hint="eastAsia"/>
          <w:szCs w:val="21"/>
        </w:rPr>
        <w:t>》</w:t>
      </w:r>
      <w:r w:rsidR="00DE373B" w:rsidRPr="00142B31">
        <w:rPr>
          <w:rFonts w:ascii="宋体" w:hAnsi="宋体" w:cs="Arial"/>
          <w:szCs w:val="21"/>
        </w:rPr>
        <w:t>GB6819</w:t>
      </w:r>
      <w:r w:rsidRPr="00142B31">
        <w:rPr>
          <w:rFonts w:ascii="宋体" w:hAnsi="宋体" w:cs="Arial"/>
          <w:szCs w:val="21"/>
        </w:rPr>
        <w:t xml:space="preserve"> </w:t>
      </w:r>
    </w:p>
    <w:p w:rsidR="00DE373B" w:rsidRPr="00142B31" w:rsidRDefault="0076015E" w:rsidP="00DE37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10"/>
        </w:tabs>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气体保护电弧焊用碳钢、低合金钢焊丝</w:t>
      </w:r>
      <w:r w:rsidRPr="00142B31">
        <w:rPr>
          <w:rFonts w:ascii="宋体" w:hAnsi="宋体" w:cs="Arial" w:hint="eastAsia"/>
          <w:szCs w:val="21"/>
        </w:rPr>
        <w:t>》</w:t>
      </w:r>
      <w:r w:rsidR="00DE373B" w:rsidRPr="00142B31">
        <w:rPr>
          <w:rFonts w:ascii="宋体" w:hAnsi="宋体" w:cs="Arial"/>
          <w:szCs w:val="21"/>
        </w:rPr>
        <w:t>GB/T8110</w:t>
      </w:r>
      <w:r w:rsidR="00DE373B" w:rsidRPr="00142B31">
        <w:rPr>
          <w:rFonts w:ascii="宋体" w:hAnsi="宋体" w:cs="Arial"/>
          <w:szCs w:val="21"/>
        </w:rPr>
        <w:tab/>
      </w:r>
    </w:p>
    <w:p w:rsidR="00DE373B" w:rsidRPr="00142B31" w:rsidRDefault="0076015E" w:rsidP="00DE373B">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不锈钢复合钢板和钢带</w:t>
      </w:r>
      <w:r w:rsidRPr="00142B31">
        <w:rPr>
          <w:rFonts w:ascii="宋体" w:hAnsi="宋体" w:cs="Arial" w:hint="eastAsia"/>
          <w:szCs w:val="21"/>
        </w:rPr>
        <w:t>》</w:t>
      </w:r>
      <w:r w:rsidR="00DE373B" w:rsidRPr="00142B31">
        <w:rPr>
          <w:rFonts w:ascii="宋体" w:hAnsi="宋体" w:cs="Arial"/>
          <w:szCs w:val="21"/>
        </w:rPr>
        <w:t>GB/T8165</w:t>
      </w:r>
      <w:r w:rsidRPr="00142B31">
        <w:rPr>
          <w:rFonts w:ascii="宋体" w:hAnsi="宋体" w:cs="Arial" w:hint="eastAsia"/>
          <w:szCs w:val="21"/>
        </w:rPr>
        <w:t xml:space="preserve"> </w:t>
      </w:r>
    </w:p>
    <w:p w:rsidR="00C00500" w:rsidRPr="00142B31" w:rsidRDefault="00C00500" w:rsidP="00DE373B">
      <w:pPr>
        <w:spacing w:line="360" w:lineRule="auto"/>
        <w:ind w:firstLineChars="200" w:firstLine="420"/>
      </w:pPr>
      <w:r w:rsidRPr="00142B31">
        <w:rPr>
          <w:rFonts w:ascii="宋体" w:hAnsi="宋体" w:cs="Arial" w:hint="eastAsia"/>
          <w:szCs w:val="21"/>
        </w:rPr>
        <w:t>《涂覆涂料前钢材表面处理　表面清洁度的目视评定　第1部分：未涂覆过的钢材表面和全面清除原有涂层后的钢材表面的锈蚀等级和处理等级》</w:t>
      </w:r>
      <w:r w:rsidRPr="00142B31">
        <w:rPr>
          <w:rFonts w:hint="eastAsia"/>
        </w:rPr>
        <w:t>GB/T8923.1</w:t>
      </w:r>
    </w:p>
    <w:p w:rsidR="00DE373B" w:rsidRPr="00142B31" w:rsidRDefault="00B9747B" w:rsidP="00DE373B">
      <w:pPr>
        <w:spacing w:line="360" w:lineRule="auto"/>
        <w:ind w:firstLineChars="200" w:firstLine="420"/>
        <w:rPr>
          <w:rFonts w:ascii="宋体" w:hAnsi="宋体" w:cs="Arial"/>
          <w:szCs w:val="21"/>
        </w:rPr>
      </w:pPr>
      <w:r w:rsidRPr="00142B31">
        <w:rPr>
          <w:rFonts w:ascii="宋体" w:hAnsi="宋体" w:cs="Arial" w:hint="eastAsia"/>
          <w:szCs w:val="21"/>
        </w:rPr>
        <w:t>《石油天然气工业　管线输送系统用钢管》</w:t>
      </w:r>
      <w:r w:rsidR="00DE373B" w:rsidRPr="00142B31">
        <w:rPr>
          <w:rFonts w:ascii="宋体" w:hAnsi="宋体" w:cs="Arial"/>
          <w:szCs w:val="21"/>
        </w:rPr>
        <w:t>GB/T9711</w:t>
      </w:r>
      <w:r w:rsidRPr="00142B31">
        <w:rPr>
          <w:rFonts w:ascii="宋体" w:hAnsi="宋体" w:cs="Arial" w:hint="eastAsia"/>
          <w:szCs w:val="21"/>
        </w:rPr>
        <w:t xml:space="preserve"> </w:t>
      </w:r>
    </w:p>
    <w:p w:rsidR="00DE373B" w:rsidRPr="00142B31" w:rsidRDefault="00B9747B" w:rsidP="00DE373B">
      <w:pPr>
        <w:spacing w:line="360" w:lineRule="auto"/>
        <w:ind w:firstLineChars="200" w:firstLine="420"/>
        <w:rPr>
          <w:rFonts w:ascii="宋体" w:hAnsi="宋体" w:cs="Arial"/>
          <w:szCs w:val="21"/>
        </w:rPr>
      </w:pPr>
      <w:r w:rsidRPr="00142B31">
        <w:rPr>
          <w:rFonts w:ascii="宋体" w:hAnsi="宋体" w:cs="Arial" w:hint="eastAsia"/>
          <w:szCs w:val="21"/>
        </w:rPr>
        <w:t>《</w:t>
      </w:r>
      <w:r w:rsidR="000F34E7" w:rsidRPr="00142B31">
        <w:rPr>
          <w:rFonts w:ascii="宋体" w:hAnsi="宋体" w:cs="Arial" w:hint="eastAsia"/>
          <w:szCs w:val="21"/>
        </w:rPr>
        <w:t>热喷涂</w:t>
      </w:r>
      <w:r w:rsidR="000F34E7" w:rsidRPr="00142B31">
        <w:rPr>
          <w:rFonts w:ascii="宋体" w:hAnsi="宋体" w:cs="Arial"/>
          <w:szCs w:val="21"/>
        </w:rPr>
        <w:t> </w:t>
      </w:r>
      <w:r w:rsidR="000F34E7" w:rsidRPr="00142B31">
        <w:rPr>
          <w:rFonts w:ascii="宋体" w:hAnsi="宋体" w:cs="Arial" w:hint="eastAsia"/>
          <w:szCs w:val="21"/>
        </w:rPr>
        <w:t>金属和其他无机覆盖层</w:t>
      </w:r>
      <w:r w:rsidR="000F34E7" w:rsidRPr="00142B31">
        <w:rPr>
          <w:rFonts w:ascii="宋体" w:hAnsi="宋体" w:cs="Arial"/>
          <w:szCs w:val="21"/>
        </w:rPr>
        <w:t> </w:t>
      </w:r>
      <w:r w:rsidR="000F34E7" w:rsidRPr="00142B31">
        <w:rPr>
          <w:rFonts w:ascii="宋体" w:hAnsi="宋体" w:cs="Arial" w:hint="eastAsia"/>
          <w:szCs w:val="21"/>
        </w:rPr>
        <w:t>锌、铝及其合金</w:t>
      </w:r>
      <w:r w:rsidRPr="00142B31">
        <w:rPr>
          <w:rFonts w:ascii="宋体" w:hAnsi="宋体" w:cs="Arial" w:hint="eastAsia"/>
          <w:szCs w:val="21"/>
        </w:rPr>
        <w:t>》</w:t>
      </w:r>
      <w:r w:rsidR="00DE373B" w:rsidRPr="00142B31">
        <w:rPr>
          <w:rFonts w:ascii="宋体" w:hAnsi="宋体" w:cs="Arial"/>
          <w:szCs w:val="21"/>
        </w:rPr>
        <w:t>GB/T9793</w:t>
      </w:r>
      <w:r w:rsidRPr="00142B31">
        <w:rPr>
          <w:rFonts w:ascii="宋体" w:hAnsi="宋体" w:cs="Arial" w:hint="eastAsia"/>
          <w:szCs w:val="21"/>
        </w:rPr>
        <w:t xml:space="preserve"> </w:t>
      </w:r>
    </w:p>
    <w:p w:rsidR="00DE373B" w:rsidRPr="00142B31" w:rsidRDefault="00B9747B" w:rsidP="00DE373B">
      <w:pPr>
        <w:spacing w:line="360" w:lineRule="auto"/>
        <w:ind w:firstLineChars="200" w:firstLine="420"/>
        <w:rPr>
          <w:rFonts w:ascii="宋体" w:hAnsi="宋体" w:cs="Arial"/>
          <w:szCs w:val="21"/>
        </w:rPr>
      </w:pPr>
      <w:r w:rsidRPr="00142B31">
        <w:rPr>
          <w:rFonts w:ascii="宋体" w:hAnsi="宋体" w:cs="Arial" w:hint="eastAsia"/>
          <w:szCs w:val="21"/>
        </w:rPr>
        <w:t>《非合金钢及细颗粒钢</w:t>
      </w:r>
      <w:r w:rsidRPr="00142B31">
        <w:rPr>
          <w:rFonts w:ascii="宋体" w:hAnsi="宋体" w:cs="Arial"/>
          <w:szCs w:val="21"/>
        </w:rPr>
        <w:t>药芯焊丝</w:t>
      </w:r>
      <w:r w:rsidRPr="00142B31">
        <w:rPr>
          <w:rFonts w:ascii="宋体" w:hAnsi="宋体" w:cs="Arial" w:hint="eastAsia"/>
          <w:szCs w:val="21"/>
        </w:rPr>
        <w:t>》</w:t>
      </w:r>
      <w:r w:rsidR="00DE373B" w:rsidRPr="00142B31">
        <w:rPr>
          <w:rFonts w:ascii="宋体" w:hAnsi="宋体" w:cs="Arial"/>
          <w:szCs w:val="21"/>
        </w:rPr>
        <w:t>GB/T10045</w:t>
      </w:r>
      <w:r w:rsidRPr="00142B31">
        <w:rPr>
          <w:rFonts w:ascii="宋体" w:hAnsi="宋体" w:cs="Arial" w:hint="eastAsia"/>
          <w:szCs w:val="21"/>
        </w:rPr>
        <w:t xml:space="preserve"> </w:t>
      </w:r>
    </w:p>
    <w:p w:rsidR="00D35C80" w:rsidRPr="00142B31" w:rsidRDefault="00B9747B" w:rsidP="00D35C80">
      <w:pPr>
        <w:spacing w:line="360" w:lineRule="auto"/>
        <w:ind w:firstLineChars="200" w:firstLine="420"/>
        <w:rPr>
          <w:rFonts w:ascii="宋体" w:hAnsi="宋体" w:cs="Arial"/>
          <w:szCs w:val="21"/>
        </w:rPr>
      </w:pPr>
      <w:r w:rsidRPr="00142B31">
        <w:rPr>
          <w:rFonts w:ascii="宋体" w:hAnsi="宋体" w:cs="Arial" w:hint="eastAsia"/>
          <w:szCs w:val="21"/>
        </w:rPr>
        <w:t>《焊缝无损检测 超声检测 技术、检测等级和评定》</w:t>
      </w:r>
      <w:r w:rsidR="00D35C80" w:rsidRPr="00142B31">
        <w:rPr>
          <w:rFonts w:ascii="宋体" w:hAnsi="宋体" w:cs="Arial"/>
          <w:szCs w:val="21"/>
        </w:rPr>
        <w:t>GB/T11345</w:t>
      </w:r>
      <w:r w:rsidRPr="00142B31">
        <w:rPr>
          <w:rFonts w:ascii="宋体" w:hAnsi="宋体" w:cs="Arial" w:hint="eastAsia"/>
          <w:szCs w:val="21"/>
        </w:rPr>
        <w:t xml:space="preserve"> </w:t>
      </w:r>
    </w:p>
    <w:p w:rsidR="00DE373B" w:rsidRPr="00142B31" w:rsidRDefault="00C82247" w:rsidP="00DE373B">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不锈钢波形膨胀节</w:t>
      </w:r>
      <w:r w:rsidRPr="00142B31">
        <w:rPr>
          <w:rFonts w:ascii="宋体" w:hAnsi="宋体" w:cs="Arial" w:hint="eastAsia"/>
          <w:szCs w:val="21"/>
        </w:rPr>
        <w:t>》</w:t>
      </w:r>
      <w:r w:rsidR="00DE373B" w:rsidRPr="00142B31">
        <w:rPr>
          <w:rFonts w:ascii="宋体" w:hAnsi="宋体" w:cs="Arial"/>
          <w:szCs w:val="21"/>
        </w:rPr>
        <w:t>GB/T12522</w:t>
      </w:r>
      <w:r w:rsidRPr="00142B31">
        <w:rPr>
          <w:rFonts w:ascii="宋体" w:hAnsi="宋体" w:cs="Arial"/>
          <w:szCs w:val="21"/>
        </w:rPr>
        <w:t xml:space="preserve"> </w:t>
      </w:r>
    </w:p>
    <w:p w:rsidR="00DE373B" w:rsidRPr="00142B31" w:rsidRDefault="00C82247" w:rsidP="00D35C80">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金属波纹管膨胀节</w:t>
      </w:r>
      <w:r w:rsidRPr="00142B31">
        <w:rPr>
          <w:rFonts w:ascii="宋体" w:hAnsi="宋体" w:cs="Arial" w:hint="eastAsia"/>
          <w:szCs w:val="21"/>
        </w:rPr>
        <w:t>通用</w:t>
      </w:r>
      <w:r w:rsidRPr="00142B31">
        <w:rPr>
          <w:rFonts w:ascii="宋体" w:hAnsi="宋体" w:cs="Arial"/>
          <w:szCs w:val="21"/>
        </w:rPr>
        <w:t>技术条件</w:t>
      </w:r>
      <w:r w:rsidRPr="00142B31">
        <w:rPr>
          <w:rFonts w:ascii="宋体" w:hAnsi="宋体" w:cs="Arial" w:hint="eastAsia"/>
          <w:szCs w:val="21"/>
        </w:rPr>
        <w:t>》</w:t>
      </w:r>
      <w:r w:rsidR="00DE373B" w:rsidRPr="00142B31">
        <w:rPr>
          <w:rFonts w:ascii="宋体" w:hAnsi="宋体" w:cs="Arial"/>
          <w:szCs w:val="21"/>
        </w:rPr>
        <w:t>GB/T12777</w:t>
      </w:r>
      <w:r w:rsidR="00DE373B" w:rsidRPr="00142B31">
        <w:rPr>
          <w:rFonts w:ascii="宋体" w:hAnsi="宋体" w:cs="Arial" w:hint="eastAsia"/>
          <w:szCs w:val="21"/>
        </w:rPr>
        <w:t xml:space="preserve"> </w:t>
      </w:r>
    </w:p>
    <w:p w:rsidR="00D35C80" w:rsidRPr="00142B31" w:rsidRDefault="006617B8" w:rsidP="00D35C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270"/>
        </w:tabs>
        <w:spacing w:line="360" w:lineRule="auto"/>
        <w:ind w:firstLineChars="200" w:firstLine="420"/>
        <w:rPr>
          <w:rFonts w:ascii="宋体" w:hAnsi="宋体" w:cs="Arial"/>
          <w:szCs w:val="21"/>
        </w:rPr>
      </w:pPr>
      <w:r w:rsidRPr="00142B31">
        <w:rPr>
          <w:rFonts w:ascii="宋体" w:hAnsi="宋体" w:cs="Arial" w:hint="eastAsia"/>
          <w:szCs w:val="21"/>
        </w:rPr>
        <w:t>《不锈钢复合钢板焊接技术要求》</w:t>
      </w:r>
      <w:r w:rsidR="00D35C80" w:rsidRPr="00142B31">
        <w:rPr>
          <w:rFonts w:ascii="宋体" w:hAnsi="宋体" w:cs="Arial"/>
          <w:szCs w:val="21"/>
        </w:rPr>
        <w:t>GB/T13148</w:t>
      </w:r>
      <w:r w:rsidR="00D35C80" w:rsidRPr="00142B31">
        <w:rPr>
          <w:rFonts w:ascii="宋体" w:hAnsi="宋体" w:cs="Arial"/>
          <w:szCs w:val="21"/>
        </w:rPr>
        <w:tab/>
      </w:r>
    </w:p>
    <w:p w:rsidR="00DE373B" w:rsidRPr="00142B31" w:rsidRDefault="00BA42D3" w:rsidP="00DE373B">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熔化焊用钢丝</w:t>
      </w:r>
      <w:r w:rsidRPr="00142B31">
        <w:rPr>
          <w:rFonts w:ascii="宋体" w:hAnsi="宋体" w:cs="Arial" w:hint="eastAsia"/>
          <w:szCs w:val="21"/>
        </w:rPr>
        <w:t>》</w:t>
      </w:r>
      <w:r w:rsidR="00DE373B" w:rsidRPr="00142B31">
        <w:rPr>
          <w:rFonts w:ascii="宋体" w:hAnsi="宋体" w:cs="Arial"/>
          <w:szCs w:val="21"/>
        </w:rPr>
        <w:t>GB/T</w:t>
      </w:r>
      <w:bookmarkStart w:id="1016" w:name="OLE_LINK23"/>
      <w:r w:rsidR="00DE373B" w:rsidRPr="00142B31">
        <w:rPr>
          <w:rFonts w:ascii="宋体" w:hAnsi="宋体" w:cs="Arial"/>
          <w:szCs w:val="21"/>
        </w:rPr>
        <w:t>14957</w:t>
      </w:r>
      <w:bookmarkEnd w:id="1016"/>
      <w:r w:rsidR="00DE373B" w:rsidRPr="00142B31">
        <w:rPr>
          <w:rFonts w:ascii="宋体" w:hAnsi="宋体" w:cs="Arial" w:hint="eastAsia"/>
          <w:szCs w:val="21"/>
        </w:rPr>
        <w:t xml:space="preserve"> </w:t>
      </w:r>
    </w:p>
    <w:p w:rsidR="00D35C80" w:rsidRPr="00142B31" w:rsidRDefault="00BA42D3" w:rsidP="00D35C80">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热轧钢板表面质量的一般要求</w:t>
      </w:r>
      <w:r w:rsidRPr="00142B31">
        <w:rPr>
          <w:rFonts w:ascii="宋体" w:hAnsi="宋体" w:cs="Arial" w:hint="eastAsia"/>
          <w:szCs w:val="21"/>
        </w:rPr>
        <w:t>》</w:t>
      </w:r>
      <w:r w:rsidR="007F2D33" w:rsidRPr="00142B31">
        <w:rPr>
          <w:rFonts w:ascii="宋体" w:hAnsi="宋体" w:cs="Arial"/>
          <w:szCs w:val="21"/>
        </w:rPr>
        <w:t>GB/T14977</w:t>
      </w:r>
      <w:r w:rsidR="00D35C80" w:rsidRPr="00142B31">
        <w:rPr>
          <w:rFonts w:ascii="宋体" w:hAnsi="宋体" w:cs="Arial"/>
          <w:szCs w:val="21"/>
        </w:rPr>
        <w:tab/>
      </w:r>
    </w:p>
    <w:p w:rsidR="00D35C80" w:rsidRPr="00142B31" w:rsidRDefault="00BA42D3" w:rsidP="00D35C80">
      <w:pPr>
        <w:spacing w:line="360" w:lineRule="auto"/>
        <w:ind w:firstLineChars="200" w:firstLine="420"/>
        <w:rPr>
          <w:rFonts w:ascii="宋体" w:hAnsi="宋体" w:cs="Arial"/>
          <w:szCs w:val="21"/>
        </w:rPr>
      </w:pPr>
      <w:r w:rsidRPr="00142B31">
        <w:rPr>
          <w:rFonts w:ascii="宋体" w:hAnsi="宋体" w:cs="Arial" w:hint="eastAsia"/>
          <w:szCs w:val="21"/>
        </w:rPr>
        <w:t>《高强度结构用调质钢板》</w:t>
      </w:r>
      <w:r w:rsidR="00D35C80" w:rsidRPr="00142B31">
        <w:rPr>
          <w:rFonts w:ascii="宋体" w:hAnsi="宋体" w:cs="Arial"/>
          <w:szCs w:val="21"/>
        </w:rPr>
        <w:t>GB/T16270</w:t>
      </w:r>
      <w:r w:rsidRPr="00142B31">
        <w:rPr>
          <w:rFonts w:ascii="宋体" w:hAnsi="宋体" w:cs="Arial"/>
          <w:szCs w:val="21"/>
        </w:rPr>
        <w:t xml:space="preserve"> </w:t>
      </w:r>
    </w:p>
    <w:p w:rsidR="00D35C80" w:rsidRPr="00142B31" w:rsidRDefault="00BA42D3" w:rsidP="00D35C80">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压力容器波形膨胀节</w:t>
      </w:r>
      <w:r w:rsidRPr="00142B31">
        <w:rPr>
          <w:rFonts w:ascii="宋体" w:hAnsi="宋体" w:cs="Arial" w:hint="eastAsia"/>
          <w:szCs w:val="21"/>
        </w:rPr>
        <w:t>》</w:t>
      </w:r>
      <w:r w:rsidR="00D35C80" w:rsidRPr="00142B31">
        <w:rPr>
          <w:rFonts w:ascii="宋体" w:hAnsi="宋体" w:cs="Arial"/>
          <w:szCs w:val="21"/>
        </w:rPr>
        <w:t>GB/T16749</w:t>
      </w:r>
      <w:r w:rsidRPr="00142B31">
        <w:rPr>
          <w:rFonts w:ascii="宋体" w:hAnsi="宋体" w:cs="Arial"/>
          <w:szCs w:val="21"/>
        </w:rPr>
        <w:t xml:space="preserve"> </w:t>
      </w:r>
    </w:p>
    <w:p w:rsidR="00D35C80" w:rsidRPr="00142B31" w:rsidRDefault="001B66EA" w:rsidP="00D35C80">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不锈钢药芯焊丝</w:t>
      </w:r>
      <w:r w:rsidRPr="00142B31">
        <w:rPr>
          <w:rFonts w:ascii="宋体" w:hAnsi="宋体" w:cs="Arial" w:hint="eastAsia"/>
          <w:szCs w:val="21"/>
        </w:rPr>
        <w:t>》</w:t>
      </w:r>
      <w:r w:rsidR="00D35C80" w:rsidRPr="00142B31">
        <w:rPr>
          <w:rFonts w:ascii="宋体" w:hAnsi="宋体" w:cs="Arial"/>
          <w:szCs w:val="21"/>
        </w:rPr>
        <w:t>GB/T17853</w:t>
      </w:r>
      <w:r w:rsidRPr="00142B31">
        <w:rPr>
          <w:rFonts w:ascii="宋体" w:hAnsi="宋体" w:cs="Arial"/>
          <w:szCs w:val="21"/>
        </w:rPr>
        <w:t xml:space="preserve"> </w:t>
      </w:r>
    </w:p>
    <w:p w:rsidR="00D35C80" w:rsidRPr="00142B31" w:rsidRDefault="00CA76A3" w:rsidP="00D35C80">
      <w:pPr>
        <w:spacing w:line="360" w:lineRule="auto"/>
        <w:ind w:firstLineChars="200" w:firstLine="420"/>
        <w:rPr>
          <w:rFonts w:ascii="宋体" w:hAnsi="宋体" w:cs="Arial"/>
          <w:szCs w:val="21"/>
        </w:rPr>
      </w:pPr>
      <w:r w:rsidRPr="00142B31">
        <w:rPr>
          <w:rFonts w:ascii="宋体" w:hAnsi="宋体" w:cs="Arial" w:hint="eastAsia"/>
          <w:szCs w:val="21"/>
        </w:rPr>
        <w:t>《埋弧焊用不锈钢焊丝-焊剂组合分类要求》</w:t>
      </w:r>
      <w:r w:rsidR="00D35C80" w:rsidRPr="00142B31">
        <w:rPr>
          <w:rFonts w:ascii="宋体" w:hAnsi="宋体" w:cs="Arial"/>
          <w:szCs w:val="21"/>
        </w:rPr>
        <w:t>GB/T17854</w:t>
      </w:r>
      <w:r w:rsidRPr="00142B31">
        <w:rPr>
          <w:rFonts w:ascii="宋体" w:hAnsi="宋体" w:cs="Arial" w:hint="eastAsia"/>
          <w:szCs w:val="21"/>
        </w:rPr>
        <w:t xml:space="preserve"> </w:t>
      </w:r>
    </w:p>
    <w:p w:rsidR="00D35C80" w:rsidRPr="00142B31" w:rsidRDefault="00BA42D3" w:rsidP="00D35C80">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压力容器用调质高强度钢板</w:t>
      </w:r>
      <w:r w:rsidRPr="00142B31">
        <w:rPr>
          <w:rFonts w:ascii="宋体" w:hAnsi="宋体" w:cs="Arial" w:hint="eastAsia"/>
          <w:szCs w:val="21"/>
        </w:rPr>
        <w:t>》</w:t>
      </w:r>
      <w:r w:rsidR="00D35C80" w:rsidRPr="00142B31">
        <w:rPr>
          <w:rFonts w:ascii="宋体" w:hAnsi="宋体" w:cs="Arial"/>
          <w:szCs w:val="21"/>
        </w:rPr>
        <w:t>GB</w:t>
      </w:r>
      <w:r w:rsidR="00B0694C" w:rsidRPr="00142B31">
        <w:rPr>
          <w:rFonts w:ascii="宋体" w:hAnsi="宋体" w:cs="Arial" w:hint="eastAsia"/>
          <w:szCs w:val="21"/>
        </w:rPr>
        <w:t>/T</w:t>
      </w:r>
      <w:r w:rsidR="00D35C80" w:rsidRPr="00142B31">
        <w:rPr>
          <w:rFonts w:ascii="宋体" w:hAnsi="宋体" w:cs="Arial"/>
          <w:szCs w:val="21"/>
        </w:rPr>
        <w:t>19189</w:t>
      </w:r>
      <w:r w:rsidR="00D35C80" w:rsidRPr="00142B31">
        <w:rPr>
          <w:rFonts w:ascii="宋体" w:hAnsi="宋体" w:cs="Arial"/>
          <w:szCs w:val="21"/>
        </w:rPr>
        <w:tab/>
      </w:r>
    </w:p>
    <w:p w:rsidR="00910E74" w:rsidRPr="00142B31" w:rsidRDefault="00BA42D3" w:rsidP="00D35C80">
      <w:pPr>
        <w:spacing w:line="360" w:lineRule="auto"/>
        <w:ind w:firstLineChars="200" w:firstLine="420"/>
        <w:rPr>
          <w:rFonts w:ascii="宋体" w:hAnsi="宋体" w:cs="Arial"/>
          <w:szCs w:val="21"/>
        </w:rPr>
      </w:pPr>
      <w:r w:rsidRPr="00142B31">
        <w:rPr>
          <w:rFonts w:ascii="宋体" w:hAnsi="宋体" w:cs="Arial" w:hint="eastAsia"/>
          <w:szCs w:val="21"/>
        </w:rPr>
        <w:t>《不锈钢和耐热钢 牌号及化学成分》</w:t>
      </w:r>
      <w:r w:rsidR="00910E74" w:rsidRPr="00142B31">
        <w:rPr>
          <w:rFonts w:ascii="宋体" w:hAnsi="宋体" w:cs="Arial" w:hint="eastAsia"/>
          <w:szCs w:val="21"/>
        </w:rPr>
        <w:t>GB/T20878</w:t>
      </w:r>
      <w:r w:rsidRPr="00142B31">
        <w:rPr>
          <w:rFonts w:ascii="宋体" w:hAnsi="宋体" w:cs="Arial" w:hint="eastAsia"/>
          <w:szCs w:val="21"/>
        </w:rPr>
        <w:t xml:space="preserve"> </w:t>
      </w:r>
    </w:p>
    <w:p w:rsidR="005B24B4" w:rsidRPr="00142B31" w:rsidRDefault="00BA42D3" w:rsidP="005B24B4">
      <w:pPr>
        <w:spacing w:line="360" w:lineRule="auto"/>
        <w:ind w:firstLineChars="200" w:firstLine="420"/>
        <w:rPr>
          <w:rFonts w:ascii="宋体" w:hAnsi="宋体" w:cs="Arial"/>
          <w:szCs w:val="21"/>
        </w:rPr>
      </w:pPr>
      <w:r w:rsidRPr="00142B31">
        <w:rPr>
          <w:rFonts w:ascii="宋体" w:hAnsi="宋体" w:cs="Arial" w:hint="eastAsia"/>
          <w:szCs w:val="21"/>
        </w:rPr>
        <w:t>《承压设备用不锈钢钢板及钢带》</w:t>
      </w:r>
      <w:r w:rsidR="005B24B4" w:rsidRPr="00142B31">
        <w:rPr>
          <w:rFonts w:ascii="宋体" w:hAnsi="宋体" w:cs="Arial"/>
          <w:szCs w:val="21"/>
        </w:rPr>
        <w:t>GB/T24511</w:t>
      </w:r>
      <w:r w:rsidRPr="00142B31">
        <w:rPr>
          <w:rFonts w:ascii="宋体" w:hAnsi="宋体" w:cs="Arial" w:hint="eastAsia"/>
          <w:szCs w:val="21"/>
        </w:rPr>
        <w:t xml:space="preserve"> </w:t>
      </w:r>
    </w:p>
    <w:p w:rsidR="00CA76A3" w:rsidRPr="00142B31" w:rsidRDefault="00CA76A3" w:rsidP="005B24B4">
      <w:pPr>
        <w:spacing w:line="360" w:lineRule="auto"/>
        <w:ind w:firstLineChars="200" w:firstLine="420"/>
        <w:rPr>
          <w:rFonts w:ascii="宋体" w:hAnsi="宋体" w:cs="Arial"/>
          <w:szCs w:val="21"/>
        </w:rPr>
      </w:pPr>
      <w:r w:rsidRPr="00142B31">
        <w:rPr>
          <w:rFonts w:ascii="宋体" w:hAnsi="宋体" w:hint="eastAsia"/>
        </w:rPr>
        <w:t>《焊缝无损检测 超声检测 验收等级》GB/T29712</w:t>
      </w:r>
    </w:p>
    <w:p w:rsidR="00243082" w:rsidRPr="00142B31" w:rsidRDefault="00CA76A3" w:rsidP="005B24B4">
      <w:pPr>
        <w:spacing w:line="360" w:lineRule="auto"/>
        <w:ind w:firstLineChars="200" w:firstLine="420"/>
        <w:rPr>
          <w:rFonts w:ascii="宋体" w:hAnsi="宋体" w:cs="Arial"/>
          <w:szCs w:val="21"/>
        </w:rPr>
      </w:pPr>
      <w:r w:rsidRPr="00142B31">
        <w:rPr>
          <w:rFonts w:ascii="宋体" w:hAnsi="宋体" w:cs="Arial" w:hint="eastAsia"/>
          <w:szCs w:val="21"/>
        </w:rPr>
        <w:t>《高强钢焊条》</w:t>
      </w:r>
      <w:r w:rsidR="00243082" w:rsidRPr="00142B31">
        <w:rPr>
          <w:rFonts w:ascii="宋体" w:hAnsi="宋体" w:cs="Arial" w:hint="eastAsia"/>
          <w:szCs w:val="21"/>
        </w:rPr>
        <w:t xml:space="preserve">GB/T 32533 </w:t>
      </w:r>
    </w:p>
    <w:p w:rsidR="0076015E" w:rsidRPr="00142B31" w:rsidRDefault="0076015E" w:rsidP="005B24B4">
      <w:pPr>
        <w:spacing w:line="360" w:lineRule="auto"/>
        <w:ind w:firstLineChars="200" w:firstLine="420"/>
        <w:rPr>
          <w:rFonts w:ascii="宋体" w:hAnsi="宋体" w:cs="Arial"/>
          <w:szCs w:val="21"/>
        </w:rPr>
      </w:pPr>
      <w:r w:rsidRPr="00142B31">
        <w:rPr>
          <w:rFonts w:ascii="宋体" w:hAnsi="宋体" w:cs="Arial" w:hint="eastAsia"/>
          <w:szCs w:val="21"/>
        </w:rPr>
        <w:t>《埋弧焊用高强钢实心焊丝、药芯焊丝和焊丝-焊剂组合分类要求》</w:t>
      </w:r>
      <w:r w:rsidRPr="00142B31">
        <w:rPr>
          <w:rFonts w:ascii="宋体" w:hAnsi="宋体" w:cs="Arial"/>
          <w:szCs w:val="21"/>
        </w:rPr>
        <w:t>GB/T36034</w:t>
      </w:r>
    </w:p>
    <w:p w:rsidR="00CA76A3" w:rsidRPr="00142B31" w:rsidRDefault="00CA76A3" w:rsidP="005B24B4">
      <w:pPr>
        <w:spacing w:line="360" w:lineRule="auto"/>
        <w:ind w:firstLineChars="200" w:firstLine="420"/>
        <w:rPr>
          <w:rFonts w:ascii="宋体" w:hAnsi="宋体" w:cs="Arial"/>
          <w:szCs w:val="21"/>
        </w:rPr>
      </w:pPr>
      <w:r w:rsidRPr="00142B31">
        <w:rPr>
          <w:rFonts w:ascii="宋体" w:hAnsi="宋体" w:hint="eastAsia"/>
          <w:szCs w:val="21"/>
        </w:rPr>
        <w:t>《</w:t>
      </w:r>
      <w:r w:rsidRPr="00142B31">
        <w:rPr>
          <w:rFonts w:ascii="宋体" w:hAnsi="宋体" w:cs="Arial" w:hint="eastAsia"/>
          <w:szCs w:val="21"/>
        </w:rPr>
        <w:t>高强钢</w:t>
      </w:r>
      <w:r w:rsidRPr="00142B31">
        <w:rPr>
          <w:rFonts w:ascii="宋体" w:hAnsi="宋体" w:cs="Arial"/>
          <w:szCs w:val="21"/>
        </w:rPr>
        <w:t>药芯焊丝</w:t>
      </w:r>
      <w:r w:rsidRPr="00142B31">
        <w:rPr>
          <w:rFonts w:ascii="宋体" w:hAnsi="宋体" w:hint="eastAsia"/>
          <w:szCs w:val="21"/>
        </w:rPr>
        <w:t>》</w:t>
      </w:r>
      <w:r w:rsidRPr="00142B31">
        <w:rPr>
          <w:rFonts w:ascii="宋体" w:hAnsi="宋体"/>
          <w:szCs w:val="21"/>
        </w:rPr>
        <w:t>GB/T</w:t>
      </w:r>
      <w:r w:rsidRPr="00142B31">
        <w:rPr>
          <w:rFonts w:ascii="宋体" w:hAnsi="宋体" w:hint="eastAsia"/>
          <w:szCs w:val="21"/>
        </w:rPr>
        <w:t>36233</w:t>
      </w:r>
    </w:p>
    <w:p w:rsidR="00D35C80" w:rsidRPr="00142B31" w:rsidRDefault="00BA42D3" w:rsidP="00D35C80">
      <w:pPr>
        <w:spacing w:line="360" w:lineRule="auto"/>
        <w:ind w:firstLineChars="200" w:firstLine="420"/>
        <w:rPr>
          <w:rFonts w:ascii="宋体" w:hAnsi="宋体" w:cs="Arial"/>
          <w:szCs w:val="21"/>
        </w:rPr>
      </w:pPr>
      <w:r w:rsidRPr="00142B31">
        <w:rPr>
          <w:rFonts w:ascii="宋体" w:hAnsi="宋体" w:cs="Arial" w:hint="eastAsia"/>
          <w:szCs w:val="21"/>
        </w:rPr>
        <w:t>《水电水利工程金属结构及设备焊接接头衍射时差法超声检测》</w:t>
      </w:r>
      <w:r w:rsidR="00D35C80" w:rsidRPr="00142B31">
        <w:rPr>
          <w:rFonts w:ascii="宋体" w:hAnsi="宋体" w:cs="Arial" w:hint="eastAsia"/>
          <w:szCs w:val="21"/>
        </w:rPr>
        <w:t>DL/T330</w:t>
      </w:r>
      <w:r w:rsidRPr="00142B31">
        <w:rPr>
          <w:rFonts w:ascii="宋体" w:hAnsi="宋体" w:cs="Arial" w:hint="eastAsia"/>
          <w:szCs w:val="21"/>
        </w:rPr>
        <w:t xml:space="preserve"> </w:t>
      </w:r>
    </w:p>
    <w:p w:rsidR="00D35C80" w:rsidRPr="00142B31" w:rsidRDefault="001352A5" w:rsidP="00D35C80">
      <w:pPr>
        <w:spacing w:line="360" w:lineRule="auto"/>
        <w:ind w:firstLineChars="200" w:firstLine="420"/>
        <w:rPr>
          <w:rFonts w:ascii="宋体" w:hAnsi="宋体" w:cs="Arial"/>
          <w:szCs w:val="21"/>
        </w:rPr>
      </w:pPr>
      <w:r w:rsidRPr="00142B31">
        <w:rPr>
          <w:rFonts w:ascii="宋体" w:hAnsi="宋体" w:cs="Arial" w:hint="eastAsia"/>
          <w:szCs w:val="21"/>
        </w:rPr>
        <w:t>《电力钢结构焊接通用技术条件》</w:t>
      </w:r>
      <w:r w:rsidR="00D35C80" w:rsidRPr="00142B31">
        <w:rPr>
          <w:rFonts w:ascii="宋体" w:hAnsi="宋体" w:cs="Arial"/>
          <w:szCs w:val="21"/>
        </w:rPr>
        <w:t>DL/T678</w:t>
      </w:r>
      <w:r w:rsidRPr="00142B31">
        <w:rPr>
          <w:rFonts w:ascii="宋体" w:hAnsi="宋体" w:cs="Arial" w:hint="eastAsia"/>
          <w:szCs w:val="21"/>
        </w:rPr>
        <w:t xml:space="preserve"> </w:t>
      </w:r>
    </w:p>
    <w:p w:rsidR="00620307" w:rsidRPr="00142B31" w:rsidRDefault="001352A5" w:rsidP="00D35C80">
      <w:pPr>
        <w:spacing w:line="360" w:lineRule="auto"/>
        <w:ind w:firstLineChars="200" w:firstLine="420"/>
        <w:rPr>
          <w:rFonts w:ascii="宋体" w:hAnsi="宋体" w:cs="Arial"/>
          <w:szCs w:val="21"/>
        </w:rPr>
      </w:pPr>
      <w:r w:rsidRPr="00142B31">
        <w:rPr>
          <w:rFonts w:ascii="宋体" w:hAnsi="宋体" w:cs="Arial" w:hint="eastAsia"/>
          <w:szCs w:val="21"/>
        </w:rPr>
        <w:t>《水电</w:t>
      </w:r>
      <w:r w:rsidRPr="00142B31">
        <w:rPr>
          <w:rFonts w:ascii="宋体" w:hAnsi="宋体" w:cs="Arial"/>
          <w:szCs w:val="21"/>
        </w:rPr>
        <w:t>水</w:t>
      </w:r>
      <w:r w:rsidRPr="00142B31">
        <w:rPr>
          <w:rFonts w:ascii="宋体" w:hAnsi="宋体" w:cs="Arial" w:hint="eastAsia"/>
          <w:szCs w:val="21"/>
        </w:rPr>
        <w:t>利工程</w:t>
      </w:r>
      <w:r w:rsidRPr="00142B31">
        <w:rPr>
          <w:rFonts w:ascii="宋体" w:hAnsi="宋体" w:cs="Arial"/>
          <w:szCs w:val="21"/>
        </w:rPr>
        <w:t>金属结构</w:t>
      </w:r>
      <w:r w:rsidRPr="00142B31">
        <w:rPr>
          <w:rFonts w:ascii="宋体" w:hAnsi="宋体" w:cs="Arial" w:hint="eastAsia"/>
          <w:szCs w:val="21"/>
        </w:rPr>
        <w:t>设备</w:t>
      </w:r>
      <w:r w:rsidRPr="00142B31">
        <w:rPr>
          <w:rFonts w:ascii="宋体" w:hAnsi="宋体" w:cs="Arial"/>
          <w:szCs w:val="21"/>
        </w:rPr>
        <w:t>防腐蚀</w:t>
      </w:r>
      <w:r w:rsidRPr="00142B31">
        <w:rPr>
          <w:rFonts w:ascii="宋体" w:hAnsi="宋体" w:cs="Arial" w:hint="eastAsia"/>
          <w:szCs w:val="21"/>
        </w:rPr>
        <w:t>技术规程》</w:t>
      </w:r>
      <w:r w:rsidR="00D35C80" w:rsidRPr="00142B31">
        <w:rPr>
          <w:rFonts w:ascii="宋体" w:hAnsi="宋体" w:cs="Arial"/>
          <w:szCs w:val="21"/>
        </w:rPr>
        <w:t>DL/T</w:t>
      </w:r>
      <w:r w:rsidR="00D35C80" w:rsidRPr="00142B31">
        <w:rPr>
          <w:rFonts w:ascii="宋体" w:hAnsi="宋体" w:cs="Arial" w:hint="eastAsia"/>
          <w:szCs w:val="21"/>
        </w:rPr>
        <w:t>5358</w:t>
      </w:r>
      <w:r w:rsidRPr="00142B31">
        <w:rPr>
          <w:rFonts w:ascii="宋体" w:hAnsi="宋体" w:cs="Arial" w:hint="eastAsia"/>
          <w:szCs w:val="21"/>
        </w:rPr>
        <w:t xml:space="preserve"> </w:t>
      </w:r>
    </w:p>
    <w:p w:rsidR="00E40EB2" w:rsidRPr="00142B31" w:rsidRDefault="00E40EB2" w:rsidP="00D35C80">
      <w:pPr>
        <w:spacing w:line="360" w:lineRule="auto"/>
        <w:ind w:firstLineChars="200" w:firstLine="420"/>
        <w:rPr>
          <w:rFonts w:ascii="宋体" w:hAnsi="宋体"/>
          <w:szCs w:val="21"/>
        </w:rPr>
      </w:pPr>
      <w:r w:rsidRPr="00142B31">
        <w:rPr>
          <w:rFonts w:ascii="宋体" w:hAnsi="宋体" w:hint="eastAsia"/>
          <w:szCs w:val="21"/>
        </w:rPr>
        <w:t>《水电水利工程施工通用安全技术规程》DL/T5370</w:t>
      </w:r>
    </w:p>
    <w:p w:rsidR="00E40EB2" w:rsidRPr="00142B31" w:rsidRDefault="00E40EB2" w:rsidP="00D35C80">
      <w:pPr>
        <w:spacing w:line="360" w:lineRule="auto"/>
        <w:ind w:firstLineChars="200" w:firstLine="420"/>
        <w:rPr>
          <w:rFonts w:ascii="宋体" w:hAnsi="宋体"/>
          <w:szCs w:val="21"/>
        </w:rPr>
      </w:pPr>
      <w:r w:rsidRPr="00142B31">
        <w:rPr>
          <w:rFonts w:ascii="宋体" w:hAnsi="宋体" w:hint="eastAsia"/>
          <w:szCs w:val="21"/>
        </w:rPr>
        <w:t>《水电水利工程金属结构与机电设备安装安全技术规程》DL/T5372</w:t>
      </w:r>
    </w:p>
    <w:p w:rsidR="00E40EB2" w:rsidRPr="00142B31" w:rsidRDefault="00E40EB2" w:rsidP="00D35C80">
      <w:pPr>
        <w:spacing w:line="360" w:lineRule="auto"/>
        <w:ind w:firstLineChars="200" w:firstLine="420"/>
        <w:rPr>
          <w:rFonts w:ascii="宋体" w:hAnsi="宋体" w:cs="Arial"/>
          <w:szCs w:val="21"/>
        </w:rPr>
      </w:pPr>
      <w:r w:rsidRPr="00142B31">
        <w:rPr>
          <w:rFonts w:ascii="宋体" w:hAnsi="宋体" w:hint="eastAsia"/>
          <w:szCs w:val="21"/>
        </w:rPr>
        <w:t>《水电水利工程施工作业人员安全操作规程》DL/T5373</w:t>
      </w:r>
    </w:p>
    <w:p w:rsidR="00D35C80" w:rsidRPr="00142B31" w:rsidRDefault="00F80DCF" w:rsidP="00D35C80">
      <w:pPr>
        <w:spacing w:line="360" w:lineRule="auto"/>
        <w:ind w:firstLineChars="200" w:firstLine="420"/>
        <w:rPr>
          <w:rFonts w:ascii="宋体" w:hAnsi="宋体" w:cs="Arial"/>
          <w:szCs w:val="21"/>
          <w:lang w:val="fr-FR"/>
        </w:rPr>
      </w:pPr>
      <w:r w:rsidRPr="00142B31">
        <w:rPr>
          <w:rFonts w:ascii="宋体" w:hAnsi="宋体" w:cs="Arial" w:hint="eastAsia"/>
          <w:szCs w:val="21"/>
          <w:lang w:val="fr-FR"/>
        </w:rPr>
        <w:t>《</w:t>
      </w:r>
      <w:r w:rsidRPr="00142B31">
        <w:rPr>
          <w:rFonts w:ascii="宋体" w:hAnsi="宋体" w:cs="Arial" w:hint="eastAsia"/>
          <w:szCs w:val="21"/>
        </w:rPr>
        <w:t>工业燃气 切割焊接用丙烯</w:t>
      </w:r>
      <w:r w:rsidRPr="00142B31">
        <w:rPr>
          <w:rFonts w:ascii="宋体" w:hAnsi="宋体" w:cs="Arial" w:hint="eastAsia"/>
          <w:szCs w:val="21"/>
          <w:lang w:val="fr-FR"/>
        </w:rPr>
        <w:t>》</w:t>
      </w:r>
      <w:r w:rsidR="00D35C80" w:rsidRPr="00142B31">
        <w:rPr>
          <w:rFonts w:ascii="宋体" w:hAnsi="宋体" w:cs="Arial"/>
          <w:szCs w:val="21"/>
          <w:lang w:val="fr-FR"/>
        </w:rPr>
        <w:t>HG/T3661.1</w:t>
      </w:r>
      <w:r w:rsidRPr="00142B31">
        <w:rPr>
          <w:rFonts w:ascii="宋体" w:hAnsi="宋体" w:cs="Arial" w:hint="eastAsia"/>
          <w:szCs w:val="21"/>
          <w:lang w:val="fr-FR"/>
        </w:rPr>
        <w:t xml:space="preserve"> </w:t>
      </w:r>
    </w:p>
    <w:p w:rsidR="001352A5" w:rsidRPr="00142B31" w:rsidRDefault="00F80DCF" w:rsidP="00D35C80">
      <w:pPr>
        <w:spacing w:line="360" w:lineRule="auto"/>
        <w:ind w:firstLineChars="200" w:firstLine="420"/>
        <w:rPr>
          <w:rFonts w:ascii="宋体" w:hAnsi="宋体" w:cs="Arial"/>
          <w:szCs w:val="21"/>
        </w:rPr>
      </w:pPr>
      <w:r w:rsidRPr="00142B31">
        <w:rPr>
          <w:rFonts w:ascii="宋体" w:hAnsi="宋体" w:cs="Arial" w:hint="eastAsia"/>
          <w:szCs w:val="21"/>
          <w:lang w:val="fr-FR"/>
        </w:rPr>
        <w:t>《</w:t>
      </w:r>
      <w:r w:rsidRPr="00142B31">
        <w:rPr>
          <w:rFonts w:ascii="宋体" w:hAnsi="宋体" w:cs="Arial" w:hint="eastAsia"/>
          <w:szCs w:val="21"/>
        </w:rPr>
        <w:t>工业燃气 切割焊接用丙烷</w:t>
      </w:r>
      <w:r w:rsidRPr="00142B31">
        <w:rPr>
          <w:rFonts w:ascii="宋体" w:hAnsi="宋体" w:cs="Arial" w:hint="eastAsia"/>
          <w:szCs w:val="21"/>
          <w:lang w:val="fr-FR"/>
        </w:rPr>
        <w:t>》</w:t>
      </w:r>
      <w:r w:rsidR="00D35C80" w:rsidRPr="00142B31">
        <w:rPr>
          <w:rFonts w:ascii="宋体" w:hAnsi="宋体" w:cs="Arial"/>
          <w:szCs w:val="21"/>
          <w:lang w:val="fr-FR"/>
        </w:rPr>
        <w:t>HG/T3661.2</w:t>
      </w:r>
      <w:r w:rsidRPr="00142B31">
        <w:rPr>
          <w:rFonts w:ascii="宋体" w:hAnsi="宋体" w:cs="Arial" w:hint="eastAsia"/>
          <w:szCs w:val="21"/>
        </w:rPr>
        <w:t xml:space="preserve"> </w:t>
      </w:r>
    </w:p>
    <w:p w:rsidR="00620307" w:rsidRPr="00142B31" w:rsidRDefault="001E421A" w:rsidP="00D35C80">
      <w:pPr>
        <w:spacing w:line="360" w:lineRule="auto"/>
        <w:ind w:firstLineChars="200" w:firstLine="420"/>
        <w:rPr>
          <w:rFonts w:ascii="宋体" w:hAnsi="宋体" w:cs="Arial"/>
          <w:szCs w:val="21"/>
          <w:lang w:val="fr-FR"/>
        </w:rPr>
      </w:pPr>
      <w:r w:rsidRPr="00142B31">
        <w:rPr>
          <w:rFonts w:ascii="宋体" w:hAnsi="宋体" w:hint="eastAsia"/>
          <w:szCs w:val="21"/>
        </w:rPr>
        <w:t>《焊接用混合气体 氩—二氧化碳》</w:t>
      </w:r>
      <w:r w:rsidR="00620307" w:rsidRPr="00142B31">
        <w:rPr>
          <w:rFonts w:ascii="宋体" w:hAnsi="宋体" w:hint="eastAsia"/>
          <w:szCs w:val="21"/>
        </w:rPr>
        <w:t>HG/T3728</w:t>
      </w:r>
      <w:r w:rsidRPr="00142B31">
        <w:rPr>
          <w:rFonts w:ascii="宋体" w:hAnsi="宋体" w:cs="Arial" w:hint="eastAsia"/>
          <w:szCs w:val="21"/>
          <w:lang w:val="fr-FR"/>
        </w:rPr>
        <w:t xml:space="preserve"> </w:t>
      </w:r>
    </w:p>
    <w:p w:rsidR="0072216A" w:rsidRPr="00142B31" w:rsidRDefault="00404EF9" w:rsidP="00D35C80">
      <w:pPr>
        <w:spacing w:line="360" w:lineRule="auto"/>
        <w:ind w:firstLineChars="200" w:firstLine="420"/>
        <w:rPr>
          <w:rFonts w:ascii="宋体" w:hAnsi="宋体" w:cs="Arial"/>
          <w:szCs w:val="21"/>
        </w:rPr>
      </w:pPr>
      <w:r w:rsidRPr="00142B31">
        <w:rPr>
          <w:rFonts w:ascii="宋体" w:hAnsi="宋体" w:cs="Arial" w:hint="eastAsia"/>
          <w:szCs w:val="21"/>
        </w:rPr>
        <w:lastRenderedPageBreak/>
        <w:t>《焊接材料</w:t>
      </w:r>
      <w:r w:rsidRPr="00142B31">
        <w:rPr>
          <w:rFonts w:ascii="宋体" w:hAnsi="宋体" w:cs="Arial"/>
          <w:szCs w:val="21"/>
        </w:rPr>
        <w:t>质量管理规程</w:t>
      </w:r>
      <w:r w:rsidRPr="00142B31">
        <w:rPr>
          <w:rFonts w:ascii="宋体" w:hAnsi="宋体" w:cs="Arial" w:hint="eastAsia"/>
          <w:szCs w:val="21"/>
        </w:rPr>
        <w:t>》</w:t>
      </w:r>
      <w:r w:rsidR="00D35C80" w:rsidRPr="00142B31">
        <w:rPr>
          <w:rFonts w:ascii="宋体" w:hAnsi="宋体" w:cs="Arial"/>
          <w:szCs w:val="21"/>
        </w:rPr>
        <w:t>JB</w:t>
      </w:r>
      <w:r w:rsidR="00D35C80" w:rsidRPr="00142B31">
        <w:rPr>
          <w:rFonts w:ascii="宋体" w:hAnsi="宋体" w:cs="Arial" w:hint="eastAsia"/>
          <w:szCs w:val="21"/>
        </w:rPr>
        <w:t>/T</w:t>
      </w:r>
      <w:r w:rsidR="00D35C80" w:rsidRPr="00142B31">
        <w:rPr>
          <w:rFonts w:ascii="宋体" w:hAnsi="宋体" w:cs="Arial"/>
          <w:szCs w:val="21"/>
        </w:rPr>
        <w:t>3223</w:t>
      </w:r>
    </w:p>
    <w:p w:rsidR="0072216A" w:rsidRPr="00142B31" w:rsidRDefault="0072216A" w:rsidP="0072216A">
      <w:pPr>
        <w:spacing w:line="360" w:lineRule="auto"/>
        <w:ind w:firstLineChars="200" w:firstLine="420"/>
        <w:rPr>
          <w:rFonts w:ascii="宋体" w:hAnsi="宋体" w:cs="Arial"/>
          <w:szCs w:val="21"/>
        </w:rPr>
      </w:pPr>
      <w:r w:rsidRPr="00142B31">
        <w:rPr>
          <w:rFonts w:ascii="宋体" w:hAnsi="宋体" w:cs="Arial" w:hint="eastAsia"/>
          <w:szCs w:val="21"/>
        </w:rPr>
        <w:t xml:space="preserve">《炭弧气刨炭棒》JB/T8154 </w:t>
      </w:r>
    </w:p>
    <w:p w:rsidR="0072216A" w:rsidRPr="00142B31" w:rsidRDefault="0072216A" w:rsidP="0072216A">
      <w:pPr>
        <w:spacing w:line="360" w:lineRule="auto"/>
        <w:ind w:firstLineChars="200" w:firstLine="420"/>
        <w:rPr>
          <w:rFonts w:ascii="宋体" w:hAnsi="宋体" w:cs="Arial"/>
          <w:szCs w:val="21"/>
        </w:rPr>
      </w:pPr>
      <w:r w:rsidRPr="00142B31">
        <w:rPr>
          <w:rFonts w:ascii="宋体" w:hAnsi="宋体" w:cs="Arial" w:hint="eastAsia"/>
          <w:szCs w:val="21"/>
        </w:rPr>
        <w:t>《</w:t>
      </w:r>
      <w:r w:rsidR="001C26FC" w:rsidRPr="00142B31">
        <w:rPr>
          <w:rFonts w:ascii="宋体" w:hAnsi="宋体" w:cs="Arial" w:hint="eastAsia"/>
          <w:szCs w:val="21"/>
        </w:rPr>
        <w:t>热切割 质量和几何技术规范</w:t>
      </w:r>
      <w:r w:rsidR="001C26FC" w:rsidRPr="00142B31">
        <w:rPr>
          <w:rFonts w:ascii="宋体" w:hAnsi="宋体" w:hint="eastAsia"/>
          <w:szCs w:val="21"/>
        </w:rPr>
        <w:t>》</w:t>
      </w:r>
      <w:r w:rsidR="001C26FC" w:rsidRPr="00142B31">
        <w:rPr>
          <w:rFonts w:ascii="宋体" w:hAnsi="宋体"/>
          <w:szCs w:val="21"/>
        </w:rPr>
        <w:t>JB/T10045</w:t>
      </w:r>
      <w:r w:rsidRPr="00142B31">
        <w:rPr>
          <w:rFonts w:ascii="宋体" w:hAnsi="宋体" w:cs="Arial" w:hint="eastAsia"/>
          <w:szCs w:val="21"/>
        </w:rPr>
        <w:t xml:space="preserve"> </w:t>
      </w:r>
    </w:p>
    <w:p w:rsidR="0072216A" w:rsidRPr="00142B31" w:rsidRDefault="0072216A" w:rsidP="00D35C80">
      <w:pPr>
        <w:spacing w:line="360" w:lineRule="auto"/>
        <w:ind w:firstLineChars="200" w:firstLine="420"/>
        <w:rPr>
          <w:rFonts w:ascii="宋体" w:hAnsi="宋体" w:cs="Arial"/>
          <w:szCs w:val="21"/>
        </w:rPr>
      </w:pPr>
      <w:r w:rsidRPr="00142B31">
        <w:rPr>
          <w:rFonts w:ascii="宋体" w:hAnsi="宋体" w:cs="Arial" w:hint="eastAsia"/>
          <w:szCs w:val="21"/>
        </w:rPr>
        <w:t>《水电工程金属结构涂层强度拉开法测试规程》NB/T35081</w:t>
      </w:r>
    </w:p>
    <w:p w:rsidR="00D35C80" w:rsidRPr="00142B31" w:rsidRDefault="00404EF9" w:rsidP="00D35C80">
      <w:pPr>
        <w:spacing w:line="360" w:lineRule="auto"/>
        <w:ind w:firstLineChars="200" w:firstLine="420"/>
        <w:rPr>
          <w:rFonts w:ascii="宋体" w:hAnsi="宋体" w:cs="Arial"/>
          <w:szCs w:val="21"/>
        </w:rPr>
      </w:pPr>
      <w:r w:rsidRPr="00142B31">
        <w:rPr>
          <w:rFonts w:ascii="宋体" w:hAnsi="宋体" w:cs="Arial" w:hint="eastAsia"/>
          <w:szCs w:val="21"/>
        </w:rPr>
        <w:t>《承压设备无损检测  第3部分： 超声检测》</w:t>
      </w:r>
      <w:r w:rsidR="00EC07D0" w:rsidRPr="00142B31">
        <w:rPr>
          <w:rFonts w:ascii="宋体" w:hAnsi="宋体" w:cs="Arial" w:hint="eastAsia"/>
          <w:szCs w:val="21"/>
        </w:rPr>
        <w:t>NB</w:t>
      </w:r>
      <w:r w:rsidR="00D35C80" w:rsidRPr="00142B31">
        <w:rPr>
          <w:rFonts w:ascii="宋体" w:hAnsi="宋体" w:cs="Arial"/>
          <w:szCs w:val="21"/>
        </w:rPr>
        <w:t>/T47</w:t>
      </w:r>
      <w:r w:rsidR="00EC07D0" w:rsidRPr="00142B31">
        <w:rPr>
          <w:rFonts w:ascii="宋体" w:hAnsi="宋体" w:cs="Arial" w:hint="eastAsia"/>
          <w:szCs w:val="21"/>
        </w:rPr>
        <w:t>013</w:t>
      </w:r>
      <w:r w:rsidR="0031240E" w:rsidRPr="00142B31">
        <w:rPr>
          <w:rFonts w:ascii="宋体" w:hAnsi="宋体" w:cs="Arial" w:hint="eastAsia"/>
          <w:szCs w:val="21"/>
        </w:rPr>
        <w:t>.3</w:t>
      </w:r>
      <w:r w:rsidRPr="00142B31">
        <w:rPr>
          <w:rFonts w:ascii="宋体" w:hAnsi="宋体" w:cs="Arial" w:hint="eastAsia"/>
          <w:szCs w:val="21"/>
        </w:rPr>
        <w:t xml:space="preserve"> </w:t>
      </w:r>
    </w:p>
    <w:p w:rsidR="004B7A59" w:rsidRPr="00142B31" w:rsidRDefault="00404EF9" w:rsidP="00D35C80">
      <w:pPr>
        <w:spacing w:line="360" w:lineRule="auto"/>
        <w:ind w:firstLineChars="200" w:firstLine="420"/>
        <w:rPr>
          <w:rFonts w:ascii="宋体" w:hAnsi="宋体" w:cs="Arial"/>
          <w:szCs w:val="21"/>
        </w:rPr>
      </w:pPr>
      <w:r w:rsidRPr="00142B31">
        <w:rPr>
          <w:rFonts w:ascii="宋体" w:hAnsi="宋体" w:cs="Arial" w:hint="eastAsia"/>
          <w:szCs w:val="21"/>
        </w:rPr>
        <w:t>《承压设备无损检测  第4部分： 磁粉检测》</w:t>
      </w:r>
      <w:r w:rsidR="00F245D8" w:rsidRPr="00142B31">
        <w:rPr>
          <w:rFonts w:ascii="宋体" w:hAnsi="宋体" w:cs="Arial" w:hint="eastAsia"/>
          <w:szCs w:val="21"/>
        </w:rPr>
        <w:t>NB</w:t>
      </w:r>
      <w:r w:rsidR="00F245D8" w:rsidRPr="00142B31">
        <w:rPr>
          <w:rFonts w:ascii="宋体" w:hAnsi="宋体" w:cs="Arial"/>
          <w:szCs w:val="21"/>
        </w:rPr>
        <w:t>/T47</w:t>
      </w:r>
      <w:r w:rsidR="00F245D8" w:rsidRPr="00142B31">
        <w:rPr>
          <w:rFonts w:ascii="宋体" w:hAnsi="宋体" w:cs="Arial" w:hint="eastAsia"/>
          <w:szCs w:val="21"/>
        </w:rPr>
        <w:t>013</w:t>
      </w:r>
      <w:r w:rsidR="004B7A59" w:rsidRPr="00142B31">
        <w:rPr>
          <w:rFonts w:ascii="宋体" w:hAnsi="宋体" w:cs="Arial" w:hint="eastAsia"/>
          <w:szCs w:val="21"/>
        </w:rPr>
        <w:t>.4</w:t>
      </w:r>
      <w:r w:rsidRPr="00142B31">
        <w:rPr>
          <w:rFonts w:ascii="宋体" w:hAnsi="宋体" w:cs="Arial" w:hint="eastAsia"/>
          <w:szCs w:val="21"/>
        </w:rPr>
        <w:t xml:space="preserve"> </w:t>
      </w:r>
    </w:p>
    <w:p w:rsidR="00C71805" w:rsidRPr="00142B31" w:rsidRDefault="00404EF9" w:rsidP="00C71805">
      <w:pPr>
        <w:spacing w:line="360" w:lineRule="auto"/>
        <w:ind w:firstLineChars="200" w:firstLine="420"/>
        <w:rPr>
          <w:rFonts w:ascii="宋体" w:hAnsi="宋体" w:cs="Arial"/>
          <w:szCs w:val="21"/>
        </w:rPr>
      </w:pPr>
      <w:r w:rsidRPr="00142B31">
        <w:rPr>
          <w:rFonts w:ascii="宋体" w:hAnsi="宋体" w:cs="Arial" w:hint="eastAsia"/>
          <w:szCs w:val="21"/>
        </w:rPr>
        <w:t>《承压设备无损检测  第5部分： 渗透检测》</w:t>
      </w:r>
      <w:r w:rsidR="00F245D8" w:rsidRPr="00142B31">
        <w:rPr>
          <w:rFonts w:ascii="宋体" w:hAnsi="宋体" w:cs="Arial" w:hint="eastAsia"/>
          <w:szCs w:val="21"/>
        </w:rPr>
        <w:t>NB</w:t>
      </w:r>
      <w:r w:rsidR="00F245D8" w:rsidRPr="00142B31">
        <w:rPr>
          <w:rFonts w:ascii="宋体" w:hAnsi="宋体" w:cs="Arial"/>
          <w:szCs w:val="21"/>
        </w:rPr>
        <w:t>/T47</w:t>
      </w:r>
      <w:r w:rsidR="00F245D8" w:rsidRPr="00142B31">
        <w:rPr>
          <w:rFonts w:ascii="宋体" w:hAnsi="宋体" w:cs="Arial" w:hint="eastAsia"/>
          <w:szCs w:val="21"/>
        </w:rPr>
        <w:t>013</w:t>
      </w:r>
      <w:r w:rsidR="0031240E" w:rsidRPr="00142B31">
        <w:rPr>
          <w:rFonts w:ascii="宋体" w:hAnsi="宋体" w:cs="Arial" w:hint="eastAsia"/>
          <w:szCs w:val="21"/>
        </w:rPr>
        <w:t>.5</w:t>
      </w:r>
      <w:r w:rsidRPr="00142B31">
        <w:rPr>
          <w:rFonts w:ascii="宋体" w:hAnsi="宋体" w:cs="Arial" w:hint="eastAsia"/>
          <w:szCs w:val="21"/>
        </w:rPr>
        <w:t xml:space="preserve"> </w:t>
      </w:r>
    </w:p>
    <w:p w:rsidR="00C71805" w:rsidRPr="00142B31" w:rsidRDefault="00404EF9" w:rsidP="00C71805">
      <w:pPr>
        <w:spacing w:line="360" w:lineRule="auto"/>
        <w:ind w:firstLineChars="200" w:firstLine="420"/>
        <w:rPr>
          <w:rFonts w:ascii="宋体" w:hAnsi="宋体" w:cs="Arial"/>
          <w:szCs w:val="21"/>
        </w:rPr>
      </w:pPr>
      <w:r w:rsidRPr="00142B31">
        <w:rPr>
          <w:rFonts w:ascii="宋体" w:hAnsi="宋体" w:cs="Arial" w:hint="eastAsia"/>
          <w:szCs w:val="21"/>
        </w:rPr>
        <w:t>《承压设备无损检测  第10部分：衍射时差法超声检测》</w:t>
      </w:r>
      <w:r w:rsidR="00F245D8" w:rsidRPr="00142B31">
        <w:rPr>
          <w:rFonts w:ascii="宋体" w:hAnsi="宋体" w:cs="Arial" w:hint="eastAsia"/>
          <w:szCs w:val="21"/>
        </w:rPr>
        <w:t>NB</w:t>
      </w:r>
      <w:r w:rsidR="00F245D8" w:rsidRPr="00142B31">
        <w:rPr>
          <w:rFonts w:ascii="宋体" w:hAnsi="宋体" w:cs="Arial"/>
          <w:szCs w:val="21"/>
        </w:rPr>
        <w:t>/T47</w:t>
      </w:r>
      <w:r w:rsidR="00F245D8" w:rsidRPr="00142B31">
        <w:rPr>
          <w:rFonts w:ascii="宋体" w:hAnsi="宋体" w:cs="Arial" w:hint="eastAsia"/>
          <w:szCs w:val="21"/>
        </w:rPr>
        <w:t>013</w:t>
      </w:r>
      <w:r w:rsidR="0031240E" w:rsidRPr="00142B31">
        <w:rPr>
          <w:rFonts w:ascii="宋体" w:hAnsi="宋体" w:cs="Arial" w:hint="eastAsia"/>
          <w:szCs w:val="21"/>
        </w:rPr>
        <w:t>.10</w:t>
      </w:r>
      <w:r w:rsidRPr="00142B31">
        <w:rPr>
          <w:rFonts w:ascii="宋体" w:hAnsi="宋体" w:cs="Arial" w:hint="eastAsia"/>
          <w:szCs w:val="21"/>
        </w:rPr>
        <w:t xml:space="preserve"> </w:t>
      </w:r>
    </w:p>
    <w:p w:rsidR="00D35C80" w:rsidRPr="00142B31" w:rsidRDefault="00C65C29" w:rsidP="002D0D49">
      <w:pPr>
        <w:spacing w:line="360" w:lineRule="auto"/>
        <w:ind w:firstLineChars="200" w:firstLine="420"/>
        <w:rPr>
          <w:rFonts w:ascii="宋体" w:hAnsi="宋体" w:cs="Arial"/>
          <w:szCs w:val="21"/>
        </w:rPr>
      </w:pPr>
      <w:r w:rsidRPr="00142B31">
        <w:rPr>
          <w:rFonts w:ascii="宋体" w:hAnsi="宋体" w:cs="Arial" w:hint="eastAsia"/>
          <w:szCs w:val="21"/>
        </w:rPr>
        <w:t>《压力容器用复合板 第1部分：不锈钢—钢复合板》</w:t>
      </w:r>
      <w:r w:rsidR="00A5388A" w:rsidRPr="00142B31">
        <w:rPr>
          <w:rFonts w:ascii="宋体" w:hAnsi="宋体" w:cs="Arial" w:hint="eastAsia"/>
          <w:szCs w:val="21"/>
        </w:rPr>
        <w:t>N</w:t>
      </w:r>
      <w:r w:rsidR="00D35C80" w:rsidRPr="00142B31">
        <w:rPr>
          <w:rFonts w:ascii="宋体" w:hAnsi="宋体" w:cs="Arial"/>
          <w:szCs w:val="21"/>
        </w:rPr>
        <w:t>B/T47</w:t>
      </w:r>
      <w:r w:rsidR="00A5388A" w:rsidRPr="00142B31">
        <w:rPr>
          <w:rFonts w:ascii="宋体" w:hAnsi="宋体" w:cs="Arial" w:hint="eastAsia"/>
          <w:szCs w:val="21"/>
        </w:rPr>
        <w:t>002.1</w:t>
      </w:r>
      <w:r w:rsidRPr="00142B31">
        <w:rPr>
          <w:rFonts w:ascii="宋体" w:hAnsi="宋体" w:cs="Arial" w:hint="eastAsia"/>
          <w:szCs w:val="21"/>
        </w:rPr>
        <w:t xml:space="preserve"> </w:t>
      </w:r>
    </w:p>
    <w:p w:rsidR="00D35C80" w:rsidRPr="00142B31" w:rsidRDefault="00C65C29" w:rsidP="002D0D49">
      <w:pPr>
        <w:spacing w:line="360" w:lineRule="auto"/>
        <w:ind w:firstLineChars="200" w:firstLine="420"/>
        <w:rPr>
          <w:rFonts w:ascii="宋体" w:hAnsi="宋体" w:cs="Arial"/>
          <w:szCs w:val="21"/>
        </w:rPr>
      </w:pPr>
      <w:r w:rsidRPr="00142B31">
        <w:rPr>
          <w:rFonts w:ascii="宋体" w:hAnsi="宋体" w:cs="Arial" w:hint="eastAsia"/>
          <w:szCs w:val="21"/>
        </w:rPr>
        <w:t>《</w:t>
      </w:r>
      <w:r w:rsidRPr="00142B31">
        <w:rPr>
          <w:rFonts w:ascii="宋体" w:hAnsi="宋体" w:cs="Arial"/>
          <w:szCs w:val="21"/>
        </w:rPr>
        <w:t>焊接用不锈钢丝</w:t>
      </w:r>
      <w:r w:rsidRPr="00142B31">
        <w:rPr>
          <w:rFonts w:ascii="宋体" w:hAnsi="宋体" w:cs="Arial" w:hint="eastAsia"/>
          <w:szCs w:val="21"/>
        </w:rPr>
        <w:t>》</w:t>
      </w:r>
      <w:r w:rsidR="00D35C80" w:rsidRPr="00142B31">
        <w:rPr>
          <w:rFonts w:ascii="宋体" w:hAnsi="宋体" w:cs="Arial"/>
          <w:szCs w:val="21"/>
        </w:rPr>
        <w:t>YB/T5092</w:t>
      </w:r>
      <w:r w:rsidRPr="00142B31">
        <w:rPr>
          <w:rFonts w:ascii="宋体" w:hAnsi="宋体" w:cs="Arial" w:hint="eastAsia"/>
          <w:szCs w:val="21"/>
        </w:rPr>
        <w:t xml:space="preserve"> </w:t>
      </w:r>
    </w:p>
    <w:p w:rsidR="00D35C80" w:rsidRPr="00142B31" w:rsidRDefault="00D35C80" w:rsidP="00C33D27">
      <w:pPr>
        <w:spacing w:line="360" w:lineRule="auto"/>
        <w:jc w:val="center"/>
        <w:rPr>
          <w:rFonts w:ascii="宋体" w:hAnsi="宋体"/>
          <w:sz w:val="18"/>
          <w:szCs w:val="18"/>
        </w:rPr>
      </w:pPr>
    </w:p>
    <w:p w:rsidR="00D35C80" w:rsidRPr="00142B31" w:rsidRDefault="00D35C80" w:rsidP="00C33D27">
      <w:pPr>
        <w:spacing w:line="360" w:lineRule="auto"/>
        <w:jc w:val="center"/>
        <w:rPr>
          <w:rFonts w:ascii="宋体" w:hAnsi="宋体"/>
          <w:sz w:val="18"/>
          <w:szCs w:val="18"/>
        </w:rPr>
      </w:pPr>
    </w:p>
    <w:p w:rsidR="00D35C80" w:rsidRPr="00142B31" w:rsidRDefault="00D35C80" w:rsidP="00C33D27">
      <w:pPr>
        <w:spacing w:line="360" w:lineRule="auto"/>
        <w:jc w:val="center"/>
        <w:rPr>
          <w:rFonts w:ascii="宋体" w:hAnsi="宋体"/>
          <w:sz w:val="18"/>
          <w:szCs w:val="18"/>
        </w:rPr>
        <w:sectPr w:rsidR="00D35C80" w:rsidRPr="00142B31" w:rsidSect="00791C62">
          <w:headerReference w:type="default" r:id="rId156"/>
          <w:footerReference w:type="default" r:id="rId157"/>
          <w:pgSz w:w="11907" w:h="16840" w:code="9"/>
          <w:pgMar w:top="1418" w:right="1134" w:bottom="1247" w:left="1134" w:header="851" w:footer="851" w:gutter="0"/>
          <w:cols w:space="425"/>
          <w:docGrid w:linePitch="312"/>
        </w:sectPr>
      </w:pPr>
    </w:p>
    <w:p w:rsidR="00C512A2" w:rsidRPr="00142B31" w:rsidRDefault="00C512A2" w:rsidP="00C33D27">
      <w:pPr>
        <w:spacing w:line="360" w:lineRule="auto"/>
        <w:rPr>
          <w:rFonts w:ascii="宋体" w:hAnsi="宋体"/>
          <w:sz w:val="30"/>
          <w:szCs w:val="30"/>
        </w:rPr>
      </w:pPr>
    </w:p>
    <w:p w:rsidR="00C512A2" w:rsidRPr="00142B31" w:rsidRDefault="00C512A2" w:rsidP="00C33D27">
      <w:pPr>
        <w:spacing w:line="360" w:lineRule="auto"/>
        <w:rPr>
          <w:rFonts w:ascii="宋体" w:hAnsi="宋体"/>
          <w:sz w:val="30"/>
          <w:szCs w:val="30"/>
        </w:rPr>
      </w:pPr>
    </w:p>
    <w:p w:rsidR="00C512A2" w:rsidRPr="00142B31" w:rsidRDefault="00C512A2" w:rsidP="00C33D27">
      <w:pPr>
        <w:spacing w:line="360" w:lineRule="auto"/>
        <w:rPr>
          <w:rFonts w:ascii="宋体" w:hAnsi="宋体"/>
          <w:sz w:val="30"/>
          <w:szCs w:val="30"/>
        </w:rPr>
      </w:pPr>
    </w:p>
    <w:p w:rsidR="00C512A2" w:rsidRPr="00142B31" w:rsidRDefault="00C512A2" w:rsidP="00C33D27">
      <w:pPr>
        <w:spacing w:line="360" w:lineRule="auto"/>
        <w:rPr>
          <w:rFonts w:ascii="宋体" w:hAnsi="宋体"/>
          <w:sz w:val="30"/>
          <w:szCs w:val="30"/>
        </w:rPr>
      </w:pPr>
    </w:p>
    <w:p w:rsidR="00C512A2" w:rsidRPr="00142B31" w:rsidRDefault="00C512A2" w:rsidP="00C33D27">
      <w:pPr>
        <w:spacing w:line="360" w:lineRule="auto"/>
        <w:rPr>
          <w:rFonts w:ascii="宋体" w:hAnsi="宋体"/>
          <w:sz w:val="30"/>
          <w:szCs w:val="30"/>
        </w:rPr>
      </w:pPr>
    </w:p>
    <w:p w:rsidR="00C512A2" w:rsidRPr="00142B31" w:rsidRDefault="00C512A2" w:rsidP="00C33D27">
      <w:pPr>
        <w:spacing w:line="360" w:lineRule="auto"/>
        <w:rPr>
          <w:rFonts w:ascii="宋体" w:hAnsi="宋体"/>
          <w:sz w:val="30"/>
          <w:szCs w:val="30"/>
        </w:rPr>
      </w:pPr>
    </w:p>
    <w:p w:rsidR="00C512A2" w:rsidRPr="00142B31" w:rsidRDefault="00C512A2" w:rsidP="00C33D27">
      <w:pPr>
        <w:spacing w:line="360" w:lineRule="auto"/>
        <w:rPr>
          <w:rFonts w:ascii="宋体" w:hAnsi="宋体"/>
          <w:sz w:val="30"/>
          <w:szCs w:val="30"/>
        </w:rPr>
      </w:pPr>
    </w:p>
    <w:p w:rsidR="00C512A2" w:rsidRPr="00142B31" w:rsidRDefault="00C512A2" w:rsidP="00C33D27">
      <w:pPr>
        <w:spacing w:line="360" w:lineRule="auto"/>
        <w:rPr>
          <w:rFonts w:ascii="宋体" w:hAnsi="宋体"/>
          <w:sz w:val="30"/>
          <w:szCs w:val="30"/>
        </w:rPr>
      </w:pPr>
    </w:p>
    <w:p w:rsidR="00C512A2" w:rsidRPr="00142B31" w:rsidRDefault="00C512A2" w:rsidP="00C33D27">
      <w:pPr>
        <w:spacing w:line="360" w:lineRule="auto"/>
        <w:rPr>
          <w:rFonts w:ascii="宋体" w:hAnsi="宋体"/>
          <w:sz w:val="30"/>
          <w:szCs w:val="30"/>
        </w:rPr>
      </w:pPr>
    </w:p>
    <w:p w:rsidR="00C512A2" w:rsidRPr="00142B31" w:rsidRDefault="00C512A2" w:rsidP="00C33D27">
      <w:pPr>
        <w:spacing w:line="360" w:lineRule="auto"/>
        <w:rPr>
          <w:rFonts w:ascii="宋体" w:hAnsi="宋体"/>
          <w:sz w:val="30"/>
          <w:szCs w:val="30"/>
        </w:rPr>
      </w:pPr>
    </w:p>
    <w:p w:rsidR="00C512A2" w:rsidRPr="00142B31" w:rsidRDefault="00C512A2" w:rsidP="00C33D27">
      <w:pPr>
        <w:spacing w:line="360" w:lineRule="auto"/>
        <w:jc w:val="center"/>
        <w:rPr>
          <w:rFonts w:ascii="黑体" w:eastAsia="黑体" w:hAnsi="宋体"/>
          <w:sz w:val="52"/>
          <w:szCs w:val="52"/>
        </w:rPr>
      </w:pPr>
      <w:r w:rsidRPr="00142B31">
        <w:rPr>
          <w:rFonts w:ascii="黑体" w:eastAsia="黑体" w:hAnsi="宋体" w:hint="eastAsia"/>
          <w:sz w:val="52"/>
          <w:szCs w:val="52"/>
        </w:rPr>
        <w:t>压 力 钢 管 制 造 安 装 及</w:t>
      </w:r>
    </w:p>
    <w:p w:rsidR="00C512A2" w:rsidRPr="00142B31" w:rsidRDefault="00C512A2" w:rsidP="00C33D27">
      <w:pPr>
        <w:spacing w:line="360" w:lineRule="auto"/>
        <w:jc w:val="center"/>
        <w:rPr>
          <w:rFonts w:ascii="黑体" w:eastAsia="黑体" w:hAnsi="宋体"/>
          <w:sz w:val="52"/>
          <w:szCs w:val="52"/>
        </w:rPr>
      </w:pPr>
      <w:r w:rsidRPr="00142B31">
        <w:rPr>
          <w:rFonts w:ascii="黑体" w:eastAsia="黑体" w:hAnsi="宋体" w:hint="eastAsia"/>
          <w:sz w:val="52"/>
          <w:szCs w:val="52"/>
        </w:rPr>
        <w:t>验 收 规 范</w:t>
      </w:r>
    </w:p>
    <w:p w:rsidR="00C512A2" w:rsidRPr="00142B31" w:rsidRDefault="00C512A2" w:rsidP="00C33D27">
      <w:pPr>
        <w:spacing w:line="360" w:lineRule="auto"/>
        <w:jc w:val="center"/>
        <w:rPr>
          <w:rFonts w:ascii="黑体" w:eastAsia="黑体" w:hAnsi="宋体"/>
          <w:sz w:val="22"/>
          <w:szCs w:val="52"/>
        </w:rPr>
      </w:pPr>
    </w:p>
    <w:p w:rsidR="00C512A2" w:rsidRPr="00142B31" w:rsidRDefault="00C512A2" w:rsidP="00C33D27">
      <w:pPr>
        <w:spacing w:line="360" w:lineRule="auto"/>
        <w:jc w:val="center"/>
        <w:outlineLvl w:val="0"/>
        <w:rPr>
          <w:rFonts w:ascii="黑体" w:eastAsia="黑体" w:hAnsi="宋体"/>
          <w:sz w:val="30"/>
          <w:szCs w:val="30"/>
        </w:rPr>
      </w:pPr>
      <w:bookmarkStart w:id="1017" w:name="_Toc130960720"/>
      <w:bookmarkStart w:id="1018" w:name="_Toc134953285"/>
      <w:bookmarkStart w:id="1019" w:name="_Toc135120240"/>
      <w:bookmarkStart w:id="1020" w:name="_Toc145410909"/>
      <w:bookmarkStart w:id="1021" w:name="_Toc146300592"/>
      <w:bookmarkStart w:id="1022" w:name="_Toc146301299"/>
      <w:bookmarkStart w:id="1023" w:name="_Toc146301888"/>
      <w:bookmarkStart w:id="1024" w:name="_Toc255320534"/>
      <w:bookmarkStart w:id="1025" w:name="_Toc255323240"/>
      <w:bookmarkStart w:id="1026" w:name="_Toc255590287"/>
      <w:bookmarkStart w:id="1027" w:name="_Toc256355111"/>
      <w:bookmarkStart w:id="1028" w:name="_Toc256503381"/>
      <w:bookmarkStart w:id="1029" w:name="_Toc279594321"/>
      <w:bookmarkStart w:id="1030" w:name="_Toc280945834"/>
      <w:bookmarkStart w:id="1031" w:name="_Toc280949230"/>
      <w:bookmarkStart w:id="1032" w:name="_Toc281241688"/>
      <w:bookmarkStart w:id="1033" w:name="_Toc281242058"/>
      <w:bookmarkStart w:id="1034" w:name="_Toc281242401"/>
      <w:bookmarkStart w:id="1035" w:name="_Toc281317193"/>
      <w:bookmarkStart w:id="1036" w:name="_Toc281779838"/>
      <w:bookmarkStart w:id="1037" w:name="_Toc281781163"/>
      <w:bookmarkStart w:id="1038" w:name="_Toc294871539"/>
      <w:bookmarkStart w:id="1039" w:name="_Toc314648859"/>
      <w:bookmarkStart w:id="1040" w:name="_Toc314650033"/>
      <w:r w:rsidRPr="00142B31">
        <w:rPr>
          <w:rFonts w:ascii="黑体" w:eastAsia="黑体" w:hAnsi="宋体" w:hint="eastAsia"/>
          <w:sz w:val="30"/>
          <w:szCs w:val="30"/>
        </w:rPr>
        <w:t>条 文 说 明</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rsidR="00C512A2" w:rsidRPr="00142B31" w:rsidRDefault="00C512A2" w:rsidP="00C33D27">
      <w:pPr>
        <w:pageBreakBefore/>
        <w:spacing w:line="360" w:lineRule="auto"/>
        <w:ind w:firstLineChars="46" w:firstLine="147"/>
        <w:jc w:val="center"/>
        <w:rPr>
          <w:rFonts w:ascii="黑体" w:eastAsia="黑体" w:hAnsi="宋体"/>
          <w:sz w:val="32"/>
        </w:rPr>
        <w:sectPr w:rsidR="00C512A2" w:rsidRPr="00142B31" w:rsidSect="00791C62">
          <w:headerReference w:type="default" r:id="rId158"/>
          <w:footerReference w:type="even" r:id="rId159"/>
          <w:footerReference w:type="default" r:id="rId160"/>
          <w:pgSz w:w="11907" w:h="16840" w:code="9"/>
          <w:pgMar w:top="1418" w:right="1134" w:bottom="1247" w:left="1134" w:header="851" w:footer="851" w:gutter="0"/>
          <w:cols w:space="425"/>
          <w:docGrid w:linePitch="312"/>
        </w:sectPr>
      </w:pPr>
      <w:bookmarkStart w:id="1041" w:name="_Toc119425092"/>
      <w:bookmarkStart w:id="1042" w:name="_Toc119460556"/>
    </w:p>
    <w:p w:rsidR="00C438D8" w:rsidRPr="00142B31" w:rsidRDefault="00C512A2" w:rsidP="00400EB1">
      <w:pPr>
        <w:pageBreakBefore/>
        <w:spacing w:line="360" w:lineRule="auto"/>
        <w:ind w:firstLineChars="46" w:firstLine="147"/>
        <w:jc w:val="center"/>
        <w:rPr>
          <w:noProof/>
        </w:rPr>
      </w:pPr>
      <w:r w:rsidRPr="00142B31">
        <w:rPr>
          <w:rFonts w:ascii="黑体" w:eastAsia="黑体" w:hAnsi="宋体" w:hint="eastAsia"/>
          <w:sz w:val="32"/>
        </w:rPr>
        <w:lastRenderedPageBreak/>
        <w:t>目  录</w:t>
      </w:r>
      <w:r w:rsidR="00B8658D" w:rsidRPr="00B8658D">
        <w:fldChar w:fldCharType="begin"/>
      </w:r>
      <w:r w:rsidRPr="00142B31">
        <w:instrText xml:space="preserve"> </w:instrText>
      </w:r>
      <w:r w:rsidRPr="00142B31">
        <w:rPr>
          <w:rFonts w:hint="eastAsia"/>
        </w:rPr>
        <w:instrText>TOC \o "1-2" \h \z \u</w:instrText>
      </w:r>
      <w:r w:rsidRPr="00142B31">
        <w:instrText xml:space="preserve"> </w:instrText>
      </w:r>
      <w:r w:rsidR="00B8658D" w:rsidRPr="00B8658D">
        <w:fldChar w:fldCharType="separate"/>
      </w:r>
    </w:p>
    <w:p w:rsidR="00C438D8" w:rsidRPr="00142B31" w:rsidRDefault="00B8658D">
      <w:pPr>
        <w:pStyle w:val="10"/>
        <w:rPr>
          <w:rFonts w:eastAsia="宋体"/>
          <w:snapToGrid/>
          <w:kern w:val="2"/>
          <w:szCs w:val="24"/>
        </w:rPr>
      </w:pPr>
      <w:hyperlink w:anchor="_Toc314650034" w:history="1">
        <w:r w:rsidR="00C438D8" w:rsidRPr="00142B31">
          <w:rPr>
            <w:rStyle w:val="ac"/>
            <w:rFonts w:ascii="黑体" w:hAnsi="宋体"/>
            <w:color w:val="auto"/>
          </w:rPr>
          <w:t xml:space="preserve">1  </w:t>
        </w:r>
        <w:r w:rsidR="00C438D8" w:rsidRPr="00142B31">
          <w:rPr>
            <w:rStyle w:val="ac"/>
            <w:rFonts w:ascii="黑体" w:hAnsi="宋体" w:hint="eastAsia"/>
            <w:color w:val="auto"/>
          </w:rPr>
          <w:t>总</w:t>
        </w:r>
        <w:r w:rsidR="00C438D8" w:rsidRPr="00142B31">
          <w:rPr>
            <w:rStyle w:val="ac"/>
            <w:rFonts w:ascii="黑体" w:hAnsi="宋体"/>
            <w:color w:val="auto"/>
          </w:rPr>
          <w:t xml:space="preserve">  </w:t>
        </w:r>
        <w:r w:rsidR="00C438D8" w:rsidRPr="00142B31">
          <w:rPr>
            <w:rStyle w:val="ac"/>
            <w:rFonts w:ascii="黑体" w:hAnsi="宋体" w:hint="eastAsia"/>
            <w:color w:val="auto"/>
          </w:rPr>
          <w:t>则</w:t>
        </w:r>
        <w:r w:rsidR="00C438D8" w:rsidRPr="00142B31">
          <w:rPr>
            <w:webHidden/>
          </w:rPr>
          <w:tab/>
        </w:r>
        <w:r w:rsidRPr="00142B31">
          <w:rPr>
            <w:webHidden/>
          </w:rPr>
          <w:fldChar w:fldCharType="begin"/>
        </w:r>
        <w:r w:rsidR="00C438D8" w:rsidRPr="00142B31">
          <w:rPr>
            <w:webHidden/>
          </w:rPr>
          <w:instrText xml:space="preserve"> PAGEREF _Toc314650034 \h </w:instrText>
        </w:r>
        <w:r w:rsidRPr="00142B31">
          <w:rPr>
            <w:webHidden/>
          </w:rPr>
        </w:r>
        <w:r w:rsidRPr="00142B31">
          <w:rPr>
            <w:webHidden/>
          </w:rPr>
          <w:fldChar w:fldCharType="separate"/>
        </w:r>
        <w:r w:rsidR="00207543" w:rsidRPr="00142B31">
          <w:rPr>
            <w:webHidden/>
          </w:rPr>
          <w:t>78</w:t>
        </w:r>
        <w:r w:rsidRPr="00142B31">
          <w:rPr>
            <w:webHidden/>
          </w:rPr>
          <w:fldChar w:fldCharType="end"/>
        </w:r>
      </w:hyperlink>
    </w:p>
    <w:p w:rsidR="00C438D8" w:rsidRPr="00142B31" w:rsidRDefault="00B8658D">
      <w:pPr>
        <w:pStyle w:val="10"/>
        <w:rPr>
          <w:rFonts w:eastAsia="宋体"/>
          <w:snapToGrid/>
          <w:kern w:val="2"/>
          <w:szCs w:val="24"/>
        </w:rPr>
      </w:pPr>
      <w:hyperlink w:anchor="_Toc314650035" w:history="1">
        <w:r w:rsidR="00C438D8" w:rsidRPr="00142B31">
          <w:rPr>
            <w:rStyle w:val="ac"/>
            <w:rFonts w:ascii="黑体" w:hAnsi="宋体"/>
            <w:color w:val="auto"/>
          </w:rPr>
          <w:t xml:space="preserve">2  </w:t>
        </w:r>
        <w:r w:rsidR="00C438D8" w:rsidRPr="00142B31">
          <w:rPr>
            <w:rStyle w:val="ac"/>
            <w:rFonts w:ascii="黑体" w:hAnsi="宋体" w:hint="eastAsia"/>
            <w:color w:val="auto"/>
          </w:rPr>
          <w:t>基本规定</w:t>
        </w:r>
        <w:r w:rsidR="00C438D8" w:rsidRPr="00142B31">
          <w:rPr>
            <w:webHidden/>
          </w:rPr>
          <w:tab/>
        </w:r>
        <w:r w:rsidRPr="00142B31">
          <w:rPr>
            <w:webHidden/>
          </w:rPr>
          <w:fldChar w:fldCharType="begin"/>
        </w:r>
        <w:r w:rsidR="00C438D8" w:rsidRPr="00142B31">
          <w:rPr>
            <w:webHidden/>
          </w:rPr>
          <w:instrText xml:space="preserve"> PAGEREF _Toc314650035 \h </w:instrText>
        </w:r>
        <w:r w:rsidRPr="00142B31">
          <w:rPr>
            <w:webHidden/>
          </w:rPr>
        </w:r>
        <w:r w:rsidRPr="00142B31">
          <w:rPr>
            <w:webHidden/>
          </w:rPr>
          <w:fldChar w:fldCharType="separate"/>
        </w:r>
        <w:r w:rsidR="00207543" w:rsidRPr="00142B31">
          <w:rPr>
            <w:webHidden/>
          </w:rPr>
          <w:t>79</w:t>
        </w:r>
        <w:r w:rsidRPr="00142B31">
          <w:rPr>
            <w:webHidden/>
          </w:rPr>
          <w:fldChar w:fldCharType="end"/>
        </w:r>
      </w:hyperlink>
    </w:p>
    <w:p w:rsidR="00C438D8" w:rsidRPr="00142B31" w:rsidRDefault="00B8658D">
      <w:pPr>
        <w:pStyle w:val="10"/>
        <w:rPr>
          <w:rFonts w:eastAsia="宋体"/>
          <w:snapToGrid/>
          <w:kern w:val="2"/>
          <w:szCs w:val="24"/>
        </w:rPr>
      </w:pPr>
      <w:hyperlink w:anchor="_Toc314650036" w:history="1">
        <w:r w:rsidR="00C438D8" w:rsidRPr="00142B31">
          <w:rPr>
            <w:rStyle w:val="ac"/>
            <w:rFonts w:ascii="黑体" w:hAnsi="宋体"/>
            <w:color w:val="auto"/>
          </w:rPr>
          <w:t xml:space="preserve">3  </w:t>
        </w:r>
        <w:r w:rsidR="00C438D8" w:rsidRPr="00142B31">
          <w:rPr>
            <w:rStyle w:val="ac"/>
            <w:rFonts w:ascii="黑体" w:hAnsi="宋体" w:hint="eastAsia"/>
            <w:color w:val="auto"/>
          </w:rPr>
          <w:t>制</w:t>
        </w:r>
        <w:r w:rsidR="00C438D8" w:rsidRPr="00142B31">
          <w:rPr>
            <w:rStyle w:val="ac"/>
            <w:rFonts w:ascii="黑体" w:hAnsi="宋体"/>
            <w:color w:val="auto"/>
          </w:rPr>
          <w:t xml:space="preserve"> </w:t>
        </w:r>
        <w:r w:rsidR="00C438D8" w:rsidRPr="00142B31">
          <w:rPr>
            <w:rStyle w:val="ac"/>
            <w:rFonts w:ascii="黑体" w:hAnsi="宋体" w:hint="eastAsia"/>
            <w:color w:val="auto"/>
          </w:rPr>
          <w:t>作</w:t>
        </w:r>
        <w:r w:rsidR="00C438D8" w:rsidRPr="00142B31">
          <w:rPr>
            <w:webHidden/>
          </w:rPr>
          <w:tab/>
        </w:r>
        <w:r w:rsidRPr="00142B31">
          <w:rPr>
            <w:webHidden/>
          </w:rPr>
          <w:fldChar w:fldCharType="begin"/>
        </w:r>
        <w:r w:rsidR="00C438D8" w:rsidRPr="00142B31">
          <w:rPr>
            <w:webHidden/>
          </w:rPr>
          <w:instrText xml:space="preserve"> PAGEREF _Toc314650036 \h </w:instrText>
        </w:r>
        <w:r w:rsidRPr="00142B31">
          <w:rPr>
            <w:webHidden/>
          </w:rPr>
        </w:r>
        <w:r w:rsidRPr="00142B31">
          <w:rPr>
            <w:webHidden/>
          </w:rPr>
          <w:fldChar w:fldCharType="separate"/>
        </w:r>
        <w:r w:rsidR="00207543" w:rsidRPr="00142B31">
          <w:rPr>
            <w:webHidden/>
          </w:rPr>
          <w:t>81</w:t>
        </w:r>
        <w:r w:rsidRPr="00142B31">
          <w:rPr>
            <w:webHidden/>
          </w:rPr>
          <w:fldChar w:fldCharType="end"/>
        </w:r>
      </w:hyperlink>
    </w:p>
    <w:p w:rsidR="00C438D8" w:rsidRPr="00142B31" w:rsidRDefault="00B8658D">
      <w:pPr>
        <w:pStyle w:val="20"/>
        <w:rPr>
          <w:noProof/>
        </w:rPr>
      </w:pPr>
      <w:hyperlink w:anchor="_Toc314650037" w:history="1">
        <w:r w:rsidR="00C438D8" w:rsidRPr="00142B31">
          <w:rPr>
            <w:rStyle w:val="ac"/>
            <w:rFonts w:ascii="黑体" w:eastAsia="黑体" w:hAnsi="宋体"/>
            <w:noProof/>
            <w:color w:val="auto"/>
          </w:rPr>
          <w:t xml:space="preserve">3.1  </w:t>
        </w:r>
        <w:r w:rsidR="00C438D8" w:rsidRPr="00142B31">
          <w:rPr>
            <w:rStyle w:val="ac"/>
            <w:rFonts w:ascii="黑体" w:eastAsia="黑体" w:hAnsi="宋体" w:hint="eastAsia"/>
            <w:noProof/>
            <w:color w:val="auto"/>
          </w:rPr>
          <w:t>直管、弯管和渐变管的制作</w:t>
        </w:r>
        <w:r w:rsidR="00C438D8" w:rsidRPr="00142B31">
          <w:rPr>
            <w:noProof/>
            <w:webHidden/>
          </w:rPr>
          <w:tab/>
        </w:r>
        <w:r w:rsidRPr="00142B31">
          <w:rPr>
            <w:noProof/>
            <w:webHidden/>
          </w:rPr>
          <w:fldChar w:fldCharType="begin"/>
        </w:r>
        <w:r w:rsidR="00C438D8" w:rsidRPr="00142B31">
          <w:rPr>
            <w:noProof/>
            <w:webHidden/>
          </w:rPr>
          <w:instrText xml:space="preserve"> PAGEREF _Toc314650037 \h </w:instrText>
        </w:r>
        <w:r w:rsidRPr="00142B31">
          <w:rPr>
            <w:noProof/>
            <w:webHidden/>
          </w:rPr>
        </w:r>
        <w:r w:rsidRPr="00142B31">
          <w:rPr>
            <w:noProof/>
            <w:webHidden/>
          </w:rPr>
          <w:fldChar w:fldCharType="separate"/>
        </w:r>
        <w:r w:rsidR="00207543" w:rsidRPr="00142B31">
          <w:rPr>
            <w:noProof/>
            <w:webHidden/>
          </w:rPr>
          <w:t>81</w:t>
        </w:r>
        <w:r w:rsidRPr="00142B31">
          <w:rPr>
            <w:noProof/>
            <w:webHidden/>
          </w:rPr>
          <w:fldChar w:fldCharType="end"/>
        </w:r>
      </w:hyperlink>
    </w:p>
    <w:p w:rsidR="00C438D8" w:rsidRPr="00142B31" w:rsidRDefault="00B8658D">
      <w:pPr>
        <w:pStyle w:val="20"/>
        <w:rPr>
          <w:noProof/>
        </w:rPr>
      </w:pPr>
      <w:hyperlink w:anchor="_Toc314650038" w:history="1">
        <w:r w:rsidR="00C438D8" w:rsidRPr="00142B31">
          <w:rPr>
            <w:rStyle w:val="ac"/>
            <w:rFonts w:ascii="黑体" w:eastAsia="黑体" w:hAnsi="宋体"/>
            <w:noProof/>
            <w:color w:val="auto"/>
          </w:rPr>
          <w:t xml:space="preserve">3.2  </w:t>
        </w:r>
        <w:r w:rsidR="00111C5B" w:rsidRPr="00142B31">
          <w:rPr>
            <w:rStyle w:val="ac"/>
            <w:rFonts w:ascii="黑体" w:eastAsia="黑体" w:hAnsi="宋体" w:hint="eastAsia"/>
            <w:noProof/>
            <w:color w:val="auto"/>
          </w:rPr>
          <w:t>钢</w:t>
        </w:r>
        <w:r w:rsidR="00C438D8" w:rsidRPr="00142B31">
          <w:rPr>
            <w:rStyle w:val="ac"/>
            <w:rFonts w:ascii="黑体" w:eastAsia="黑体" w:hAnsi="宋体" w:hint="eastAsia"/>
            <w:noProof/>
            <w:color w:val="auto"/>
          </w:rPr>
          <w:t>岔管制作</w:t>
        </w:r>
        <w:r w:rsidR="00C438D8" w:rsidRPr="00142B31">
          <w:rPr>
            <w:noProof/>
            <w:webHidden/>
          </w:rPr>
          <w:tab/>
        </w:r>
        <w:r w:rsidRPr="00142B31">
          <w:rPr>
            <w:noProof/>
            <w:webHidden/>
          </w:rPr>
          <w:fldChar w:fldCharType="begin"/>
        </w:r>
        <w:r w:rsidR="00C438D8" w:rsidRPr="00142B31">
          <w:rPr>
            <w:noProof/>
            <w:webHidden/>
          </w:rPr>
          <w:instrText xml:space="preserve"> PAGEREF _Toc314650038 \h </w:instrText>
        </w:r>
        <w:r w:rsidRPr="00142B31">
          <w:rPr>
            <w:noProof/>
            <w:webHidden/>
          </w:rPr>
        </w:r>
        <w:r w:rsidRPr="00142B31">
          <w:rPr>
            <w:noProof/>
            <w:webHidden/>
          </w:rPr>
          <w:fldChar w:fldCharType="separate"/>
        </w:r>
        <w:r w:rsidR="00207543" w:rsidRPr="00142B31">
          <w:rPr>
            <w:noProof/>
            <w:webHidden/>
          </w:rPr>
          <w:t>84</w:t>
        </w:r>
        <w:r w:rsidRPr="00142B31">
          <w:rPr>
            <w:noProof/>
            <w:webHidden/>
          </w:rPr>
          <w:fldChar w:fldCharType="end"/>
        </w:r>
      </w:hyperlink>
    </w:p>
    <w:p w:rsidR="00C438D8" w:rsidRPr="00142B31" w:rsidRDefault="00B8658D">
      <w:pPr>
        <w:pStyle w:val="20"/>
        <w:rPr>
          <w:noProof/>
        </w:rPr>
      </w:pPr>
      <w:hyperlink w:anchor="_Toc314650039" w:history="1">
        <w:r w:rsidR="00C438D8" w:rsidRPr="00142B31">
          <w:rPr>
            <w:rStyle w:val="ac"/>
            <w:rFonts w:ascii="黑体" w:eastAsia="黑体" w:hAnsi="宋体"/>
            <w:noProof/>
            <w:color w:val="auto"/>
          </w:rPr>
          <w:t xml:space="preserve">3.3  </w:t>
        </w:r>
        <w:r w:rsidR="00C438D8" w:rsidRPr="00142B31">
          <w:rPr>
            <w:rStyle w:val="ac"/>
            <w:rFonts w:ascii="黑体" w:eastAsia="黑体" w:hAnsi="宋体" w:hint="eastAsia"/>
            <w:noProof/>
            <w:color w:val="auto"/>
          </w:rPr>
          <w:t>伸缩节制作</w:t>
        </w:r>
        <w:r w:rsidR="00C438D8" w:rsidRPr="00142B31">
          <w:rPr>
            <w:noProof/>
            <w:webHidden/>
          </w:rPr>
          <w:tab/>
        </w:r>
        <w:r w:rsidRPr="00142B31">
          <w:rPr>
            <w:noProof/>
            <w:webHidden/>
          </w:rPr>
          <w:fldChar w:fldCharType="begin"/>
        </w:r>
        <w:r w:rsidR="00C438D8" w:rsidRPr="00142B31">
          <w:rPr>
            <w:noProof/>
            <w:webHidden/>
          </w:rPr>
          <w:instrText xml:space="preserve"> PAGEREF _Toc314650039 \h </w:instrText>
        </w:r>
        <w:r w:rsidRPr="00142B31">
          <w:rPr>
            <w:noProof/>
            <w:webHidden/>
          </w:rPr>
        </w:r>
        <w:r w:rsidRPr="00142B31">
          <w:rPr>
            <w:noProof/>
            <w:webHidden/>
          </w:rPr>
          <w:fldChar w:fldCharType="separate"/>
        </w:r>
        <w:r w:rsidR="00207543" w:rsidRPr="00142B31">
          <w:rPr>
            <w:noProof/>
            <w:webHidden/>
          </w:rPr>
          <w:t>84</w:t>
        </w:r>
        <w:r w:rsidRPr="00142B31">
          <w:rPr>
            <w:noProof/>
            <w:webHidden/>
          </w:rPr>
          <w:fldChar w:fldCharType="end"/>
        </w:r>
      </w:hyperlink>
    </w:p>
    <w:p w:rsidR="00C438D8" w:rsidRPr="00142B31" w:rsidRDefault="00B8658D">
      <w:pPr>
        <w:pStyle w:val="10"/>
        <w:rPr>
          <w:rFonts w:eastAsia="宋体"/>
          <w:snapToGrid/>
          <w:kern w:val="2"/>
          <w:szCs w:val="24"/>
        </w:rPr>
      </w:pPr>
      <w:hyperlink w:anchor="_Toc314650040" w:history="1">
        <w:r w:rsidR="00C438D8" w:rsidRPr="00142B31">
          <w:rPr>
            <w:rStyle w:val="ac"/>
            <w:rFonts w:ascii="黑体" w:hAnsi="宋体"/>
            <w:color w:val="auto"/>
          </w:rPr>
          <w:t xml:space="preserve">4  </w:t>
        </w:r>
        <w:r w:rsidR="00C438D8" w:rsidRPr="00142B31">
          <w:rPr>
            <w:rStyle w:val="ac"/>
            <w:rFonts w:ascii="黑体" w:hAnsi="宋体" w:hint="eastAsia"/>
            <w:color w:val="auto"/>
          </w:rPr>
          <w:t>安</w:t>
        </w:r>
        <w:r w:rsidR="00C438D8" w:rsidRPr="00142B31">
          <w:rPr>
            <w:rStyle w:val="ac"/>
            <w:rFonts w:ascii="黑体" w:hAnsi="宋体"/>
            <w:color w:val="auto"/>
          </w:rPr>
          <w:t xml:space="preserve"> </w:t>
        </w:r>
        <w:r w:rsidR="00C438D8" w:rsidRPr="00142B31">
          <w:rPr>
            <w:rStyle w:val="ac"/>
            <w:rFonts w:ascii="黑体" w:hAnsi="宋体" w:hint="eastAsia"/>
            <w:color w:val="auto"/>
          </w:rPr>
          <w:t>装</w:t>
        </w:r>
        <w:r w:rsidR="00C438D8" w:rsidRPr="00142B31">
          <w:rPr>
            <w:webHidden/>
          </w:rPr>
          <w:tab/>
        </w:r>
        <w:r w:rsidRPr="00142B31">
          <w:rPr>
            <w:webHidden/>
          </w:rPr>
          <w:fldChar w:fldCharType="begin"/>
        </w:r>
        <w:r w:rsidR="00C438D8" w:rsidRPr="00142B31">
          <w:rPr>
            <w:webHidden/>
          </w:rPr>
          <w:instrText xml:space="preserve"> PAGEREF _Toc314650040 \h </w:instrText>
        </w:r>
        <w:r w:rsidRPr="00142B31">
          <w:rPr>
            <w:webHidden/>
          </w:rPr>
        </w:r>
        <w:r w:rsidRPr="00142B31">
          <w:rPr>
            <w:webHidden/>
          </w:rPr>
          <w:fldChar w:fldCharType="separate"/>
        </w:r>
        <w:r w:rsidR="00207543" w:rsidRPr="00142B31">
          <w:rPr>
            <w:webHidden/>
          </w:rPr>
          <w:t>85</w:t>
        </w:r>
        <w:r w:rsidRPr="00142B31">
          <w:rPr>
            <w:webHidden/>
          </w:rPr>
          <w:fldChar w:fldCharType="end"/>
        </w:r>
      </w:hyperlink>
    </w:p>
    <w:p w:rsidR="00C438D8" w:rsidRPr="00142B31" w:rsidRDefault="00B8658D">
      <w:pPr>
        <w:pStyle w:val="10"/>
        <w:rPr>
          <w:rFonts w:eastAsia="宋体"/>
          <w:snapToGrid/>
          <w:kern w:val="2"/>
          <w:szCs w:val="24"/>
        </w:rPr>
      </w:pPr>
      <w:hyperlink w:anchor="_Toc314650041" w:history="1">
        <w:r w:rsidR="00C438D8" w:rsidRPr="00142B31">
          <w:rPr>
            <w:rStyle w:val="ac"/>
            <w:rFonts w:ascii="黑体" w:hAnsi="宋体"/>
            <w:color w:val="auto"/>
          </w:rPr>
          <w:t xml:space="preserve">4.1  </w:t>
        </w:r>
        <w:r w:rsidR="00C438D8" w:rsidRPr="00142B31">
          <w:rPr>
            <w:rStyle w:val="ac"/>
            <w:rFonts w:ascii="黑体" w:hAnsi="宋体" w:hint="eastAsia"/>
            <w:color w:val="auto"/>
          </w:rPr>
          <w:t>一</w:t>
        </w:r>
        <w:r w:rsidR="00C438D8" w:rsidRPr="00142B31">
          <w:rPr>
            <w:rStyle w:val="ac"/>
            <w:rFonts w:ascii="黑体" w:hAnsi="宋体"/>
            <w:color w:val="auto"/>
          </w:rPr>
          <w:t xml:space="preserve"> </w:t>
        </w:r>
        <w:r w:rsidR="00C438D8" w:rsidRPr="00142B31">
          <w:rPr>
            <w:rStyle w:val="ac"/>
            <w:rFonts w:ascii="黑体" w:hAnsi="宋体" w:hint="eastAsia"/>
            <w:color w:val="auto"/>
          </w:rPr>
          <w:t>般</w:t>
        </w:r>
        <w:r w:rsidR="00C438D8" w:rsidRPr="00142B31">
          <w:rPr>
            <w:rStyle w:val="ac"/>
            <w:rFonts w:ascii="黑体" w:hAnsi="宋体"/>
            <w:color w:val="auto"/>
          </w:rPr>
          <w:t xml:space="preserve"> </w:t>
        </w:r>
        <w:r w:rsidR="00C438D8" w:rsidRPr="00142B31">
          <w:rPr>
            <w:rStyle w:val="ac"/>
            <w:rFonts w:ascii="黑体" w:hAnsi="宋体" w:hint="eastAsia"/>
            <w:color w:val="auto"/>
          </w:rPr>
          <w:t>规</w:t>
        </w:r>
        <w:r w:rsidR="00C438D8" w:rsidRPr="00142B31">
          <w:rPr>
            <w:rStyle w:val="ac"/>
            <w:rFonts w:ascii="黑体" w:hAnsi="宋体"/>
            <w:color w:val="auto"/>
          </w:rPr>
          <w:t xml:space="preserve"> </w:t>
        </w:r>
        <w:r w:rsidR="00C438D8" w:rsidRPr="00142B31">
          <w:rPr>
            <w:rStyle w:val="ac"/>
            <w:rFonts w:ascii="黑体" w:hAnsi="宋体" w:hint="eastAsia"/>
            <w:color w:val="auto"/>
          </w:rPr>
          <w:t>定</w:t>
        </w:r>
        <w:r w:rsidR="00C438D8" w:rsidRPr="00142B31">
          <w:rPr>
            <w:webHidden/>
          </w:rPr>
          <w:tab/>
        </w:r>
        <w:r w:rsidRPr="00142B31">
          <w:rPr>
            <w:webHidden/>
          </w:rPr>
          <w:fldChar w:fldCharType="begin"/>
        </w:r>
        <w:r w:rsidR="00C438D8" w:rsidRPr="00142B31">
          <w:rPr>
            <w:webHidden/>
          </w:rPr>
          <w:instrText xml:space="preserve"> PAGEREF _Toc314650041 \h </w:instrText>
        </w:r>
        <w:r w:rsidRPr="00142B31">
          <w:rPr>
            <w:webHidden/>
          </w:rPr>
        </w:r>
        <w:r w:rsidRPr="00142B31">
          <w:rPr>
            <w:webHidden/>
          </w:rPr>
          <w:fldChar w:fldCharType="separate"/>
        </w:r>
        <w:r w:rsidR="00207543" w:rsidRPr="00142B31">
          <w:rPr>
            <w:webHidden/>
          </w:rPr>
          <w:t>85</w:t>
        </w:r>
        <w:r w:rsidRPr="00142B31">
          <w:rPr>
            <w:webHidden/>
          </w:rPr>
          <w:fldChar w:fldCharType="end"/>
        </w:r>
      </w:hyperlink>
    </w:p>
    <w:p w:rsidR="00C438D8" w:rsidRPr="00142B31" w:rsidRDefault="00B8658D">
      <w:pPr>
        <w:pStyle w:val="10"/>
        <w:rPr>
          <w:rFonts w:eastAsia="宋体"/>
          <w:snapToGrid/>
          <w:kern w:val="2"/>
          <w:szCs w:val="24"/>
        </w:rPr>
      </w:pPr>
      <w:hyperlink w:anchor="_Toc314650042" w:history="1">
        <w:r w:rsidR="00C438D8" w:rsidRPr="00142B31">
          <w:rPr>
            <w:rStyle w:val="ac"/>
            <w:rFonts w:ascii="黑体" w:hAnsi="宋体"/>
            <w:color w:val="auto"/>
          </w:rPr>
          <w:t xml:space="preserve">4.2  </w:t>
        </w:r>
        <w:r w:rsidR="00C438D8" w:rsidRPr="00142B31">
          <w:rPr>
            <w:rStyle w:val="ac"/>
            <w:rFonts w:ascii="黑体" w:hAnsi="宋体" w:hint="eastAsia"/>
            <w:color w:val="auto"/>
          </w:rPr>
          <w:t>埋</w:t>
        </w:r>
        <w:r w:rsidR="00C438D8" w:rsidRPr="00142B31">
          <w:rPr>
            <w:rStyle w:val="ac"/>
            <w:rFonts w:ascii="黑体" w:hAnsi="宋体"/>
            <w:color w:val="auto"/>
          </w:rPr>
          <w:t xml:space="preserve"> </w:t>
        </w:r>
        <w:r w:rsidR="00C438D8" w:rsidRPr="00142B31">
          <w:rPr>
            <w:rStyle w:val="ac"/>
            <w:rFonts w:ascii="黑体" w:hAnsi="宋体" w:hint="eastAsia"/>
            <w:color w:val="auto"/>
          </w:rPr>
          <w:t>管</w:t>
        </w:r>
        <w:r w:rsidR="00C438D8" w:rsidRPr="00142B31">
          <w:rPr>
            <w:rStyle w:val="ac"/>
            <w:rFonts w:ascii="黑体" w:hAnsi="宋体"/>
            <w:color w:val="auto"/>
          </w:rPr>
          <w:t xml:space="preserve"> </w:t>
        </w:r>
        <w:r w:rsidR="00C438D8" w:rsidRPr="00142B31">
          <w:rPr>
            <w:rStyle w:val="ac"/>
            <w:rFonts w:ascii="黑体" w:hAnsi="宋体" w:hint="eastAsia"/>
            <w:color w:val="auto"/>
          </w:rPr>
          <w:t>安</w:t>
        </w:r>
        <w:r w:rsidR="00C438D8" w:rsidRPr="00142B31">
          <w:rPr>
            <w:rStyle w:val="ac"/>
            <w:rFonts w:ascii="黑体" w:hAnsi="宋体"/>
            <w:color w:val="auto"/>
          </w:rPr>
          <w:t xml:space="preserve"> </w:t>
        </w:r>
        <w:r w:rsidR="00C438D8" w:rsidRPr="00142B31">
          <w:rPr>
            <w:rStyle w:val="ac"/>
            <w:rFonts w:ascii="黑体" w:hAnsi="宋体" w:hint="eastAsia"/>
            <w:color w:val="auto"/>
          </w:rPr>
          <w:t>装</w:t>
        </w:r>
        <w:r w:rsidR="00C438D8" w:rsidRPr="00142B31">
          <w:rPr>
            <w:webHidden/>
          </w:rPr>
          <w:tab/>
        </w:r>
        <w:r w:rsidRPr="00142B31">
          <w:rPr>
            <w:webHidden/>
          </w:rPr>
          <w:fldChar w:fldCharType="begin"/>
        </w:r>
        <w:r w:rsidR="00C438D8" w:rsidRPr="00142B31">
          <w:rPr>
            <w:webHidden/>
          </w:rPr>
          <w:instrText xml:space="preserve"> PAGEREF _Toc314650042 \h </w:instrText>
        </w:r>
        <w:r w:rsidRPr="00142B31">
          <w:rPr>
            <w:webHidden/>
          </w:rPr>
        </w:r>
        <w:r w:rsidRPr="00142B31">
          <w:rPr>
            <w:webHidden/>
          </w:rPr>
          <w:fldChar w:fldCharType="separate"/>
        </w:r>
        <w:r w:rsidR="00207543" w:rsidRPr="00142B31">
          <w:rPr>
            <w:webHidden/>
          </w:rPr>
          <w:t>85</w:t>
        </w:r>
        <w:r w:rsidRPr="00142B31">
          <w:rPr>
            <w:webHidden/>
          </w:rPr>
          <w:fldChar w:fldCharType="end"/>
        </w:r>
      </w:hyperlink>
    </w:p>
    <w:p w:rsidR="00C438D8" w:rsidRPr="00142B31" w:rsidRDefault="00B8658D">
      <w:pPr>
        <w:pStyle w:val="10"/>
        <w:rPr>
          <w:rFonts w:eastAsia="宋体"/>
          <w:snapToGrid/>
          <w:kern w:val="2"/>
          <w:szCs w:val="24"/>
        </w:rPr>
      </w:pPr>
      <w:hyperlink w:anchor="_Toc314650043" w:history="1">
        <w:r w:rsidR="00C438D8" w:rsidRPr="00142B31">
          <w:rPr>
            <w:rStyle w:val="ac"/>
            <w:rFonts w:ascii="黑体" w:hAnsi="宋体"/>
            <w:color w:val="auto"/>
          </w:rPr>
          <w:t xml:space="preserve">4.3  </w:t>
        </w:r>
        <w:r w:rsidR="00C438D8" w:rsidRPr="00142B31">
          <w:rPr>
            <w:rStyle w:val="ac"/>
            <w:rFonts w:ascii="黑体" w:hAnsi="宋体" w:hint="eastAsia"/>
            <w:color w:val="auto"/>
          </w:rPr>
          <w:t>明</w:t>
        </w:r>
        <w:r w:rsidR="00C438D8" w:rsidRPr="00142B31">
          <w:rPr>
            <w:rStyle w:val="ac"/>
            <w:rFonts w:ascii="黑体" w:hAnsi="宋体"/>
            <w:color w:val="auto"/>
          </w:rPr>
          <w:t xml:space="preserve"> </w:t>
        </w:r>
        <w:r w:rsidR="00C438D8" w:rsidRPr="00142B31">
          <w:rPr>
            <w:rStyle w:val="ac"/>
            <w:rFonts w:ascii="黑体" w:hAnsi="宋体" w:hint="eastAsia"/>
            <w:color w:val="auto"/>
          </w:rPr>
          <w:t>管</w:t>
        </w:r>
        <w:r w:rsidR="00C438D8" w:rsidRPr="00142B31">
          <w:rPr>
            <w:rStyle w:val="ac"/>
            <w:rFonts w:ascii="黑体" w:hAnsi="宋体"/>
            <w:color w:val="auto"/>
          </w:rPr>
          <w:t xml:space="preserve"> </w:t>
        </w:r>
        <w:r w:rsidR="00C438D8" w:rsidRPr="00142B31">
          <w:rPr>
            <w:rStyle w:val="ac"/>
            <w:rFonts w:ascii="黑体" w:hAnsi="宋体" w:hint="eastAsia"/>
            <w:color w:val="auto"/>
          </w:rPr>
          <w:t>安</w:t>
        </w:r>
        <w:r w:rsidR="00C438D8" w:rsidRPr="00142B31">
          <w:rPr>
            <w:rStyle w:val="ac"/>
            <w:rFonts w:ascii="黑体" w:hAnsi="宋体"/>
            <w:color w:val="auto"/>
          </w:rPr>
          <w:t xml:space="preserve"> </w:t>
        </w:r>
        <w:r w:rsidR="00C438D8" w:rsidRPr="00142B31">
          <w:rPr>
            <w:rStyle w:val="ac"/>
            <w:rFonts w:ascii="黑体" w:hAnsi="宋体" w:hint="eastAsia"/>
            <w:color w:val="auto"/>
          </w:rPr>
          <w:t>装</w:t>
        </w:r>
        <w:r w:rsidR="00C438D8" w:rsidRPr="00142B31">
          <w:rPr>
            <w:webHidden/>
          </w:rPr>
          <w:tab/>
        </w:r>
        <w:r w:rsidRPr="00142B31">
          <w:rPr>
            <w:webHidden/>
          </w:rPr>
          <w:fldChar w:fldCharType="begin"/>
        </w:r>
        <w:r w:rsidR="00C438D8" w:rsidRPr="00142B31">
          <w:rPr>
            <w:webHidden/>
          </w:rPr>
          <w:instrText xml:space="preserve"> PAGEREF _Toc314650043 \h </w:instrText>
        </w:r>
        <w:r w:rsidRPr="00142B31">
          <w:rPr>
            <w:webHidden/>
          </w:rPr>
        </w:r>
        <w:r w:rsidRPr="00142B31">
          <w:rPr>
            <w:webHidden/>
          </w:rPr>
          <w:fldChar w:fldCharType="separate"/>
        </w:r>
        <w:r w:rsidR="00207543" w:rsidRPr="00142B31">
          <w:rPr>
            <w:webHidden/>
          </w:rPr>
          <w:t>87</w:t>
        </w:r>
        <w:r w:rsidRPr="00142B31">
          <w:rPr>
            <w:webHidden/>
          </w:rPr>
          <w:fldChar w:fldCharType="end"/>
        </w:r>
      </w:hyperlink>
    </w:p>
    <w:p w:rsidR="00C438D8" w:rsidRPr="00142B31" w:rsidRDefault="00B8658D">
      <w:pPr>
        <w:pStyle w:val="10"/>
        <w:rPr>
          <w:rFonts w:eastAsia="宋体"/>
          <w:snapToGrid/>
          <w:kern w:val="2"/>
          <w:szCs w:val="24"/>
        </w:rPr>
      </w:pPr>
      <w:hyperlink w:anchor="_Toc314650044" w:history="1">
        <w:r w:rsidR="00C438D8" w:rsidRPr="00142B31">
          <w:rPr>
            <w:rStyle w:val="ac"/>
            <w:rFonts w:ascii="黑体" w:hAnsi="宋体"/>
            <w:color w:val="auto"/>
          </w:rPr>
          <w:t xml:space="preserve">5  </w:t>
        </w:r>
        <w:r w:rsidR="00C438D8" w:rsidRPr="00142B31">
          <w:rPr>
            <w:rStyle w:val="ac"/>
            <w:rFonts w:ascii="黑体" w:hAnsi="宋体" w:hint="eastAsia"/>
            <w:color w:val="auto"/>
          </w:rPr>
          <w:t>焊</w:t>
        </w:r>
        <w:r w:rsidR="00C438D8" w:rsidRPr="00142B31">
          <w:rPr>
            <w:rStyle w:val="ac"/>
            <w:rFonts w:ascii="黑体" w:hAnsi="宋体"/>
            <w:color w:val="auto"/>
          </w:rPr>
          <w:t xml:space="preserve"> </w:t>
        </w:r>
        <w:r w:rsidR="00C438D8" w:rsidRPr="00142B31">
          <w:rPr>
            <w:rStyle w:val="ac"/>
            <w:rFonts w:ascii="黑体" w:hAnsi="宋体" w:hint="eastAsia"/>
            <w:color w:val="auto"/>
          </w:rPr>
          <w:t>接</w:t>
        </w:r>
        <w:r w:rsidR="00C438D8" w:rsidRPr="00142B31">
          <w:rPr>
            <w:webHidden/>
          </w:rPr>
          <w:tab/>
        </w:r>
        <w:r w:rsidRPr="00142B31">
          <w:rPr>
            <w:webHidden/>
          </w:rPr>
          <w:fldChar w:fldCharType="begin"/>
        </w:r>
        <w:r w:rsidR="00C438D8" w:rsidRPr="00142B31">
          <w:rPr>
            <w:webHidden/>
          </w:rPr>
          <w:instrText xml:space="preserve"> PAGEREF _Toc314650044 \h </w:instrText>
        </w:r>
        <w:r w:rsidRPr="00142B31">
          <w:rPr>
            <w:webHidden/>
          </w:rPr>
        </w:r>
        <w:r w:rsidRPr="00142B31">
          <w:rPr>
            <w:webHidden/>
          </w:rPr>
          <w:fldChar w:fldCharType="separate"/>
        </w:r>
        <w:r w:rsidR="00207543" w:rsidRPr="00142B31">
          <w:rPr>
            <w:webHidden/>
          </w:rPr>
          <w:t>88</w:t>
        </w:r>
        <w:r w:rsidRPr="00142B31">
          <w:rPr>
            <w:webHidden/>
          </w:rPr>
          <w:fldChar w:fldCharType="end"/>
        </w:r>
      </w:hyperlink>
    </w:p>
    <w:p w:rsidR="00C438D8" w:rsidRPr="00142B31" w:rsidRDefault="00B8658D">
      <w:pPr>
        <w:pStyle w:val="20"/>
        <w:rPr>
          <w:noProof/>
        </w:rPr>
      </w:pPr>
      <w:hyperlink w:anchor="_Toc314650045" w:history="1">
        <w:r w:rsidR="00C438D8" w:rsidRPr="00142B31">
          <w:rPr>
            <w:rStyle w:val="ac"/>
            <w:rFonts w:ascii="黑体" w:eastAsia="黑体" w:hAnsi="宋体"/>
            <w:noProof/>
            <w:color w:val="auto"/>
          </w:rPr>
          <w:t xml:space="preserve">5.1  </w:t>
        </w:r>
        <w:r w:rsidR="00C438D8" w:rsidRPr="00142B31">
          <w:rPr>
            <w:rStyle w:val="ac"/>
            <w:rFonts w:ascii="黑体" w:eastAsia="黑体" w:hAnsi="宋体" w:hint="eastAsia"/>
            <w:noProof/>
            <w:color w:val="auto"/>
          </w:rPr>
          <w:t>一般规定</w:t>
        </w:r>
        <w:r w:rsidR="00C438D8" w:rsidRPr="00142B31">
          <w:rPr>
            <w:noProof/>
            <w:webHidden/>
          </w:rPr>
          <w:tab/>
        </w:r>
        <w:r w:rsidRPr="00142B31">
          <w:rPr>
            <w:noProof/>
            <w:webHidden/>
          </w:rPr>
          <w:fldChar w:fldCharType="begin"/>
        </w:r>
        <w:r w:rsidR="00C438D8" w:rsidRPr="00142B31">
          <w:rPr>
            <w:noProof/>
            <w:webHidden/>
          </w:rPr>
          <w:instrText xml:space="preserve"> PAGEREF _Toc314650045 \h </w:instrText>
        </w:r>
        <w:r w:rsidRPr="00142B31">
          <w:rPr>
            <w:noProof/>
            <w:webHidden/>
          </w:rPr>
        </w:r>
        <w:r w:rsidRPr="00142B31">
          <w:rPr>
            <w:noProof/>
            <w:webHidden/>
          </w:rPr>
          <w:fldChar w:fldCharType="separate"/>
        </w:r>
        <w:r w:rsidR="00207543" w:rsidRPr="00142B31">
          <w:rPr>
            <w:noProof/>
            <w:webHidden/>
          </w:rPr>
          <w:t>88</w:t>
        </w:r>
        <w:r w:rsidRPr="00142B31">
          <w:rPr>
            <w:noProof/>
            <w:webHidden/>
          </w:rPr>
          <w:fldChar w:fldCharType="end"/>
        </w:r>
      </w:hyperlink>
    </w:p>
    <w:p w:rsidR="00C438D8" w:rsidRPr="00142B31" w:rsidRDefault="00B8658D">
      <w:pPr>
        <w:pStyle w:val="20"/>
        <w:rPr>
          <w:noProof/>
        </w:rPr>
      </w:pPr>
      <w:hyperlink w:anchor="_Toc314650046" w:history="1">
        <w:r w:rsidR="00C438D8" w:rsidRPr="00142B31">
          <w:rPr>
            <w:rStyle w:val="ac"/>
            <w:rFonts w:ascii="黑体" w:eastAsia="黑体" w:hAnsi="宋体"/>
            <w:noProof/>
            <w:color w:val="auto"/>
          </w:rPr>
          <w:t xml:space="preserve">5.2  </w:t>
        </w:r>
        <w:r w:rsidR="00C438D8" w:rsidRPr="00142B31">
          <w:rPr>
            <w:rStyle w:val="ac"/>
            <w:rFonts w:ascii="黑体" w:eastAsia="黑体" w:hAnsi="宋体" w:hint="eastAsia"/>
            <w:noProof/>
            <w:color w:val="auto"/>
          </w:rPr>
          <w:t>焊接工艺要求</w:t>
        </w:r>
        <w:r w:rsidR="00C438D8" w:rsidRPr="00142B31">
          <w:rPr>
            <w:noProof/>
            <w:webHidden/>
          </w:rPr>
          <w:tab/>
        </w:r>
        <w:r w:rsidRPr="00142B31">
          <w:rPr>
            <w:noProof/>
            <w:webHidden/>
          </w:rPr>
          <w:fldChar w:fldCharType="begin"/>
        </w:r>
        <w:r w:rsidR="00C438D8" w:rsidRPr="00142B31">
          <w:rPr>
            <w:noProof/>
            <w:webHidden/>
          </w:rPr>
          <w:instrText xml:space="preserve"> PAGEREF _Toc314650046 \h </w:instrText>
        </w:r>
        <w:r w:rsidRPr="00142B31">
          <w:rPr>
            <w:noProof/>
            <w:webHidden/>
          </w:rPr>
        </w:r>
        <w:r w:rsidRPr="00142B31">
          <w:rPr>
            <w:noProof/>
            <w:webHidden/>
          </w:rPr>
          <w:fldChar w:fldCharType="separate"/>
        </w:r>
        <w:r w:rsidR="00207543" w:rsidRPr="00142B31">
          <w:rPr>
            <w:noProof/>
            <w:webHidden/>
          </w:rPr>
          <w:t>89</w:t>
        </w:r>
        <w:r w:rsidRPr="00142B31">
          <w:rPr>
            <w:noProof/>
            <w:webHidden/>
          </w:rPr>
          <w:fldChar w:fldCharType="end"/>
        </w:r>
      </w:hyperlink>
    </w:p>
    <w:p w:rsidR="00C438D8" w:rsidRPr="00142B31" w:rsidRDefault="00B8658D">
      <w:pPr>
        <w:pStyle w:val="20"/>
        <w:rPr>
          <w:noProof/>
        </w:rPr>
      </w:pPr>
      <w:hyperlink w:anchor="_Toc314650047" w:history="1">
        <w:r w:rsidR="00C438D8" w:rsidRPr="00142B31">
          <w:rPr>
            <w:rStyle w:val="ac"/>
            <w:rFonts w:ascii="黑体" w:eastAsia="黑体" w:hAnsi="宋体"/>
            <w:noProof/>
            <w:color w:val="auto"/>
          </w:rPr>
          <w:t xml:space="preserve">5.3  </w:t>
        </w:r>
        <w:r w:rsidR="00C438D8" w:rsidRPr="00142B31">
          <w:rPr>
            <w:rStyle w:val="ac"/>
            <w:rFonts w:ascii="黑体" w:eastAsia="黑体" w:hAnsi="宋体" w:hint="eastAsia"/>
            <w:noProof/>
            <w:color w:val="auto"/>
          </w:rPr>
          <w:t>焊接工艺评定</w:t>
        </w:r>
        <w:r w:rsidR="00C438D8" w:rsidRPr="00142B31">
          <w:rPr>
            <w:noProof/>
            <w:webHidden/>
          </w:rPr>
          <w:tab/>
        </w:r>
        <w:r w:rsidRPr="00142B31">
          <w:rPr>
            <w:noProof/>
            <w:webHidden/>
          </w:rPr>
          <w:fldChar w:fldCharType="begin"/>
        </w:r>
        <w:r w:rsidR="00C438D8" w:rsidRPr="00142B31">
          <w:rPr>
            <w:noProof/>
            <w:webHidden/>
          </w:rPr>
          <w:instrText xml:space="preserve"> PAGEREF _Toc314650047 \h </w:instrText>
        </w:r>
        <w:r w:rsidRPr="00142B31">
          <w:rPr>
            <w:noProof/>
            <w:webHidden/>
          </w:rPr>
        </w:r>
        <w:r w:rsidRPr="00142B31">
          <w:rPr>
            <w:noProof/>
            <w:webHidden/>
          </w:rPr>
          <w:fldChar w:fldCharType="separate"/>
        </w:r>
        <w:r w:rsidR="00207543" w:rsidRPr="00142B31">
          <w:rPr>
            <w:noProof/>
            <w:webHidden/>
          </w:rPr>
          <w:t>91</w:t>
        </w:r>
        <w:r w:rsidRPr="00142B31">
          <w:rPr>
            <w:noProof/>
            <w:webHidden/>
          </w:rPr>
          <w:fldChar w:fldCharType="end"/>
        </w:r>
      </w:hyperlink>
    </w:p>
    <w:p w:rsidR="00C438D8" w:rsidRPr="00142B31" w:rsidRDefault="00B8658D">
      <w:pPr>
        <w:pStyle w:val="20"/>
        <w:rPr>
          <w:noProof/>
        </w:rPr>
      </w:pPr>
      <w:hyperlink w:anchor="_Toc314650048" w:history="1">
        <w:r w:rsidR="00C438D8" w:rsidRPr="00142B31">
          <w:rPr>
            <w:rStyle w:val="ac"/>
            <w:rFonts w:ascii="黑体" w:eastAsia="黑体" w:hAnsi="宋体"/>
            <w:noProof/>
            <w:color w:val="auto"/>
          </w:rPr>
          <w:t xml:space="preserve">5.4  </w:t>
        </w:r>
        <w:r w:rsidR="00C438D8" w:rsidRPr="00142B31">
          <w:rPr>
            <w:rStyle w:val="ac"/>
            <w:rFonts w:ascii="黑体" w:eastAsia="黑体" w:hAnsi="宋体" w:hint="eastAsia"/>
            <w:noProof/>
            <w:color w:val="auto"/>
          </w:rPr>
          <w:t>焊接接头检测</w:t>
        </w:r>
        <w:r w:rsidR="00C438D8" w:rsidRPr="00142B31">
          <w:rPr>
            <w:noProof/>
            <w:webHidden/>
          </w:rPr>
          <w:tab/>
        </w:r>
        <w:r w:rsidRPr="00142B31">
          <w:rPr>
            <w:noProof/>
            <w:webHidden/>
          </w:rPr>
          <w:fldChar w:fldCharType="begin"/>
        </w:r>
        <w:r w:rsidR="00C438D8" w:rsidRPr="00142B31">
          <w:rPr>
            <w:noProof/>
            <w:webHidden/>
          </w:rPr>
          <w:instrText xml:space="preserve"> PAGEREF _Toc314650048 \h </w:instrText>
        </w:r>
        <w:r w:rsidRPr="00142B31">
          <w:rPr>
            <w:noProof/>
            <w:webHidden/>
          </w:rPr>
        </w:r>
        <w:r w:rsidRPr="00142B31">
          <w:rPr>
            <w:noProof/>
            <w:webHidden/>
          </w:rPr>
          <w:fldChar w:fldCharType="separate"/>
        </w:r>
        <w:r w:rsidR="00207543" w:rsidRPr="00142B31">
          <w:rPr>
            <w:noProof/>
            <w:webHidden/>
          </w:rPr>
          <w:t>94</w:t>
        </w:r>
        <w:r w:rsidRPr="00142B31">
          <w:rPr>
            <w:noProof/>
            <w:webHidden/>
          </w:rPr>
          <w:fldChar w:fldCharType="end"/>
        </w:r>
      </w:hyperlink>
    </w:p>
    <w:p w:rsidR="00C438D8" w:rsidRPr="00142B31" w:rsidRDefault="00B8658D">
      <w:pPr>
        <w:pStyle w:val="20"/>
        <w:rPr>
          <w:noProof/>
        </w:rPr>
      </w:pPr>
      <w:hyperlink w:anchor="_Toc314650049" w:history="1">
        <w:r w:rsidR="00C438D8" w:rsidRPr="00142B31">
          <w:rPr>
            <w:rStyle w:val="ac"/>
            <w:rFonts w:ascii="黑体" w:eastAsia="黑体" w:hAnsi="宋体"/>
            <w:noProof/>
            <w:color w:val="auto"/>
          </w:rPr>
          <w:t xml:space="preserve">5.5  </w:t>
        </w:r>
        <w:r w:rsidR="00FB354B" w:rsidRPr="00142B31">
          <w:rPr>
            <w:rStyle w:val="ac"/>
            <w:rFonts w:ascii="黑体" w:eastAsia="黑体" w:hAnsi="宋体" w:hint="eastAsia"/>
            <w:noProof/>
            <w:color w:val="auto"/>
          </w:rPr>
          <w:t>缺陷</w:t>
        </w:r>
        <w:r w:rsidR="00C438D8" w:rsidRPr="00142B31">
          <w:rPr>
            <w:rStyle w:val="ac"/>
            <w:rFonts w:ascii="黑体" w:eastAsia="黑体" w:hAnsi="宋体" w:hint="eastAsia"/>
            <w:noProof/>
            <w:color w:val="auto"/>
          </w:rPr>
          <w:t>处理</w:t>
        </w:r>
        <w:r w:rsidR="00C438D8" w:rsidRPr="00142B31">
          <w:rPr>
            <w:noProof/>
            <w:webHidden/>
          </w:rPr>
          <w:tab/>
        </w:r>
        <w:r w:rsidRPr="00142B31">
          <w:rPr>
            <w:noProof/>
            <w:webHidden/>
          </w:rPr>
          <w:fldChar w:fldCharType="begin"/>
        </w:r>
        <w:r w:rsidR="00C438D8" w:rsidRPr="00142B31">
          <w:rPr>
            <w:noProof/>
            <w:webHidden/>
          </w:rPr>
          <w:instrText xml:space="preserve"> PAGEREF _Toc314650049 \h </w:instrText>
        </w:r>
        <w:r w:rsidRPr="00142B31">
          <w:rPr>
            <w:noProof/>
            <w:webHidden/>
          </w:rPr>
        </w:r>
        <w:r w:rsidRPr="00142B31">
          <w:rPr>
            <w:noProof/>
            <w:webHidden/>
          </w:rPr>
          <w:fldChar w:fldCharType="separate"/>
        </w:r>
        <w:r w:rsidR="00207543" w:rsidRPr="00142B31">
          <w:rPr>
            <w:noProof/>
            <w:webHidden/>
          </w:rPr>
          <w:t>97</w:t>
        </w:r>
        <w:r w:rsidRPr="00142B31">
          <w:rPr>
            <w:noProof/>
            <w:webHidden/>
          </w:rPr>
          <w:fldChar w:fldCharType="end"/>
        </w:r>
      </w:hyperlink>
    </w:p>
    <w:p w:rsidR="00C438D8" w:rsidRPr="00142B31" w:rsidRDefault="00B8658D">
      <w:pPr>
        <w:pStyle w:val="10"/>
        <w:rPr>
          <w:rFonts w:eastAsia="宋体"/>
          <w:snapToGrid/>
          <w:kern w:val="2"/>
          <w:szCs w:val="24"/>
        </w:rPr>
      </w:pPr>
      <w:hyperlink w:anchor="_Toc314650050" w:history="1">
        <w:r w:rsidR="00C438D8" w:rsidRPr="00142B31">
          <w:rPr>
            <w:rStyle w:val="ac"/>
            <w:rFonts w:ascii="黑体" w:hAnsi="宋体"/>
            <w:color w:val="auto"/>
          </w:rPr>
          <w:t xml:space="preserve">6  </w:t>
        </w:r>
        <w:r w:rsidR="00C438D8" w:rsidRPr="00142B31">
          <w:rPr>
            <w:rStyle w:val="ac"/>
            <w:rFonts w:ascii="黑体" w:hAnsi="宋体" w:hint="eastAsia"/>
            <w:color w:val="auto"/>
          </w:rPr>
          <w:t>焊后消应处理</w:t>
        </w:r>
        <w:r w:rsidR="00C438D8" w:rsidRPr="00142B31">
          <w:rPr>
            <w:webHidden/>
          </w:rPr>
          <w:tab/>
        </w:r>
        <w:r w:rsidRPr="00142B31">
          <w:rPr>
            <w:webHidden/>
          </w:rPr>
          <w:fldChar w:fldCharType="begin"/>
        </w:r>
        <w:r w:rsidR="00C438D8" w:rsidRPr="00142B31">
          <w:rPr>
            <w:webHidden/>
          </w:rPr>
          <w:instrText xml:space="preserve"> PAGEREF _Toc314650050 \h </w:instrText>
        </w:r>
        <w:r w:rsidRPr="00142B31">
          <w:rPr>
            <w:webHidden/>
          </w:rPr>
        </w:r>
        <w:r w:rsidRPr="00142B31">
          <w:rPr>
            <w:webHidden/>
          </w:rPr>
          <w:fldChar w:fldCharType="separate"/>
        </w:r>
        <w:r w:rsidR="00207543" w:rsidRPr="00142B31">
          <w:rPr>
            <w:webHidden/>
          </w:rPr>
          <w:t>99</w:t>
        </w:r>
        <w:r w:rsidRPr="00142B31">
          <w:rPr>
            <w:webHidden/>
          </w:rPr>
          <w:fldChar w:fldCharType="end"/>
        </w:r>
      </w:hyperlink>
    </w:p>
    <w:p w:rsidR="00C438D8" w:rsidRPr="00142B31" w:rsidRDefault="00B8658D">
      <w:pPr>
        <w:pStyle w:val="10"/>
        <w:rPr>
          <w:rFonts w:eastAsia="宋体"/>
          <w:snapToGrid/>
          <w:kern w:val="2"/>
          <w:szCs w:val="24"/>
        </w:rPr>
      </w:pPr>
      <w:hyperlink w:anchor="_Toc314650051" w:history="1">
        <w:r w:rsidR="00C438D8" w:rsidRPr="00142B31">
          <w:rPr>
            <w:rStyle w:val="ac"/>
            <w:rFonts w:ascii="黑体" w:hAnsi="宋体"/>
            <w:color w:val="auto"/>
          </w:rPr>
          <w:t xml:space="preserve">7  </w:t>
        </w:r>
        <w:r w:rsidR="00C438D8" w:rsidRPr="00142B31">
          <w:rPr>
            <w:rStyle w:val="ac"/>
            <w:rFonts w:ascii="黑体" w:hAnsi="宋体" w:hint="eastAsia"/>
            <w:color w:val="auto"/>
          </w:rPr>
          <w:t>防腐蚀</w:t>
        </w:r>
        <w:r w:rsidR="00C438D8" w:rsidRPr="00142B31">
          <w:rPr>
            <w:webHidden/>
          </w:rPr>
          <w:tab/>
        </w:r>
        <w:r w:rsidRPr="00142B31">
          <w:rPr>
            <w:webHidden/>
          </w:rPr>
          <w:fldChar w:fldCharType="begin"/>
        </w:r>
        <w:r w:rsidR="00C438D8" w:rsidRPr="00142B31">
          <w:rPr>
            <w:webHidden/>
          </w:rPr>
          <w:instrText xml:space="preserve"> PAGEREF _Toc314650051 \h </w:instrText>
        </w:r>
        <w:r w:rsidRPr="00142B31">
          <w:rPr>
            <w:webHidden/>
          </w:rPr>
        </w:r>
        <w:r w:rsidRPr="00142B31">
          <w:rPr>
            <w:webHidden/>
          </w:rPr>
          <w:fldChar w:fldCharType="separate"/>
        </w:r>
        <w:r w:rsidR="00207543" w:rsidRPr="00142B31">
          <w:rPr>
            <w:webHidden/>
          </w:rPr>
          <w:t>100</w:t>
        </w:r>
        <w:r w:rsidRPr="00142B31">
          <w:rPr>
            <w:webHidden/>
          </w:rPr>
          <w:fldChar w:fldCharType="end"/>
        </w:r>
      </w:hyperlink>
    </w:p>
    <w:p w:rsidR="00C438D8" w:rsidRPr="00142B31" w:rsidRDefault="00B8658D">
      <w:pPr>
        <w:pStyle w:val="20"/>
        <w:rPr>
          <w:noProof/>
        </w:rPr>
      </w:pPr>
      <w:hyperlink w:anchor="_Toc314650052" w:history="1">
        <w:r w:rsidR="00C438D8" w:rsidRPr="00142B31">
          <w:rPr>
            <w:rStyle w:val="ac"/>
            <w:rFonts w:ascii="黑体" w:eastAsia="黑体" w:hAnsi="宋体"/>
            <w:noProof/>
            <w:color w:val="auto"/>
          </w:rPr>
          <w:t xml:space="preserve">7.1  </w:t>
        </w:r>
        <w:r w:rsidR="00C438D8" w:rsidRPr="00142B31">
          <w:rPr>
            <w:rStyle w:val="ac"/>
            <w:rFonts w:ascii="黑体" w:eastAsia="黑体" w:hAnsi="宋体" w:hint="eastAsia"/>
            <w:noProof/>
            <w:color w:val="auto"/>
          </w:rPr>
          <w:t>表</w:t>
        </w:r>
        <w:r w:rsidR="00C438D8" w:rsidRPr="00142B31">
          <w:rPr>
            <w:rStyle w:val="ac"/>
            <w:rFonts w:ascii="黑体" w:eastAsia="黑体" w:hAnsi="宋体"/>
            <w:noProof/>
            <w:color w:val="auto"/>
          </w:rPr>
          <w:t xml:space="preserve"> </w:t>
        </w:r>
        <w:r w:rsidR="00C438D8" w:rsidRPr="00142B31">
          <w:rPr>
            <w:rStyle w:val="ac"/>
            <w:rFonts w:ascii="黑体" w:eastAsia="黑体" w:hAnsi="宋体" w:hint="eastAsia"/>
            <w:noProof/>
            <w:color w:val="auto"/>
          </w:rPr>
          <w:t>面</w:t>
        </w:r>
        <w:r w:rsidR="00C438D8" w:rsidRPr="00142B31">
          <w:rPr>
            <w:rStyle w:val="ac"/>
            <w:rFonts w:ascii="黑体" w:eastAsia="黑体" w:hAnsi="宋体"/>
            <w:noProof/>
            <w:color w:val="auto"/>
          </w:rPr>
          <w:t xml:space="preserve"> </w:t>
        </w:r>
        <w:r w:rsidR="00C438D8" w:rsidRPr="00142B31">
          <w:rPr>
            <w:rStyle w:val="ac"/>
            <w:rFonts w:ascii="黑体" w:eastAsia="黑体" w:hAnsi="宋体" w:hint="eastAsia"/>
            <w:noProof/>
            <w:color w:val="auto"/>
          </w:rPr>
          <w:t>预</w:t>
        </w:r>
        <w:r w:rsidR="00C438D8" w:rsidRPr="00142B31">
          <w:rPr>
            <w:rStyle w:val="ac"/>
            <w:rFonts w:ascii="黑体" w:eastAsia="黑体" w:hAnsi="宋体"/>
            <w:noProof/>
            <w:color w:val="auto"/>
          </w:rPr>
          <w:t xml:space="preserve"> </w:t>
        </w:r>
        <w:r w:rsidR="00C438D8" w:rsidRPr="00142B31">
          <w:rPr>
            <w:rStyle w:val="ac"/>
            <w:rFonts w:ascii="黑体" w:eastAsia="黑体" w:hAnsi="宋体" w:hint="eastAsia"/>
            <w:noProof/>
            <w:color w:val="auto"/>
          </w:rPr>
          <w:t>处</w:t>
        </w:r>
        <w:r w:rsidR="00C438D8" w:rsidRPr="00142B31">
          <w:rPr>
            <w:rStyle w:val="ac"/>
            <w:rFonts w:ascii="黑体" w:eastAsia="黑体" w:hAnsi="宋体"/>
            <w:noProof/>
            <w:color w:val="auto"/>
          </w:rPr>
          <w:t xml:space="preserve"> </w:t>
        </w:r>
        <w:r w:rsidR="00C438D8" w:rsidRPr="00142B31">
          <w:rPr>
            <w:rStyle w:val="ac"/>
            <w:rFonts w:ascii="黑体" w:eastAsia="黑体" w:hAnsi="宋体" w:hint="eastAsia"/>
            <w:noProof/>
            <w:color w:val="auto"/>
          </w:rPr>
          <w:t>理</w:t>
        </w:r>
        <w:r w:rsidR="00C438D8" w:rsidRPr="00142B31">
          <w:rPr>
            <w:noProof/>
            <w:webHidden/>
          </w:rPr>
          <w:tab/>
        </w:r>
        <w:r w:rsidRPr="00142B31">
          <w:rPr>
            <w:noProof/>
            <w:webHidden/>
          </w:rPr>
          <w:fldChar w:fldCharType="begin"/>
        </w:r>
        <w:r w:rsidR="00C438D8" w:rsidRPr="00142B31">
          <w:rPr>
            <w:noProof/>
            <w:webHidden/>
          </w:rPr>
          <w:instrText xml:space="preserve"> PAGEREF _Toc314650052 \h </w:instrText>
        </w:r>
        <w:r w:rsidRPr="00142B31">
          <w:rPr>
            <w:noProof/>
            <w:webHidden/>
          </w:rPr>
        </w:r>
        <w:r w:rsidRPr="00142B31">
          <w:rPr>
            <w:noProof/>
            <w:webHidden/>
          </w:rPr>
          <w:fldChar w:fldCharType="separate"/>
        </w:r>
        <w:r w:rsidR="00207543" w:rsidRPr="00142B31">
          <w:rPr>
            <w:noProof/>
            <w:webHidden/>
          </w:rPr>
          <w:t>100</w:t>
        </w:r>
        <w:r w:rsidRPr="00142B31">
          <w:rPr>
            <w:noProof/>
            <w:webHidden/>
          </w:rPr>
          <w:fldChar w:fldCharType="end"/>
        </w:r>
      </w:hyperlink>
    </w:p>
    <w:p w:rsidR="00C438D8" w:rsidRPr="00142B31" w:rsidRDefault="00B8658D">
      <w:pPr>
        <w:pStyle w:val="20"/>
        <w:rPr>
          <w:noProof/>
        </w:rPr>
      </w:pPr>
      <w:hyperlink w:anchor="_Toc314650053" w:history="1">
        <w:r w:rsidR="00C438D8" w:rsidRPr="00142B31">
          <w:rPr>
            <w:rStyle w:val="ac"/>
            <w:rFonts w:ascii="黑体" w:eastAsia="黑体" w:hAnsi="宋体"/>
            <w:noProof/>
            <w:color w:val="auto"/>
          </w:rPr>
          <w:t xml:space="preserve">7.2  </w:t>
        </w:r>
        <w:r w:rsidR="00C438D8" w:rsidRPr="00142B31">
          <w:rPr>
            <w:rStyle w:val="ac"/>
            <w:rFonts w:ascii="黑体" w:eastAsia="黑体" w:hAnsi="宋体" w:hint="eastAsia"/>
            <w:noProof/>
            <w:color w:val="auto"/>
          </w:rPr>
          <w:t>涂</w:t>
        </w:r>
        <w:r w:rsidR="00C438D8" w:rsidRPr="00142B31">
          <w:rPr>
            <w:rStyle w:val="ac"/>
            <w:rFonts w:ascii="黑体" w:eastAsia="黑体" w:hAnsi="宋体"/>
            <w:noProof/>
            <w:color w:val="auto"/>
          </w:rPr>
          <w:t xml:space="preserve"> </w:t>
        </w:r>
        <w:r w:rsidR="00C438D8" w:rsidRPr="00142B31">
          <w:rPr>
            <w:rStyle w:val="ac"/>
            <w:rFonts w:ascii="黑体" w:eastAsia="黑体" w:hAnsi="宋体" w:hint="eastAsia"/>
            <w:noProof/>
            <w:color w:val="auto"/>
          </w:rPr>
          <w:t>料</w:t>
        </w:r>
        <w:r w:rsidR="00C438D8" w:rsidRPr="00142B31">
          <w:rPr>
            <w:rStyle w:val="ac"/>
            <w:rFonts w:ascii="黑体" w:eastAsia="黑体" w:hAnsi="宋体"/>
            <w:noProof/>
            <w:color w:val="auto"/>
          </w:rPr>
          <w:t xml:space="preserve"> </w:t>
        </w:r>
        <w:r w:rsidR="00C438D8" w:rsidRPr="00142B31">
          <w:rPr>
            <w:rStyle w:val="ac"/>
            <w:rFonts w:ascii="黑体" w:eastAsia="黑体" w:hAnsi="宋体" w:hint="eastAsia"/>
            <w:noProof/>
            <w:color w:val="auto"/>
          </w:rPr>
          <w:t>涂</w:t>
        </w:r>
        <w:r w:rsidR="00C438D8" w:rsidRPr="00142B31">
          <w:rPr>
            <w:rStyle w:val="ac"/>
            <w:rFonts w:ascii="黑体" w:eastAsia="黑体" w:hAnsi="宋体"/>
            <w:noProof/>
            <w:color w:val="auto"/>
          </w:rPr>
          <w:t xml:space="preserve"> </w:t>
        </w:r>
        <w:r w:rsidR="00C438D8" w:rsidRPr="00142B31">
          <w:rPr>
            <w:rStyle w:val="ac"/>
            <w:rFonts w:ascii="黑体" w:eastAsia="黑体" w:hAnsi="宋体" w:hint="eastAsia"/>
            <w:noProof/>
            <w:color w:val="auto"/>
          </w:rPr>
          <w:t>装</w:t>
        </w:r>
        <w:r w:rsidR="00C438D8" w:rsidRPr="00142B31">
          <w:rPr>
            <w:noProof/>
            <w:webHidden/>
          </w:rPr>
          <w:tab/>
        </w:r>
        <w:r w:rsidRPr="00142B31">
          <w:rPr>
            <w:noProof/>
            <w:webHidden/>
          </w:rPr>
          <w:fldChar w:fldCharType="begin"/>
        </w:r>
        <w:r w:rsidR="00C438D8" w:rsidRPr="00142B31">
          <w:rPr>
            <w:noProof/>
            <w:webHidden/>
          </w:rPr>
          <w:instrText xml:space="preserve"> PAGEREF _Toc314650053 \h </w:instrText>
        </w:r>
        <w:r w:rsidRPr="00142B31">
          <w:rPr>
            <w:noProof/>
            <w:webHidden/>
          </w:rPr>
        </w:r>
        <w:r w:rsidRPr="00142B31">
          <w:rPr>
            <w:noProof/>
            <w:webHidden/>
          </w:rPr>
          <w:fldChar w:fldCharType="separate"/>
        </w:r>
        <w:r w:rsidR="00207543" w:rsidRPr="00142B31">
          <w:rPr>
            <w:noProof/>
            <w:webHidden/>
          </w:rPr>
          <w:t>101</w:t>
        </w:r>
        <w:r w:rsidRPr="00142B31">
          <w:rPr>
            <w:noProof/>
            <w:webHidden/>
          </w:rPr>
          <w:fldChar w:fldCharType="end"/>
        </w:r>
      </w:hyperlink>
    </w:p>
    <w:p w:rsidR="00C438D8" w:rsidRPr="00142B31" w:rsidRDefault="00B8658D">
      <w:pPr>
        <w:pStyle w:val="20"/>
        <w:rPr>
          <w:noProof/>
        </w:rPr>
      </w:pPr>
      <w:hyperlink w:anchor="_Toc314650054" w:history="1">
        <w:r w:rsidR="00C438D8" w:rsidRPr="00142B31">
          <w:rPr>
            <w:rStyle w:val="ac"/>
            <w:rFonts w:ascii="黑体" w:eastAsia="黑体" w:hAnsi="宋体"/>
            <w:noProof/>
            <w:color w:val="auto"/>
          </w:rPr>
          <w:t xml:space="preserve">7.3  </w:t>
        </w:r>
        <w:r w:rsidR="00C438D8" w:rsidRPr="00142B31">
          <w:rPr>
            <w:rStyle w:val="ac"/>
            <w:rFonts w:ascii="黑体" w:eastAsia="黑体" w:hAnsi="宋体" w:hint="eastAsia"/>
            <w:noProof/>
            <w:color w:val="auto"/>
          </w:rPr>
          <w:t>涂料涂层质量检测</w:t>
        </w:r>
        <w:r w:rsidR="00C438D8" w:rsidRPr="00142B31">
          <w:rPr>
            <w:noProof/>
            <w:webHidden/>
          </w:rPr>
          <w:tab/>
        </w:r>
        <w:r w:rsidRPr="00142B31">
          <w:rPr>
            <w:noProof/>
            <w:webHidden/>
          </w:rPr>
          <w:fldChar w:fldCharType="begin"/>
        </w:r>
        <w:r w:rsidR="00C438D8" w:rsidRPr="00142B31">
          <w:rPr>
            <w:noProof/>
            <w:webHidden/>
          </w:rPr>
          <w:instrText xml:space="preserve"> PAGEREF _Toc314650054 \h </w:instrText>
        </w:r>
        <w:r w:rsidRPr="00142B31">
          <w:rPr>
            <w:noProof/>
            <w:webHidden/>
          </w:rPr>
        </w:r>
        <w:r w:rsidRPr="00142B31">
          <w:rPr>
            <w:noProof/>
            <w:webHidden/>
          </w:rPr>
          <w:fldChar w:fldCharType="separate"/>
        </w:r>
        <w:r w:rsidR="00207543" w:rsidRPr="00142B31">
          <w:rPr>
            <w:noProof/>
            <w:webHidden/>
          </w:rPr>
          <w:t>101</w:t>
        </w:r>
        <w:r w:rsidRPr="00142B31">
          <w:rPr>
            <w:noProof/>
            <w:webHidden/>
          </w:rPr>
          <w:fldChar w:fldCharType="end"/>
        </w:r>
      </w:hyperlink>
    </w:p>
    <w:p w:rsidR="00C438D8" w:rsidRPr="00142B31" w:rsidRDefault="00B8658D">
      <w:pPr>
        <w:pStyle w:val="20"/>
        <w:rPr>
          <w:noProof/>
        </w:rPr>
      </w:pPr>
      <w:hyperlink w:anchor="_Toc314650055" w:history="1">
        <w:r w:rsidR="00C438D8" w:rsidRPr="00142B31">
          <w:rPr>
            <w:rStyle w:val="ac"/>
            <w:rFonts w:ascii="黑体" w:eastAsia="黑体" w:hAnsi="宋体"/>
            <w:noProof/>
            <w:color w:val="auto"/>
          </w:rPr>
          <w:t xml:space="preserve">7.4  </w:t>
        </w:r>
        <w:r w:rsidR="00C438D8" w:rsidRPr="00142B31">
          <w:rPr>
            <w:rStyle w:val="ac"/>
            <w:rFonts w:ascii="黑体" w:eastAsia="黑体" w:hAnsi="宋体" w:hint="eastAsia"/>
            <w:noProof/>
            <w:color w:val="auto"/>
          </w:rPr>
          <w:t>金</w:t>
        </w:r>
        <w:r w:rsidR="00C438D8" w:rsidRPr="00142B31">
          <w:rPr>
            <w:rStyle w:val="ac"/>
            <w:rFonts w:ascii="黑体" w:eastAsia="黑体" w:hAnsi="宋体"/>
            <w:noProof/>
            <w:color w:val="auto"/>
          </w:rPr>
          <w:t xml:space="preserve"> </w:t>
        </w:r>
        <w:r w:rsidR="00C438D8" w:rsidRPr="00142B31">
          <w:rPr>
            <w:rStyle w:val="ac"/>
            <w:rFonts w:ascii="黑体" w:eastAsia="黑体" w:hAnsi="宋体" w:hint="eastAsia"/>
            <w:noProof/>
            <w:color w:val="auto"/>
          </w:rPr>
          <w:t>属</w:t>
        </w:r>
        <w:r w:rsidR="00C438D8" w:rsidRPr="00142B31">
          <w:rPr>
            <w:rStyle w:val="ac"/>
            <w:rFonts w:ascii="黑体" w:eastAsia="黑体" w:hAnsi="宋体"/>
            <w:noProof/>
            <w:color w:val="auto"/>
          </w:rPr>
          <w:t xml:space="preserve"> </w:t>
        </w:r>
        <w:r w:rsidR="00C438D8" w:rsidRPr="00142B31">
          <w:rPr>
            <w:rStyle w:val="ac"/>
            <w:rFonts w:ascii="黑体" w:eastAsia="黑体" w:hAnsi="宋体" w:hint="eastAsia"/>
            <w:noProof/>
            <w:color w:val="auto"/>
          </w:rPr>
          <w:t>喷</w:t>
        </w:r>
        <w:r w:rsidR="00C438D8" w:rsidRPr="00142B31">
          <w:rPr>
            <w:rStyle w:val="ac"/>
            <w:rFonts w:ascii="黑体" w:eastAsia="黑体" w:hAnsi="宋体"/>
            <w:noProof/>
            <w:color w:val="auto"/>
          </w:rPr>
          <w:t xml:space="preserve"> </w:t>
        </w:r>
        <w:r w:rsidR="00C438D8" w:rsidRPr="00142B31">
          <w:rPr>
            <w:rStyle w:val="ac"/>
            <w:rFonts w:ascii="黑体" w:eastAsia="黑体" w:hAnsi="宋体" w:hint="eastAsia"/>
            <w:noProof/>
            <w:color w:val="auto"/>
          </w:rPr>
          <w:t>涂</w:t>
        </w:r>
        <w:r w:rsidR="00C438D8" w:rsidRPr="00142B31">
          <w:rPr>
            <w:noProof/>
            <w:webHidden/>
          </w:rPr>
          <w:tab/>
        </w:r>
        <w:r w:rsidRPr="00142B31">
          <w:rPr>
            <w:noProof/>
            <w:webHidden/>
          </w:rPr>
          <w:fldChar w:fldCharType="begin"/>
        </w:r>
        <w:r w:rsidR="00C438D8" w:rsidRPr="00142B31">
          <w:rPr>
            <w:noProof/>
            <w:webHidden/>
          </w:rPr>
          <w:instrText xml:space="preserve"> PAGEREF _Toc314650055 \h </w:instrText>
        </w:r>
        <w:r w:rsidRPr="00142B31">
          <w:rPr>
            <w:noProof/>
            <w:webHidden/>
          </w:rPr>
        </w:r>
        <w:r w:rsidRPr="00142B31">
          <w:rPr>
            <w:noProof/>
            <w:webHidden/>
          </w:rPr>
          <w:fldChar w:fldCharType="separate"/>
        </w:r>
        <w:r w:rsidR="00207543" w:rsidRPr="00142B31">
          <w:rPr>
            <w:noProof/>
            <w:webHidden/>
          </w:rPr>
          <w:t>101</w:t>
        </w:r>
        <w:r w:rsidRPr="00142B31">
          <w:rPr>
            <w:noProof/>
            <w:webHidden/>
          </w:rPr>
          <w:fldChar w:fldCharType="end"/>
        </w:r>
      </w:hyperlink>
    </w:p>
    <w:p w:rsidR="00C438D8" w:rsidRPr="00142B31" w:rsidRDefault="00B8658D">
      <w:pPr>
        <w:pStyle w:val="20"/>
        <w:rPr>
          <w:noProof/>
        </w:rPr>
      </w:pPr>
      <w:hyperlink w:anchor="_Toc314650056" w:history="1">
        <w:r w:rsidR="00C438D8" w:rsidRPr="00142B31">
          <w:rPr>
            <w:rStyle w:val="ac"/>
            <w:rFonts w:ascii="黑体" w:eastAsia="黑体" w:hAnsi="宋体"/>
            <w:noProof/>
            <w:color w:val="auto"/>
          </w:rPr>
          <w:t xml:space="preserve">7.5  </w:t>
        </w:r>
        <w:r w:rsidR="00C438D8" w:rsidRPr="00142B31">
          <w:rPr>
            <w:rStyle w:val="ac"/>
            <w:rFonts w:ascii="黑体" w:eastAsia="黑体" w:hAnsi="宋体" w:hint="eastAsia"/>
            <w:noProof/>
            <w:color w:val="auto"/>
          </w:rPr>
          <w:t>金属涂层质量检测</w:t>
        </w:r>
        <w:r w:rsidR="00C438D8" w:rsidRPr="00142B31">
          <w:rPr>
            <w:noProof/>
            <w:webHidden/>
          </w:rPr>
          <w:tab/>
        </w:r>
        <w:r w:rsidRPr="00142B31">
          <w:rPr>
            <w:noProof/>
            <w:webHidden/>
          </w:rPr>
          <w:fldChar w:fldCharType="begin"/>
        </w:r>
        <w:r w:rsidR="00C438D8" w:rsidRPr="00142B31">
          <w:rPr>
            <w:noProof/>
            <w:webHidden/>
          </w:rPr>
          <w:instrText xml:space="preserve"> PAGEREF _Toc314650056 \h </w:instrText>
        </w:r>
        <w:r w:rsidRPr="00142B31">
          <w:rPr>
            <w:noProof/>
            <w:webHidden/>
          </w:rPr>
        </w:r>
        <w:r w:rsidRPr="00142B31">
          <w:rPr>
            <w:noProof/>
            <w:webHidden/>
          </w:rPr>
          <w:fldChar w:fldCharType="separate"/>
        </w:r>
        <w:r w:rsidR="00207543" w:rsidRPr="00142B31">
          <w:rPr>
            <w:noProof/>
            <w:webHidden/>
          </w:rPr>
          <w:t>102</w:t>
        </w:r>
        <w:r w:rsidRPr="00142B31">
          <w:rPr>
            <w:noProof/>
            <w:webHidden/>
          </w:rPr>
          <w:fldChar w:fldCharType="end"/>
        </w:r>
      </w:hyperlink>
    </w:p>
    <w:p w:rsidR="00C438D8" w:rsidRPr="00142B31" w:rsidRDefault="00B8658D">
      <w:pPr>
        <w:pStyle w:val="20"/>
        <w:rPr>
          <w:noProof/>
        </w:rPr>
      </w:pPr>
      <w:hyperlink w:anchor="_Toc314650057" w:history="1">
        <w:r w:rsidR="00C438D8" w:rsidRPr="00142B31">
          <w:rPr>
            <w:rStyle w:val="ac"/>
            <w:rFonts w:ascii="黑体" w:eastAsia="黑体" w:hAnsi="宋体"/>
            <w:noProof/>
            <w:color w:val="auto"/>
          </w:rPr>
          <w:t xml:space="preserve">7.6  </w:t>
        </w:r>
        <w:r w:rsidR="00C438D8" w:rsidRPr="00142B31">
          <w:rPr>
            <w:rStyle w:val="ac"/>
            <w:rFonts w:ascii="黑体" w:eastAsia="黑体" w:hAnsi="宋体" w:hint="eastAsia"/>
            <w:noProof/>
            <w:color w:val="auto"/>
          </w:rPr>
          <w:t>牺牲阳极阴极保护系统施工</w:t>
        </w:r>
        <w:r w:rsidR="00C438D8" w:rsidRPr="00142B31">
          <w:rPr>
            <w:noProof/>
            <w:webHidden/>
          </w:rPr>
          <w:tab/>
        </w:r>
        <w:r w:rsidRPr="00142B31">
          <w:rPr>
            <w:noProof/>
            <w:webHidden/>
          </w:rPr>
          <w:fldChar w:fldCharType="begin"/>
        </w:r>
        <w:r w:rsidR="00C438D8" w:rsidRPr="00142B31">
          <w:rPr>
            <w:noProof/>
            <w:webHidden/>
          </w:rPr>
          <w:instrText xml:space="preserve"> PAGEREF _Toc314650057 \h </w:instrText>
        </w:r>
        <w:r w:rsidRPr="00142B31">
          <w:rPr>
            <w:noProof/>
            <w:webHidden/>
          </w:rPr>
        </w:r>
        <w:r w:rsidRPr="00142B31">
          <w:rPr>
            <w:noProof/>
            <w:webHidden/>
          </w:rPr>
          <w:fldChar w:fldCharType="separate"/>
        </w:r>
        <w:r w:rsidR="00207543" w:rsidRPr="00142B31">
          <w:rPr>
            <w:noProof/>
            <w:webHidden/>
          </w:rPr>
          <w:t>102</w:t>
        </w:r>
        <w:r w:rsidRPr="00142B31">
          <w:rPr>
            <w:noProof/>
            <w:webHidden/>
          </w:rPr>
          <w:fldChar w:fldCharType="end"/>
        </w:r>
      </w:hyperlink>
    </w:p>
    <w:p w:rsidR="00C438D8" w:rsidRPr="00142B31" w:rsidRDefault="00B8658D">
      <w:pPr>
        <w:pStyle w:val="20"/>
        <w:rPr>
          <w:noProof/>
        </w:rPr>
      </w:pPr>
      <w:hyperlink w:anchor="_Toc314650058" w:history="1">
        <w:r w:rsidR="00C438D8" w:rsidRPr="00142B31">
          <w:rPr>
            <w:rStyle w:val="ac"/>
            <w:rFonts w:ascii="黑体" w:eastAsia="黑体" w:hAnsi="宋体"/>
            <w:noProof/>
            <w:color w:val="auto"/>
          </w:rPr>
          <w:t xml:space="preserve">7.7  </w:t>
        </w:r>
        <w:r w:rsidR="00C438D8" w:rsidRPr="00142B31">
          <w:rPr>
            <w:rStyle w:val="ac"/>
            <w:rFonts w:ascii="黑体" w:eastAsia="黑体" w:hAnsi="宋体" w:hint="eastAsia"/>
            <w:noProof/>
            <w:color w:val="auto"/>
          </w:rPr>
          <w:t>牺牲阳极阴极保护系统质量检测</w:t>
        </w:r>
        <w:r w:rsidR="00C438D8" w:rsidRPr="00142B31">
          <w:rPr>
            <w:noProof/>
            <w:webHidden/>
          </w:rPr>
          <w:tab/>
        </w:r>
        <w:r w:rsidRPr="00142B31">
          <w:rPr>
            <w:noProof/>
            <w:webHidden/>
          </w:rPr>
          <w:fldChar w:fldCharType="begin"/>
        </w:r>
        <w:r w:rsidR="00C438D8" w:rsidRPr="00142B31">
          <w:rPr>
            <w:noProof/>
            <w:webHidden/>
          </w:rPr>
          <w:instrText xml:space="preserve"> PAGEREF _Toc314650058 \h </w:instrText>
        </w:r>
        <w:r w:rsidRPr="00142B31">
          <w:rPr>
            <w:noProof/>
            <w:webHidden/>
          </w:rPr>
        </w:r>
        <w:r w:rsidRPr="00142B31">
          <w:rPr>
            <w:noProof/>
            <w:webHidden/>
          </w:rPr>
          <w:fldChar w:fldCharType="separate"/>
        </w:r>
        <w:r w:rsidR="00207543" w:rsidRPr="00142B31">
          <w:rPr>
            <w:noProof/>
            <w:webHidden/>
          </w:rPr>
          <w:t>102</w:t>
        </w:r>
        <w:r w:rsidRPr="00142B31">
          <w:rPr>
            <w:noProof/>
            <w:webHidden/>
          </w:rPr>
          <w:fldChar w:fldCharType="end"/>
        </w:r>
      </w:hyperlink>
    </w:p>
    <w:p w:rsidR="00C438D8" w:rsidRPr="00142B31" w:rsidRDefault="00B8658D">
      <w:pPr>
        <w:pStyle w:val="10"/>
        <w:rPr>
          <w:rFonts w:eastAsia="宋体"/>
          <w:snapToGrid/>
          <w:kern w:val="2"/>
          <w:szCs w:val="24"/>
        </w:rPr>
      </w:pPr>
      <w:hyperlink w:anchor="_Toc314650059" w:history="1">
        <w:r w:rsidR="00C438D8" w:rsidRPr="00142B31">
          <w:rPr>
            <w:rStyle w:val="ac"/>
            <w:rFonts w:ascii="黑体" w:hAnsi="宋体"/>
            <w:color w:val="auto"/>
          </w:rPr>
          <w:t xml:space="preserve">8  </w:t>
        </w:r>
        <w:r w:rsidR="00C438D8" w:rsidRPr="00142B31">
          <w:rPr>
            <w:rStyle w:val="ac"/>
            <w:rFonts w:ascii="黑体" w:hAnsi="宋体" w:hint="eastAsia"/>
            <w:color w:val="auto"/>
          </w:rPr>
          <w:t>水</w:t>
        </w:r>
        <w:r w:rsidR="00C438D8" w:rsidRPr="00142B31">
          <w:rPr>
            <w:rStyle w:val="ac"/>
            <w:rFonts w:ascii="黑体" w:hAnsi="宋体"/>
            <w:color w:val="auto"/>
          </w:rPr>
          <w:t xml:space="preserve"> </w:t>
        </w:r>
        <w:r w:rsidR="00C438D8" w:rsidRPr="00142B31">
          <w:rPr>
            <w:rStyle w:val="ac"/>
            <w:rFonts w:ascii="黑体" w:hAnsi="宋体" w:hint="eastAsia"/>
            <w:color w:val="auto"/>
          </w:rPr>
          <w:t>压</w:t>
        </w:r>
        <w:r w:rsidR="00C438D8" w:rsidRPr="00142B31">
          <w:rPr>
            <w:rStyle w:val="ac"/>
            <w:rFonts w:ascii="黑体" w:hAnsi="宋体"/>
            <w:color w:val="auto"/>
          </w:rPr>
          <w:t xml:space="preserve"> </w:t>
        </w:r>
        <w:r w:rsidR="00C438D8" w:rsidRPr="00142B31">
          <w:rPr>
            <w:rStyle w:val="ac"/>
            <w:rFonts w:ascii="黑体" w:hAnsi="宋体" w:hint="eastAsia"/>
            <w:color w:val="auto"/>
          </w:rPr>
          <w:t>试</w:t>
        </w:r>
        <w:r w:rsidR="00C438D8" w:rsidRPr="00142B31">
          <w:rPr>
            <w:rStyle w:val="ac"/>
            <w:rFonts w:ascii="黑体" w:hAnsi="宋体"/>
            <w:color w:val="auto"/>
          </w:rPr>
          <w:t xml:space="preserve"> </w:t>
        </w:r>
        <w:r w:rsidR="00C438D8" w:rsidRPr="00142B31">
          <w:rPr>
            <w:rStyle w:val="ac"/>
            <w:rFonts w:ascii="黑体" w:hAnsi="宋体" w:hint="eastAsia"/>
            <w:color w:val="auto"/>
          </w:rPr>
          <w:t>验</w:t>
        </w:r>
        <w:r w:rsidR="00C438D8" w:rsidRPr="00142B31">
          <w:rPr>
            <w:webHidden/>
          </w:rPr>
          <w:tab/>
        </w:r>
        <w:r w:rsidRPr="00142B31">
          <w:rPr>
            <w:webHidden/>
          </w:rPr>
          <w:fldChar w:fldCharType="begin"/>
        </w:r>
        <w:r w:rsidR="00C438D8" w:rsidRPr="00142B31">
          <w:rPr>
            <w:webHidden/>
          </w:rPr>
          <w:instrText xml:space="preserve"> PAGEREF _Toc314650059 \h </w:instrText>
        </w:r>
        <w:r w:rsidRPr="00142B31">
          <w:rPr>
            <w:webHidden/>
          </w:rPr>
        </w:r>
        <w:r w:rsidRPr="00142B31">
          <w:rPr>
            <w:webHidden/>
          </w:rPr>
          <w:fldChar w:fldCharType="separate"/>
        </w:r>
        <w:r w:rsidR="00207543" w:rsidRPr="00142B31">
          <w:rPr>
            <w:webHidden/>
          </w:rPr>
          <w:t>104</w:t>
        </w:r>
        <w:r w:rsidRPr="00142B31">
          <w:rPr>
            <w:webHidden/>
          </w:rPr>
          <w:fldChar w:fldCharType="end"/>
        </w:r>
      </w:hyperlink>
    </w:p>
    <w:p w:rsidR="00C438D8" w:rsidRPr="00142B31" w:rsidRDefault="00B8658D">
      <w:pPr>
        <w:pStyle w:val="10"/>
        <w:rPr>
          <w:rFonts w:eastAsia="宋体"/>
          <w:snapToGrid/>
          <w:kern w:val="2"/>
          <w:szCs w:val="24"/>
        </w:rPr>
      </w:pPr>
      <w:hyperlink w:anchor="_Toc314650060" w:history="1">
        <w:r w:rsidR="00C438D8" w:rsidRPr="00142B31">
          <w:rPr>
            <w:rStyle w:val="ac"/>
            <w:rFonts w:ascii="黑体" w:hAnsi="宋体"/>
            <w:color w:val="auto"/>
          </w:rPr>
          <w:t xml:space="preserve">9  </w:t>
        </w:r>
        <w:r w:rsidR="00C438D8" w:rsidRPr="00142B31">
          <w:rPr>
            <w:rStyle w:val="ac"/>
            <w:rFonts w:ascii="黑体" w:hAnsi="宋体" w:hint="eastAsia"/>
            <w:color w:val="auto"/>
          </w:rPr>
          <w:t>包装、运输</w:t>
        </w:r>
        <w:r w:rsidR="00C438D8" w:rsidRPr="00142B31">
          <w:rPr>
            <w:webHidden/>
          </w:rPr>
          <w:tab/>
        </w:r>
        <w:r w:rsidRPr="00142B31">
          <w:rPr>
            <w:webHidden/>
          </w:rPr>
          <w:fldChar w:fldCharType="begin"/>
        </w:r>
        <w:r w:rsidR="00C438D8" w:rsidRPr="00142B31">
          <w:rPr>
            <w:webHidden/>
          </w:rPr>
          <w:instrText xml:space="preserve"> PAGEREF _Toc314650060 \h </w:instrText>
        </w:r>
        <w:r w:rsidRPr="00142B31">
          <w:rPr>
            <w:webHidden/>
          </w:rPr>
        </w:r>
        <w:r w:rsidRPr="00142B31">
          <w:rPr>
            <w:webHidden/>
          </w:rPr>
          <w:fldChar w:fldCharType="separate"/>
        </w:r>
        <w:r w:rsidR="00207543" w:rsidRPr="00142B31">
          <w:rPr>
            <w:webHidden/>
          </w:rPr>
          <w:t>106</w:t>
        </w:r>
        <w:r w:rsidRPr="00142B31">
          <w:rPr>
            <w:webHidden/>
          </w:rPr>
          <w:fldChar w:fldCharType="end"/>
        </w:r>
      </w:hyperlink>
    </w:p>
    <w:p w:rsidR="00C438D8" w:rsidRPr="00142B31" w:rsidRDefault="00B8658D">
      <w:pPr>
        <w:pStyle w:val="10"/>
        <w:rPr>
          <w:rFonts w:eastAsia="宋体"/>
          <w:snapToGrid/>
          <w:kern w:val="2"/>
          <w:szCs w:val="24"/>
        </w:rPr>
      </w:pPr>
      <w:hyperlink w:anchor="_Toc314650061" w:history="1">
        <w:r w:rsidR="00C438D8" w:rsidRPr="00142B31">
          <w:rPr>
            <w:rStyle w:val="ac"/>
            <w:rFonts w:ascii="黑体" w:hAnsi="宋体"/>
            <w:color w:val="auto"/>
          </w:rPr>
          <w:t xml:space="preserve">10  </w:t>
        </w:r>
        <w:r w:rsidR="00C438D8" w:rsidRPr="00142B31">
          <w:rPr>
            <w:rStyle w:val="ac"/>
            <w:rFonts w:ascii="黑体" w:hAnsi="宋体" w:hint="eastAsia"/>
            <w:color w:val="auto"/>
          </w:rPr>
          <w:t>验</w:t>
        </w:r>
        <w:r w:rsidR="00C438D8" w:rsidRPr="00142B31">
          <w:rPr>
            <w:rStyle w:val="ac"/>
            <w:rFonts w:ascii="黑体" w:hAnsi="宋体"/>
            <w:color w:val="auto"/>
          </w:rPr>
          <w:t xml:space="preserve"> </w:t>
        </w:r>
        <w:r w:rsidR="00C438D8" w:rsidRPr="00142B31">
          <w:rPr>
            <w:rStyle w:val="ac"/>
            <w:rFonts w:ascii="黑体" w:hAnsi="宋体" w:hint="eastAsia"/>
            <w:color w:val="auto"/>
          </w:rPr>
          <w:t>收</w:t>
        </w:r>
        <w:r w:rsidR="00C438D8" w:rsidRPr="00142B31">
          <w:rPr>
            <w:webHidden/>
          </w:rPr>
          <w:tab/>
        </w:r>
        <w:r w:rsidRPr="00142B31">
          <w:rPr>
            <w:webHidden/>
          </w:rPr>
          <w:fldChar w:fldCharType="begin"/>
        </w:r>
        <w:r w:rsidR="00C438D8" w:rsidRPr="00142B31">
          <w:rPr>
            <w:webHidden/>
          </w:rPr>
          <w:instrText xml:space="preserve"> PAGEREF _Toc314650061 \h </w:instrText>
        </w:r>
        <w:r w:rsidRPr="00142B31">
          <w:rPr>
            <w:webHidden/>
          </w:rPr>
        </w:r>
        <w:r w:rsidRPr="00142B31">
          <w:rPr>
            <w:webHidden/>
          </w:rPr>
          <w:fldChar w:fldCharType="separate"/>
        </w:r>
        <w:r w:rsidR="00207543" w:rsidRPr="00142B31">
          <w:rPr>
            <w:webHidden/>
          </w:rPr>
          <w:t>107</w:t>
        </w:r>
        <w:r w:rsidRPr="00142B31">
          <w:rPr>
            <w:webHidden/>
          </w:rPr>
          <w:fldChar w:fldCharType="end"/>
        </w:r>
      </w:hyperlink>
    </w:p>
    <w:p w:rsidR="00C438D8" w:rsidRPr="00142B31" w:rsidRDefault="00B8658D">
      <w:pPr>
        <w:pStyle w:val="20"/>
        <w:rPr>
          <w:noProof/>
        </w:rPr>
      </w:pPr>
      <w:hyperlink w:anchor="_Toc314650062" w:history="1">
        <w:r w:rsidR="00C438D8" w:rsidRPr="00142B31">
          <w:rPr>
            <w:rStyle w:val="ac"/>
            <w:rFonts w:ascii="黑体" w:eastAsia="黑体" w:hAnsi="宋体"/>
            <w:noProof/>
            <w:color w:val="auto"/>
          </w:rPr>
          <w:t xml:space="preserve">10.1  </w:t>
        </w:r>
        <w:r w:rsidR="00C438D8" w:rsidRPr="00142B31">
          <w:rPr>
            <w:rStyle w:val="ac"/>
            <w:rFonts w:ascii="黑体" w:eastAsia="黑体" w:hAnsi="宋体" w:hint="eastAsia"/>
            <w:noProof/>
            <w:color w:val="auto"/>
          </w:rPr>
          <w:t>过</w:t>
        </w:r>
        <w:r w:rsidR="00C438D8" w:rsidRPr="00142B31">
          <w:rPr>
            <w:rStyle w:val="ac"/>
            <w:rFonts w:ascii="黑体" w:eastAsia="黑体" w:hAnsi="宋体"/>
            <w:noProof/>
            <w:color w:val="auto"/>
          </w:rPr>
          <w:t xml:space="preserve"> </w:t>
        </w:r>
        <w:r w:rsidR="00C438D8" w:rsidRPr="00142B31">
          <w:rPr>
            <w:rStyle w:val="ac"/>
            <w:rFonts w:ascii="黑体" w:eastAsia="黑体" w:hAnsi="宋体" w:hint="eastAsia"/>
            <w:noProof/>
            <w:color w:val="auto"/>
          </w:rPr>
          <w:t>程</w:t>
        </w:r>
        <w:r w:rsidR="00C438D8" w:rsidRPr="00142B31">
          <w:rPr>
            <w:rStyle w:val="ac"/>
            <w:rFonts w:ascii="黑体" w:eastAsia="黑体" w:hAnsi="宋体"/>
            <w:noProof/>
            <w:color w:val="auto"/>
          </w:rPr>
          <w:t xml:space="preserve"> </w:t>
        </w:r>
        <w:r w:rsidR="00C438D8" w:rsidRPr="00142B31">
          <w:rPr>
            <w:rStyle w:val="ac"/>
            <w:rFonts w:ascii="黑体" w:eastAsia="黑体" w:hAnsi="宋体" w:hint="eastAsia"/>
            <w:noProof/>
            <w:color w:val="auto"/>
          </w:rPr>
          <w:t>验</w:t>
        </w:r>
        <w:r w:rsidR="00C438D8" w:rsidRPr="00142B31">
          <w:rPr>
            <w:rStyle w:val="ac"/>
            <w:rFonts w:ascii="黑体" w:eastAsia="黑体" w:hAnsi="宋体"/>
            <w:noProof/>
            <w:color w:val="auto"/>
          </w:rPr>
          <w:t xml:space="preserve"> </w:t>
        </w:r>
        <w:r w:rsidR="00C438D8" w:rsidRPr="00142B31">
          <w:rPr>
            <w:rStyle w:val="ac"/>
            <w:rFonts w:ascii="黑体" w:eastAsia="黑体" w:hAnsi="宋体" w:hint="eastAsia"/>
            <w:noProof/>
            <w:color w:val="auto"/>
          </w:rPr>
          <w:t>收</w:t>
        </w:r>
        <w:r w:rsidR="00C438D8" w:rsidRPr="00142B31">
          <w:rPr>
            <w:noProof/>
            <w:webHidden/>
          </w:rPr>
          <w:tab/>
        </w:r>
        <w:r w:rsidRPr="00142B31">
          <w:rPr>
            <w:noProof/>
            <w:webHidden/>
          </w:rPr>
          <w:fldChar w:fldCharType="begin"/>
        </w:r>
        <w:r w:rsidR="00C438D8" w:rsidRPr="00142B31">
          <w:rPr>
            <w:noProof/>
            <w:webHidden/>
          </w:rPr>
          <w:instrText xml:space="preserve"> PAGEREF _Toc314650062 \h </w:instrText>
        </w:r>
        <w:r w:rsidRPr="00142B31">
          <w:rPr>
            <w:noProof/>
            <w:webHidden/>
          </w:rPr>
        </w:r>
        <w:r w:rsidRPr="00142B31">
          <w:rPr>
            <w:noProof/>
            <w:webHidden/>
          </w:rPr>
          <w:fldChar w:fldCharType="separate"/>
        </w:r>
        <w:r w:rsidR="00207543" w:rsidRPr="00142B31">
          <w:rPr>
            <w:noProof/>
            <w:webHidden/>
          </w:rPr>
          <w:t>107</w:t>
        </w:r>
        <w:r w:rsidRPr="00142B31">
          <w:rPr>
            <w:noProof/>
            <w:webHidden/>
          </w:rPr>
          <w:fldChar w:fldCharType="end"/>
        </w:r>
      </w:hyperlink>
    </w:p>
    <w:p w:rsidR="00C438D8" w:rsidRPr="00142B31" w:rsidRDefault="00B8658D">
      <w:pPr>
        <w:pStyle w:val="20"/>
        <w:rPr>
          <w:noProof/>
        </w:rPr>
      </w:pPr>
      <w:hyperlink w:anchor="_Toc314650063" w:history="1">
        <w:r w:rsidR="00C438D8" w:rsidRPr="00142B31">
          <w:rPr>
            <w:rStyle w:val="ac"/>
            <w:rFonts w:ascii="黑体" w:eastAsia="黑体" w:hAnsi="宋体"/>
            <w:noProof/>
            <w:color w:val="auto"/>
          </w:rPr>
          <w:t xml:space="preserve">10.2  </w:t>
        </w:r>
        <w:r w:rsidR="00C438D8" w:rsidRPr="00142B31">
          <w:rPr>
            <w:rStyle w:val="ac"/>
            <w:rFonts w:ascii="黑体" w:eastAsia="黑体" w:hAnsi="宋体" w:hint="eastAsia"/>
            <w:noProof/>
            <w:color w:val="auto"/>
          </w:rPr>
          <w:t>完</w:t>
        </w:r>
        <w:r w:rsidR="00C438D8" w:rsidRPr="00142B31">
          <w:rPr>
            <w:rStyle w:val="ac"/>
            <w:rFonts w:ascii="黑体" w:eastAsia="黑体" w:hAnsi="宋体"/>
            <w:noProof/>
            <w:color w:val="auto"/>
          </w:rPr>
          <w:t xml:space="preserve"> </w:t>
        </w:r>
        <w:r w:rsidR="00C438D8" w:rsidRPr="00142B31">
          <w:rPr>
            <w:rStyle w:val="ac"/>
            <w:rFonts w:ascii="黑体" w:eastAsia="黑体" w:hAnsi="宋体" w:hint="eastAsia"/>
            <w:noProof/>
            <w:color w:val="auto"/>
          </w:rPr>
          <w:t>工</w:t>
        </w:r>
        <w:r w:rsidR="00C438D8" w:rsidRPr="00142B31">
          <w:rPr>
            <w:rStyle w:val="ac"/>
            <w:rFonts w:ascii="黑体" w:eastAsia="黑体" w:hAnsi="宋体"/>
            <w:noProof/>
            <w:color w:val="auto"/>
          </w:rPr>
          <w:t xml:space="preserve"> </w:t>
        </w:r>
        <w:r w:rsidR="00C438D8" w:rsidRPr="00142B31">
          <w:rPr>
            <w:rStyle w:val="ac"/>
            <w:rFonts w:ascii="黑体" w:eastAsia="黑体" w:hAnsi="宋体" w:hint="eastAsia"/>
            <w:noProof/>
            <w:color w:val="auto"/>
          </w:rPr>
          <w:t>验</w:t>
        </w:r>
        <w:r w:rsidR="00C438D8" w:rsidRPr="00142B31">
          <w:rPr>
            <w:rStyle w:val="ac"/>
            <w:rFonts w:ascii="黑体" w:eastAsia="黑体" w:hAnsi="宋体"/>
            <w:noProof/>
            <w:color w:val="auto"/>
          </w:rPr>
          <w:t xml:space="preserve"> </w:t>
        </w:r>
        <w:r w:rsidR="00C438D8" w:rsidRPr="00142B31">
          <w:rPr>
            <w:rStyle w:val="ac"/>
            <w:rFonts w:ascii="黑体" w:eastAsia="黑体" w:hAnsi="宋体" w:hint="eastAsia"/>
            <w:noProof/>
            <w:color w:val="auto"/>
          </w:rPr>
          <w:t>收</w:t>
        </w:r>
        <w:r w:rsidR="00C438D8" w:rsidRPr="00142B31">
          <w:rPr>
            <w:noProof/>
            <w:webHidden/>
          </w:rPr>
          <w:tab/>
        </w:r>
        <w:r w:rsidRPr="00142B31">
          <w:rPr>
            <w:noProof/>
            <w:webHidden/>
          </w:rPr>
          <w:fldChar w:fldCharType="begin"/>
        </w:r>
        <w:r w:rsidR="00C438D8" w:rsidRPr="00142B31">
          <w:rPr>
            <w:noProof/>
            <w:webHidden/>
          </w:rPr>
          <w:instrText xml:space="preserve"> PAGEREF _Toc314650063 \h </w:instrText>
        </w:r>
        <w:r w:rsidRPr="00142B31">
          <w:rPr>
            <w:noProof/>
            <w:webHidden/>
          </w:rPr>
        </w:r>
        <w:r w:rsidRPr="00142B31">
          <w:rPr>
            <w:noProof/>
            <w:webHidden/>
          </w:rPr>
          <w:fldChar w:fldCharType="separate"/>
        </w:r>
        <w:r w:rsidR="00207543" w:rsidRPr="00142B31">
          <w:rPr>
            <w:noProof/>
            <w:webHidden/>
          </w:rPr>
          <w:t>107</w:t>
        </w:r>
        <w:r w:rsidRPr="00142B31">
          <w:rPr>
            <w:noProof/>
            <w:webHidden/>
          </w:rPr>
          <w:fldChar w:fldCharType="end"/>
        </w:r>
      </w:hyperlink>
    </w:p>
    <w:p w:rsidR="00C512A2" w:rsidRPr="00142B31" w:rsidRDefault="00B8658D" w:rsidP="00091AB7">
      <w:pPr>
        <w:pStyle w:val="10"/>
        <w:sectPr w:rsidR="00C512A2" w:rsidRPr="00142B31" w:rsidSect="00791C62">
          <w:headerReference w:type="default" r:id="rId161"/>
          <w:footerReference w:type="default" r:id="rId162"/>
          <w:pgSz w:w="11907" w:h="16840" w:code="9"/>
          <w:pgMar w:top="1418" w:right="1134" w:bottom="1247" w:left="1134" w:header="851" w:footer="851" w:gutter="0"/>
          <w:cols w:space="425"/>
          <w:docGrid w:linePitch="312"/>
        </w:sectPr>
      </w:pPr>
      <w:r w:rsidRPr="00142B31">
        <w:fldChar w:fldCharType="end"/>
      </w:r>
    </w:p>
    <w:p w:rsidR="00C512A2" w:rsidRPr="00142B31" w:rsidRDefault="00C512A2" w:rsidP="00C33D27">
      <w:pPr>
        <w:pageBreakBefore/>
        <w:spacing w:line="360" w:lineRule="auto"/>
        <w:jc w:val="center"/>
        <w:outlineLvl w:val="0"/>
        <w:rPr>
          <w:rFonts w:ascii="黑体" w:eastAsia="黑体" w:hAnsi="宋体"/>
          <w:szCs w:val="21"/>
        </w:rPr>
      </w:pPr>
      <w:bookmarkStart w:id="1043" w:name="_Toc128212114"/>
      <w:bookmarkStart w:id="1044" w:name="_Toc130960549"/>
      <w:bookmarkStart w:id="1045" w:name="_Toc134953196"/>
      <w:bookmarkStart w:id="1046" w:name="_Toc135120151"/>
      <w:bookmarkStart w:id="1047" w:name="_Toc145172442"/>
      <w:bookmarkStart w:id="1048" w:name="_Toc145410337"/>
      <w:bookmarkStart w:id="1049" w:name="_Toc146299740"/>
      <w:bookmarkStart w:id="1050" w:name="_Toc162183939"/>
      <w:bookmarkStart w:id="1051" w:name="_Toc255323338"/>
      <w:bookmarkStart w:id="1052" w:name="_Toc255590213"/>
      <w:bookmarkStart w:id="1053" w:name="_Toc256355207"/>
      <w:bookmarkStart w:id="1054" w:name="_Toc256503280"/>
      <w:bookmarkStart w:id="1055" w:name="_Toc279594565"/>
      <w:bookmarkStart w:id="1056" w:name="_Toc280945667"/>
      <w:bookmarkStart w:id="1057" w:name="_Toc280949127"/>
      <w:bookmarkStart w:id="1058" w:name="_Toc280984841"/>
      <w:bookmarkStart w:id="1059" w:name="_Toc280985026"/>
      <w:bookmarkStart w:id="1060" w:name="_Toc281238394"/>
      <w:bookmarkStart w:id="1061" w:name="_Toc281238755"/>
      <w:bookmarkStart w:id="1062" w:name="_Toc281315054"/>
      <w:bookmarkStart w:id="1063" w:name="_Toc281779709"/>
      <w:bookmarkStart w:id="1064" w:name="_Toc281781059"/>
      <w:bookmarkStart w:id="1065" w:name="_Toc294871355"/>
      <w:bookmarkStart w:id="1066" w:name="_Toc297733215"/>
      <w:bookmarkStart w:id="1067" w:name="_Toc314648860"/>
      <w:bookmarkStart w:id="1068" w:name="_Toc314650034"/>
      <w:r w:rsidRPr="00142B31">
        <w:rPr>
          <w:rFonts w:ascii="黑体" w:eastAsia="黑体" w:hAnsi="宋体" w:hint="eastAsia"/>
          <w:szCs w:val="21"/>
        </w:rPr>
        <w:lastRenderedPageBreak/>
        <w:t xml:space="preserve">1  </w:t>
      </w:r>
      <w:r w:rsidR="005D3BA7" w:rsidRPr="00142B31">
        <w:rPr>
          <w:rFonts w:ascii="黑体" w:eastAsia="黑体" w:hAnsi="宋体" w:hint="eastAsia"/>
          <w:szCs w:val="21"/>
        </w:rPr>
        <w:t>总</w:t>
      </w:r>
      <w:r w:rsidRPr="00142B31">
        <w:rPr>
          <w:rFonts w:ascii="黑体" w:eastAsia="黑体" w:hAnsi="宋体" w:hint="eastAsia"/>
          <w:szCs w:val="21"/>
        </w:rPr>
        <w:t xml:space="preserve">  </w:t>
      </w:r>
      <w:bookmarkEnd w:id="1041"/>
      <w:bookmarkEnd w:id="1042"/>
      <w:bookmarkEnd w:id="1043"/>
      <w:bookmarkEnd w:id="1044"/>
      <w:bookmarkEnd w:id="1045"/>
      <w:bookmarkEnd w:id="1046"/>
      <w:bookmarkEnd w:id="1047"/>
      <w:bookmarkEnd w:id="1048"/>
      <w:bookmarkEnd w:id="1049"/>
      <w:bookmarkEnd w:id="1050"/>
      <w:r w:rsidR="005D3BA7" w:rsidRPr="00142B31">
        <w:rPr>
          <w:rFonts w:ascii="黑体" w:eastAsia="黑体" w:hAnsi="宋体" w:hint="eastAsia"/>
          <w:szCs w:val="21"/>
        </w:rPr>
        <w:t>则</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rsidR="008A48AA" w:rsidRPr="00142B31" w:rsidRDefault="00060C23" w:rsidP="00060C23">
      <w:pPr>
        <w:spacing w:line="360" w:lineRule="auto"/>
        <w:rPr>
          <w:szCs w:val="21"/>
        </w:rPr>
      </w:pPr>
      <w:r w:rsidRPr="00142B31">
        <w:rPr>
          <w:rFonts w:ascii="黑体" w:eastAsia="黑体" w:hAnsi="宋体" w:hint="eastAsia"/>
          <w:szCs w:val="21"/>
        </w:rPr>
        <w:t>1.0.1</w:t>
      </w:r>
      <w:r w:rsidRPr="00142B31">
        <w:rPr>
          <w:rFonts w:hint="eastAsia"/>
          <w:szCs w:val="21"/>
        </w:rPr>
        <w:t xml:space="preserve">  </w:t>
      </w:r>
      <w:r w:rsidR="008A48AA" w:rsidRPr="00142B31">
        <w:rPr>
          <w:rFonts w:hint="eastAsia"/>
          <w:szCs w:val="21"/>
        </w:rPr>
        <w:t>技术标准</w:t>
      </w:r>
      <w:r w:rsidR="00B1546F" w:rsidRPr="00142B31">
        <w:rPr>
          <w:rFonts w:hint="eastAsia"/>
          <w:szCs w:val="21"/>
        </w:rPr>
        <w:t>、</w:t>
      </w:r>
      <w:r w:rsidR="008A48AA" w:rsidRPr="00142B31">
        <w:rPr>
          <w:rFonts w:hint="eastAsia"/>
          <w:szCs w:val="21"/>
        </w:rPr>
        <w:t>规范是专业技术发展的总结，成熟的技术标准</w:t>
      </w:r>
      <w:r w:rsidR="00B1546F" w:rsidRPr="00142B31">
        <w:rPr>
          <w:rFonts w:hint="eastAsia"/>
          <w:szCs w:val="21"/>
        </w:rPr>
        <w:t>、</w:t>
      </w:r>
      <w:r w:rsidR="008A48AA" w:rsidRPr="00142B31">
        <w:rPr>
          <w:rFonts w:hint="eastAsia"/>
          <w:szCs w:val="21"/>
        </w:rPr>
        <w:t>规范又进一步推动专业的发展。</w:t>
      </w:r>
    </w:p>
    <w:p w:rsidR="00B1546F" w:rsidRPr="00142B31" w:rsidRDefault="00B1546F" w:rsidP="00B1546F">
      <w:pPr>
        <w:spacing w:line="360" w:lineRule="auto"/>
        <w:ind w:firstLineChars="200" w:firstLine="420"/>
        <w:rPr>
          <w:szCs w:val="21"/>
        </w:rPr>
      </w:pPr>
      <w:r w:rsidRPr="00142B31">
        <w:rPr>
          <w:rFonts w:hint="eastAsia"/>
          <w:szCs w:val="21"/>
        </w:rPr>
        <w:t>为了做好水电水利工程压力钢管制作、安装及验收工作，客观如实地反映现阶段压力钢管的制作、安装特点，为工程施工提供可靠的质量检测与验收依据。根据</w:t>
      </w:r>
      <w:r w:rsidRPr="00142B31">
        <w:rPr>
          <w:szCs w:val="21"/>
        </w:rPr>
        <w:t>中国电力企业联合会</w:t>
      </w:r>
      <w:r w:rsidRPr="00142B31">
        <w:rPr>
          <w:rFonts w:hint="eastAsia"/>
          <w:szCs w:val="21"/>
        </w:rPr>
        <w:t>指示，明确深化压力钢管的制作、安装和质量要求等。为工程施工提供可靠的标准资料，特承接首次编制国标《水电水利工程压力钢管制作安装及验收规范》。</w:t>
      </w:r>
    </w:p>
    <w:p w:rsidR="00B1546F" w:rsidRPr="00142B31" w:rsidRDefault="00B1546F" w:rsidP="00B1546F">
      <w:pPr>
        <w:spacing w:line="360" w:lineRule="auto"/>
        <w:ind w:firstLineChars="200" w:firstLine="420"/>
        <w:rPr>
          <w:szCs w:val="21"/>
        </w:rPr>
      </w:pPr>
      <w:r w:rsidRPr="00142B31">
        <w:rPr>
          <w:rFonts w:hint="eastAsia"/>
          <w:szCs w:val="21"/>
        </w:rPr>
        <w:t>在水电水利工程压力钢管制作安装及验收施工领域里，到目前为止还没有一本国家标准来做为统一的工作依据，这与我国规模庞大的水电水利事业是极不相称的。</w:t>
      </w:r>
    </w:p>
    <w:p w:rsidR="00B1546F" w:rsidRPr="00142B31" w:rsidRDefault="00B1546F" w:rsidP="00B1546F">
      <w:pPr>
        <w:spacing w:line="360" w:lineRule="auto"/>
        <w:ind w:firstLineChars="200" w:firstLine="420"/>
        <w:rPr>
          <w:szCs w:val="21"/>
        </w:rPr>
      </w:pPr>
      <w:r w:rsidRPr="00142B31">
        <w:rPr>
          <w:rFonts w:hint="eastAsia"/>
          <w:szCs w:val="21"/>
        </w:rPr>
        <w:t>尤其是，近年来我国大型、</w:t>
      </w:r>
      <w:r w:rsidR="003A24F7" w:rsidRPr="00142B31">
        <w:rPr>
          <w:rFonts w:hint="eastAsia"/>
          <w:szCs w:val="21"/>
        </w:rPr>
        <w:t>超大</w:t>
      </w:r>
      <w:r w:rsidRPr="00142B31">
        <w:rPr>
          <w:rFonts w:hint="eastAsia"/>
          <w:szCs w:val="21"/>
        </w:rPr>
        <w:t>型水电站不断增多、水工金属结构趋于大型化。同时，水电站的引水压力钢管的直径和水电金属结构埋件尺寸亦趋于大型化（向家坝钢管直径达</w:t>
      </w:r>
      <w:r w:rsidRPr="00142B31">
        <w:rPr>
          <w:rFonts w:hint="eastAsia"/>
          <w:szCs w:val="21"/>
        </w:rPr>
        <w:t>14.4m</w:t>
      </w:r>
      <w:r w:rsidRPr="00142B31">
        <w:rPr>
          <w:szCs w:val="21"/>
        </w:rPr>
        <w:t>）</w:t>
      </w:r>
      <w:r w:rsidRPr="00142B31">
        <w:rPr>
          <w:rFonts w:hint="eastAsia"/>
          <w:szCs w:val="21"/>
        </w:rPr>
        <w:t>、水头建得越来越高（四川省凉山州苏巴姑水电站水头达到</w:t>
      </w:r>
      <w:r w:rsidRPr="00142B31">
        <w:rPr>
          <w:rFonts w:hint="eastAsia"/>
          <w:szCs w:val="21"/>
        </w:rPr>
        <w:t>1200m)</w:t>
      </w:r>
      <w:r w:rsidRPr="00142B31">
        <w:rPr>
          <w:rFonts w:hint="eastAsia"/>
          <w:szCs w:val="21"/>
        </w:rPr>
        <w:t>、管壁厚度也变得越来越厚（在建的白鹤滩水电站</w:t>
      </w:r>
      <w:r w:rsidR="003A24F7" w:rsidRPr="00142B31">
        <w:rPr>
          <w:rFonts w:hint="eastAsia"/>
          <w:szCs w:val="21"/>
        </w:rPr>
        <w:t>钢管和蜗壳</w:t>
      </w:r>
      <w:r w:rsidR="00213362" w:rsidRPr="00142B31">
        <w:rPr>
          <w:rFonts w:hint="eastAsia"/>
          <w:szCs w:val="21"/>
        </w:rPr>
        <w:t>采用</w:t>
      </w:r>
      <w:r w:rsidR="00CC1A49" w:rsidRPr="00142B31">
        <w:rPr>
          <w:rFonts w:hint="eastAsia"/>
          <w:szCs w:val="21"/>
        </w:rPr>
        <w:t>材质</w:t>
      </w:r>
      <w:r w:rsidR="00C06ABE" w:rsidRPr="00142B31">
        <w:rPr>
          <w:rFonts w:hint="eastAsia"/>
          <w:szCs w:val="21"/>
        </w:rPr>
        <w:t>780</w:t>
      </w:r>
      <w:r w:rsidR="00CC1A49" w:rsidRPr="00142B31">
        <w:rPr>
          <w:rFonts w:hint="eastAsia"/>
          <w:szCs w:val="21"/>
        </w:rPr>
        <w:t>MPa</w:t>
      </w:r>
      <w:r w:rsidR="00CC1A49" w:rsidRPr="00142B31">
        <w:rPr>
          <w:rFonts w:hint="eastAsia"/>
          <w:szCs w:val="21"/>
        </w:rPr>
        <w:t>高强钢，其</w:t>
      </w:r>
      <w:r w:rsidRPr="00142B31">
        <w:rPr>
          <w:rFonts w:hint="eastAsia"/>
          <w:szCs w:val="21"/>
        </w:rPr>
        <w:t>最大管壁厚度</w:t>
      </w:r>
      <w:r w:rsidRPr="00142B31">
        <w:rPr>
          <w:rFonts w:hint="eastAsia"/>
          <w:szCs w:val="21"/>
        </w:rPr>
        <w:t>100mm</w:t>
      </w:r>
      <w:r w:rsidRPr="00142B31">
        <w:rPr>
          <w:szCs w:val="21"/>
        </w:rPr>
        <w:t>）</w:t>
      </w:r>
      <w:r w:rsidRPr="00142B31">
        <w:rPr>
          <w:rFonts w:hint="eastAsia"/>
          <w:szCs w:val="21"/>
        </w:rPr>
        <w:t>、</w:t>
      </w:r>
      <w:r w:rsidR="00111C5B" w:rsidRPr="00142B31">
        <w:rPr>
          <w:rFonts w:hint="eastAsia"/>
          <w:szCs w:val="21"/>
        </w:rPr>
        <w:t>钢</w:t>
      </w:r>
      <w:r w:rsidRPr="00142B31">
        <w:rPr>
          <w:rFonts w:hint="eastAsia"/>
          <w:szCs w:val="21"/>
        </w:rPr>
        <w:t>岔管月牙肋</w:t>
      </w:r>
      <w:r w:rsidR="00846B42" w:rsidRPr="00142B31">
        <w:rPr>
          <w:rFonts w:hint="eastAsia"/>
          <w:szCs w:val="21"/>
        </w:rPr>
        <w:t>为材质</w:t>
      </w:r>
      <w:r w:rsidR="00846B42" w:rsidRPr="00142B31">
        <w:rPr>
          <w:rFonts w:hint="eastAsia"/>
          <w:szCs w:val="21"/>
        </w:rPr>
        <w:t>610MPa</w:t>
      </w:r>
      <w:r w:rsidR="00846B42" w:rsidRPr="00142B31">
        <w:rPr>
          <w:rFonts w:hint="eastAsia"/>
          <w:szCs w:val="21"/>
        </w:rPr>
        <w:t>高强钢的</w:t>
      </w:r>
      <w:r w:rsidRPr="00142B31">
        <w:rPr>
          <w:rFonts w:hint="eastAsia"/>
          <w:szCs w:val="21"/>
        </w:rPr>
        <w:t>厚度已达</w:t>
      </w:r>
      <w:r w:rsidRPr="00142B31">
        <w:rPr>
          <w:rFonts w:hint="eastAsia"/>
          <w:szCs w:val="21"/>
        </w:rPr>
        <w:t>150mm</w:t>
      </w:r>
      <w:r w:rsidRPr="00142B31">
        <w:rPr>
          <w:rFonts w:hint="eastAsia"/>
          <w:szCs w:val="21"/>
        </w:rPr>
        <w:t>（如我国融资援建的马来西亚姆若水电站</w:t>
      </w:r>
      <w:r w:rsidR="00111C5B" w:rsidRPr="00142B31">
        <w:rPr>
          <w:rFonts w:hint="eastAsia"/>
          <w:szCs w:val="21"/>
        </w:rPr>
        <w:t>钢</w:t>
      </w:r>
      <w:r w:rsidRPr="00142B31">
        <w:rPr>
          <w:rFonts w:hint="eastAsia"/>
          <w:szCs w:val="21"/>
        </w:rPr>
        <w:t>岔管月牙肋）、常用的一些钢牌号国家也进行了更新、新的钢材、</w:t>
      </w:r>
      <w:r w:rsidR="00815D2D" w:rsidRPr="00142B31">
        <w:rPr>
          <w:rFonts w:hint="eastAsia"/>
          <w:szCs w:val="21"/>
        </w:rPr>
        <w:t>焊接材料</w:t>
      </w:r>
      <w:r w:rsidRPr="00142B31">
        <w:rPr>
          <w:rFonts w:hint="eastAsia"/>
          <w:szCs w:val="21"/>
        </w:rPr>
        <w:t>及其牌号也在不断涌现、出现了</w:t>
      </w:r>
      <w:r w:rsidR="00C06ABE" w:rsidRPr="00142B31">
        <w:rPr>
          <w:rFonts w:hint="eastAsia"/>
          <w:szCs w:val="21"/>
        </w:rPr>
        <w:t>78</w:t>
      </w:r>
      <w:r w:rsidRPr="00142B31">
        <w:rPr>
          <w:rFonts w:hint="eastAsia"/>
          <w:szCs w:val="21"/>
        </w:rPr>
        <w:t>0N/mm</w:t>
      </w:r>
      <w:r w:rsidRPr="00142B31">
        <w:rPr>
          <w:rFonts w:hint="eastAsia"/>
          <w:szCs w:val="21"/>
          <w:vertAlign w:val="superscript"/>
        </w:rPr>
        <w:t>2</w:t>
      </w:r>
      <w:r w:rsidRPr="00142B31">
        <w:rPr>
          <w:rFonts w:hint="eastAsia"/>
          <w:szCs w:val="21"/>
        </w:rPr>
        <w:t>和</w:t>
      </w:r>
      <w:r w:rsidRPr="00142B31">
        <w:rPr>
          <w:rFonts w:hint="eastAsia"/>
          <w:szCs w:val="21"/>
        </w:rPr>
        <w:t>1000N/mm</w:t>
      </w:r>
      <w:r w:rsidRPr="00142B31">
        <w:rPr>
          <w:rFonts w:hint="eastAsia"/>
          <w:szCs w:val="21"/>
          <w:vertAlign w:val="superscript"/>
        </w:rPr>
        <w:t>2</w:t>
      </w:r>
      <w:r w:rsidRPr="00142B31">
        <w:rPr>
          <w:rFonts w:hint="eastAsia"/>
          <w:szCs w:val="21"/>
        </w:rPr>
        <w:t>的高强钢。出现了许多新的焊接方法、新的无损检测方法（如</w:t>
      </w:r>
      <w:r w:rsidRPr="00142B31">
        <w:rPr>
          <w:rFonts w:hint="eastAsia"/>
          <w:szCs w:val="21"/>
        </w:rPr>
        <w:t>TOFD</w:t>
      </w:r>
      <w:r w:rsidRPr="00142B31">
        <w:rPr>
          <w:rFonts w:hint="eastAsia"/>
          <w:szCs w:val="21"/>
        </w:rPr>
        <w:t>探伤与相共阵探伤）和新型防腐材料（如厚浆型环氧玻璃鳞片漆）等。为使水电水利工程压力钢管制作安装及验收工作，提供更加可靠统一的指导和依据，特编制本规范。</w:t>
      </w:r>
    </w:p>
    <w:p w:rsidR="00C512A2" w:rsidRPr="00142B31" w:rsidRDefault="005D3BA7" w:rsidP="00060C23">
      <w:pPr>
        <w:spacing w:line="360" w:lineRule="auto"/>
        <w:rPr>
          <w:szCs w:val="21"/>
        </w:rPr>
      </w:pPr>
      <w:r w:rsidRPr="00142B31">
        <w:rPr>
          <w:rFonts w:ascii="黑体" w:eastAsia="黑体" w:hAnsi="宋体" w:hint="eastAsia"/>
          <w:szCs w:val="21"/>
        </w:rPr>
        <w:t>1.0.2</w:t>
      </w:r>
      <w:r w:rsidR="00060C23" w:rsidRPr="00142B31">
        <w:rPr>
          <w:rFonts w:hint="eastAsia"/>
          <w:szCs w:val="21"/>
        </w:rPr>
        <w:t>目前在水电水利工程施工中，冲沙孔钢衬和泄水孔（洞）钢衬迄今还没有一本</w:t>
      </w:r>
      <w:r w:rsidR="00660623" w:rsidRPr="00142B31">
        <w:rPr>
          <w:rFonts w:hint="eastAsia"/>
          <w:szCs w:val="21"/>
        </w:rPr>
        <w:t>统一的国家</w:t>
      </w:r>
      <w:r w:rsidR="00060C23" w:rsidRPr="00142B31">
        <w:rPr>
          <w:rFonts w:hint="eastAsia"/>
          <w:szCs w:val="21"/>
        </w:rPr>
        <w:t>规范可依</w:t>
      </w:r>
      <w:r w:rsidR="000A5D74" w:rsidRPr="00142B31">
        <w:rPr>
          <w:rFonts w:hint="eastAsia"/>
          <w:szCs w:val="21"/>
        </w:rPr>
        <w:t>。</w:t>
      </w:r>
      <w:r w:rsidR="00CF65D6" w:rsidRPr="00142B31">
        <w:rPr>
          <w:rFonts w:ascii="黑体" w:eastAsia="黑体" w:hAnsi="宋体" w:hint="eastAsia"/>
          <w:szCs w:val="21"/>
        </w:rPr>
        <w:t>虽然</w:t>
      </w:r>
      <w:r w:rsidR="00CF65D6" w:rsidRPr="00142B31">
        <w:rPr>
          <w:rFonts w:ascii="宋体" w:hAnsi="宋体" w:hint="eastAsia"/>
          <w:szCs w:val="21"/>
        </w:rPr>
        <w:t>水电水利</w:t>
      </w:r>
      <w:r w:rsidR="00CF65D6" w:rsidRPr="00142B31">
        <w:rPr>
          <w:szCs w:val="21"/>
        </w:rPr>
        <w:t>工程</w:t>
      </w:r>
      <w:r w:rsidR="00CF65D6" w:rsidRPr="00142B31">
        <w:rPr>
          <w:rFonts w:ascii="宋体" w:hAnsi="宋体" w:hint="eastAsia"/>
          <w:szCs w:val="21"/>
        </w:rPr>
        <w:t>压力</w:t>
      </w:r>
      <w:r w:rsidR="00CF65D6" w:rsidRPr="00142B31">
        <w:rPr>
          <w:rFonts w:ascii="宋体" w:hAnsi="宋体"/>
          <w:szCs w:val="21"/>
        </w:rPr>
        <w:t>钢管</w:t>
      </w:r>
      <w:r w:rsidR="00CF65D6" w:rsidRPr="00142B31">
        <w:rPr>
          <w:rFonts w:ascii="宋体" w:hAnsi="宋体" w:hint="eastAsia"/>
          <w:szCs w:val="21"/>
        </w:rPr>
        <w:t>与</w:t>
      </w:r>
      <w:r w:rsidR="00CF65D6" w:rsidRPr="00142B31">
        <w:rPr>
          <w:rFonts w:hint="eastAsia"/>
          <w:szCs w:val="21"/>
        </w:rPr>
        <w:t>冲沙孔钢衬和泄水孔（洞）钢衬的流体动力学条件等设计原理不同——压力钢管是抗内压力和（或）外压力要求；冲沙孔钢衬和泄水孔（洞）钢衬主</w:t>
      </w:r>
      <w:r w:rsidR="00CF65D6" w:rsidRPr="00142B31">
        <w:rPr>
          <w:rFonts w:ascii="宋体" w:hAnsi="宋体" w:cs="Arial" w:hint="eastAsia"/>
          <w:kern w:val="0"/>
          <w:szCs w:val="21"/>
        </w:rPr>
        <w:t>要是抗</w:t>
      </w:r>
      <w:r w:rsidR="00660623" w:rsidRPr="00142B31">
        <w:rPr>
          <w:rFonts w:ascii="宋体" w:hAnsi="宋体" w:cs="Arial" w:hint="eastAsia"/>
          <w:kern w:val="0"/>
          <w:szCs w:val="21"/>
        </w:rPr>
        <w:t>高速水流的</w:t>
      </w:r>
      <w:r w:rsidR="00CF65D6" w:rsidRPr="00142B31">
        <w:rPr>
          <w:rFonts w:ascii="宋体" w:hAnsi="宋体" w:cs="Arial" w:hint="eastAsia"/>
          <w:kern w:val="0"/>
          <w:szCs w:val="21"/>
        </w:rPr>
        <w:t>泥沙冲刷、耐磨性和耐蚀性要求</w:t>
      </w:r>
      <w:r w:rsidR="00CF65D6" w:rsidRPr="00142B31">
        <w:rPr>
          <w:rFonts w:hint="eastAsia"/>
          <w:szCs w:val="21"/>
        </w:rPr>
        <w:t>。但是它们在制作、安装等的施工要求上是类似的。</w:t>
      </w:r>
      <w:r w:rsidR="00CF65D6" w:rsidRPr="00142B31">
        <w:rPr>
          <w:rFonts w:ascii="宋体" w:hAnsi="宋体" w:hint="eastAsia"/>
          <w:szCs w:val="21"/>
        </w:rPr>
        <w:t>因为之前在不同水电站中要求是千差万别——有的工程不要求无损检测而有的却把其纵、环缝都定为一类焊缝来处</w:t>
      </w:r>
      <w:r w:rsidR="00CF65D6" w:rsidRPr="00142B31">
        <w:rPr>
          <w:rFonts w:ascii="宋体" w:hAnsi="宋体" w:cs="Arial" w:hint="eastAsia"/>
          <w:kern w:val="0"/>
          <w:szCs w:val="21"/>
        </w:rPr>
        <w:t>理。基于以上原因，为了保证质量、节省成本的原则，予以统一</w:t>
      </w:r>
      <w:r w:rsidR="00660623" w:rsidRPr="00142B31">
        <w:rPr>
          <w:rFonts w:ascii="宋体" w:hAnsi="宋体" w:cs="Arial" w:hint="eastAsia"/>
          <w:kern w:val="0"/>
          <w:szCs w:val="21"/>
        </w:rPr>
        <w:t>规范</w:t>
      </w:r>
      <w:r w:rsidR="00CF65D6" w:rsidRPr="00142B31">
        <w:rPr>
          <w:rFonts w:ascii="宋体" w:hAnsi="宋体" w:cs="Arial" w:hint="eastAsia"/>
          <w:kern w:val="0"/>
          <w:szCs w:val="21"/>
        </w:rPr>
        <w:t>。</w:t>
      </w:r>
      <w:r w:rsidRPr="00142B31">
        <w:rPr>
          <w:rFonts w:hint="eastAsia"/>
          <w:szCs w:val="21"/>
        </w:rPr>
        <w:t>为此</w:t>
      </w:r>
      <w:r w:rsidR="000A5D74" w:rsidRPr="00142B31">
        <w:rPr>
          <w:rFonts w:hint="eastAsia"/>
          <w:szCs w:val="21"/>
        </w:rPr>
        <w:t>，</w:t>
      </w:r>
      <w:r w:rsidRPr="00142B31">
        <w:rPr>
          <w:rFonts w:hint="eastAsia"/>
          <w:szCs w:val="21"/>
        </w:rPr>
        <w:t>把冲沙孔钢衬和泄水孔（洞）钢衬等也纳入本</w:t>
      </w:r>
      <w:r w:rsidR="00403561" w:rsidRPr="00142B31">
        <w:rPr>
          <w:rFonts w:hint="eastAsia"/>
          <w:szCs w:val="21"/>
        </w:rPr>
        <w:t>规范</w:t>
      </w:r>
      <w:r w:rsidRPr="00142B31">
        <w:rPr>
          <w:rFonts w:hint="eastAsia"/>
          <w:szCs w:val="21"/>
        </w:rPr>
        <w:t>要求。</w:t>
      </w:r>
    </w:p>
    <w:p w:rsidR="00060C23" w:rsidRPr="00142B31" w:rsidRDefault="00060C23" w:rsidP="00060C23">
      <w:pPr>
        <w:spacing w:line="360" w:lineRule="auto"/>
        <w:rPr>
          <w:szCs w:val="21"/>
        </w:rPr>
      </w:pPr>
    </w:p>
    <w:p w:rsidR="00C512A2" w:rsidRPr="00142B31" w:rsidRDefault="00B57E6D" w:rsidP="00C33D27">
      <w:pPr>
        <w:pageBreakBefore/>
        <w:spacing w:line="360" w:lineRule="auto"/>
        <w:jc w:val="center"/>
        <w:outlineLvl w:val="0"/>
        <w:rPr>
          <w:rFonts w:ascii="黑体" w:eastAsia="黑体" w:hAnsi="宋体"/>
          <w:szCs w:val="21"/>
        </w:rPr>
      </w:pPr>
      <w:bookmarkStart w:id="1069" w:name="_Toc119425096"/>
      <w:bookmarkStart w:id="1070" w:name="_Toc119460560"/>
      <w:bookmarkStart w:id="1071" w:name="_Toc128212116"/>
      <w:bookmarkStart w:id="1072" w:name="_Toc130960551"/>
      <w:bookmarkStart w:id="1073" w:name="_Toc134953198"/>
      <w:bookmarkStart w:id="1074" w:name="_Toc135120153"/>
      <w:bookmarkStart w:id="1075" w:name="_Toc145172444"/>
      <w:bookmarkStart w:id="1076" w:name="_Toc145410339"/>
      <w:bookmarkStart w:id="1077" w:name="_Toc146299742"/>
      <w:bookmarkStart w:id="1078" w:name="_Toc162183941"/>
      <w:bookmarkStart w:id="1079" w:name="_Toc255323339"/>
      <w:bookmarkStart w:id="1080" w:name="_Toc255590214"/>
      <w:bookmarkStart w:id="1081" w:name="_Toc256355208"/>
      <w:bookmarkStart w:id="1082" w:name="_Toc256503281"/>
      <w:bookmarkStart w:id="1083" w:name="_Toc279594566"/>
      <w:bookmarkStart w:id="1084" w:name="_Toc280945668"/>
      <w:bookmarkStart w:id="1085" w:name="_Toc280949128"/>
      <w:bookmarkStart w:id="1086" w:name="_Toc280984842"/>
      <w:bookmarkStart w:id="1087" w:name="_Toc280985027"/>
      <w:bookmarkStart w:id="1088" w:name="_Toc281238395"/>
      <w:bookmarkStart w:id="1089" w:name="_Toc281238756"/>
      <w:bookmarkStart w:id="1090" w:name="_Toc281315055"/>
      <w:bookmarkStart w:id="1091" w:name="_Toc281779710"/>
      <w:bookmarkStart w:id="1092" w:name="_Toc281781060"/>
      <w:bookmarkStart w:id="1093" w:name="_Toc294871356"/>
      <w:bookmarkStart w:id="1094" w:name="_Toc297733216"/>
      <w:bookmarkStart w:id="1095" w:name="_Toc314648861"/>
      <w:bookmarkStart w:id="1096" w:name="_Toc314650035"/>
      <w:r w:rsidRPr="00142B31">
        <w:rPr>
          <w:rFonts w:ascii="黑体" w:eastAsia="黑体" w:hAnsi="宋体" w:hint="eastAsia"/>
          <w:szCs w:val="21"/>
        </w:rPr>
        <w:lastRenderedPageBreak/>
        <w:t>2</w:t>
      </w:r>
      <w:r w:rsidR="00C512A2" w:rsidRPr="00142B31">
        <w:rPr>
          <w:rFonts w:ascii="黑体" w:eastAsia="黑体" w:hAnsi="宋体" w:hint="eastAsia"/>
          <w:szCs w:val="21"/>
        </w:rPr>
        <w:t xml:space="preserve">  </w:t>
      </w:r>
      <w:bookmarkEnd w:id="1069"/>
      <w:bookmarkEnd w:id="1070"/>
      <w:bookmarkEnd w:id="1071"/>
      <w:bookmarkEnd w:id="1072"/>
      <w:bookmarkEnd w:id="1073"/>
      <w:bookmarkEnd w:id="1074"/>
      <w:bookmarkEnd w:id="1075"/>
      <w:bookmarkEnd w:id="1076"/>
      <w:bookmarkEnd w:id="1077"/>
      <w:bookmarkEnd w:id="1078"/>
      <w:r w:rsidRPr="00142B31">
        <w:rPr>
          <w:rFonts w:ascii="黑体" w:eastAsia="黑体" w:hAnsi="宋体" w:hint="eastAsia"/>
          <w:szCs w:val="21"/>
        </w:rPr>
        <w:t>基本规定</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rsidR="00C512A2" w:rsidRPr="00142B31" w:rsidRDefault="00B57E6D" w:rsidP="00C33D27">
      <w:pPr>
        <w:spacing w:line="360" w:lineRule="auto"/>
        <w:rPr>
          <w:rFonts w:ascii="宋体" w:hAnsi="宋体"/>
          <w:szCs w:val="21"/>
        </w:rPr>
      </w:pPr>
      <w:r w:rsidRPr="00142B31">
        <w:rPr>
          <w:rFonts w:ascii="黑体" w:eastAsia="黑体" w:hAnsi="宋体" w:hint="eastAsia"/>
          <w:szCs w:val="21"/>
        </w:rPr>
        <w:t>2</w:t>
      </w:r>
      <w:r w:rsidR="00C512A2" w:rsidRPr="00142B31">
        <w:rPr>
          <w:rFonts w:ascii="黑体" w:eastAsia="黑体" w:hAnsi="宋体" w:hint="eastAsia"/>
          <w:szCs w:val="21"/>
        </w:rPr>
        <w:t>.</w:t>
      </w:r>
      <w:r w:rsidR="00403561" w:rsidRPr="00142B31">
        <w:rPr>
          <w:rFonts w:ascii="黑体" w:eastAsia="黑体" w:hAnsi="宋体" w:hint="eastAsia"/>
          <w:szCs w:val="21"/>
        </w:rPr>
        <w:t>0</w:t>
      </w:r>
      <w:r w:rsidR="00C512A2" w:rsidRPr="00142B31">
        <w:rPr>
          <w:rFonts w:ascii="黑体" w:eastAsia="黑体" w:hAnsi="宋体" w:hint="eastAsia"/>
          <w:szCs w:val="21"/>
        </w:rPr>
        <w:t>.</w:t>
      </w:r>
      <w:r w:rsidR="008613FD" w:rsidRPr="00142B31">
        <w:rPr>
          <w:rFonts w:ascii="黑体" w:eastAsia="黑体" w:hAnsi="宋体" w:hint="eastAsia"/>
          <w:szCs w:val="21"/>
        </w:rPr>
        <w:t>2</w:t>
      </w:r>
      <w:r w:rsidR="00C512A2" w:rsidRPr="00142B31">
        <w:rPr>
          <w:rFonts w:ascii="宋体" w:hAnsi="宋体" w:hint="eastAsia"/>
          <w:szCs w:val="21"/>
        </w:rPr>
        <w:t xml:space="preserve"> </w:t>
      </w:r>
      <w:r w:rsidR="00C512A2" w:rsidRPr="00142B31">
        <w:rPr>
          <w:rFonts w:ascii="宋体" w:hAnsi="宋体" w:hint="eastAsia"/>
          <w:b/>
          <w:szCs w:val="21"/>
        </w:rPr>
        <w:t xml:space="preserve"> </w:t>
      </w:r>
      <w:r w:rsidR="00C512A2" w:rsidRPr="00142B31">
        <w:rPr>
          <w:rFonts w:ascii="宋体" w:hAnsi="宋体" w:hint="eastAsia"/>
          <w:szCs w:val="21"/>
        </w:rPr>
        <w:t>条文中第2</w:t>
      </w:r>
      <w:r w:rsidR="0026180F" w:rsidRPr="00142B31">
        <w:rPr>
          <w:rFonts w:ascii="宋体" w:hAnsi="宋体" w:hint="eastAsia"/>
          <w:szCs w:val="21"/>
        </w:rPr>
        <w:t>款，当</w:t>
      </w:r>
      <w:r w:rsidR="00C512A2" w:rsidRPr="00142B31">
        <w:rPr>
          <w:rFonts w:ascii="宋体" w:hAnsi="宋体" w:hint="eastAsia"/>
          <w:szCs w:val="21"/>
        </w:rPr>
        <w:t>是发包单位提供钢板等原材料</w:t>
      </w:r>
      <w:r w:rsidR="0026180F" w:rsidRPr="00142B31">
        <w:rPr>
          <w:rFonts w:ascii="宋体" w:hAnsi="宋体" w:hint="eastAsia"/>
          <w:szCs w:val="21"/>
        </w:rPr>
        <w:t>时</w:t>
      </w:r>
      <w:r w:rsidR="00C512A2" w:rsidRPr="00142B31">
        <w:rPr>
          <w:rFonts w:ascii="宋体" w:hAnsi="宋体" w:hint="eastAsia"/>
          <w:szCs w:val="21"/>
        </w:rPr>
        <w:t>，则由发包单位提供材料</w:t>
      </w:r>
      <w:r w:rsidR="005528B7" w:rsidRPr="00142B31">
        <w:rPr>
          <w:rFonts w:ascii="宋体" w:hAnsi="宋体" w:hint="eastAsia"/>
          <w:szCs w:val="21"/>
        </w:rPr>
        <w:t>质量</w:t>
      </w:r>
      <w:r w:rsidR="00C512A2" w:rsidRPr="00142B31">
        <w:rPr>
          <w:rFonts w:ascii="宋体" w:hAnsi="宋体" w:hint="eastAsia"/>
          <w:szCs w:val="21"/>
        </w:rPr>
        <w:t>证明书</w:t>
      </w:r>
      <w:r w:rsidR="00137CE8" w:rsidRPr="00142B31">
        <w:rPr>
          <w:rFonts w:ascii="宋体" w:hAnsi="宋体" w:hint="eastAsia"/>
          <w:szCs w:val="21"/>
        </w:rPr>
        <w:t>。</w:t>
      </w:r>
      <w:r w:rsidR="0026180F" w:rsidRPr="00142B31">
        <w:rPr>
          <w:rFonts w:ascii="宋体" w:hAnsi="宋体" w:hint="eastAsia"/>
          <w:szCs w:val="21"/>
        </w:rPr>
        <w:t>当</w:t>
      </w:r>
      <w:r w:rsidR="00C512A2" w:rsidRPr="00142B31">
        <w:rPr>
          <w:rFonts w:ascii="宋体" w:hAnsi="宋体" w:hint="eastAsia"/>
          <w:szCs w:val="21"/>
        </w:rPr>
        <w:t>是承建单位购置钢板等原材料</w:t>
      </w:r>
      <w:r w:rsidR="0026180F" w:rsidRPr="00142B31">
        <w:rPr>
          <w:rFonts w:ascii="宋体" w:hAnsi="宋体" w:hint="eastAsia"/>
          <w:szCs w:val="21"/>
        </w:rPr>
        <w:t>时</w:t>
      </w:r>
      <w:r w:rsidR="00C512A2" w:rsidRPr="00142B31">
        <w:rPr>
          <w:rFonts w:ascii="宋体" w:hAnsi="宋体" w:hint="eastAsia"/>
          <w:szCs w:val="21"/>
        </w:rPr>
        <w:t>，则由承建单位提供材料</w:t>
      </w:r>
      <w:r w:rsidR="005528B7" w:rsidRPr="00142B31">
        <w:rPr>
          <w:rFonts w:ascii="宋体" w:hAnsi="宋体" w:hint="eastAsia"/>
          <w:szCs w:val="21"/>
        </w:rPr>
        <w:t>质量</w:t>
      </w:r>
      <w:r w:rsidR="00C512A2" w:rsidRPr="00142B31">
        <w:rPr>
          <w:rFonts w:ascii="宋体" w:hAnsi="宋体" w:hint="eastAsia"/>
          <w:szCs w:val="21"/>
        </w:rPr>
        <w:t>证明书。</w:t>
      </w:r>
    </w:p>
    <w:p w:rsidR="00DA3968" w:rsidRPr="00142B31" w:rsidRDefault="00DA3968" w:rsidP="00DA3968">
      <w:pPr>
        <w:spacing w:line="360" w:lineRule="auto"/>
        <w:rPr>
          <w:szCs w:val="21"/>
        </w:rPr>
      </w:pPr>
      <w:r w:rsidRPr="00142B31">
        <w:rPr>
          <w:rFonts w:ascii="黑体" w:eastAsia="黑体" w:hAnsi="宋体" w:hint="eastAsia"/>
          <w:szCs w:val="21"/>
        </w:rPr>
        <w:t>2.0.</w:t>
      </w:r>
      <w:r w:rsidR="008613FD" w:rsidRPr="00142B31">
        <w:rPr>
          <w:rFonts w:ascii="黑体" w:eastAsia="黑体" w:hAnsi="宋体" w:hint="eastAsia"/>
          <w:szCs w:val="21"/>
        </w:rPr>
        <w:t>3</w:t>
      </w:r>
      <w:r w:rsidRPr="00142B31">
        <w:rPr>
          <w:rFonts w:ascii="宋体" w:hAnsi="宋体" w:hint="eastAsia"/>
          <w:b/>
          <w:szCs w:val="21"/>
        </w:rPr>
        <w:t xml:space="preserve"> </w:t>
      </w:r>
      <w:r w:rsidRPr="00142B31">
        <w:rPr>
          <w:rFonts w:hint="eastAsia"/>
          <w:szCs w:val="21"/>
        </w:rPr>
        <w:t xml:space="preserve"> </w:t>
      </w:r>
      <w:r w:rsidRPr="00142B31">
        <w:rPr>
          <w:rFonts w:hint="eastAsia"/>
          <w:szCs w:val="21"/>
        </w:rPr>
        <w:t>这里的锻钢圆柱体，主要是用于多梁式钢岔管或月牙肋和加强梁相结合组成的肋梁式钢岔管等肋梁汇交点部位要通过锻钢圆柱体进行焊缝之间错位以满足焊接原理要求而设置的焊接构造件。</w:t>
      </w:r>
    </w:p>
    <w:p w:rsidR="00DA3968" w:rsidRPr="00142B31" w:rsidRDefault="00DA3968" w:rsidP="00DA3968">
      <w:pPr>
        <w:spacing w:line="360" w:lineRule="auto"/>
        <w:ind w:firstLineChars="200" w:firstLine="420"/>
        <w:rPr>
          <w:rFonts w:ascii="宋体" w:hAnsi="宋体"/>
          <w:szCs w:val="21"/>
        </w:rPr>
      </w:pPr>
      <w:r w:rsidRPr="00142B31">
        <w:rPr>
          <w:rFonts w:hint="eastAsia"/>
          <w:szCs w:val="21"/>
        </w:rPr>
        <w:t>厚钢板厚度二分之一的心部和锻钢圆柱体心部，往往在结晶过程中发生成分偏析，劣化力学性能。当厚钢板和锻钢圆柱体需要进行调质处理时，其化学成分没调整合适和（或）淬火工艺不当，会发生在其心部淬不透的现象，也会使力学性能达不到标准要求。所以，在厚度方向或径向受力的构件，其心部取横向（径向）试样，按标准规定做横向（径向）冲击试验。横向（径向）冲击试验，是指试样长度方向及其夏比</w:t>
      </w:r>
      <w:r w:rsidRPr="00142B31">
        <w:rPr>
          <w:rFonts w:hint="eastAsia"/>
          <w:szCs w:val="21"/>
        </w:rPr>
        <w:t>V</w:t>
      </w:r>
      <w:r w:rsidRPr="00142B31">
        <w:rPr>
          <w:rFonts w:hint="eastAsia"/>
          <w:szCs w:val="21"/>
        </w:rPr>
        <w:t>形缺口轴线均垂直于轧制方向或锻钢圆柱体轴线进行取样。</w:t>
      </w:r>
    </w:p>
    <w:p w:rsidR="00D9184A" w:rsidRPr="00142B31" w:rsidRDefault="00ED6A32" w:rsidP="00C33D27">
      <w:pPr>
        <w:spacing w:line="360" w:lineRule="auto"/>
        <w:rPr>
          <w:szCs w:val="21"/>
        </w:rPr>
      </w:pPr>
      <w:r w:rsidRPr="00142B31">
        <w:rPr>
          <w:rFonts w:ascii="黑体" w:eastAsia="黑体" w:hAnsi="宋体" w:hint="eastAsia"/>
          <w:szCs w:val="21"/>
        </w:rPr>
        <w:t>2</w:t>
      </w:r>
      <w:r w:rsidR="00C512A2" w:rsidRPr="00142B31">
        <w:rPr>
          <w:rFonts w:ascii="黑体" w:eastAsia="黑体" w:hAnsi="宋体" w:hint="eastAsia"/>
          <w:szCs w:val="21"/>
        </w:rPr>
        <w:t>.</w:t>
      </w:r>
      <w:r w:rsidR="00403561" w:rsidRPr="00142B31">
        <w:rPr>
          <w:rFonts w:ascii="黑体" w:eastAsia="黑体" w:hAnsi="宋体" w:hint="eastAsia"/>
          <w:szCs w:val="21"/>
        </w:rPr>
        <w:t>0</w:t>
      </w:r>
      <w:r w:rsidR="00C512A2" w:rsidRPr="00142B31">
        <w:rPr>
          <w:rFonts w:ascii="黑体" w:eastAsia="黑体" w:hAnsi="宋体" w:hint="eastAsia"/>
          <w:szCs w:val="21"/>
        </w:rPr>
        <w:t>.</w:t>
      </w:r>
      <w:r w:rsidR="008613FD" w:rsidRPr="00142B31">
        <w:rPr>
          <w:rFonts w:ascii="黑体" w:eastAsia="黑体" w:hAnsi="宋体" w:hint="eastAsia"/>
          <w:szCs w:val="21"/>
        </w:rPr>
        <w:t>4</w:t>
      </w:r>
      <w:r w:rsidR="00C512A2" w:rsidRPr="00142B31">
        <w:rPr>
          <w:rFonts w:ascii="宋体" w:hAnsi="宋体" w:hint="eastAsia"/>
          <w:b/>
          <w:szCs w:val="21"/>
        </w:rPr>
        <w:t xml:space="preserve"> </w:t>
      </w:r>
      <w:r w:rsidR="00C512A2" w:rsidRPr="00142B31">
        <w:rPr>
          <w:rFonts w:hint="eastAsia"/>
          <w:szCs w:val="21"/>
        </w:rPr>
        <w:t xml:space="preserve"> </w:t>
      </w:r>
      <w:r w:rsidR="00F0250E" w:rsidRPr="00142B31">
        <w:rPr>
          <w:rFonts w:hint="eastAsia"/>
          <w:szCs w:val="21"/>
        </w:rPr>
        <w:t>厚度方向受力的肋或梁所用钢板</w:t>
      </w:r>
      <w:r w:rsidR="0084018E" w:rsidRPr="00142B31">
        <w:rPr>
          <w:rFonts w:hint="eastAsia"/>
          <w:szCs w:val="21"/>
        </w:rPr>
        <w:t>和锻钢圆柱体</w:t>
      </w:r>
      <w:r w:rsidR="00F0250E" w:rsidRPr="00142B31">
        <w:rPr>
          <w:rFonts w:hint="eastAsia"/>
          <w:szCs w:val="21"/>
        </w:rPr>
        <w:t>做</w:t>
      </w:r>
      <w:r w:rsidR="000C6BFF" w:rsidRPr="00142B31">
        <w:rPr>
          <w:rFonts w:hint="eastAsia"/>
          <w:szCs w:val="21"/>
        </w:rPr>
        <w:t>脉冲反射法检测（</w:t>
      </w:r>
      <w:r w:rsidR="000C6BFF" w:rsidRPr="00142B31">
        <w:rPr>
          <w:rFonts w:hint="eastAsia"/>
          <w:szCs w:val="21"/>
        </w:rPr>
        <w:t>UT</w:t>
      </w:r>
      <w:r w:rsidR="000C6BFF" w:rsidRPr="00142B31">
        <w:rPr>
          <w:rFonts w:hint="eastAsia"/>
          <w:szCs w:val="21"/>
        </w:rPr>
        <w:t>）</w:t>
      </w:r>
      <w:r w:rsidR="00D9184A" w:rsidRPr="00142B31">
        <w:rPr>
          <w:rFonts w:hint="eastAsia"/>
          <w:szCs w:val="21"/>
        </w:rPr>
        <w:t>检测时合格标准应符合Ⅰ级，</w:t>
      </w:r>
      <w:r w:rsidR="00F40421" w:rsidRPr="00142B31">
        <w:rPr>
          <w:rFonts w:hint="eastAsia"/>
          <w:szCs w:val="21"/>
        </w:rPr>
        <w:t>对</w:t>
      </w:r>
      <w:r w:rsidR="00D9184A" w:rsidRPr="00142B31">
        <w:rPr>
          <w:rFonts w:hint="eastAsia"/>
          <w:szCs w:val="21"/>
        </w:rPr>
        <w:t>这个级别要求目前我国大多数钢厂都是很容易达到Ⅰ级标准的。</w:t>
      </w:r>
      <w:r w:rsidR="0026180F" w:rsidRPr="00142B31">
        <w:rPr>
          <w:rFonts w:hint="eastAsia"/>
          <w:szCs w:val="21"/>
        </w:rPr>
        <w:t>当</w:t>
      </w:r>
      <w:r w:rsidR="00D9184A" w:rsidRPr="00142B31">
        <w:rPr>
          <w:rFonts w:hint="eastAsia"/>
          <w:szCs w:val="21"/>
        </w:rPr>
        <w:t>要求偏低</w:t>
      </w:r>
      <w:r w:rsidR="0026180F" w:rsidRPr="00142B31">
        <w:rPr>
          <w:rFonts w:hint="eastAsia"/>
          <w:szCs w:val="21"/>
        </w:rPr>
        <w:t>时</w:t>
      </w:r>
      <w:r w:rsidR="00D9184A" w:rsidRPr="00142B31">
        <w:rPr>
          <w:rFonts w:hint="eastAsia"/>
          <w:szCs w:val="21"/>
        </w:rPr>
        <w:t>，一旦</w:t>
      </w:r>
      <w:r w:rsidR="00F40421" w:rsidRPr="00142B31">
        <w:rPr>
          <w:rFonts w:hint="eastAsia"/>
          <w:szCs w:val="21"/>
        </w:rPr>
        <w:t>施工中</w:t>
      </w:r>
      <w:r w:rsidR="00D9184A" w:rsidRPr="00142B31">
        <w:rPr>
          <w:rFonts w:hint="eastAsia"/>
          <w:szCs w:val="21"/>
        </w:rPr>
        <w:t>肋或梁</w:t>
      </w:r>
      <w:r w:rsidR="00ED7DA7" w:rsidRPr="00142B31">
        <w:rPr>
          <w:rFonts w:hint="eastAsia"/>
          <w:szCs w:val="21"/>
        </w:rPr>
        <w:t>产生层状撕裂</w:t>
      </w:r>
      <w:r w:rsidR="0084018E" w:rsidRPr="00142B31">
        <w:rPr>
          <w:rFonts w:hint="eastAsia"/>
          <w:szCs w:val="21"/>
        </w:rPr>
        <w:t>和</w:t>
      </w:r>
      <w:r w:rsidR="00D9184A" w:rsidRPr="00142B31">
        <w:rPr>
          <w:rFonts w:hint="eastAsia"/>
          <w:szCs w:val="21"/>
        </w:rPr>
        <w:t>开裂</w:t>
      </w:r>
      <w:r w:rsidR="0084018E" w:rsidRPr="00142B31">
        <w:rPr>
          <w:rFonts w:hint="eastAsia"/>
          <w:szCs w:val="21"/>
        </w:rPr>
        <w:t>或锻钢圆柱体开裂</w:t>
      </w:r>
      <w:r w:rsidR="00D9184A" w:rsidRPr="00142B31">
        <w:rPr>
          <w:rFonts w:hint="eastAsia"/>
          <w:szCs w:val="21"/>
        </w:rPr>
        <w:t>，不仅影响施工进度，</w:t>
      </w:r>
      <w:r w:rsidR="00F40421" w:rsidRPr="00142B31">
        <w:rPr>
          <w:rFonts w:hint="eastAsia"/>
          <w:szCs w:val="21"/>
        </w:rPr>
        <w:t>还会</w:t>
      </w:r>
      <w:r w:rsidR="00D9184A" w:rsidRPr="00142B31">
        <w:rPr>
          <w:rFonts w:hint="eastAsia"/>
          <w:szCs w:val="21"/>
        </w:rPr>
        <w:t>使其</w:t>
      </w:r>
      <w:r w:rsidR="00F40421" w:rsidRPr="00142B31">
        <w:rPr>
          <w:rFonts w:hint="eastAsia"/>
          <w:szCs w:val="21"/>
        </w:rPr>
        <w:t>施工</w:t>
      </w:r>
      <w:r w:rsidR="00D9184A" w:rsidRPr="00142B31">
        <w:rPr>
          <w:rFonts w:hint="eastAsia"/>
          <w:szCs w:val="21"/>
        </w:rPr>
        <w:t>成本</w:t>
      </w:r>
      <w:r w:rsidR="00F40421" w:rsidRPr="00142B31">
        <w:rPr>
          <w:rFonts w:hint="eastAsia"/>
          <w:szCs w:val="21"/>
        </w:rPr>
        <w:t>的</w:t>
      </w:r>
      <w:r w:rsidR="00D9184A" w:rsidRPr="00142B31">
        <w:rPr>
          <w:rFonts w:hint="eastAsia"/>
          <w:szCs w:val="21"/>
        </w:rPr>
        <w:t>增高</w:t>
      </w:r>
      <w:r w:rsidR="00F40421" w:rsidRPr="00142B31">
        <w:rPr>
          <w:rFonts w:hint="eastAsia"/>
          <w:szCs w:val="21"/>
        </w:rPr>
        <w:t>；</w:t>
      </w:r>
      <w:r w:rsidR="00D9184A" w:rsidRPr="00142B31">
        <w:rPr>
          <w:rFonts w:hint="eastAsia"/>
          <w:szCs w:val="21"/>
        </w:rPr>
        <w:t>电站运行中一旦</w:t>
      </w:r>
      <w:r w:rsidR="00ED7DA7" w:rsidRPr="00142B31">
        <w:rPr>
          <w:rFonts w:hint="eastAsia"/>
          <w:szCs w:val="21"/>
        </w:rPr>
        <w:t>出现层状撕裂</w:t>
      </w:r>
      <w:r w:rsidR="0084018E" w:rsidRPr="00142B31">
        <w:rPr>
          <w:rFonts w:hint="eastAsia"/>
          <w:szCs w:val="21"/>
        </w:rPr>
        <w:t>和</w:t>
      </w:r>
      <w:r w:rsidR="00D9184A" w:rsidRPr="00142B31">
        <w:rPr>
          <w:rFonts w:hint="eastAsia"/>
          <w:szCs w:val="21"/>
        </w:rPr>
        <w:t>开裂</w:t>
      </w:r>
      <w:r w:rsidR="0084018E" w:rsidRPr="00142B31">
        <w:rPr>
          <w:rFonts w:hint="eastAsia"/>
          <w:szCs w:val="21"/>
        </w:rPr>
        <w:t>或锻钢圆柱体开裂</w:t>
      </w:r>
      <w:r w:rsidR="00D9184A" w:rsidRPr="00142B31">
        <w:rPr>
          <w:rFonts w:hint="eastAsia"/>
          <w:szCs w:val="21"/>
        </w:rPr>
        <w:t>，将会导致机组停机</w:t>
      </w:r>
      <w:r w:rsidR="00F40421" w:rsidRPr="00142B31">
        <w:rPr>
          <w:rFonts w:hint="eastAsia"/>
          <w:szCs w:val="21"/>
        </w:rPr>
        <w:t>才能</w:t>
      </w:r>
      <w:r w:rsidR="00D9184A" w:rsidRPr="00142B31">
        <w:rPr>
          <w:rFonts w:hint="eastAsia"/>
          <w:szCs w:val="21"/>
        </w:rPr>
        <w:t>进行</w:t>
      </w:r>
      <w:r w:rsidR="00111C5B" w:rsidRPr="00142B31">
        <w:rPr>
          <w:rFonts w:hint="eastAsia"/>
          <w:szCs w:val="21"/>
        </w:rPr>
        <w:t>钢</w:t>
      </w:r>
      <w:r w:rsidR="00D9184A" w:rsidRPr="00142B31">
        <w:rPr>
          <w:rFonts w:hint="eastAsia"/>
          <w:szCs w:val="21"/>
        </w:rPr>
        <w:t>岔管的处理，</w:t>
      </w:r>
      <w:r w:rsidR="00ED7DA7" w:rsidRPr="00142B31">
        <w:rPr>
          <w:rFonts w:hint="eastAsia"/>
          <w:szCs w:val="21"/>
        </w:rPr>
        <w:t>给</w:t>
      </w:r>
      <w:r w:rsidR="00D9184A" w:rsidRPr="00142B31">
        <w:rPr>
          <w:rFonts w:hint="eastAsia"/>
          <w:szCs w:val="21"/>
        </w:rPr>
        <w:t>电站</w:t>
      </w:r>
      <w:r w:rsidR="00ED7DA7" w:rsidRPr="00142B31">
        <w:rPr>
          <w:rFonts w:hint="eastAsia"/>
          <w:szCs w:val="21"/>
        </w:rPr>
        <w:t>造成</w:t>
      </w:r>
      <w:r w:rsidR="00D9184A" w:rsidRPr="00142B31">
        <w:rPr>
          <w:rFonts w:hint="eastAsia"/>
          <w:szCs w:val="21"/>
        </w:rPr>
        <w:t>停止发电的重大损失。</w:t>
      </w:r>
    </w:p>
    <w:p w:rsidR="00403561" w:rsidRPr="00142B31" w:rsidRDefault="00403561" w:rsidP="00D9184A">
      <w:pPr>
        <w:spacing w:line="360" w:lineRule="auto"/>
        <w:ind w:firstLineChars="200" w:firstLine="420"/>
        <w:rPr>
          <w:szCs w:val="21"/>
        </w:rPr>
      </w:pPr>
      <w:r w:rsidRPr="00142B31">
        <w:rPr>
          <w:rFonts w:hint="eastAsia"/>
          <w:szCs w:val="21"/>
        </w:rPr>
        <w:t>由于受到冶炼技术和轧钢机轧制能力的影响，为此</w:t>
      </w:r>
      <w:r w:rsidR="00D9184A" w:rsidRPr="00142B31">
        <w:rPr>
          <w:rFonts w:hint="eastAsia"/>
          <w:szCs w:val="21"/>
        </w:rPr>
        <w:t>，</w:t>
      </w:r>
      <w:r w:rsidRPr="00142B31">
        <w:rPr>
          <w:rFonts w:hint="eastAsia"/>
          <w:szCs w:val="21"/>
        </w:rPr>
        <w:t>为了防止材料质量波动，高强钢尤其是厚钢板应进行逐张超声波</w:t>
      </w:r>
      <w:r w:rsidR="0084018E" w:rsidRPr="00142B31">
        <w:rPr>
          <w:rFonts w:hint="eastAsia"/>
          <w:szCs w:val="21"/>
        </w:rPr>
        <w:t>（</w:t>
      </w:r>
      <w:r w:rsidR="0084018E" w:rsidRPr="00142B31">
        <w:rPr>
          <w:rFonts w:hint="eastAsia"/>
          <w:szCs w:val="21"/>
        </w:rPr>
        <w:t>UT</w:t>
      </w:r>
      <w:r w:rsidR="0084018E" w:rsidRPr="00142B31">
        <w:rPr>
          <w:rFonts w:hint="eastAsia"/>
          <w:szCs w:val="21"/>
        </w:rPr>
        <w:t>）</w:t>
      </w:r>
      <w:r w:rsidRPr="00142B31">
        <w:rPr>
          <w:rFonts w:hint="eastAsia"/>
          <w:szCs w:val="21"/>
        </w:rPr>
        <w:t>检测。</w:t>
      </w:r>
      <w:r w:rsidR="0084018E" w:rsidRPr="00142B31">
        <w:rPr>
          <w:rFonts w:hint="eastAsia"/>
          <w:szCs w:val="21"/>
        </w:rPr>
        <w:t>锻钢圆柱体属于厚大件，也应每根进行超声波（</w:t>
      </w:r>
      <w:r w:rsidR="0084018E" w:rsidRPr="00142B31">
        <w:rPr>
          <w:rFonts w:hint="eastAsia"/>
          <w:szCs w:val="21"/>
        </w:rPr>
        <w:t>UT</w:t>
      </w:r>
      <w:r w:rsidR="0084018E" w:rsidRPr="00142B31">
        <w:rPr>
          <w:rFonts w:hint="eastAsia"/>
          <w:szCs w:val="21"/>
        </w:rPr>
        <w:t>）检测。</w:t>
      </w:r>
    </w:p>
    <w:p w:rsidR="00C512A2" w:rsidRPr="00142B31" w:rsidRDefault="00C512A2" w:rsidP="00403561">
      <w:pPr>
        <w:spacing w:line="360" w:lineRule="auto"/>
        <w:ind w:firstLineChars="200" w:firstLine="420"/>
        <w:rPr>
          <w:rFonts w:ascii="宋体" w:hAnsi="宋体"/>
          <w:szCs w:val="21"/>
        </w:rPr>
      </w:pPr>
      <w:r w:rsidRPr="00142B31">
        <w:rPr>
          <w:rFonts w:ascii="宋体" w:hAnsi="宋体"/>
          <w:szCs w:val="21"/>
        </w:rPr>
        <w:t>为了与国际接轨</w:t>
      </w:r>
      <w:r w:rsidRPr="00142B31">
        <w:rPr>
          <w:rFonts w:ascii="宋体" w:hAnsi="宋体" w:hint="eastAsia"/>
          <w:szCs w:val="21"/>
        </w:rPr>
        <w:t>，且根据</w:t>
      </w:r>
      <w:r w:rsidR="00DD44B5" w:rsidRPr="00142B31">
        <w:rPr>
          <w:rFonts w:ascii="宋体" w:hAnsi="宋体" w:hint="eastAsia"/>
          <w:szCs w:val="21"/>
        </w:rPr>
        <w:t>《</w:t>
      </w:r>
      <w:r w:rsidR="00D93B02" w:rsidRPr="00142B31">
        <w:rPr>
          <w:rFonts w:ascii="宋体" w:hAnsi="宋体" w:hint="eastAsia"/>
          <w:szCs w:val="21"/>
        </w:rPr>
        <w:t>金属材料 拉伸试验 第1部分：室温试验方法</w:t>
      </w:r>
      <w:r w:rsidR="00DD44B5" w:rsidRPr="00142B31">
        <w:rPr>
          <w:rFonts w:ascii="宋体" w:hAnsi="宋体" w:hint="eastAsia"/>
          <w:szCs w:val="21"/>
        </w:rPr>
        <w:t>》</w:t>
      </w:r>
      <w:r w:rsidR="00363759" w:rsidRPr="00142B31">
        <w:rPr>
          <w:rFonts w:ascii="宋体" w:hAnsi="宋体" w:hint="eastAsia"/>
          <w:szCs w:val="21"/>
        </w:rPr>
        <w:t>GB/T228</w:t>
      </w:r>
      <w:r w:rsidR="00D93B02" w:rsidRPr="00142B31">
        <w:rPr>
          <w:rFonts w:ascii="宋体" w:hAnsi="宋体" w:hint="eastAsia"/>
          <w:szCs w:val="21"/>
        </w:rPr>
        <w:t>.1</w:t>
      </w:r>
      <w:r w:rsidR="00363759" w:rsidRPr="00142B31">
        <w:rPr>
          <w:rFonts w:ascii="宋体" w:hAnsi="宋体" w:hint="eastAsia"/>
          <w:szCs w:val="21"/>
        </w:rPr>
        <w:t>，</w:t>
      </w:r>
      <w:r w:rsidRPr="00142B31">
        <w:rPr>
          <w:rFonts w:ascii="宋体" w:hAnsi="宋体" w:hint="eastAsia"/>
          <w:szCs w:val="21"/>
        </w:rPr>
        <w:t>屈服强度符号σ</w:t>
      </w:r>
      <w:r w:rsidRPr="00142B31">
        <w:rPr>
          <w:rFonts w:ascii="宋体" w:hAnsi="宋体" w:hint="eastAsia"/>
          <w:szCs w:val="21"/>
          <w:vertAlign w:val="subscript"/>
        </w:rPr>
        <w:t>s</w:t>
      </w:r>
      <w:r w:rsidRPr="00142B31">
        <w:rPr>
          <w:rFonts w:ascii="宋体" w:hAnsi="宋体" w:hint="eastAsia"/>
          <w:szCs w:val="21"/>
        </w:rPr>
        <w:t>、σ</w:t>
      </w:r>
      <w:r w:rsidRPr="00142B31">
        <w:rPr>
          <w:rFonts w:ascii="宋体" w:hAnsi="宋体" w:hint="eastAsia"/>
          <w:szCs w:val="21"/>
          <w:vertAlign w:val="subscript"/>
        </w:rPr>
        <w:t>0.2</w:t>
      </w:r>
      <w:r w:rsidRPr="00142B31">
        <w:rPr>
          <w:rFonts w:ascii="宋体" w:hAnsi="宋体" w:hint="eastAsia"/>
          <w:szCs w:val="21"/>
        </w:rPr>
        <w:t>分别改为R</w:t>
      </w:r>
      <w:r w:rsidRPr="00142B31">
        <w:rPr>
          <w:rFonts w:ascii="宋体" w:hAnsi="宋体" w:hint="eastAsia"/>
          <w:szCs w:val="21"/>
          <w:vertAlign w:val="subscript"/>
        </w:rPr>
        <w:t>eL</w:t>
      </w:r>
      <w:r w:rsidRPr="00142B31">
        <w:rPr>
          <w:rFonts w:ascii="宋体" w:hAnsi="宋体" w:hint="eastAsia"/>
          <w:szCs w:val="21"/>
        </w:rPr>
        <w:t>、</w:t>
      </w:r>
      <w:r w:rsidRPr="00142B31">
        <w:rPr>
          <w:rFonts w:ascii="宋体" w:hAnsi="宋体"/>
          <w:szCs w:val="21"/>
        </w:rPr>
        <w:t>R</w:t>
      </w:r>
      <w:r w:rsidRPr="00142B31">
        <w:rPr>
          <w:rFonts w:ascii="宋体" w:hAnsi="宋体"/>
          <w:szCs w:val="21"/>
          <w:vertAlign w:val="subscript"/>
        </w:rPr>
        <w:t>p0.2</w:t>
      </w:r>
      <w:r w:rsidRPr="00142B31">
        <w:rPr>
          <w:rFonts w:ascii="宋体" w:hAnsi="宋体" w:hint="eastAsia"/>
          <w:szCs w:val="21"/>
        </w:rPr>
        <w:t>，抗拉强度符号σ</w:t>
      </w:r>
      <w:r w:rsidRPr="00142B31">
        <w:rPr>
          <w:rFonts w:ascii="宋体" w:hAnsi="宋体" w:hint="eastAsia"/>
          <w:szCs w:val="21"/>
          <w:vertAlign w:val="subscript"/>
        </w:rPr>
        <w:t>b</w:t>
      </w:r>
      <w:r w:rsidRPr="00142B31">
        <w:rPr>
          <w:rFonts w:ascii="宋体" w:hAnsi="宋体" w:hint="eastAsia"/>
          <w:szCs w:val="21"/>
        </w:rPr>
        <w:t>改为R</w:t>
      </w:r>
      <w:r w:rsidRPr="00142B31">
        <w:rPr>
          <w:rFonts w:ascii="宋体" w:hAnsi="宋体" w:hint="eastAsia"/>
          <w:szCs w:val="21"/>
          <w:vertAlign w:val="subscript"/>
        </w:rPr>
        <w:t>m</w:t>
      </w:r>
      <w:r w:rsidRPr="00142B31">
        <w:rPr>
          <w:rFonts w:ascii="宋体" w:hAnsi="宋体" w:hint="eastAsia"/>
          <w:szCs w:val="21"/>
        </w:rPr>
        <w:t>，</w:t>
      </w:r>
      <w:r w:rsidR="0061167C" w:rsidRPr="00142B31">
        <w:rPr>
          <w:rFonts w:ascii="宋体" w:hAnsi="宋体" w:hint="eastAsia"/>
          <w:szCs w:val="21"/>
        </w:rPr>
        <w:t>断后</w:t>
      </w:r>
      <w:r w:rsidRPr="00142B31">
        <w:rPr>
          <w:rFonts w:ascii="宋体" w:hAnsi="宋体" w:hint="eastAsia"/>
          <w:szCs w:val="21"/>
        </w:rPr>
        <w:t>伸长率δ</w:t>
      </w:r>
      <w:r w:rsidRPr="00142B31">
        <w:rPr>
          <w:rFonts w:ascii="宋体" w:hAnsi="宋体" w:hint="eastAsia"/>
          <w:szCs w:val="21"/>
          <w:vertAlign w:val="subscript"/>
        </w:rPr>
        <w:t>5</w:t>
      </w:r>
      <w:r w:rsidRPr="00142B31">
        <w:rPr>
          <w:rFonts w:ascii="宋体" w:hAnsi="宋体" w:hint="eastAsia"/>
          <w:szCs w:val="21"/>
        </w:rPr>
        <w:t>改为A，δ</w:t>
      </w:r>
      <w:r w:rsidRPr="00142B31">
        <w:rPr>
          <w:rFonts w:ascii="宋体" w:hAnsi="宋体" w:hint="eastAsia"/>
          <w:szCs w:val="21"/>
          <w:vertAlign w:val="subscript"/>
        </w:rPr>
        <w:t>10</w:t>
      </w:r>
      <w:r w:rsidRPr="00142B31">
        <w:rPr>
          <w:rFonts w:ascii="宋体" w:hAnsi="宋体" w:hint="eastAsia"/>
          <w:szCs w:val="21"/>
        </w:rPr>
        <w:t>改为A</w:t>
      </w:r>
      <w:r w:rsidRPr="00142B31">
        <w:rPr>
          <w:rFonts w:ascii="宋体" w:hAnsi="宋体" w:hint="eastAsia"/>
          <w:szCs w:val="21"/>
          <w:vertAlign w:val="subscript"/>
        </w:rPr>
        <w:t>11.3</w:t>
      </w:r>
      <w:r w:rsidRPr="00142B31">
        <w:rPr>
          <w:rFonts w:ascii="宋体" w:hAnsi="宋体" w:hint="eastAsia"/>
          <w:szCs w:val="21"/>
        </w:rPr>
        <w:t>，断面收缩率ψ改为Z等。</w:t>
      </w:r>
      <w:r w:rsidR="00ED6A32" w:rsidRPr="00142B31">
        <w:rPr>
          <w:rFonts w:ascii="宋体" w:hAnsi="宋体" w:hint="eastAsia"/>
          <w:szCs w:val="21"/>
        </w:rPr>
        <w:t>屈服点、屈服应力、屈服极限、</w:t>
      </w:r>
      <w:r w:rsidR="000239F1" w:rsidRPr="00142B31">
        <w:rPr>
          <w:rFonts w:ascii="宋体" w:hAnsi="宋体" w:hint="eastAsia"/>
          <w:szCs w:val="21"/>
        </w:rPr>
        <w:t>规定塑性延伸</w:t>
      </w:r>
      <w:r w:rsidR="00ED6A32" w:rsidRPr="00142B31">
        <w:rPr>
          <w:rFonts w:ascii="宋体" w:hAnsi="宋体"/>
          <w:szCs w:val="21"/>
        </w:rPr>
        <w:t>强度</w:t>
      </w:r>
      <w:r w:rsidR="00ED6A32" w:rsidRPr="00142B31">
        <w:rPr>
          <w:rFonts w:ascii="宋体" w:hAnsi="宋体" w:hint="eastAsia"/>
          <w:szCs w:val="21"/>
        </w:rPr>
        <w:t>等规定统称为屈服强度。</w:t>
      </w:r>
    </w:p>
    <w:p w:rsidR="00C512A2" w:rsidRPr="00142B31" w:rsidRDefault="00C512A2" w:rsidP="00C33D27">
      <w:pPr>
        <w:spacing w:line="360" w:lineRule="auto"/>
        <w:ind w:firstLineChars="200" w:firstLine="420"/>
        <w:rPr>
          <w:szCs w:val="21"/>
        </w:rPr>
      </w:pPr>
      <w:r w:rsidRPr="00142B31">
        <w:rPr>
          <w:rFonts w:hint="eastAsia"/>
          <w:szCs w:val="21"/>
        </w:rPr>
        <w:t>这次</w:t>
      </w:r>
      <w:r w:rsidR="003B389B" w:rsidRPr="00142B31">
        <w:rPr>
          <w:rFonts w:hint="eastAsia"/>
          <w:szCs w:val="21"/>
        </w:rPr>
        <w:t>编写</w:t>
      </w:r>
      <w:r w:rsidRPr="00142B31">
        <w:rPr>
          <w:rFonts w:hint="eastAsia"/>
          <w:szCs w:val="21"/>
        </w:rPr>
        <w:t>将</w:t>
      </w:r>
      <w:r w:rsidR="00483CFA" w:rsidRPr="00142B31">
        <w:rPr>
          <w:rFonts w:hint="eastAsia"/>
          <w:szCs w:val="21"/>
        </w:rPr>
        <w:t>应力和</w:t>
      </w:r>
      <w:r w:rsidRPr="00142B31">
        <w:rPr>
          <w:rFonts w:hint="eastAsia"/>
          <w:szCs w:val="21"/>
        </w:rPr>
        <w:t>强度单位“</w:t>
      </w:r>
      <w:r w:rsidRPr="00142B31">
        <w:rPr>
          <w:rFonts w:hint="eastAsia"/>
          <w:szCs w:val="21"/>
        </w:rPr>
        <w:t>MPa</w:t>
      </w:r>
      <w:r w:rsidRPr="00142B31">
        <w:rPr>
          <w:rFonts w:hint="eastAsia"/>
          <w:szCs w:val="21"/>
        </w:rPr>
        <w:t>”</w:t>
      </w:r>
      <w:r w:rsidRPr="00142B31">
        <w:rPr>
          <w:rFonts w:hint="eastAsia"/>
          <w:szCs w:val="21"/>
        </w:rPr>
        <w:t xml:space="preserve"> </w:t>
      </w:r>
      <w:r w:rsidRPr="00142B31">
        <w:rPr>
          <w:rFonts w:hint="eastAsia"/>
          <w:szCs w:val="21"/>
        </w:rPr>
        <w:t>改为“</w:t>
      </w:r>
      <w:r w:rsidRPr="00142B31">
        <w:rPr>
          <w:rFonts w:hint="eastAsia"/>
          <w:szCs w:val="21"/>
        </w:rPr>
        <w:t>N/mm</w:t>
      </w:r>
      <w:r w:rsidRPr="00142B31">
        <w:rPr>
          <w:rFonts w:hint="eastAsia"/>
          <w:szCs w:val="21"/>
          <w:vertAlign w:val="superscript"/>
        </w:rPr>
        <w:t>2</w:t>
      </w:r>
      <w:r w:rsidRPr="00142B31">
        <w:rPr>
          <w:rFonts w:hint="eastAsia"/>
          <w:szCs w:val="21"/>
        </w:rPr>
        <w:t>”。这是由于近几年来大多数国外标准都已经将“</w:t>
      </w:r>
      <w:r w:rsidRPr="00142B31">
        <w:rPr>
          <w:rFonts w:hint="eastAsia"/>
          <w:szCs w:val="21"/>
        </w:rPr>
        <w:t>MPa</w:t>
      </w:r>
      <w:r w:rsidRPr="00142B31">
        <w:rPr>
          <w:rFonts w:hint="eastAsia"/>
          <w:szCs w:val="21"/>
        </w:rPr>
        <w:t>”</w:t>
      </w:r>
      <w:r w:rsidRPr="00142B31">
        <w:rPr>
          <w:rFonts w:hint="eastAsia"/>
          <w:szCs w:val="21"/>
        </w:rPr>
        <w:t xml:space="preserve"> </w:t>
      </w:r>
      <w:r w:rsidRPr="00142B31">
        <w:rPr>
          <w:rFonts w:hint="eastAsia"/>
          <w:szCs w:val="21"/>
        </w:rPr>
        <w:t>改为“</w:t>
      </w:r>
      <w:r w:rsidRPr="00142B31">
        <w:rPr>
          <w:rFonts w:hint="eastAsia"/>
          <w:szCs w:val="21"/>
        </w:rPr>
        <w:t>N/mm</w:t>
      </w:r>
      <w:r w:rsidRPr="00142B31">
        <w:rPr>
          <w:rFonts w:hint="eastAsia"/>
          <w:szCs w:val="21"/>
          <w:vertAlign w:val="superscript"/>
        </w:rPr>
        <w:t>2</w:t>
      </w:r>
      <w:r w:rsidRPr="00142B31">
        <w:rPr>
          <w:rFonts w:hint="eastAsia"/>
          <w:szCs w:val="21"/>
        </w:rPr>
        <w:t>”。而“</w:t>
      </w:r>
      <w:r w:rsidRPr="00142B31">
        <w:rPr>
          <w:rFonts w:hint="eastAsia"/>
          <w:szCs w:val="21"/>
        </w:rPr>
        <w:t>MPa</w:t>
      </w:r>
      <w:r w:rsidRPr="00142B31">
        <w:rPr>
          <w:rFonts w:hint="eastAsia"/>
          <w:szCs w:val="21"/>
        </w:rPr>
        <w:t>”</w:t>
      </w:r>
      <w:r w:rsidRPr="00142B31">
        <w:rPr>
          <w:rFonts w:hint="eastAsia"/>
          <w:szCs w:val="21"/>
        </w:rPr>
        <w:t xml:space="preserve"> </w:t>
      </w:r>
      <w:r w:rsidRPr="00142B31">
        <w:rPr>
          <w:rFonts w:hint="eastAsia"/>
          <w:szCs w:val="21"/>
        </w:rPr>
        <w:t>多作为流体的压力单位。</w:t>
      </w:r>
    </w:p>
    <w:p w:rsidR="00ED7DA7" w:rsidRPr="00142B31" w:rsidRDefault="00DA3915" w:rsidP="00A62790">
      <w:pPr>
        <w:spacing w:line="360" w:lineRule="auto"/>
        <w:rPr>
          <w:rFonts w:ascii="宋体" w:hAnsi="宋体"/>
          <w:szCs w:val="21"/>
        </w:rPr>
      </w:pPr>
      <w:r w:rsidRPr="00142B31">
        <w:rPr>
          <w:rFonts w:ascii="黑体" w:eastAsia="黑体" w:hAnsi="宋体" w:hint="eastAsia"/>
          <w:szCs w:val="21"/>
        </w:rPr>
        <w:t>2</w:t>
      </w:r>
      <w:r w:rsidR="00A62790" w:rsidRPr="00142B31">
        <w:rPr>
          <w:rFonts w:ascii="黑体" w:eastAsia="黑体" w:hAnsi="宋体" w:hint="eastAsia"/>
          <w:szCs w:val="21"/>
        </w:rPr>
        <w:t>.</w:t>
      </w:r>
      <w:r w:rsidR="00403561" w:rsidRPr="00142B31">
        <w:rPr>
          <w:rFonts w:ascii="黑体" w:eastAsia="黑体" w:hAnsi="宋体" w:hint="eastAsia"/>
          <w:szCs w:val="21"/>
        </w:rPr>
        <w:t>0</w:t>
      </w:r>
      <w:r w:rsidR="00A62790" w:rsidRPr="00142B31">
        <w:rPr>
          <w:rFonts w:ascii="黑体" w:eastAsia="黑体" w:hAnsi="宋体" w:hint="eastAsia"/>
          <w:szCs w:val="21"/>
        </w:rPr>
        <w:t>.</w:t>
      </w:r>
      <w:r w:rsidR="008613FD" w:rsidRPr="00142B31">
        <w:rPr>
          <w:rFonts w:ascii="黑体" w:eastAsia="黑体" w:hAnsi="宋体" w:hint="eastAsia"/>
          <w:szCs w:val="21"/>
        </w:rPr>
        <w:t>5</w:t>
      </w:r>
      <w:r w:rsidR="00F0250E" w:rsidRPr="00142B31">
        <w:rPr>
          <w:rFonts w:ascii="宋体" w:hAnsi="宋体" w:hint="eastAsia"/>
          <w:szCs w:val="21"/>
        </w:rPr>
        <w:t xml:space="preserve">  </w:t>
      </w:r>
      <w:r w:rsidR="004D197E" w:rsidRPr="00142B31">
        <w:rPr>
          <w:rFonts w:ascii="宋体" w:hAnsi="宋体" w:hint="eastAsia"/>
          <w:szCs w:val="21"/>
        </w:rPr>
        <w:t>由于月牙肋</w:t>
      </w:r>
      <w:r w:rsidR="00111C5B" w:rsidRPr="00142B31">
        <w:rPr>
          <w:rFonts w:ascii="宋体" w:hAnsi="宋体" w:hint="eastAsia"/>
          <w:szCs w:val="21"/>
        </w:rPr>
        <w:t>钢</w:t>
      </w:r>
      <w:r w:rsidR="004D197E" w:rsidRPr="00142B31">
        <w:rPr>
          <w:rFonts w:ascii="宋体" w:hAnsi="宋体" w:hint="eastAsia"/>
          <w:szCs w:val="21"/>
        </w:rPr>
        <w:t>岔管的月牙肋板、三梁</w:t>
      </w:r>
      <w:r w:rsidR="00C17566" w:rsidRPr="00142B31">
        <w:rPr>
          <w:rFonts w:ascii="宋体" w:hAnsi="宋体" w:hint="eastAsia"/>
          <w:szCs w:val="21"/>
        </w:rPr>
        <w:t>（或四梁）</w:t>
      </w:r>
      <w:r w:rsidR="00111C5B" w:rsidRPr="00142B31">
        <w:rPr>
          <w:rFonts w:ascii="宋体" w:hAnsi="宋体" w:hint="eastAsia"/>
          <w:szCs w:val="21"/>
        </w:rPr>
        <w:t>钢</w:t>
      </w:r>
      <w:r w:rsidR="004D197E" w:rsidRPr="00142B31">
        <w:rPr>
          <w:rFonts w:ascii="宋体" w:hAnsi="宋体" w:hint="eastAsia"/>
          <w:szCs w:val="21"/>
        </w:rPr>
        <w:t>岔管的梁</w:t>
      </w:r>
      <w:r w:rsidR="0084018E" w:rsidRPr="00142B31">
        <w:rPr>
          <w:rFonts w:ascii="宋体" w:hAnsi="宋体" w:hint="eastAsia"/>
          <w:szCs w:val="21"/>
        </w:rPr>
        <w:t>、肋梁式钢岔管的肋和梁以及其</w:t>
      </w:r>
      <w:r w:rsidR="00B51FE0" w:rsidRPr="00142B31">
        <w:rPr>
          <w:rFonts w:ascii="宋体" w:hAnsi="宋体" w:hint="eastAsia"/>
          <w:szCs w:val="21"/>
        </w:rPr>
        <w:t>汇交</w:t>
      </w:r>
      <w:r w:rsidR="0084018E" w:rsidRPr="00142B31">
        <w:rPr>
          <w:rFonts w:ascii="宋体" w:hAnsi="宋体" w:hint="eastAsia"/>
          <w:szCs w:val="21"/>
        </w:rPr>
        <w:t>的锻钢圆柱体</w:t>
      </w:r>
      <w:r w:rsidR="004D197E" w:rsidRPr="00142B31">
        <w:rPr>
          <w:rFonts w:ascii="宋体" w:hAnsi="宋体" w:hint="eastAsia"/>
          <w:szCs w:val="21"/>
        </w:rPr>
        <w:t>等在其厚度方向</w:t>
      </w:r>
      <w:r w:rsidR="0084018E" w:rsidRPr="00142B31">
        <w:rPr>
          <w:rFonts w:ascii="宋体" w:hAnsi="宋体" w:hint="eastAsia"/>
          <w:szCs w:val="21"/>
        </w:rPr>
        <w:t>或径向</w:t>
      </w:r>
      <w:r w:rsidR="004D197E" w:rsidRPr="00142B31">
        <w:rPr>
          <w:rFonts w:ascii="宋体" w:hAnsi="宋体" w:hint="eastAsia"/>
          <w:szCs w:val="21"/>
        </w:rPr>
        <w:t>要承受拉应力，同时作为这些构件所用的钢板厚度</w:t>
      </w:r>
      <w:r w:rsidR="0084018E" w:rsidRPr="00142B31">
        <w:rPr>
          <w:rFonts w:ascii="宋体" w:hAnsi="宋体" w:hint="eastAsia"/>
          <w:szCs w:val="21"/>
        </w:rPr>
        <w:t>或直径</w:t>
      </w:r>
      <w:r w:rsidR="004D197E" w:rsidRPr="00142B31">
        <w:rPr>
          <w:rFonts w:ascii="宋体" w:hAnsi="宋体" w:hint="eastAsia"/>
          <w:szCs w:val="21"/>
        </w:rPr>
        <w:t>较大，要求具有抗层状撕裂性能</w:t>
      </w:r>
      <w:r w:rsidR="0084018E" w:rsidRPr="00142B31">
        <w:rPr>
          <w:rFonts w:ascii="宋体" w:hAnsi="宋体" w:hint="eastAsia"/>
          <w:szCs w:val="21"/>
        </w:rPr>
        <w:t>和开裂</w:t>
      </w:r>
      <w:r w:rsidR="00ED7DA7" w:rsidRPr="00142B31">
        <w:rPr>
          <w:rFonts w:ascii="宋体" w:hAnsi="宋体" w:hint="eastAsia"/>
          <w:szCs w:val="21"/>
        </w:rPr>
        <w:t>的能力</w:t>
      </w:r>
      <w:r w:rsidR="004D197E" w:rsidRPr="00142B31">
        <w:rPr>
          <w:rFonts w:ascii="宋体" w:hAnsi="宋体" w:hint="eastAsia"/>
          <w:szCs w:val="21"/>
        </w:rPr>
        <w:t>，为了防止焊接和运行中出现层状撕裂或开裂，因此，用于这些部位的钢板</w:t>
      </w:r>
      <w:r w:rsidR="0084018E" w:rsidRPr="00142B31">
        <w:rPr>
          <w:rFonts w:ascii="宋体" w:hAnsi="宋体" w:hint="eastAsia"/>
          <w:szCs w:val="21"/>
        </w:rPr>
        <w:t>或锻钢圆柱体</w:t>
      </w:r>
      <w:r w:rsidR="004D197E" w:rsidRPr="00142B31">
        <w:rPr>
          <w:rFonts w:ascii="宋体" w:hAnsi="宋体" w:hint="eastAsia"/>
          <w:szCs w:val="21"/>
        </w:rPr>
        <w:t>应做厚度方向</w:t>
      </w:r>
      <w:r w:rsidR="0084018E" w:rsidRPr="00142B31">
        <w:rPr>
          <w:rFonts w:ascii="宋体" w:hAnsi="宋体" w:hint="eastAsia"/>
          <w:szCs w:val="21"/>
        </w:rPr>
        <w:t>或径向</w:t>
      </w:r>
      <w:r w:rsidR="004D197E" w:rsidRPr="00142B31">
        <w:rPr>
          <w:rFonts w:ascii="宋体" w:hAnsi="宋体" w:hint="eastAsia"/>
          <w:szCs w:val="21"/>
        </w:rPr>
        <w:t>的</w:t>
      </w:r>
      <w:r w:rsidR="00097FE6" w:rsidRPr="00142B31">
        <w:rPr>
          <w:rFonts w:ascii="宋体" w:hAnsi="宋体" w:hint="eastAsia"/>
          <w:szCs w:val="21"/>
        </w:rPr>
        <w:t>拉伸</w:t>
      </w:r>
      <w:r w:rsidR="004D197E" w:rsidRPr="00142B31">
        <w:rPr>
          <w:rFonts w:ascii="宋体" w:hAnsi="宋体" w:hint="eastAsia"/>
          <w:szCs w:val="21"/>
        </w:rPr>
        <w:t>性能试验</w:t>
      </w:r>
      <w:r w:rsidR="002A4E16" w:rsidRPr="00142B31">
        <w:rPr>
          <w:rFonts w:ascii="宋体" w:hAnsi="宋体" w:hint="eastAsia"/>
          <w:szCs w:val="21"/>
        </w:rPr>
        <w:t>测定其断面收缩率</w:t>
      </w:r>
      <w:r w:rsidR="004D197E" w:rsidRPr="00142B31">
        <w:rPr>
          <w:rFonts w:ascii="宋体" w:hAnsi="宋体" w:hint="eastAsia"/>
          <w:szCs w:val="21"/>
        </w:rPr>
        <w:t>。</w:t>
      </w:r>
      <w:r w:rsidR="00C476DA" w:rsidRPr="00142B31">
        <w:rPr>
          <w:rFonts w:ascii="宋体" w:hAnsi="宋体" w:hint="eastAsia"/>
          <w:szCs w:val="21"/>
        </w:rPr>
        <w:t>做厚度方向</w:t>
      </w:r>
      <w:r w:rsidR="0084018E" w:rsidRPr="00142B31">
        <w:rPr>
          <w:rFonts w:ascii="宋体" w:hAnsi="宋体" w:hint="eastAsia"/>
          <w:szCs w:val="21"/>
        </w:rPr>
        <w:t>或径向</w:t>
      </w:r>
      <w:r w:rsidR="00C476DA" w:rsidRPr="00142B31">
        <w:rPr>
          <w:rFonts w:ascii="宋体" w:hAnsi="宋体" w:hint="eastAsia"/>
          <w:szCs w:val="21"/>
        </w:rPr>
        <w:t>的拉</w:t>
      </w:r>
      <w:r w:rsidR="00097FE6" w:rsidRPr="00142B31">
        <w:rPr>
          <w:rFonts w:ascii="宋体" w:hAnsi="宋体" w:hint="eastAsia"/>
          <w:szCs w:val="21"/>
        </w:rPr>
        <w:t>伸</w:t>
      </w:r>
      <w:r w:rsidR="00C476DA" w:rsidRPr="00142B31">
        <w:rPr>
          <w:rFonts w:ascii="宋体" w:hAnsi="宋体" w:hint="eastAsia"/>
          <w:szCs w:val="21"/>
        </w:rPr>
        <w:t>试验也是间接检验钢中的硫磷等有害杂质含量、成分偏析情况和钢板轧制</w:t>
      </w:r>
      <w:r w:rsidR="00097FE6" w:rsidRPr="00142B31">
        <w:rPr>
          <w:rFonts w:ascii="宋体" w:hAnsi="宋体" w:hint="eastAsia"/>
          <w:szCs w:val="21"/>
        </w:rPr>
        <w:t>或热处理</w:t>
      </w:r>
      <w:r w:rsidR="00C476DA" w:rsidRPr="00142B31">
        <w:rPr>
          <w:rFonts w:ascii="宋体" w:hAnsi="宋体" w:hint="eastAsia"/>
          <w:szCs w:val="21"/>
        </w:rPr>
        <w:t>后</w:t>
      </w:r>
      <w:r w:rsidR="0084018E" w:rsidRPr="00142B31">
        <w:rPr>
          <w:rFonts w:ascii="宋体" w:hAnsi="宋体" w:hint="eastAsia"/>
          <w:szCs w:val="21"/>
        </w:rPr>
        <w:t>或锻钢圆柱体锻造</w:t>
      </w:r>
      <w:r w:rsidR="00097FE6" w:rsidRPr="00142B31">
        <w:rPr>
          <w:rFonts w:ascii="宋体" w:hAnsi="宋体" w:hint="eastAsia"/>
          <w:szCs w:val="21"/>
        </w:rPr>
        <w:t>调质</w:t>
      </w:r>
      <w:r w:rsidR="0084018E" w:rsidRPr="00142B31">
        <w:rPr>
          <w:rFonts w:ascii="宋体" w:hAnsi="宋体" w:hint="eastAsia"/>
          <w:szCs w:val="21"/>
        </w:rPr>
        <w:t>后</w:t>
      </w:r>
      <w:r w:rsidR="00C476DA" w:rsidRPr="00142B31">
        <w:rPr>
          <w:rFonts w:ascii="宋体" w:hAnsi="宋体" w:hint="eastAsia"/>
          <w:szCs w:val="21"/>
        </w:rPr>
        <w:t>金相组织的致密程度。</w:t>
      </w:r>
      <w:r w:rsidR="0084018E" w:rsidRPr="00142B31">
        <w:rPr>
          <w:rFonts w:ascii="宋体" w:hAnsi="宋体" w:hint="eastAsia"/>
          <w:szCs w:val="21"/>
        </w:rPr>
        <w:t>断面收缩率Z规定不小于35%</w:t>
      </w:r>
      <w:r w:rsidR="00CF7751" w:rsidRPr="00142B31">
        <w:rPr>
          <w:rFonts w:ascii="宋体" w:hAnsi="宋体" w:hint="eastAsia"/>
          <w:szCs w:val="21"/>
        </w:rPr>
        <w:t>，</w:t>
      </w:r>
      <w:r w:rsidR="0084018E" w:rsidRPr="00142B31">
        <w:rPr>
          <w:rFonts w:ascii="宋体" w:hAnsi="宋体" w:hint="eastAsia"/>
          <w:szCs w:val="21"/>
        </w:rPr>
        <w:t>目前大多数钢厂都能达到这一力学性能指标。</w:t>
      </w:r>
    </w:p>
    <w:p w:rsidR="00C512A2" w:rsidRPr="00142B31" w:rsidRDefault="00DA3915" w:rsidP="00C33D27">
      <w:pPr>
        <w:spacing w:line="360" w:lineRule="auto"/>
        <w:rPr>
          <w:rFonts w:ascii="宋体" w:hAnsi="宋体"/>
          <w:szCs w:val="21"/>
        </w:rPr>
      </w:pPr>
      <w:r w:rsidRPr="00142B31">
        <w:rPr>
          <w:rFonts w:ascii="黑体" w:eastAsia="黑体" w:hAnsi="宋体" w:hint="eastAsia"/>
          <w:szCs w:val="21"/>
        </w:rPr>
        <w:t>2</w:t>
      </w:r>
      <w:r w:rsidR="00C512A2" w:rsidRPr="00142B31">
        <w:rPr>
          <w:rFonts w:ascii="黑体" w:eastAsia="黑体" w:hAnsi="宋体" w:hint="eastAsia"/>
          <w:szCs w:val="21"/>
        </w:rPr>
        <w:t>.</w:t>
      </w:r>
      <w:r w:rsidR="001017B5" w:rsidRPr="00142B31">
        <w:rPr>
          <w:rFonts w:ascii="黑体" w:eastAsia="黑体" w:hAnsi="宋体" w:hint="eastAsia"/>
          <w:szCs w:val="21"/>
        </w:rPr>
        <w:t>0</w:t>
      </w:r>
      <w:r w:rsidR="00C512A2" w:rsidRPr="00142B31">
        <w:rPr>
          <w:rFonts w:ascii="黑体" w:eastAsia="黑体" w:hAnsi="宋体" w:hint="eastAsia"/>
          <w:szCs w:val="21"/>
        </w:rPr>
        <w:t>.</w:t>
      </w:r>
      <w:r w:rsidR="008613FD" w:rsidRPr="00142B31">
        <w:rPr>
          <w:rFonts w:ascii="黑体" w:eastAsia="黑体" w:hAnsi="宋体" w:hint="eastAsia"/>
          <w:szCs w:val="21"/>
        </w:rPr>
        <w:t>6</w:t>
      </w:r>
      <w:r w:rsidR="00C512A2" w:rsidRPr="00142B31">
        <w:rPr>
          <w:rFonts w:ascii="宋体" w:hAnsi="宋体" w:hint="eastAsia"/>
          <w:b/>
          <w:szCs w:val="21"/>
        </w:rPr>
        <w:t xml:space="preserve"> </w:t>
      </w:r>
      <w:r w:rsidR="00C512A2" w:rsidRPr="00142B31">
        <w:rPr>
          <w:rFonts w:hint="eastAsia"/>
          <w:szCs w:val="21"/>
        </w:rPr>
        <w:t xml:space="preserve"> </w:t>
      </w:r>
      <w:r w:rsidR="00C512A2" w:rsidRPr="00142B31">
        <w:rPr>
          <w:rFonts w:ascii="宋体" w:hAnsi="宋体" w:hint="eastAsia"/>
          <w:szCs w:val="21"/>
        </w:rPr>
        <w:t>由于水电施工大多在深山峡谷，钢管加工厂现场条件较为简陋，此条对钢板的保管、存放</w:t>
      </w:r>
      <w:r w:rsidR="00884C74" w:rsidRPr="00142B31">
        <w:rPr>
          <w:rFonts w:ascii="宋体" w:hAnsi="宋体" w:hint="eastAsia"/>
          <w:szCs w:val="21"/>
        </w:rPr>
        <w:t>等</w:t>
      </w:r>
      <w:r w:rsidR="00C512A2" w:rsidRPr="00142B31">
        <w:rPr>
          <w:rFonts w:ascii="宋体" w:hAnsi="宋体" w:hint="eastAsia"/>
          <w:szCs w:val="21"/>
        </w:rPr>
        <w:t>注意事项给予强调。</w:t>
      </w:r>
    </w:p>
    <w:p w:rsidR="009E72F0" w:rsidRPr="00142B31" w:rsidRDefault="009E72F0" w:rsidP="00C33D27">
      <w:pPr>
        <w:spacing w:line="360" w:lineRule="auto"/>
        <w:rPr>
          <w:szCs w:val="21"/>
        </w:rPr>
      </w:pPr>
      <w:r w:rsidRPr="00142B31">
        <w:rPr>
          <w:rFonts w:ascii="黑体" w:eastAsia="黑体" w:hAnsi="宋体" w:hint="eastAsia"/>
          <w:szCs w:val="21"/>
        </w:rPr>
        <w:t>2.</w:t>
      </w:r>
      <w:r w:rsidR="001017B5" w:rsidRPr="00142B31">
        <w:rPr>
          <w:rFonts w:ascii="黑体" w:eastAsia="黑体" w:hAnsi="宋体" w:hint="eastAsia"/>
          <w:szCs w:val="21"/>
        </w:rPr>
        <w:t>0</w:t>
      </w:r>
      <w:r w:rsidRPr="00142B31">
        <w:rPr>
          <w:rFonts w:ascii="黑体" w:eastAsia="黑体" w:hAnsi="宋体" w:hint="eastAsia"/>
          <w:szCs w:val="21"/>
        </w:rPr>
        <w:t>.</w:t>
      </w:r>
      <w:r w:rsidR="008613FD" w:rsidRPr="00142B31">
        <w:rPr>
          <w:rFonts w:ascii="黑体" w:eastAsia="黑体" w:hAnsi="宋体" w:hint="eastAsia"/>
          <w:szCs w:val="21"/>
        </w:rPr>
        <w:t>7</w:t>
      </w:r>
      <w:r w:rsidRPr="00142B31">
        <w:rPr>
          <w:rFonts w:hint="eastAsia"/>
          <w:szCs w:val="21"/>
        </w:rPr>
        <w:t xml:space="preserve">  </w:t>
      </w:r>
      <w:r w:rsidR="00DF7A73" w:rsidRPr="00142B31">
        <w:rPr>
          <w:rFonts w:ascii="宋体" w:hAnsi="宋体" w:hint="eastAsia"/>
          <w:szCs w:val="21"/>
        </w:rPr>
        <w:t>本规范表2.</w:t>
      </w:r>
      <w:r w:rsidR="001017B5" w:rsidRPr="00142B31">
        <w:rPr>
          <w:rFonts w:ascii="宋体" w:hAnsi="宋体" w:hint="eastAsia"/>
          <w:szCs w:val="21"/>
        </w:rPr>
        <w:t>0</w:t>
      </w:r>
      <w:r w:rsidR="00DF7A73" w:rsidRPr="00142B31">
        <w:rPr>
          <w:rFonts w:ascii="宋体" w:hAnsi="宋体" w:hint="eastAsia"/>
          <w:szCs w:val="21"/>
        </w:rPr>
        <w:t>.</w:t>
      </w:r>
      <w:r w:rsidR="008613FD" w:rsidRPr="00142B31">
        <w:rPr>
          <w:rFonts w:ascii="宋体" w:hAnsi="宋体" w:hint="eastAsia"/>
          <w:szCs w:val="21"/>
        </w:rPr>
        <w:t>7</w:t>
      </w:r>
      <w:r w:rsidR="00DF7A73" w:rsidRPr="00142B31">
        <w:rPr>
          <w:rFonts w:ascii="宋体" w:hAnsi="宋体" w:hint="eastAsia"/>
          <w:szCs w:val="21"/>
        </w:rPr>
        <w:t>-1中</w:t>
      </w:r>
      <w:r w:rsidR="003358BB" w:rsidRPr="00142B31">
        <w:rPr>
          <w:rFonts w:ascii="宋体" w:hAnsi="宋体" w:hint="eastAsia"/>
          <w:szCs w:val="21"/>
        </w:rPr>
        <w:t>规定的允许偏差是</w:t>
      </w:r>
      <w:r w:rsidR="00DF7A73" w:rsidRPr="00142B31">
        <w:rPr>
          <w:rFonts w:ascii="宋体" w:hAnsi="宋体" w:hint="eastAsia"/>
          <w:szCs w:val="21"/>
        </w:rPr>
        <w:t>B类偏差钢板，也是水电工程常用的这类偏差钢板。</w:t>
      </w:r>
      <w:r w:rsidR="0026180F" w:rsidRPr="00142B31">
        <w:rPr>
          <w:rFonts w:ascii="宋体" w:hAnsi="宋体" w:hint="eastAsia"/>
          <w:szCs w:val="21"/>
        </w:rPr>
        <w:t>当</w:t>
      </w:r>
      <w:r w:rsidR="00DF7A73" w:rsidRPr="00142B31">
        <w:rPr>
          <w:rFonts w:ascii="宋体" w:hAnsi="宋体" w:hint="eastAsia"/>
          <w:szCs w:val="21"/>
        </w:rPr>
        <w:t>采购时，不允许钢板有负偏差即下偏差为零，可以选用C类偏差钢板，这样钢板就得按《</w:t>
      </w:r>
      <w:r w:rsidR="00DF7A73" w:rsidRPr="00142B31">
        <w:rPr>
          <w:rFonts w:ascii="宋体" w:hAnsi="宋体" w:cs="Arial"/>
          <w:szCs w:val="21"/>
        </w:rPr>
        <w:t>热轧钢板和钢带的尺寸</w:t>
      </w:r>
      <w:r w:rsidR="00DF7A73" w:rsidRPr="00142B31">
        <w:rPr>
          <w:rFonts w:ascii="宋体" w:hAnsi="宋体" w:cs="Arial" w:hint="eastAsia"/>
          <w:szCs w:val="21"/>
        </w:rPr>
        <w:t>、</w:t>
      </w:r>
      <w:r w:rsidR="00DF7A73" w:rsidRPr="00142B31">
        <w:rPr>
          <w:rFonts w:ascii="宋体" w:hAnsi="宋体" w:cs="Arial"/>
          <w:szCs w:val="21"/>
        </w:rPr>
        <w:t>外形</w:t>
      </w:r>
      <w:r w:rsidR="00DF7A73" w:rsidRPr="00142B31">
        <w:rPr>
          <w:rFonts w:ascii="宋体" w:hAnsi="宋体" w:cs="Arial" w:hint="eastAsia"/>
          <w:szCs w:val="21"/>
        </w:rPr>
        <w:t>、</w:t>
      </w:r>
      <w:r w:rsidR="00DF7A73" w:rsidRPr="00142B31">
        <w:rPr>
          <w:rFonts w:ascii="宋体" w:hAnsi="宋体" w:cs="Arial"/>
          <w:szCs w:val="21"/>
        </w:rPr>
        <w:t>重量及允许偏差</w:t>
      </w:r>
      <w:r w:rsidR="00DF7A73" w:rsidRPr="00142B31">
        <w:rPr>
          <w:rFonts w:ascii="宋体" w:hAnsi="宋体" w:cs="Arial" w:hint="eastAsia"/>
          <w:szCs w:val="21"/>
        </w:rPr>
        <w:t>》GB/T709中的相关条款</w:t>
      </w:r>
      <w:r w:rsidR="001017B5" w:rsidRPr="00142B31">
        <w:rPr>
          <w:rFonts w:ascii="宋体" w:hAnsi="宋体" w:cs="Arial" w:hint="eastAsia"/>
          <w:szCs w:val="21"/>
        </w:rPr>
        <w:t>规定</w:t>
      </w:r>
      <w:r w:rsidR="00DF7A73" w:rsidRPr="00142B31">
        <w:rPr>
          <w:rFonts w:ascii="宋体" w:hAnsi="宋体" w:cs="Arial" w:hint="eastAsia"/>
          <w:szCs w:val="21"/>
        </w:rPr>
        <w:t>进行</w:t>
      </w:r>
      <w:r w:rsidR="001017B5" w:rsidRPr="00142B31">
        <w:rPr>
          <w:rFonts w:ascii="宋体" w:hAnsi="宋体" w:cs="Arial" w:hint="eastAsia"/>
          <w:szCs w:val="21"/>
        </w:rPr>
        <w:t>采购和工程</w:t>
      </w:r>
      <w:r w:rsidR="00DF7A73" w:rsidRPr="00142B31">
        <w:rPr>
          <w:rFonts w:ascii="宋体" w:hAnsi="宋体" w:cs="Arial" w:hint="eastAsia"/>
          <w:szCs w:val="21"/>
        </w:rPr>
        <w:t>计算计量</w:t>
      </w:r>
      <w:r w:rsidR="00DF7A73" w:rsidRPr="00142B31">
        <w:rPr>
          <w:rFonts w:ascii="宋体" w:hAnsi="宋体" w:hint="eastAsia"/>
          <w:szCs w:val="21"/>
        </w:rPr>
        <w:t>。</w:t>
      </w:r>
    </w:p>
    <w:p w:rsidR="00EE2E3C" w:rsidRPr="00142B31" w:rsidRDefault="00DA3915" w:rsidP="00C33D27">
      <w:pPr>
        <w:spacing w:line="360" w:lineRule="auto"/>
        <w:rPr>
          <w:rFonts w:ascii="宋体" w:hAnsi="宋体"/>
          <w:szCs w:val="21"/>
        </w:rPr>
      </w:pPr>
      <w:r w:rsidRPr="00142B31">
        <w:rPr>
          <w:rFonts w:ascii="黑体" w:eastAsia="黑体" w:hAnsi="宋体" w:hint="eastAsia"/>
          <w:szCs w:val="21"/>
        </w:rPr>
        <w:t>2</w:t>
      </w:r>
      <w:r w:rsidR="00C512A2" w:rsidRPr="00142B31">
        <w:rPr>
          <w:rFonts w:ascii="黑体" w:eastAsia="黑体" w:hAnsi="宋体" w:hint="eastAsia"/>
          <w:szCs w:val="21"/>
        </w:rPr>
        <w:t>.</w:t>
      </w:r>
      <w:r w:rsidR="001017B5" w:rsidRPr="00142B31">
        <w:rPr>
          <w:rFonts w:ascii="黑体" w:eastAsia="黑体" w:hAnsi="宋体" w:hint="eastAsia"/>
          <w:szCs w:val="21"/>
        </w:rPr>
        <w:t>0</w:t>
      </w:r>
      <w:r w:rsidR="00C512A2" w:rsidRPr="00142B31">
        <w:rPr>
          <w:rFonts w:ascii="黑体" w:eastAsia="黑体" w:hAnsi="宋体" w:hint="eastAsia"/>
          <w:szCs w:val="21"/>
        </w:rPr>
        <w:t>.</w:t>
      </w:r>
      <w:r w:rsidR="008613FD" w:rsidRPr="00142B31">
        <w:rPr>
          <w:rFonts w:ascii="黑体" w:eastAsia="黑体" w:hAnsi="宋体" w:hint="eastAsia"/>
          <w:szCs w:val="21"/>
        </w:rPr>
        <w:t>8</w:t>
      </w:r>
      <w:r w:rsidR="00C512A2" w:rsidRPr="00142B31">
        <w:rPr>
          <w:rFonts w:hint="eastAsia"/>
          <w:szCs w:val="21"/>
        </w:rPr>
        <w:t xml:space="preserve">  </w:t>
      </w:r>
      <w:r w:rsidR="00C512A2" w:rsidRPr="00142B31">
        <w:rPr>
          <w:rFonts w:ascii="宋体" w:hAnsi="宋体" w:hint="eastAsia"/>
          <w:szCs w:val="21"/>
        </w:rPr>
        <w:t>近年来焊接材料国产化取得了较大的发展。除部分气体保护药芯</w:t>
      </w:r>
      <w:r w:rsidR="00634268" w:rsidRPr="00142B31">
        <w:rPr>
          <w:rFonts w:ascii="宋体" w:hAnsi="宋体" w:hint="eastAsia"/>
          <w:szCs w:val="21"/>
        </w:rPr>
        <w:t>（金属粉芯）</w:t>
      </w:r>
      <w:r w:rsidR="00C512A2" w:rsidRPr="00142B31">
        <w:rPr>
          <w:rFonts w:ascii="宋体" w:hAnsi="宋体" w:hint="eastAsia"/>
          <w:szCs w:val="21"/>
        </w:rPr>
        <w:t>焊丝、自保护药芯</w:t>
      </w:r>
      <w:r w:rsidR="00C512A2" w:rsidRPr="00142B31">
        <w:rPr>
          <w:rFonts w:ascii="宋体" w:hAnsi="宋体" w:hint="eastAsia"/>
          <w:szCs w:val="21"/>
        </w:rPr>
        <w:lastRenderedPageBreak/>
        <w:t>焊丝尚需从国外进口外，其余焊</w:t>
      </w:r>
      <w:r w:rsidR="001017B5" w:rsidRPr="00142B31">
        <w:rPr>
          <w:rFonts w:ascii="宋体" w:hAnsi="宋体" w:hint="eastAsia"/>
          <w:szCs w:val="21"/>
        </w:rPr>
        <w:t>接</w:t>
      </w:r>
      <w:r w:rsidR="00C512A2" w:rsidRPr="00142B31">
        <w:rPr>
          <w:rFonts w:ascii="宋体" w:hAnsi="宋体" w:hint="eastAsia"/>
          <w:szCs w:val="21"/>
        </w:rPr>
        <w:t>材</w:t>
      </w:r>
      <w:r w:rsidR="001017B5" w:rsidRPr="00142B31">
        <w:rPr>
          <w:rFonts w:ascii="宋体" w:hAnsi="宋体" w:hint="eastAsia"/>
          <w:szCs w:val="21"/>
        </w:rPr>
        <w:t>料</w:t>
      </w:r>
      <w:r w:rsidR="00C512A2" w:rsidRPr="00142B31">
        <w:rPr>
          <w:rFonts w:ascii="宋体" w:hAnsi="宋体" w:hint="eastAsia"/>
          <w:szCs w:val="21"/>
        </w:rPr>
        <w:t>都逐步形成了产品系列。随着焊</w:t>
      </w:r>
      <w:r w:rsidR="001017B5" w:rsidRPr="00142B31">
        <w:rPr>
          <w:rFonts w:ascii="宋体" w:hAnsi="宋体" w:hint="eastAsia"/>
          <w:szCs w:val="21"/>
        </w:rPr>
        <w:t>接</w:t>
      </w:r>
      <w:r w:rsidR="00C512A2" w:rsidRPr="00142B31">
        <w:rPr>
          <w:rFonts w:ascii="宋体" w:hAnsi="宋体" w:hint="eastAsia"/>
          <w:szCs w:val="21"/>
        </w:rPr>
        <w:t>材</w:t>
      </w:r>
      <w:r w:rsidR="001017B5" w:rsidRPr="00142B31">
        <w:rPr>
          <w:rFonts w:ascii="宋体" w:hAnsi="宋体" w:hint="eastAsia"/>
          <w:szCs w:val="21"/>
        </w:rPr>
        <w:t>料</w:t>
      </w:r>
      <w:r w:rsidR="00C512A2" w:rsidRPr="00142B31">
        <w:rPr>
          <w:rFonts w:ascii="宋体" w:hAnsi="宋体" w:hint="eastAsia"/>
          <w:szCs w:val="21"/>
        </w:rPr>
        <w:t>产品系列的建立，与其相应的焊</w:t>
      </w:r>
      <w:r w:rsidR="001017B5" w:rsidRPr="00142B31">
        <w:rPr>
          <w:rFonts w:ascii="宋体" w:hAnsi="宋体" w:hint="eastAsia"/>
          <w:szCs w:val="21"/>
        </w:rPr>
        <w:t>接</w:t>
      </w:r>
      <w:r w:rsidR="00C512A2" w:rsidRPr="00142B31">
        <w:rPr>
          <w:rFonts w:ascii="宋体" w:hAnsi="宋体" w:hint="eastAsia"/>
          <w:szCs w:val="21"/>
        </w:rPr>
        <w:t>材</w:t>
      </w:r>
      <w:r w:rsidR="001017B5" w:rsidRPr="00142B31">
        <w:rPr>
          <w:rFonts w:ascii="宋体" w:hAnsi="宋体" w:hint="eastAsia"/>
          <w:szCs w:val="21"/>
        </w:rPr>
        <w:t>料</w:t>
      </w:r>
      <w:r w:rsidR="00C512A2" w:rsidRPr="00142B31">
        <w:rPr>
          <w:rFonts w:ascii="宋体" w:hAnsi="宋体" w:hint="eastAsia"/>
          <w:szCs w:val="21"/>
        </w:rPr>
        <w:t>标准有的已经取消，或者将类似标准进行了合并。为此，本条对各种焊</w:t>
      </w:r>
      <w:r w:rsidR="001017B5" w:rsidRPr="00142B31">
        <w:rPr>
          <w:rFonts w:ascii="宋体" w:hAnsi="宋体" w:hint="eastAsia"/>
          <w:szCs w:val="21"/>
        </w:rPr>
        <w:t>接</w:t>
      </w:r>
      <w:r w:rsidR="00C512A2" w:rsidRPr="00142B31">
        <w:rPr>
          <w:rFonts w:ascii="宋体" w:hAnsi="宋体" w:hint="eastAsia"/>
          <w:szCs w:val="21"/>
        </w:rPr>
        <w:t>材</w:t>
      </w:r>
      <w:r w:rsidR="001017B5" w:rsidRPr="00142B31">
        <w:rPr>
          <w:rFonts w:ascii="宋体" w:hAnsi="宋体" w:hint="eastAsia"/>
          <w:szCs w:val="21"/>
        </w:rPr>
        <w:t>料</w:t>
      </w:r>
      <w:r w:rsidR="00C512A2" w:rsidRPr="00142B31">
        <w:rPr>
          <w:rFonts w:ascii="宋体" w:hAnsi="宋体" w:hint="eastAsia"/>
          <w:szCs w:val="21"/>
        </w:rPr>
        <w:t>应遵循的相关标准给予列出。</w:t>
      </w:r>
    </w:p>
    <w:p w:rsidR="00AD3D19" w:rsidRPr="00142B31" w:rsidRDefault="00DA3915" w:rsidP="00C33D27">
      <w:pPr>
        <w:spacing w:line="360" w:lineRule="auto"/>
        <w:rPr>
          <w:rFonts w:ascii="宋体" w:hAnsi="宋体"/>
          <w:szCs w:val="21"/>
        </w:rPr>
      </w:pPr>
      <w:r w:rsidRPr="00142B31">
        <w:rPr>
          <w:rFonts w:ascii="黑体" w:eastAsia="黑体" w:hAnsi="宋体" w:hint="eastAsia"/>
          <w:szCs w:val="21"/>
        </w:rPr>
        <w:t>2</w:t>
      </w:r>
      <w:r w:rsidR="00EE2E3C" w:rsidRPr="00142B31">
        <w:rPr>
          <w:rFonts w:ascii="黑体" w:eastAsia="黑体" w:hAnsi="宋体" w:hint="eastAsia"/>
          <w:szCs w:val="21"/>
        </w:rPr>
        <w:t>.</w:t>
      </w:r>
      <w:r w:rsidR="001017B5" w:rsidRPr="00142B31">
        <w:rPr>
          <w:rFonts w:ascii="黑体" w:eastAsia="黑体" w:hAnsi="宋体" w:hint="eastAsia"/>
          <w:szCs w:val="21"/>
        </w:rPr>
        <w:t>0</w:t>
      </w:r>
      <w:r w:rsidR="00EE2E3C" w:rsidRPr="00142B31">
        <w:rPr>
          <w:rFonts w:ascii="黑体" w:eastAsia="黑体" w:hAnsi="宋体" w:hint="eastAsia"/>
          <w:szCs w:val="21"/>
        </w:rPr>
        <w:t>.</w:t>
      </w:r>
      <w:r w:rsidR="008613FD" w:rsidRPr="00142B31">
        <w:rPr>
          <w:rFonts w:ascii="黑体" w:eastAsia="黑体" w:hAnsi="宋体" w:hint="eastAsia"/>
          <w:szCs w:val="21"/>
        </w:rPr>
        <w:t>10</w:t>
      </w:r>
      <w:r w:rsidR="00EE2E3C" w:rsidRPr="00142B31">
        <w:rPr>
          <w:rFonts w:hint="eastAsia"/>
          <w:szCs w:val="21"/>
        </w:rPr>
        <w:t xml:space="preserve">  </w:t>
      </w:r>
      <w:r w:rsidR="00C512A2" w:rsidRPr="00142B31">
        <w:rPr>
          <w:rFonts w:ascii="宋体" w:hAnsi="宋体" w:hint="eastAsia"/>
          <w:szCs w:val="21"/>
        </w:rPr>
        <w:t>由于气</w:t>
      </w:r>
      <w:r w:rsidR="001017B5" w:rsidRPr="00142B31">
        <w:rPr>
          <w:rFonts w:ascii="宋体" w:hAnsi="宋体" w:hint="eastAsia"/>
          <w:szCs w:val="21"/>
        </w:rPr>
        <w:t>体</w:t>
      </w:r>
      <w:r w:rsidR="00C512A2" w:rsidRPr="00142B31">
        <w:rPr>
          <w:rFonts w:ascii="宋体" w:hAnsi="宋体" w:hint="eastAsia"/>
          <w:szCs w:val="21"/>
        </w:rPr>
        <w:t>保</w:t>
      </w:r>
      <w:r w:rsidR="001017B5" w:rsidRPr="00142B31">
        <w:rPr>
          <w:rFonts w:ascii="宋体" w:hAnsi="宋体" w:hint="eastAsia"/>
          <w:szCs w:val="21"/>
        </w:rPr>
        <w:t>护</w:t>
      </w:r>
      <w:r w:rsidR="00C512A2" w:rsidRPr="00142B31">
        <w:rPr>
          <w:rFonts w:ascii="宋体" w:hAnsi="宋体" w:hint="eastAsia"/>
          <w:szCs w:val="21"/>
        </w:rPr>
        <w:t>焊在水工金属结构</w:t>
      </w:r>
      <w:r w:rsidR="001017B5" w:rsidRPr="00142B31">
        <w:rPr>
          <w:rFonts w:ascii="宋体" w:hAnsi="宋体" w:hint="eastAsia"/>
          <w:szCs w:val="21"/>
        </w:rPr>
        <w:t>领域</w:t>
      </w:r>
      <w:r w:rsidR="00C512A2" w:rsidRPr="00142B31">
        <w:rPr>
          <w:rFonts w:ascii="宋体" w:hAnsi="宋体" w:hint="eastAsia"/>
          <w:szCs w:val="21"/>
        </w:rPr>
        <w:t>应用越来越广泛，</w:t>
      </w:r>
      <w:r w:rsidR="001017B5" w:rsidRPr="00142B31">
        <w:rPr>
          <w:rFonts w:ascii="宋体" w:hAnsi="宋体" w:hint="eastAsia"/>
          <w:szCs w:val="21"/>
        </w:rPr>
        <w:t>并且</w:t>
      </w:r>
      <w:r w:rsidR="00C512A2" w:rsidRPr="00142B31">
        <w:rPr>
          <w:rFonts w:ascii="宋体" w:hAnsi="宋体" w:hint="eastAsia"/>
          <w:szCs w:val="21"/>
        </w:rPr>
        <w:t>大多数钢管的焊接坡口</w:t>
      </w:r>
      <w:r w:rsidR="00AD3D19" w:rsidRPr="00142B31">
        <w:rPr>
          <w:rFonts w:ascii="宋体" w:hAnsi="宋体" w:hint="eastAsia"/>
          <w:szCs w:val="21"/>
        </w:rPr>
        <w:t>制备</w:t>
      </w:r>
      <w:r w:rsidR="00C512A2" w:rsidRPr="00142B31">
        <w:rPr>
          <w:rFonts w:ascii="宋体" w:hAnsi="宋体" w:hint="eastAsia"/>
          <w:szCs w:val="21"/>
        </w:rPr>
        <w:t>是靠</w:t>
      </w:r>
      <w:r w:rsidR="004D197E" w:rsidRPr="00142B31">
        <w:rPr>
          <w:rFonts w:ascii="宋体" w:hAnsi="宋体" w:hint="eastAsia"/>
          <w:szCs w:val="21"/>
        </w:rPr>
        <w:t>气体</w:t>
      </w:r>
      <w:r w:rsidR="00C512A2" w:rsidRPr="00142B31">
        <w:rPr>
          <w:rFonts w:ascii="宋体" w:hAnsi="宋体" w:hint="eastAsia"/>
          <w:szCs w:val="21"/>
        </w:rPr>
        <w:t>切割来完成的，所以本条作出了焊接或切割气体的纯度应符合的标准规定，防止焊接或切割时导致不必要的质量问题发生。</w:t>
      </w:r>
    </w:p>
    <w:p w:rsidR="00B26E0B" w:rsidRPr="00142B31" w:rsidRDefault="00B26E0B" w:rsidP="009D0DA7">
      <w:pPr>
        <w:spacing w:line="360" w:lineRule="auto"/>
        <w:rPr>
          <w:szCs w:val="21"/>
        </w:rPr>
      </w:pPr>
      <w:r w:rsidRPr="00142B31">
        <w:rPr>
          <w:rFonts w:ascii="黑体" w:eastAsia="黑体" w:hAnsi="宋体" w:hint="eastAsia"/>
          <w:szCs w:val="21"/>
        </w:rPr>
        <w:t>2</w:t>
      </w:r>
      <w:r w:rsidRPr="00142B31">
        <w:rPr>
          <w:rFonts w:ascii="黑体" w:eastAsia="黑体" w:hAnsi="宋体"/>
          <w:szCs w:val="21"/>
        </w:rPr>
        <w:t>.</w:t>
      </w:r>
      <w:r w:rsidRPr="00142B31">
        <w:rPr>
          <w:rFonts w:ascii="黑体" w:eastAsia="黑体" w:hAnsi="宋体" w:hint="eastAsia"/>
          <w:szCs w:val="21"/>
        </w:rPr>
        <w:t>0</w:t>
      </w:r>
      <w:r w:rsidRPr="00142B31">
        <w:rPr>
          <w:rFonts w:ascii="黑体" w:eastAsia="黑体" w:hAnsi="宋体"/>
          <w:szCs w:val="21"/>
        </w:rPr>
        <w:t>.</w:t>
      </w:r>
      <w:r w:rsidRPr="00142B31">
        <w:rPr>
          <w:rFonts w:ascii="黑体" w:eastAsia="黑体" w:hAnsi="宋体" w:hint="eastAsia"/>
          <w:szCs w:val="21"/>
        </w:rPr>
        <w:t>1</w:t>
      </w:r>
      <w:r w:rsidR="008613FD" w:rsidRPr="00142B31">
        <w:rPr>
          <w:rFonts w:ascii="黑体" w:eastAsia="黑体" w:hAnsi="宋体" w:hint="eastAsia"/>
          <w:szCs w:val="21"/>
        </w:rPr>
        <w:t>1</w:t>
      </w:r>
      <w:r w:rsidRPr="00142B31">
        <w:rPr>
          <w:rFonts w:ascii="宋体" w:hAnsi="宋体" w:hint="eastAsia"/>
          <w:szCs w:val="21"/>
        </w:rPr>
        <w:t xml:space="preserve"> 若不锈钢与含碳钢接触，</w:t>
      </w:r>
      <w:r w:rsidR="009D0DA7" w:rsidRPr="00142B31">
        <w:rPr>
          <w:rFonts w:ascii="宋体" w:hAnsi="宋体" w:hint="eastAsia"/>
          <w:szCs w:val="21"/>
        </w:rPr>
        <w:t>含碳钢中的</w:t>
      </w:r>
      <w:r w:rsidRPr="00142B31">
        <w:rPr>
          <w:rFonts w:ascii="宋体" w:hAnsi="宋体" w:hint="eastAsia"/>
          <w:szCs w:val="21"/>
        </w:rPr>
        <w:t>铁离子在不锈钢表面形成原电池，会使不锈钢发生电化学腐蚀</w:t>
      </w:r>
      <w:r w:rsidR="009D0DA7" w:rsidRPr="00142B31">
        <w:rPr>
          <w:rFonts w:ascii="宋体" w:hAnsi="宋体" w:hint="eastAsia"/>
          <w:szCs w:val="21"/>
        </w:rPr>
        <w:t>，这里主要是造成点腐蚀。防止铁离子污染的主要措施有，不锈钢可单独存放，不与含碳钢接触；地面铺橡胶板，防止场地地面有铁末、铁屑；当卷板或圧弧时，应用帆布或其他材料使不锈钢板与卷板机压辊或液压机含碳钢压头隔离；焊接时，打磨焊道，应用不锈钢钢丝刷，不能用一般钢丝刷；必要时，可对不锈钢有疑问部位进行蓝点检查。</w:t>
      </w:r>
    </w:p>
    <w:p w:rsidR="001017B5" w:rsidRPr="00142B31" w:rsidRDefault="00DA3915" w:rsidP="00911F4E">
      <w:pPr>
        <w:spacing w:line="360" w:lineRule="auto"/>
      </w:pPr>
      <w:r w:rsidRPr="00142B31">
        <w:rPr>
          <w:rFonts w:ascii="黑体" w:eastAsia="黑体" w:hAnsi="宋体" w:hint="eastAsia"/>
          <w:szCs w:val="21"/>
        </w:rPr>
        <w:t>2</w:t>
      </w:r>
      <w:r w:rsidR="00C512A2" w:rsidRPr="00142B31">
        <w:rPr>
          <w:rFonts w:ascii="黑体" w:eastAsia="黑体" w:hAnsi="宋体" w:hint="eastAsia"/>
          <w:szCs w:val="21"/>
        </w:rPr>
        <w:t>.</w:t>
      </w:r>
      <w:r w:rsidR="001017B5" w:rsidRPr="00142B31">
        <w:rPr>
          <w:rFonts w:ascii="黑体" w:eastAsia="黑体" w:hAnsi="宋体" w:hint="eastAsia"/>
          <w:szCs w:val="21"/>
        </w:rPr>
        <w:t>0</w:t>
      </w:r>
      <w:r w:rsidR="00C512A2" w:rsidRPr="00142B31">
        <w:rPr>
          <w:rFonts w:ascii="黑体" w:eastAsia="黑体" w:hAnsi="宋体" w:hint="eastAsia"/>
          <w:szCs w:val="21"/>
        </w:rPr>
        <w:t>.</w:t>
      </w:r>
      <w:r w:rsidR="001017B5" w:rsidRPr="00142B31">
        <w:rPr>
          <w:rFonts w:ascii="黑体" w:eastAsia="黑体" w:hAnsi="宋体" w:hint="eastAsia"/>
          <w:szCs w:val="21"/>
        </w:rPr>
        <w:t>1</w:t>
      </w:r>
      <w:r w:rsidR="008613FD" w:rsidRPr="00142B31">
        <w:rPr>
          <w:rFonts w:ascii="黑体" w:eastAsia="黑体" w:hAnsi="宋体" w:hint="eastAsia"/>
          <w:szCs w:val="21"/>
        </w:rPr>
        <w:t>3</w:t>
      </w:r>
      <w:r w:rsidR="00C512A2" w:rsidRPr="00142B31">
        <w:rPr>
          <w:rFonts w:hint="eastAsia"/>
        </w:rPr>
        <w:t xml:space="preserve">  </w:t>
      </w:r>
      <w:r w:rsidR="00C512A2" w:rsidRPr="00142B31">
        <w:rPr>
          <w:rFonts w:hint="eastAsia"/>
        </w:rPr>
        <w:t>为了提高水电站压力钢管建设的测量效率和精度，本条推荐了部分</w:t>
      </w:r>
      <w:r w:rsidR="00AD3D19" w:rsidRPr="00142B31">
        <w:rPr>
          <w:rFonts w:hint="eastAsia"/>
        </w:rPr>
        <w:t>常用的</w:t>
      </w:r>
      <w:r w:rsidR="00C512A2" w:rsidRPr="00142B31">
        <w:rPr>
          <w:rFonts w:hint="eastAsia"/>
        </w:rPr>
        <w:t>测量仪器，并对精度作了规定。</w:t>
      </w:r>
    </w:p>
    <w:p w:rsidR="001017B5" w:rsidRPr="00142B31" w:rsidRDefault="008E3683" w:rsidP="001017B5">
      <w:pPr>
        <w:spacing w:line="360" w:lineRule="auto"/>
        <w:ind w:firstLineChars="200" w:firstLine="420"/>
      </w:pPr>
      <w:r w:rsidRPr="00142B31">
        <w:rPr>
          <w:rFonts w:hint="eastAsia"/>
        </w:rPr>
        <w:t>规定</w:t>
      </w:r>
      <w:r w:rsidR="00C512A2" w:rsidRPr="00142B31">
        <w:rPr>
          <w:rFonts w:hint="eastAsia"/>
        </w:rPr>
        <w:t>钢卷尺为Ⅱ级精度，这是由于实际施工时，钢卷尺要进行</w:t>
      </w:r>
      <w:r w:rsidR="001017B5" w:rsidRPr="00142B31">
        <w:rPr>
          <w:rFonts w:hint="eastAsia"/>
        </w:rPr>
        <w:t>检定校准</w:t>
      </w:r>
      <w:r w:rsidR="00C512A2" w:rsidRPr="00142B31">
        <w:rPr>
          <w:rFonts w:hint="eastAsia"/>
        </w:rPr>
        <w:t>，计量单位要出示计量修正值表，其使用时应配合修正表进行测量修正，能满足钢管实际测量的需要。</w:t>
      </w:r>
    </w:p>
    <w:p w:rsidR="001017B5" w:rsidRPr="00142B31" w:rsidRDefault="00233B20" w:rsidP="001017B5">
      <w:pPr>
        <w:spacing w:line="360" w:lineRule="auto"/>
        <w:ind w:firstLineChars="200" w:firstLine="420"/>
        <w:rPr>
          <w:rFonts w:ascii="ˎ̥" w:hAnsi="ˎ̥" w:hint="eastAsia"/>
          <w:szCs w:val="21"/>
        </w:rPr>
      </w:pPr>
      <w:r w:rsidRPr="00142B31">
        <w:t>超声波测厚仪</w:t>
      </w:r>
      <w:r w:rsidR="00693901" w:rsidRPr="00142B31">
        <w:rPr>
          <w:rFonts w:hint="eastAsia"/>
        </w:rPr>
        <w:t>可对</w:t>
      </w:r>
      <w:r w:rsidR="00693901" w:rsidRPr="00142B31">
        <w:t>任何超声波良导体材料厚度进行测量，</w:t>
      </w:r>
      <w:r w:rsidR="00693901" w:rsidRPr="00142B31">
        <w:rPr>
          <w:rFonts w:hint="eastAsia"/>
        </w:rPr>
        <w:t>即</w:t>
      </w:r>
      <w:r w:rsidRPr="00142B31">
        <w:rPr>
          <w:rFonts w:ascii="ˎ̥" w:hAnsi="ˎ̥"/>
          <w:szCs w:val="21"/>
        </w:rPr>
        <w:t>用于测量硬质材</w:t>
      </w:r>
      <w:r w:rsidR="00693901" w:rsidRPr="00142B31">
        <w:rPr>
          <w:rFonts w:ascii="ˎ̥" w:hAnsi="ˎ̥" w:hint="eastAsia"/>
          <w:szCs w:val="21"/>
        </w:rPr>
        <w:t>料</w:t>
      </w:r>
      <w:r w:rsidRPr="00142B31">
        <w:rPr>
          <w:rFonts w:ascii="ˎ̥" w:hAnsi="ˎ̥"/>
          <w:szCs w:val="21"/>
        </w:rPr>
        <w:t>的厚度，如：钢铁、不锈钢、铝、铜等金属材料，及塑料、橡胶、陶瓷、玻璃等非金属</w:t>
      </w:r>
      <w:r w:rsidR="00693901" w:rsidRPr="00142B31">
        <w:rPr>
          <w:rFonts w:ascii="ˎ̥" w:hAnsi="ˎ̥" w:hint="eastAsia"/>
          <w:szCs w:val="21"/>
        </w:rPr>
        <w:t>；</w:t>
      </w:r>
      <w:r w:rsidRPr="00142B31">
        <w:rPr>
          <w:rFonts w:ascii="ˎ̥" w:hAnsi="ˎ̥" w:hint="eastAsia"/>
          <w:szCs w:val="21"/>
        </w:rPr>
        <w:t>由于材料边缘可能存在卷边</w:t>
      </w:r>
      <w:r w:rsidR="00693901" w:rsidRPr="00142B31">
        <w:rPr>
          <w:rFonts w:ascii="ˎ̥" w:hAnsi="ˎ̥" w:hint="eastAsia"/>
          <w:szCs w:val="21"/>
        </w:rPr>
        <w:t>、倒角或圆角</w:t>
      </w:r>
      <w:r w:rsidRPr="00142B31">
        <w:rPr>
          <w:rFonts w:ascii="ˎ̥" w:hAnsi="ˎ̥" w:hint="eastAsia"/>
          <w:szCs w:val="21"/>
        </w:rPr>
        <w:t>等</w:t>
      </w:r>
      <w:r w:rsidR="00FB354B" w:rsidRPr="00142B31">
        <w:rPr>
          <w:rFonts w:ascii="ˎ̥" w:hAnsi="ˎ̥" w:hint="eastAsia"/>
          <w:szCs w:val="21"/>
        </w:rPr>
        <w:t>缺陷</w:t>
      </w:r>
      <w:r w:rsidRPr="00142B31">
        <w:rPr>
          <w:rFonts w:ascii="ˎ̥" w:hAnsi="ˎ̥" w:hint="eastAsia"/>
          <w:szCs w:val="21"/>
        </w:rPr>
        <w:t>，</w:t>
      </w:r>
      <w:r w:rsidR="00AD3D19" w:rsidRPr="00142B31">
        <w:rPr>
          <w:rFonts w:ascii="ˎ̥" w:hAnsi="ˎ̥" w:hint="eastAsia"/>
          <w:szCs w:val="21"/>
        </w:rPr>
        <w:t>当</w:t>
      </w:r>
      <w:r w:rsidRPr="00142B31">
        <w:rPr>
          <w:rFonts w:ascii="ˎ̥" w:hAnsi="ˎ̥" w:hint="eastAsia"/>
          <w:szCs w:val="21"/>
        </w:rPr>
        <w:t>用直尺或游标卡尺测量</w:t>
      </w:r>
      <w:r w:rsidR="00AD3D19" w:rsidRPr="00142B31">
        <w:rPr>
          <w:rFonts w:ascii="ˎ̥" w:hAnsi="ˎ̥" w:hint="eastAsia"/>
          <w:szCs w:val="21"/>
        </w:rPr>
        <w:t>材料</w:t>
      </w:r>
      <w:r w:rsidRPr="00142B31">
        <w:rPr>
          <w:rFonts w:ascii="ˎ̥" w:hAnsi="ˎ̥" w:hint="eastAsia"/>
          <w:szCs w:val="21"/>
        </w:rPr>
        <w:t>厚度有疑问时，可以采用超声波测厚仪进行厚度测量。</w:t>
      </w:r>
    </w:p>
    <w:p w:rsidR="00C512A2" w:rsidRPr="00142B31" w:rsidRDefault="00C512A2" w:rsidP="001017B5">
      <w:pPr>
        <w:spacing w:line="360" w:lineRule="auto"/>
        <w:ind w:firstLineChars="200" w:firstLine="420"/>
      </w:pPr>
      <w:r w:rsidRPr="00142B31">
        <w:rPr>
          <w:rFonts w:hint="eastAsia"/>
        </w:rPr>
        <w:t>正文中未规定列出全站仪、天顶仪</w:t>
      </w:r>
      <w:r w:rsidR="00AF5B76" w:rsidRPr="00142B31">
        <w:rPr>
          <w:rFonts w:hint="eastAsia"/>
        </w:rPr>
        <w:t>、</w:t>
      </w:r>
      <w:r w:rsidRPr="00142B31">
        <w:rPr>
          <w:rFonts w:hint="eastAsia"/>
        </w:rPr>
        <w:t>天底仪等的精度。全站仪可测角度和距离，天顶仪往上测垂直度、天底仪往下测垂直度等，因为这</w:t>
      </w:r>
      <w:r w:rsidR="00AF5B76" w:rsidRPr="00142B31">
        <w:rPr>
          <w:rFonts w:hint="eastAsia"/>
        </w:rPr>
        <w:t>3</w:t>
      </w:r>
      <w:r w:rsidRPr="00142B31">
        <w:rPr>
          <w:rFonts w:hint="eastAsia"/>
        </w:rPr>
        <w:t>种仪器精度都非常高，所以，在钢管安装中主要是用来放基准控制点，天顶仪和天底仪很适合狭小的空间。</w:t>
      </w:r>
    </w:p>
    <w:p w:rsidR="00C512A2" w:rsidRPr="00142B31" w:rsidRDefault="00DA3915" w:rsidP="00C33D27">
      <w:pPr>
        <w:pageBreakBefore/>
        <w:spacing w:line="360" w:lineRule="auto"/>
        <w:jc w:val="center"/>
        <w:outlineLvl w:val="0"/>
        <w:rPr>
          <w:rFonts w:ascii="黑体" w:eastAsia="黑体" w:hAnsi="宋体"/>
          <w:szCs w:val="21"/>
        </w:rPr>
      </w:pPr>
      <w:bookmarkStart w:id="1097" w:name="_Toc119425100"/>
      <w:bookmarkStart w:id="1098" w:name="_Toc119460564"/>
      <w:bookmarkStart w:id="1099" w:name="_Toc128212120"/>
      <w:bookmarkStart w:id="1100" w:name="_Toc130960555"/>
      <w:bookmarkStart w:id="1101" w:name="_Toc134953202"/>
      <w:bookmarkStart w:id="1102" w:name="_Toc135120157"/>
      <w:bookmarkStart w:id="1103" w:name="_Toc145172448"/>
      <w:bookmarkStart w:id="1104" w:name="_Toc145410343"/>
      <w:bookmarkStart w:id="1105" w:name="_Toc146299746"/>
      <w:bookmarkStart w:id="1106" w:name="_Toc162183945"/>
      <w:bookmarkStart w:id="1107" w:name="_Toc255323343"/>
      <w:bookmarkStart w:id="1108" w:name="_Toc255590218"/>
      <w:bookmarkStart w:id="1109" w:name="_Toc256355212"/>
      <w:bookmarkStart w:id="1110" w:name="_Toc256503285"/>
      <w:bookmarkStart w:id="1111" w:name="_Toc279594570"/>
      <w:bookmarkStart w:id="1112" w:name="_Toc280945672"/>
      <w:bookmarkStart w:id="1113" w:name="_Toc280949132"/>
      <w:bookmarkStart w:id="1114" w:name="_Toc280984846"/>
      <w:bookmarkStart w:id="1115" w:name="_Toc280985031"/>
      <w:bookmarkStart w:id="1116" w:name="_Toc281238397"/>
      <w:bookmarkStart w:id="1117" w:name="_Toc281238758"/>
      <w:bookmarkStart w:id="1118" w:name="_Toc281315056"/>
      <w:bookmarkStart w:id="1119" w:name="_Toc281779711"/>
      <w:bookmarkStart w:id="1120" w:name="_Toc281781061"/>
      <w:bookmarkStart w:id="1121" w:name="_Toc294871357"/>
      <w:bookmarkStart w:id="1122" w:name="_Toc297733217"/>
      <w:bookmarkStart w:id="1123" w:name="_Toc314648862"/>
      <w:bookmarkStart w:id="1124" w:name="_Toc314650036"/>
      <w:r w:rsidRPr="00142B31">
        <w:rPr>
          <w:rFonts w:ascii="黑体" w:eastAsia="黑体" w:hAnsi="宋体" w:hint="eastAsia"/>
          <w:szCs w:val="21"/>
        </w:rPr>
        <w:lastRenderedPageBreak/>
        <w:t>3</w:t>
      </w:r>
      <w:r w:rsidR="00C512A2" w:rsidRPr="00142B31">
        <w:rPr>
          <w:rFonts w:ascii="黑体" w:eastAsia="黑体" w:hAnsi="宋体" w:hint="eastAsia"/>
          <w:szCs w:val="21"/>
        </w:rPr>
        <w:t xml:space="preserve">  </w:t>
      </w:r>
      <w:r w:rsidR="00992A1F" w:rsidRPr="00142B31">
        <w:rPr>
          <w:rFonts w:ascii="黑体" w:eastAsia="黑体" w:hAnsi="宋体" w:hint="eastAsia"/>
          <w:szCs w:val="21"/>
        </w:rPr>
        <w:t>制</w:t>
      </w:r>
      <w:r w:rsidR="00A90F97" w:rsidRPr="00142B31">
        <w:rPr>
          <w:rFonts w:ascii="黑体" w:eastAsia="黑体" w:hAnsi="宋体" w:hint="eastAsia"/>
          <w:szCs w:val="21"/>
        </w:rPr>
        <w:t xml:space="preserve"> </w:t>
      </w:r>
      <w:r w:rsidR="00992A1F" w:rsidRPr="00142B31">
        <w:rPr>
          <w:rFonts w:ascii="黑体" w:eastAsia="黑体" w:hAnsi="宋体" w:hint="eastAsia"/>
          <w:szCs w:val="21"/>
        </w:rPr>
        <w:t>作</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C512A2" w:rsidRPr="00142B31" w:rsidRDefault="00DA3915" w:rsidP="00C33D27">
      <w:pPr>
        <w:tabs>
          <w:tab w:val="left" w:pos="2590"/>
        </w:tabs>
        <w:spacing w:line="360" w:lineRule="auto"/>
        <w:jc w:val="center"/>
        <w:outlineLvl w:val="1"/>
        <w:rPr>
          <w:rFonts w:ascii="黑体" w:eastAsia="黑体" w:hAnsi="宋体"/>
          <w:szCs w:val="21"/>
        </w:rPr>
      </w:pPr>
      <w:bookmarkStart w:id="1125" w:name="_Toc119425101"/>
      <w:bookmarkStart w:id="1126" w:name="_Toc119460565"/>
      <w:bookmarkStart w:id="1127" w:name="_Toc128212121"/>
      <w:bookmarkStart w:id="1128" w:name="_Toc130960556"/>
      <w:bookmarkStart w:id="1129" w:name="_Toc134953203"/>
      <w:bookmarkStart w:id="1130" w:name="_Toc135120158"/>
      <w:bookmarkStart w:id="1131" w:name="_Toc145172449"/>
      <w:bookmarkStart w:id="1132" w:name="_Toc145410344"/>
      <w:bookmarkStart w:id="1133" w:name="_Toc146299747"/>
      <w:bookmarkStart w:id="1134" w:name="_Toc162183946"/>
      <w:bookmarkStart w:id="1135" w:name="_Toc255323344"/>
      <w:bookmarkStart w:id="1136" w:name="_Toc255590219"/>
      <w:bookmarkStart w:id="1137" w:name="_Toc256355213"/>
      <w:bookmarkStart w:id="1138" w:name="_Toc256503286"/>
      <w:bookmarkStart w:id="1139" w:name="_Toc279594571"/>
      <w:bookmarkStart w:id="1140" w:name="_Toc280945673"/>
      <w:bookmarkStart w:id="1141" w:name="_Toc280949133"/>
      <w:bookmarkStart w:id="1142" w:name="_Toc280984847"/>
      <w:bookmarkStart w:id="1143" w:name="_Toc280985032"/>
      <w:bookmarkStart w:id="1144" w:name="_Toc281238398"/>
      <w:bookmarkStart w:id="1145" w:name="_Toc281238759"/>
      <w:bookmarkStart w:id="1146" w:name="_Toc281315057"/>
      <w:bookmarkStart w:id="1147" w:name="_Toc281779712"/>
      <w:bookmarkStart w:id="1148" w:name="_Toc281781062"/>
      <w:bookmarkStart w:id="1149" w:name="_Toc294871358"/>
      <w:bookmarkStart w:id="1150" w:name="_Toc297733218"/>
      <w:bookmarkStart w:id="1151" w:name="_Toc314648863"/>
      <w:bookmarkStart w:id="1152" w:name="_Toc314650037"/>
      <w:r w:rsidRPr="00142B31">
        <w:rPr>
          <w:rFonts w:ascii="黑体" w:eastAsia="黑体" w:hAnsi="宋体" w:hint="eastAsia"/>
          <w:szCs w:val="21"/>
        </w:rPr>
        <w:t>3</w:t>
      </w:r>
      <w:r w:rsidR="00C512A2" w:rsidRPr="00142B31">
        <w:rPr>
          <w:rFonts w:ascii="黑体" w:eastAsia="黑体" w:hAnsi="宋体" w:hint="eastAsia"/>
          <w:szCs w:val="21"/>
        </w:rPr>
        <w:t>.1  直管、弯管和渐变管的</w:t>
      </w:r>
      <w:r w:rsidR="00992A1F" w:rsidRPr="00142B31">
        <w:rPr>
          <w:rFonts w:ascii="黑体" w:eastAsia="黑体" w:hAnsi="宋体" w:hint="eastAsia"/>
          <w:szCs w:val="21"/>
        </w:rPr>
        <w:t>制作</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rsidR="00C512A2" w:rsidRPr="00142B31" w:rsidRDefault="00DA3915" w:rsidP="00C33D27">
      <w:pPr>
        <w:spacing w:line="360" w:lineRule="auto"/>
        <w:rPr>
          <w:rFonts w:ascii="宋体" w:hAnsi="宋体"/>
          <w:szCs w:val="21"/>
        </w:rPr>
      </w:pPr>
      <w:r w:rsidRPr="00142B31">
        <w:rPr>
          <w:rFonts w:ascii="黑体" w:eastAsia="黑体" w:hAnsi="宋体" w:hint="eastAsia"/>
          <w:szCs w:val="21"/>
        </w:rPr>
        <w:t>3</w:t>
      </w:r>
      <w:r w:rsidR="00C512A2" w:rsidRPr="00142B31">
        <w:rPr>
          <w:rFonts w:ascii="黑体" w:eastAsia="黑体" w:hAnsi="宋体" w:hint="eastAsia"/>
          <w:szCs w:val="21"/>
        </w:rPr>
        <w:t>.1.1</w:t>
      </w:r>
      <w:r w:rsidR="00C512A2" w:rsidRPr="00142B31">
        <w:rPr>
          <w:rFonts w:hint="eastAsia"/>
          <w:szCs w:val="21"/>
        </w:rPr>
        <w:t xml:space="preserve">  </w:t>
      </w:r>
      <w:r w:rsidR="00C512A2" w:rsidRPr="00142B31">
        <w:rPr>
          <w:rFonts w:ascii="黑体" w:eastAsia="黑体" w:hint="eastAsia"/>
          <w:szCs w:val="21"/>
        </w:rPr>
        <w:t>2</w:t>
      </w:r>
      <w:r w:rsidR="0093728F" w:rsidRPr="00142B31">
        <w:rPr>
          <w:rFonts w:hint="eastAsia"/>
          <w:szCs w:val="21"/>
        </w:rPr>
        <w:t xml:space="preserve">  </w:t>
      </w:r>
      <w:r w:rsidR="007C5291" w:rsidRPr="00142B31">
        <w:rPr>
          <w:rFonts w:ascii="宋体" w:hAnsi="宋体" w:hint="eastAsia"/>
          <w:szCs w:val="21"/>
        </w:rPr>
        <w:t>因为在钢管的这些部位往往要安装</w:t>
      </w:r>
      <w:r w:rsidR="007C5291" w:rsidRPr="00142B31">
        <w:rPr>
          <w:rFonts w:hint="eastAsia"/>
        </w:rPr>
        <w:t>进人孔等附件，这款规定是防止焊缝交叉、密集布置，从而影响钢管的强韧性</w:t>
      </w:r>
      <w:r w:rsidR="007C5291" w:rsidRPr="00142B31">
        <w:rPr>
          <w:rFonts w:ascii="宋体" w:hAnsi="宋体" w:hint="eastAsia"/>
          <w:szCs w:val="21"/>
        </w:rPr>
        <w:t>。而</w:t>
      </w:r>
      <w:r w:rsidR="00AD3D19" w:rsidRPr="00142B31">
        <w:rPr>
          <w:rFonts w:ascii="宋体" w:hAnsi="宋体" w:hint="eastAsia"/>
          <w:szCs w:val="21"/>
        </w:rPr>
        <w:t>安装</w:t>
      </w:r>
      <w:r w:rsidR="007C5291" w:rsidRPr="00142B31">
        <w:rPr>
          <w:rFonts w:ascii="宋体" w:hAnsi="宋体" w:hint="eastAsia"/>
          <w:szCs w:val="21"/>
        </w:rPr>
        <w:t>在水平或倾斜位置的</w:t>
      </w:r>
      <w:r w:rsidR="00C512A2" w:rsidRPr="00142B31">
        <w:rPr>
          <w:rFonts w:ascii="宋体" w:hAnsi="宋体" w:hint="eastAsia"/>
          <w:szCs w:val="21"/>
        </w:rPr>
        <w:t>钢管的这些部位</w:t>
      </w:r>
      <w:r w:rsidR="007C5291" w:rsidRPr="00142B31">
        <w:rPr>
          <w:rFonts w:ascii="宋体" w:hAnsi="宋体" w:hint="eastAsia"/>
          <w:szCs w:val="21"/>
        </w:rPr>
        <w:t>又往往是</w:t>
      </w:r>
      <w:r w:rsidR="00C512A2" w:rsidRPr="00142B31">
        <w:rPr>
          <w:rFonts w:ascii="宋体" w:hAnsi="宋体" w:hint="eastAsia"/>
          <w:szCs w:val="21"/>
        </w:rPr>
        <w:t>所受应力</w:t>
      </w:r>
      <w:r w:rsidR="00AD3D19" w:rsidRPr="00142B31">
        <w:rPr>
          <w:rFonts w:ascii="宋体" w:hAnsi="宋体" w:hint="eastAsia"/>
          <w:szCs w:val="21"/>
        </w:rPr>
        <w:t>的</w:t>
      </w:r>
      <w:r w:rsidR="00C512A2" w:rsidRPr="00142B31">
        <w:rPr>
          <w:rFonts w:ascii="宋体" w:hAnsi="宋体" w:hint="eastAsia"/>
          <w:szCs w:val="21"/>
        </w:rPr>
        <w:t>最大区域</w:t>
      </w:r>
      <w:r w:rsidR="005B1412" w:rsidRPr="00142B31">
        <w:rPr>
          <w:rFonts w:ascii="宋体" w:hAnsi="宋体" w:hint="eastAsia"/>
          <w:szCs w:val="21"/>
        </w:rPr>
        <w:t>。</w:t>
      </w:r>
      <w:r w:rsidR="0026180F" w:rsidRPr="00142B31">
        <w:rPr>
          <w:rFonts w:ascii="宋体" w:hAnsi="宋体" w:hint="eastAsia"/>
          <w:szCs w:val="21"/>
        </w:rPr>
        <w:t>当</w:t>
      </w:r>
      <w:r w:rsidR="007C5291" w:rsidRPr="00142B31">
        <w:rPr>
          <w:rFonts w:ascii="宋体" w:hAnsi="宋体" w:hint="eastAsia"/>
          <w:szCs w:val="21"/>
        </w:rPr>
        <w:t>是埋管</w:t>
      </w:r>
      <w:r w:rsidR="0026180F" w:rsidRPr="00142B31">
        <w:rPr>
          <w:rFonts w:ascii="宋体" w:hAnsi="宋体" w:hint="eastAsia"/>
          <w:szCs w:val="21"/>
        </w:rPr>
        <w:t>时</w:t>
      </w:r>
      <w:r w:rsidR="007C5291" w:rsidRPr="00142B31">
        <w:rPr>
          <w:rFonts w:ascii="宋体" w:hAnsi="宋体" w:hint="eastAsia"/>
          <w:szCs w:val="21"/>
        </w:rPr>
        <w:t>，则其</w:t>
      </w:r>
      <w:r w:rsidR="000B6458" w:rsidRPr="00142B31">
        <w:rPr>
          <w:rFonts w:ascii="宋体" w:hAnsi="宋体" w:hint="eastAsia"/>
          <w:szCs w:val="21"/>
        </w:rPr>
        <w:t>水平段</w:t>
      </w:r>
      <w:r w:rsidR="00AD3D19" w:rsidRPr="00142B31">
        <w:rPr>
          <w:rFonts w:ascii="宋体" w:hAnsi="宋体" w:hint="eastAsia"/>
          <w:szCs w:val="21"/>
        </w:rPr>
        <w:t>在铅垂</w:t>
      </w:r>
      <w:r w:rsidR="005B1412" w:rsidRPr="00142B31">
        <w:rPr>
          <w:rFonts w:ascii="宋体" w:hAnsi="宋体" w:hint="eastAsia"/>
          <w:szCs w:val="21"/>
        </w:rPr>
        <w:t>轴线</w:t>
      </w:r>
      <w:r w:rsidR="00AD3D19" w:rsidRPr="00142B31">
        <w:rPr>
          <w:rFonts w:ascii="宋体" w:hAnsi="宋体" w:hint="eastAsia"/>
          <w:szCs w:val="21"/>
        </w:rPr>
        <w:t>方向的</w:t>
      </w:r>
      <w:r w:rsidR="007C5291" w:rsidRPr="00142B31">
        <w:rPr>
          <w:rFonts w:ascii="宋体" w:hAnsi="宋体" w:hint="eastAsia"/>
          <w:szCs w:val="21"/>
        </w:rPr>
        <w:t>顶部</w:t>
      </w:r>
      <w:r w:rsidR="006B2AD9" w:rsidRPr="00142B31">
        <w:rPr>
          <w:rFonts w:ascii="宋体" w:hAnsi="宋体" w:hint="eastAsia"/>
          <w:szCs w:val="21"/>
        </w:rPr>
        <w:t>即12点位置附近</w:t>
      </w:r>
      <w:r w:rsidR="007C5291" w:rsidRPr="00142B31">
        <w:rPr>
          <w:rFonts w:ascii="宋体" w:hAnsi="宋体" w:hint="eastAsia"/>
          <w:szCs w:val="21"/>
        </w:rPr>
        <w:t>和底部</w:t>
      </w:r>
      <w:r w:rsidR="006B2AD9" w:rsidRPr="00142B31">
        <w:rPr>
          <w:rFonts w:ascii="宋体" w:hAnsi="宋体" w:hint="eastAsia"/>
          <w:szCs w:val="21"/>
        </w:rPr>
        <w:t>即6点位置附近可能</w:t>
      </w:r>
      <w:r w:rsidR="007C5291" w:rsidRPr="00142B31">
        <w:rPr>
          <w:rFonts w:ascii="宋体" w:hAnsi="宋体" w:hint="eastAsia"/>
          <w:szCs w:val="21"/>
        </w:rPr>
        <w:t>要</w:t>
      </w:r>
      <w:r w:rsidR="006B2AD9" w:rsidRPr="00142B31">
        <w:rPr>
          <w:rFonts w:ascii="宋体" w:hAnsi="宋体" w:hint="eastAsia"/>
          <w:szCs w:val="21"/>
        </w:rPr>
        <w:t>开设灌浆孔</w:t>
      </w:r>
      <w:r w:rsidR="007C5291" w:rsidRPr="00142B31">
        <w:rPr>
          <w:rFonts w:ascii="宋体" w:hAnsi="宋体" w:hint="eastAsia"/>
          <w:szCs w:val="21"/>
        </w:rPr>
        <w:t>进行接触灌浆，</w:t>
      </w:r>
      <w:r w:rsidR="006B2AD9" w:rsidRPr="00142B31">
        <w:rPr>
          <w:rFonts w:ascii="宋体" w:hAnsi="宋体" w:hint="eastAsia"/>
          <w:szCs w:val="21"/>
        </w:rPr>
        <w:t>势必出现十字焊缝或焊缝距离相邻位置太近，从而影响钢管质量。而在这些部位</w:t>
      </w:r>
      <w:r w:rsidR="0026180F" w:rsidRPr="00142B31">
        <w:rPr>
          <w:rFonts w:ascii="宋体" w:hAnsi="宋体" w:hint="eastAsia"/>
          <w:szCs w:val="21"/>
        </w:rPr>
        <w:t>当</w:t>
      </w:r>
      <w:r w:rsidR="007C5291" w:rsidRPr="00142B31">
        <w:rPr>
          <w:rFonts w:ascii="宋体" w:hAnsi="宋体" w:hint="eastAsia"/>
          <w:szCs w:val="21"/>
        </w:rPr>
        <w:t>接触灌浆质量不好</w:t>
      </w:r>
      <w:r w:rsidR="0026180F" w:rsidRPr="00142B31">
        <w:rPr>
          <w:rFonts w:ascii="宋体" w:hAnsi="宋体" w:hint="eastAsia"/>
          <w:szCs w:val="21"/>
        </w:rPr>
        <w:t>时</w:t>
      </w:r>
      <w:r w:rsidR="007C5291" w:rsidRPr="00142B31">
        <w:rPr>
          <w:rFonts w:ascii="宋体" w:hAnsi="宋体" w:hint="eastAsia"/>
          <w:szCs w:val="21"/>
        </w:rPr>
        <w:t>，混凝土与钢管外管壁接触间隙过大使其局部管壁</w:t>
      </w:r>
      <w:r w:rsidR="005B1412" w:rsidRPr="00142B31">
        <w:rPr>
          <w:rFonts w:ascii="宋体" w:hAnsi="宋体" w:hint="eastAsia"/>
          <w:szCs w:val="21"/>
        </w:rPr>
        <w:t>分担</w:t>
      </w:r>
      <w:r w:rsidR="007C5291" w:rsidRPr="00142B31">
        <w:rPr>
          <w:rFonts w:ascii="宋体" w:hAnsi="宋体" w:hint="eastAsia"/>
          <w:szCs w:val="21"/>
        </w:rPr>
        <w:t>受力升高</w:t>
      </w:r>
      <w:r w:rsidR="006B2AD9" w:rsidRPr="00142B31">
        <w:rPr>
          <w:rFonts w:ascii="宋体" w:hAnsi="宋体" w:hint="eastAsia"/>
          <w:szCs w:val="21"/>
        </w:rPr>
        <w:t>，</w:t>
      </w:r>
      <w:r w:rsidR="0026180F" w:rsidRPr="00142B31">
        <w:rPr>
          <w:rFonts w:ascii="宋体" w:hAnsi="宋体" w:hint="eastAsia"/>
          <w:szCs w:val="21"/>
        </w:rPr>
        <w:t>当</w:t>
      </w:r>
      <w:r w:rsidR="006B2AD9" w:rsidRPr="00142B31">
        <w:rPr>
          <w:rFonts w:ascii="宋体" w:hAnsi="宋体" w:hint="eastAsia"/>
          <w:szCs w:val="21"/>
        </w:rPr>
        <w:t>在这些部位再设置钢管纵缝</w:t>
      </w:r>
      <w:r w:rsidR="0026180F" w:rsidRPr="00142B31">
        <w:rPr>
          <w:rFonts w:ascii="宋体" w:hAnsi="宋体" w:hint="eastAsia"/>
          <w:szCs w:val="21"/>
        </w:rPr>
        <w:t>时</w:t>
      </w:r>
      <w:r w:rsidR="006B2AD9" w:rsidRPr="00142B31">
        <w:rPr>
          <w:rFonts w:ascii="宋体" w:hAnsi="宋体" w:hint="eastAsia"/>
          <w:szCs w:val="21"/>
        </w:rPr>
        <w:t>，可能会导致钢管壁开裂的几率增大</w:t>
      </w:r>
      <w:r w:rsidR="00C512A2" w:rsidRPr="00142B31">
        <w:rPr>
          <w:rFonts w:ascii="宋体" w:hAnsi="宋体" w:hint="eastAsia"/>
          <w:szCs w:val="21"/>
        </w:rPr>
        <w:t>。</w:t>
      </w:r>
      <w:r w:rsidR="007C5291" w:rsidRPr="00142B31">
        <w:rPr>
          <w:rFonts w:ascii="宋体" w:hAnsi="宋体" w:hint="eastAsia"/>
          <w:szCs w:val="21"/>
        </w:rPr>
        <w:t>而钢</w:t>
      </w:r>
      <w:r w:rsidR="005B1412" w:rsidRPr="00142B31">
        <w:rPr>
          <w:rFonts w:ascii="宋体" w:hAnsi="宋体" w:hint="eastAsia"/>
          <w:szCs w:val="21"/>
        </w:rPr>
        <w:t>管</w:t>
      </w:r>
      <w:r w:rsidR="007C5291" w:rsidRPr="00142B31">
        <w:rPr>
          <w:rFonts w:ascii="宋体" w:hAnsi="宋体" w:hint="eastAsia"/>
          <w:szCs w:val="21"/>
        </w:rPr>
        <w:t>管轴线</w:t>
      </w:r>
      <w:r w:rsidR="005B1412" w:rsidRPr="00142B31">
        <w:rPr>
          <w:rFonts w:ascii="宋体" w:hAnsi="宋体" w:hint="eastAsia"/>
          <w:szCs w:val="21"/>
        </w:rPr>
        <w:t>处于铅垂</w:t>
      </w:r>
      <w:r w:rsidR="007C5291" w:rsidRPr="00142B31">
        <w:rPr>
          <w:rFonts w:ascii="宋体" w:hAnsi="宋体" w:hint="eastAsia"/>
          <w:szCs w:val="21"/>
        </w:rPr>
        <w:t>方向时，同时在其横断面X轴线和Y轴线上没有</w:t>
      </w:r>
      <w:r w:rsidR="00880EFB" w:rsidRPr="00142B31">
        <w:rPr>
          <w:rFonts w:ascii="宋体" w:hAnsi="宋体" w:hint="eastAsia"/>
          <w:szCs w:val="21"/>
        </w:rPr>
        <w:t>设置</w:t>
      </w:r>
      <w:r w:rsidR="007C5291" w:rsidRPr="00142B31">
        <w:rPr>
          <w:rFonts w:ascii="宋体" w:hAnsi="宋体" w:hint="eastAsia"/>
          <w:szCs w:val="21"/>
        </w:rPr>
        <w:t>附件时，此条不受限制。</w:t>
      </w:r>
    </w:p>
    <w:p w:rsidR="0093728F" w:rsidRPr="00142B31" w:rsidRDefault="0093728F" w:rsidP="00C33D27">
      <w:pPr>
        <w:spacing w:line="360" w:lineRule="auto"/>
        <w:ind w:firstLine="420"/>
        <w:rPr>
          <w:rFonts w:ascii="宋体" w:hAnsi="宋体"/>
          <w:szCs w:val="21"/>
        </w:rPr>
      </w:pPr>
      <w:r w:rsidRPr="00142B31">
        <w:rPr>
          <w:rFonts w:ascii="黑体" w:eastAsia="黑体" w:hint="eastAsia"/>
          <w:szCs w:val="21"/>
        </w:rPr>
        <w:t>5</w:t>
      </w:r>
      <w:r w:rsidRPr="00142B31">
        <w:rPr>
          <w:rFonts w:ascii="宋体" w:hAnsi="宋体" w:hint="eastAsia"/>
          <w:szCs w:val="21"/>
        </w:rPr>
        <w:t xml:space="preserve">  规定环缝最小间距，是为了避免焊缝及管壁转折影响</w:t>
      </w:r>
      <w:r w:rsidR="00DE1D72" w:rsidRPr="00142B31">
        <w:rPr>
          <w:rFonts w:ascii="宋体" w:hAnsi="宋体" w:hint="eastAsia"/>
          <w:szCs w:val="21"/>
        </w:rPr>
        <w:t>叠</w:t>
      </w:r>
      <w:r w:rsidRPr="00142B31">
        <w:rPr>
          <w:rFonts w:ascii="宋体" w:hAnsi="宋体" w:hint="eastAsia"/>
          <w:szCs w:val="21"/>
        </w:rPr>
        <w:t>加，主要针对弯管及</w:t>
      </w:r>
      <w:r w:rsidR="00111C5B" w:rsidRPr="00142B31">
        <w:rPr>
          <w:rFonts w:ascii="宋体" w:hAnsi="宋体" w:hint="eastAsia"/>
          <w:szCs w:val="21"/>
        </w:rPr>
        <w:t>钢</w:t>
      </w:r>
      <w:r w:rsidRPr="00142B31">
        <w:rPr>
          <w:rFonts w:ascii="宋体" w:hAnsi="宋体" w:hint="eastAsia"/>
          <w:szCs w:val="21"/>
        </w:rPr>
        <w:t>岔管内侧。</w:t>
      </w:r>
      <w:r w:rsidR="003B337E" w:rsidRPr="00142B31">
        <w:rPr>
          <w:rFonts w:ascii="宋体" w:hAnsi="宋体" w:hint="eastAsia"/>
          <w:szCs w:val="21"/>
        </w:rPr>
        <w:t>在</w:t>
      </w:r>
      <w:r w:rsidR="003427B0" w:rsidRPr="00142B31">
        <w:rPr>
          <w:rFonts w:ascii="宋体" w:hAnsi="宋体" w:hint="eastAsia"/>
          <w:szCs w:val="21"/>
        </w:rPr>
        <w:t>《</w:t>
      </w:r>
      <w:r w:rsidR="007B7A04" w:rsidRPr="00142B31">
        <w:rPr>
          <w:rFonts w:ascii="宋体" w:hAnsi="宋体" w:hint="eastAsia"/>
          <w:szCs w:val="21"/>
        </w:rPr>
        <w:t>水电站压力钢管设计规范》</w:t>
      </w:r>
      <w:r w:rsidR="001952F7" w:rsidRPr="00142B31">
        <w:rPr>
          <w:rFonts w:ascii="宋体" w:hAnsi="宋体" w:hint="eastAsia"/>
          <w:szCs w:val="21"/>
        </w:rPr>
        <w:t>NB</w:t>
      </w:r>
      <w:r w:rsidR="00F42F77" w:rsidRPr="00142B31">
        <w:rPr>
          <w:rFonts w:ascii="宋体" w:hAnsi="宋体" w:hint="eastAsia"/>
          <w:szCs w:val="21"/>
        </w:rPr>
        <w:t>/T</w:t>
      </w:r>
      <w:r w:rsidR="001952F7" w:rsidRPr="00142B31">
        <w:rPr>
          <w:rFonts w:ascii="宋体" w:hAnsi="宋体" w:hint="eastAsia"/>
          <w:szCs w:val="21"/>
        </w:rPr>
        <w:t>35056</w:t>
      </w:r>
      <w:r w:rsidR="003B337E" w:rsidRPr="00142B31">
        <w:rPr>
          <w:rFonts w:ascii="宋体" w:hAnsi="宋体" w:hint="eastAsia"/>
          <w:szCs w:val="21"/>
        </w:rPr>
        <w:t>里</w:t>
      </w:r>
      <w:r w:rsidRPr="00142B31">
        <w:rPr>
          <w:rFonts w:ascii="宋体" w:hAnsi="宋体" w:hint="eastAsia"/>
          <w:szCs w:val="21"/>
        </w:rPr>
        <w:t>对环缝最小间距提出三个</w:t>
      </w:r>
      <w:r w:rsidR="003B337E" w:rsidRPr="00142B31">
        <w:rPr>
          <w:rFonts w:ascii="宋体" w:hAnsi="宋体" w:hint="eastAsia"/>
          <w:szCs w:val="21"/>
        </w:rPr>
        <w:t>限制规定：其一，“10倍板厚”是根据焊接应力分布范围提出的</w:t>
      </w:r>
      <w:r w:rsidR="00137CE8" w:rsidRPr="00142B31">
        <w:rPr>
          <w:rFonts w:ascii="宋体" w:hAnsi="宋体" w:hint="eastAsia"/>
          <w:szCs w:val="21"/>
        </w:rPr>
        <w:t>。</w:t>
      </w:r>
      <w:r w:rsidR="003B337E" w:rsidRPr="00142B31">
        <w:rPr>
          <w:rFonts w:ascii="宋体" w:hAnsi="宋体" w:hint="eastAsia"/>
          <w:szCs w:val="21"/>
        </w:rPr>
        <w:t>其二，“300mm”是施工焊接要求，</w:t>
      </w:r>
      <w:r w:rsidR="0026180F" w:rsidRPr="00142B31">
        <w:rPr>
          <w:rFonts w:ascii="宋体" w:hAnsi="宋体" w:hint="eastAsia"/>
          <w:szCs w:val="21"/>
        </w:rPr>
        <w:t>当</w:t>
      </w:r>
      <w:r w:rsidR="003B337E" w:rsidRPr="00142B31">
        <w:rPr>
          <w:rFonts w:ascii="宋体" w:hAnsi="宋体" w:hint="eastAsia"/>
          <w:szCs w:val="21"/>
        </w:rPr>
        <w:t>经与论证</w:t>
      </w:r>
      <w:r w:rsidR="0026180F" w:rsidRPr="00142B31">
        <w:rPr>
          <w:rFonts w:ascii="宋体" w:hAnsi="宋体" w:hint="eastAsia"/>
          <w:szCs w:val="21"/>
        </w:rPr>
        <w:t>后</w:t>
      </w:r>
      <w:r w:rsidR="003B337E" w:rsidRPr="00142B31">
        <w:rPr>
          <w:rFonts w:ascii="宋体" w:hAnsi="宋体" w:hint="eastAsia"/>
          <w:szCs w:val="21"/>
        </w:rPr>
        <w:t>可适当减短</w:t>
      </w:r>
      <w:r w:rsidR="00137CE8" w:rsidRPr="00142B31">
        <w:rPr>
          <w:rFonts w:ascii="宋体" w:hAnsi="宋体" w:hint="eastAsia"/>
          <w:szCs w:val="21"/>
        </w:rPr>
        <w:t>。</w:t>
      </w:r>
      <w:r w:rsidR="00EF04DD" w:rsidRPr="00142B31">
        <w:rPr>
          <w:rFonts w:ascii="宋体" w:hAnsi="宋体" w:hint="eastAsia"/>
          <w:szCs w:val="21"/>
        </w:rPr>
        <w:t>其三，“3.5</w:t>
      </w:r>
      <w:r w:rsidR="00EF04DD" w:rsidRPr="00142B31">
        <w:rPr>
          <w:rFonts w:ascii="宋体" w:hAnsi="宋体"/>
          <w:position w:val="-8"/>
          <w:szCs w:val="21"/>
        </w:rPr>
        <w:object w:dxaOrig="499" w:dyaOrig="360">
          <v:shape id="_x0000_i1081" type="#_x0000_t75" style="width:24.8pt;height:18.15pt" o:ole="">
            <v:imagedata r:id="rId163" o:title=""/>
          </v:shape>
          <o:OLEObject Type="Embed" ProgID="Equation.3" ShapeID="_x0000_i1081" DrawAspect="Content" ObjectID="_1647329339" r:id="rId164"/>
        </w:object>
      </w:r>
      <w:r w:rsidR="00EF04DD" w:rsidRPr="00142B31">
        <w:rPr>
          <w:rFonts w:ascii="宋体" w:hAnsi="宋体" w:hint="eastAsia"/>
          <w:szCs w:val="21"/>
        </w:rPr>
        <w:t>”的要求是</w:t>
      </w:r>
      <w:r w:rsidR="00F42F77" w:rsidRPr="00142B31">
        <w:rPr>
          <w:rFonts w:ascii="宋体" w:hAnsi="宋体" w:hint="eastAsia"/>
          <w:szCs w:val="21"/>
        </w:rPr>
        <w:t>引用</w:t>
      </w:r>
      <w:r w:rsidR="00182D20" w:rsidRPr="00142B31">
        <w:rPr>
          <w:rFonts w:ascii="宋体" w:hAnsi="宋体" w:hint="eastAsia"/>
          <w:szCs w:val="21"/>
        </w:rPr>
        <w:t>2001年出版的</w:t>
      </w:r>
      <w:r w:rsidR="00EF04DD" w:rsidRPr="00142B31">
        <w:rPr>
          <w:rFonts w:ascii="宋体" w:hAnsi="宋体" w:hint="eastAsia"/>
          <w:szCs w:val="21"/>
        </w:rPr>
        <w:t>美国ASME《锅炉及受压容器规范》Ⅷ第二分篇。近年来我国水电站管径和壁厚均有所增大，难以满足上述全部要求，尤其是第5款中的第3）项</w:t>
      </w:r>
      <w:r w:rsidR="007B7A04" w:rsidRPr="00142B31">
        <w:rPr>
          <w:rFonts w:ascii="宋体" w:hAnsi="宋体" w:hint="eastAsia"/>
          <w:szCs w:val="21"/>
        </w:rPr>
        <w:t>要求，所以，一些工程不得已而突破其限制，如鲁布革水电站按其第3）项要求</w:t>
      </w:r>
      <w:r w:rsidR="00E45353" w:rsidRPr="00142B31">
        <w:rPr>
          <w:rFonts w:ascii="宋体" w:hAnsi="宋体" w:hint="eastAsia"/>
          <w:szCs w:val="21"/>
        </w:rPr>
        <w:t>计算</w:t>
      </w:r>
      <w:r w:rsidR="007B7A04" w:rsidRPr="00142B31">
        <w:rPr>
          <w:rFonts w:ascii="宋体" w:hAnsi="宋体" w:hint="eastAsia"/>
          <w:szCs w:val="21"/>
        </w:rPr>
        <w:t>为910mm，实际采用522mm</w:t>
      </w:r>
      <w:r w:rsidR="00137CE8" w:rsidRPr="00142B31">
        <w:rPr>
          <w:rFonts w:ascii="宋体" w:hAnsi="宋体" w:hint="eastAsia"/>
          <w:szCs w:val="21"/>
        </w:rPr>
        <w:t>。</w:t>
      </w:r>
      <w:r w:rsidR="007B7A04" w:rsidRPr="00142B31">
        <w:rPr>
          <w:rFonts w:ascii="宋体" w:hAnsi="宋体" w:hint="eastAsia"/>
          <w:szCs w:val="21"/>
        </w:rPr>
        <w:t>十三陵抽水蓄能电站其要求为1100mm，实际采用522mm。为此，</w:t>
      </w:r>
      <w:r w:rsidR="00F42F77" w:rsidRPr="00142B31">
        <w:rPr>
          <w:rFonts w:ascii="宋体" w:hAnsi="宋体" w:hint="eastAsia"/>
          <w:szCs w:val="21"/>
        </w:rPr>
        <w:t>编写</w:t>
      </w:r>
      <w:r w:rsidR="003427B0" w:rsidRPr="00142B31">
        <w:rPr>
          <w:rFonts w:ascii="宋体" w:hAnsi="宋体" w:hint="eastAsia"/>
          <w:szCs w:val="21"/>
        </w:rPr>
        <w:t>本规范</w:t>
      </w:r>
      <w:r w:rsidR="00F42F77" w:rsidRPr="00142B31">
        <w:rPr>
          <w:rFonts w:ascii="宋体" w:hAnsi="宋体" w:hint="eastAsia"/>
          <w:szCs w:val="21"/>
        </w:rPr>
        <w:t>规定</w:t>
      </w:r>
      <w:r w:rsidR="003427B0" w:rsidRPr="00142B31">
        <w:rPr>
          <w:rFonts w:ascii="宋体" w:hAnsi="宋体" w:hint="eastAsia"/>
          <w:szCs w:val="21"/>
        </w:rPr>
        <w:t>第5款时</w:t>
      </w:r>
      <w:r w:rsidR="00E77F30" w:rsidRPr="00142B31">
        <w:rPr>
          <w:rFonts w:ascii="宋体" w:hAnsi="宋体" w:hint="eastAsia"/>
          <w:szCs w:val="21"/>
        </w:rPr>
        <w:t>为“不宜小于下列各项之大值”</w:t>
      </w:r>
      <w:r w:rsidR="00F42F77" w:rsidRPr="00142B31">
        <w:rPr>
          <w:rFonts w:ascii="宋体" w:hAnsi="宋体" w:hint="eastAsia"/>
          <w:szCs w:val="21"/>
        </w:rPr>
        <w:t>，而不是规定为“不应”</w:t>
      </w:r>
      <w:r w:rsidR="00E77F30" w:rsidRPr="00142B31">
        <w:rPr>
          <w:rFonts w:ascii="宋体" w:hAnsi="宋体" w:hint="eastAsia"/>
          <w:szCs w:val="21"/>
        </w:rPr>
        <w:t>。</w:t>
      </w:r>
    </w:p>
    <w:p w:rsidR="00C512A2" w:rsidRPr="00142B31" w:rsidRDefault="00DA3915" w:rsidP="00C33D27">
      <w:pPr>
        <w:spacing w:line="360" w:lineRule="auto"/>
        <w:rPr>
          <w:rFonts w:ascii="宋体" w:hAnsi="宋体"/>
          <w:szCs w:val="21"/>
        </w:rPr>
      </w:pPr>
      <w:r w:rsidRPr="00142B31">
        <w:rPr>
          <w:rFonts w:ascii="黑体" w:eastAsia="黑体" w:hAnsi="宋体" w:hint="eastAsia"/>
          <w:szCs w:val="21"/>
        </w:rPr>
        <w:t>3</w:t>
      </w:r>
      <w:r w:rsidR="00C512A2" w:rsidRPr="00142B31">
        <w:rPr>
          <w:rFonts w:ascii="黑体" w:eastAsia="黑体" w:hAnsi="宋体" w:hint="eastAsia"/>
          <w:szCs w:val="21"/>
        </w:rPr>
        <w:t>.1.3</w:t>
      </w:r>
      <w:r w:rsidR="00C512A2" w:rsidRPr="00142B31">
        <w:rPr>
          <w:rFonts w:ascii="宋体" w:hAnsi="宋体" w:hint="eastAsia"/>
          <w:b/>
          <w:szCs w:val="21"/>
        </w:rPr>
        <w:t xml:space="preserve"> </w:t>
      </w:r>
      <w:r w:rsidR="00C512A2" w:rsidRPr="00142B31">
        <w:rPr>
          <w:rFonts w:hint="eastAsia"/>
          <w:szCs w:val="21"/>
        </w:rPr>
        <w:t xml:space="preserve"> </w:t>
      </w:r>
      <w:r w:rsidR="00C512A2" w:rsidRPr="00142B31">
        <w:rPr>
          <w:rFonts w:ascii="宋体" w:hAnsi="宋体" w:hint="eastAsia"/>
          <w:szCs w:val="21"/>
        </w:rPr>
        <w:t>冲眼太浅，防腐后不易看到，过深将可能导致冲眼处微裂纹等</w:t>
      </w:r>
      <w:r w:rsidR="00FB354B" w:rsidRPr="00142B31">
        <w:rPr>
          <w:rFonts w:ascii="宋体" w:hAnsi="宋体" w:hint="eastAsia"/>
          <w:szCs w:val="21"/>
        </w:rPr>
        <w:t>缺陷</w:t>
      </w:r>
      <w:r w:rsidR="00C512A2" w:rsidRPr="00142B31">
        <w:rPr>
          <w:rFonts w:ascii="宋体" w:hAnsi="宋体" w:hint="eastAsia"/>
          <w:szCs w:val="21"/>
        </w:rPr>
        <w:t>的发生。根据水工金属结构的一、二类焊缝的咬边深度不大于0.5mm，本条对冲眼深度给予不大于0.5mm的量化规定。</w:t>
      </w:r>
    </w:p>
    <w:p w:rsidR="00C8175D" w:rsidRPr="00142B31" w:rsidRDefault="00C8175D" w:rsidP="00C8175D">
      <w:pPr>
        <w:spacing w:line="360" w:lineRule="auto"/>
        <w:ind w:firstLine="420"/>
        <w:rPr>
          <w:rFonts w:ascii="宋体" w:hAnsi="宋体"/>
          <w:szCs w:val="21"/>
        </w:rPr>
      </w:pPr>
      <w:r w:rsidRPr="00142B31">
        <w:rPr>
          <w:rFonts w:ascii="黑体" w:eastAsia="黑体" w:hint="eastAsia"/>
          <w:szCs w:val="21"/>
        </w:rPr>
        <w:t>1</w:t>
      </w:r>
      <w:r w:rsidRPr="00142B31">
        <w:rPr>
          <w:rFonts w:ascii="宋体" w:hAnsi="宋体" w:hint="eastAsia"/>
          <w:szCs w:val="21"/>
        </w:rPr>
        <w:t xml:space="preserve">  冲眼打在卷板的内弧面，是因为内弧面在卷板时</w:t>
      </w:r>
      <w:r w:rsidR="001730C8" w:rsidRPr="00142B31">
        <w:rPr>
          <w:rFonts w:ascii="宋体" w:hAnsi="宋体" w:hint="eastAsia"/>
          <w:szCs w:val="21"/>
        </w:rPr>
        <w:t>通常</w:t>
      </w:r>
      <w:r w:rsidRPr="00142B31">
        <w:rPr>
          <w:rFonts w:ascii="宋体" w:hAnsi="宋体" w:hint="eastAsia"/>
          <w:szCs w:val="21"/>
        </w:rPr>
        <w:t>不受到拉伸变形</w:t>
      </w:r>
      <w:r w:rsidR="001730C8" w:rsidRPr="00142B31">
        <w:rPr>
          <w:rFonts w:ascii="宋体" w:hAnsi="宋体" w:hint="eastAsia"/>
          <w:szCs w:val="21"/>
        </w:rPr>
        <w:t>，</w:t>
      </w:r>
      <w:r w:rsidRPr="00142B31">
        <w:rPr>
          <w:rFonts w:ascii="宋体" w:hAnsi="宋体" w:hint="eastAsia"/>
          <w:szCs w:val="21"/>
        </w:rPr>
        <w:t>不易出现卷</w:t>
      </w:r>
      <w:r w:rsidR="001730C8" w:rsidRPr="00142B31">
        <w:rPr>
          <w:rFonts w:ascii="宋体" w:hAnsi="宋体" w:hint="eastAsia"/>
          <w:szCs w:val="21"/>
        </w:rPr>
        <w:t>板</w:t>
      </w:r>
      <w:r w:rsidRPr="00142B31">
        <w:rPr>
          <w:rFonts w:ascii="宋体" w:hAnsi="宋体" w:hint="eastAsia"/>
          <w:szCs w:val="21"/>
        </w:rPr>
        <w:t>裂纹。</w:t>
      </w:r>
    </w:p>
    <w:p w:rsidR="00C8175D" w:rsidRPr="00142B31" w:rsidRDefault="00C8175D" w:rsidP="00C8175D">
      <w:pPr>
        <w:spacing w:line="360" w:lineRule="auto"/>
        <w:ind w:firstLineChars="200" w:firstLine="420"/>
        <w:rPr>
          <w:rFonts w:ascii="宋体" w:hAnsi="宋体"/>
          <w:szCs w:val="21"/>
        </w:rPr>
      </w:pPr>
      <w:r w:rsidRPr="00142B31">
        <w:rPr>
          <w:rFonts w:ascii="黑体" w:eastAsia="黑体" w:hint="eastAsia"/>
          <w:szCs w:val="21"/>
        </w:rPr>
        <w:t xml:space="preserve">2 </w:t>
      </w:r>
      <w:r w:rsidRPr="00142B31">
        <w:rPr>
          <w:rFonts w:ascii="宋体" w:hAnsi="宋体" w:hint="eastAsia"/>
          <w:szCs w:val="21"/>
        </w:rPr>
        <w:t xml:space="preserve">  “卷板后的外弧面”，是因为这时卷板时拉伸变形已经发生过了，</w:t>
      </w:r>
      <w:r w:rsidR="001730C8" w:rsidRPr="00142B31">
        <w:rPr>
          <w:rFonts w:ascii="宋体" w:hAnsi="宋体" w:hint="eastAsia"/>
          <w:szCs w:val="21"/>
        </w:rPr>
        <w:t>再</w:t>
      </w:r>
      <w:r w:rsidRPr="00142B31">
        <w:rPr>
          <w:rFonts w:ascii="宋体" w:hAnsi="宋体" w:hint="eastAsia"/>
          <w:szCs w:val="21"/>
        </w:rPr>
        <w:t>打冲眼通常不会再受到拉伸变形导致冲眼出现裂纹的影响。</w:t>
      </w:r>
    </w:p>
    <w:p w:rsidR="00C512A2" w:rsidRPr="00142B31" w:rsidRDefault="00DA3915" w:rsidP="00C33D27">
      <w:pPr>
        <w:spacing w:line="360" w:lineRule="auto"/>
        <w:rPr>
          <w:rFonts w:ascii="宋体" w:hAnsi="宋体"/>
          <w:szCs w:val="21"/>
        </w:rPr>
      </w:pPr>
      <w:r w:rsidRPr="00142B31">
        <w:rPr>
          <w:rFonts w:ascii="黑体" w:eastAsia="黑体" w:hAnsi="宋体" w:hint="eastAsia"/>
          <w:szCs w:val="21"/>
        </w:rPr>
        <w:t>3</w:t>
      </w:r>
      <w:r w:rsidR="00C512A2" w:rsidRPr="00142B31">
        <w:rPr>
          <w:rFonts w:ascii="黑体" w:eastAsia="黑体" w:hAnsi="宋体" w:hint="eastAsia"/>
          <w:szCs w:val="21"/>
        </w:rPr>
        <w:t>.1.4</w:t>
      </w:r>
      <w:r w:rsidR="00C512A2" w:rsidRPr="00142B31">
        <w:rPr>
          <w:rFonts w:hint="eastAsia"/>
          <w:szCs w:val="21"/>
        </w:rPr>
        <w:t xml:space="preserve">  </w:t>
      </w:r>
      <w:r w:rsidR="009017E3" w:rsidRPr="00142B31">
        <w:rPr>
          <w:rFonts w:ascii="宋体" w:hAnsi="宋体" w:hint="eastAsia"/>
          <w:szCs w:val="21"/>
        </w:rPr>
        <w:t>尤其是钢板表面</w:t>
      </w:r>
      <w:r w:rsidR="00CA45C9" w:rsidRPr="00142B31">
        <w:rPr>
          <w:rFonts w:ascii="宋体" w:hAnsi="宋体" w:hint="eastAsia"/>
          <w:szCs w:val="21"/>
        </w:rPr>
        <w:t>即</w:t>
      </w:r>
      <w:r w:rsidR="009017E3" w:rsidRPr="00142B31">
        <w:rPr>
          <w:rFonts w:ascii="宋体" w:hAnsi="宋体" w:hint="eastAsia"/>
          <w:szCs w:val="21"/>
        </w:rPr>
        <w:t>焊缝盖面两侧</w:t>
      </w:r>
      <w:r w:rsidR="007A433F" w:rsidRPr="00142B31">
        <w:rPr>
          <w:rFonts w:ascii="宋体" w:hAnsi="宋体" w:hint="eastAsia"/>
          <w:szCs w:val="21"/>
        </w:rPr>
        <w:t>熔合线上的淬硬层应用砂轮磨除</w:t>
      </w:r>
      <w:r w:rsidR="009017E3" w:rsidRPr="00142B31">
        <w:rPr>
          <w:rFonts w:ascii="宋体" w:hAnsi="宋体" w:hint="eastAsia"/>
          <w:szCs w:val="21"/>
        </w:rPr>
        <w:t>，因为盖面时往往焊接电流、焊接热输入较小，使淬硬层不易</w:t>
      </w:r>
      <w:r w:rsidR="00E12D1C" w:rsidRPr="00142B31">
        <w:rPr>
          <w:rFonts w:ascii="宋体" w:hAnsi="宋体" w:hint="eastAsia"/>
          <w:szCs w:val="21"/>
        </w:rPr>
        <w:t>退火和</w:t>
      </w:r>
      <w:r w:rsidR="009017E3" w:rsidRPr="00142B31">
        <w:rPr>
          <w:rFonts w:ascii="宋体" w:hAnsi="宋体" w:hint="eastAsia"/>
          <w:szCs w:val="21"/>
        </w:rPr>
        <w:t>重熔掉</w:t>
      </w:r>
      <w:r w:rsidR="00C512A2" w:rsidRPr="00142B31">
        <w:rPr>
          <w:rFonts w:ascii="宋体" w:hAnsi="宋体" w:hint="eastAsia"/>
          <w:szCs w:val="21"/>
        </w:rPr>
        <w:t>。</w:t>
      </w:r>
      <w:r w:rsidR="003427B0" w:rsidRPr="00142B31">
        <w:rPr>
          <w:rFonts w:ascii="宋体" w:hAnsi="宋体" w:hint="eastAsia"/>
          <w:szCs w:val="21"/>
        </w:rPr>
        <w:t>有些钢板还得进行预热切割，</w:t>
      </w:r>
      <w:r w:rsidR="009017E3" w:rsidRPr="00142B31">
        <w:rPr>
          <w:rFonts w:ascii="宋体" w:hAnsi="宋体" w:hint="eastAsia"/>
          <w:szCs w:val="21"/>
        </w:rPr>
        <w:t>预热切割是防止切割时，割</w:t>
      </w:r>
      <w:r w:rsidR="00370AC4" w:rsidRPr="00142B31">
        <w:rPr>
          <w:rFonts w:ascii="宋体" w:hAnsi="宋体" w:hint="eastAsia"/>
          <w:szCs w:val="21"/>
        </w:rPr>
        <w:t>口</w:t>
      </w:r>
      <w:r w:rsidR="009017E3" w:rsidRPr="00142B31">
        <w:rPr>
          <w:rFonts w:ascii="宋体" w:hAnsi="宋体" w:hint="eastAsia"/>
          <w:szCs w:val="21"/>
        </w:rPr>
        <w:t>及其附近出现裂纹，尤其是含碳和合金元素</w:t>
      </w:r>
      <w:r w:rsidR="00370AC4" w:rsidRPr="00142B31">
        <w:rPr>
          <w:rFonts w:ascii="宋体" w:hAnsi="宋体" w:hint="eastAsia"/>
          <w:szCs w:val="21"/>
        </w:rPr>
        <w:t>高</w:t>
      </w:r>
      <w:r w:rsidR="009017E3" w:rsidRPr="00142B31">
        <w:rPr>
          <w:rFonts w:ascii="宋体" w:hAnsi="宋体" w:hint="eastAsia"/>
          <w:szCs w:val="21"/>
        </w:rPr>
        <w:t>的高强钢一定要注意这</w:t>
      </w:r>
      <w:r w:rsidR="008E4AA5" w:rsidRPr="00142B31">
        <w:rPr>
          <w:rFonts w:ascii="宋体" w:hAnsi="宋体" w:hint="eastAsia"/>
          <w:szCs w:val="21"/>
        </w:rPr>
        <w:t>一因素</w:t>
      </w:r>
      <w:r w:rsidR="009017E3" w:rsidRPr="00142B31">
        <w:rPr>
          <w:rFonts w:ascii="宋体" w:hAnsi="宋体" w:hint="eastAsia"/>
          <w:szCs w:val="21"/>
        </w:rPr>
        <w:t>。</w:t>
      </w:r>
    </w:p>
    <w:p w:rsidR="00C512A2" w:rsidRPr="00142B31" w:rsidRDefault="00DA3915" w:rsidP="00C33D27">
      <w:pPr>
        <w:spacing w:line="360" w:lineRule="auto"/>
        <w:rPr>
          <w:szCs w:val="21"/>
        </w:rPr>
      </w:pPr>
      <w:r w:rsidRPr="00142B31">
        <w:rPr>
          <w:rFonts w:ascii="黑体" w:eastAsia="黑体" w:hAnsi="宋体" w:hint="eastAsia"/>
          <w:szCs w:val="21"/>
        </w:rPr>
        <w:t>3</w:t>
      </w:r>
      <w:r w:rsidR="00C512A2" w:rsidRPr="00142B31">
        <w:rPr>
          <w:rFonts w:ascii="黑体" w:eastAsia="黑体" w:hAnsi="宋体" w:hint="eastAsia"/>
          <w:szCs w:val="21"/>
        </w:rPr>
        <w:t>.1.5</w:t>
      </w:r>
      <w:r w:rsidR="00C512A2" w:rsidRPr="00142B31">
        <w:rPr>
          <w:rFonts w:ascii="宋体" w:hAnsi="宋体" w:hint="eastAsia"/>
          <w:b/>
          <w:szCs w:val="21"/>
        </w:rPr>
        <w:t xml:space="preserve"> </w:t>
      </w:r>
      <w:r w:rsidR="00C512A2" w:rsidRPr="00142B31">
        <w:rPr>
          <w:rFonts w:hint="eastAsia"/>
          <w:szCs w:val="21"/>
        </w:rPr>
        <w:t xml:space="preserve"> </w:t>
      </w:r>
      <w:r w:rsidR="00984150" w:rsidRPr="00142B31">
        <w:rPr>
          <w:rFonts w:hint="eastAsia"/>
          <w:szCs w:val="21"/>
        </w:rPr>
        <w:t>由于水电水利施工的特殊性，</w:t>
      </w:r>
      <w:r w:rsidR="00C512A2" w:rsidRPr="00142B31">
        <w:rPr>
          <w:rFonts w:ascii="宋体" w:hAnsi="宋体" w:hint="eastAsia"/>
          <w:szCs w:val="21"/>
        </w:rPr>
        <w:t>钢管</w:t>
      </w:r>
      <w:r w:rsidR="00984150" w:rsidRPr="00142B31">
        <w:rPr>
          <w:rFonts w:ascii="宋体" w:hAnsi="宋体" w:hint="eastAsia"/>
          <w:szCs w:val="21"/>
        </w:rPr>
        <w:t>在工地现场</w:t>
      </w:r>
      <w:r w:rsidR="00C512A2" w:rsidRPr="00142B31">
        <w:rPr>
          <w:rFonts w:ascii="宋体" w:hAnsi="宋体" w:hint="eastAsia"/>
          <w:szCs w:val="21"/>
        </w:rPr>
        <w:t>，焊接坡口</w:t>
      </w:r>
      <w:r w:rsidR="00984150" w:rsidRPr="00142B31">
        <w:rPr>
          <w:rFonts w:ascii="宋体" w:hAnsi="宋体" w:hint="eastAsia"/>
          <w:szCs w:val="21"/>
        </w:rPr>
        <w:t>制备</w:t>
      </w:r>
      <w:r w:rsidR="00C512A2" w:rsidRPr="00142B31">
        <w:rPr>
          <w:rFonts w:ascii="宋体" w:hAnsi="宋体" w:hint="eastAsia"/>
          <w:szCs w:val="21"/>
        </w:rPr>
        <w:t>大多是采用热切割成</w:t>
      </w:r>
      <w:r w:rsidR="00D75AC5" w:rsidRPr="00142B31">
        <w:rPr>
          <w:rFonts w:ascii="宋体" w:hAnsi="宋体" w:hint="eastAsia"/>
          <w:szCs w:val="21"/>
        </w:rPr>
        <w:t>形</w:t>
      </w:r>
      <w:r w:rsidR="00C512A2" w:rsidRPr="00142B31">
        <w:rPr>
          <w:rFonts w:ascii="宋体" w:hAnsi="宋体" w:hint="eastAsia"/>
          <w:szCs w:val="21"/>
        </w:rPr>
        <w:t>，所以对切割质量要求</w:t>
      </w:r>
      <w:r w:rsidR="003427B0" w:rsidRPr="00142B31">
        <w:rPr>
          <w:rFonts w:ascii="宋体" w:hAnsi="宋体" w:hint="eastAsia"/>
          <w:szCs w:val="21"/>
        </w:rPr>
        <w:t>应</w:t>
      </w:r>
      <w:r w:rsidR="00C512A2" w:rsidRPr="00142B31">
        <w:rPr>
          <w:rFonts w:ascii="宋体" w:hAnsi="宋体" w:hint="eastAsia"/>
          <w:szCs w:val="21"/>
        </w:rPr>
        <w:t>比较高，此条对热切割的质量要求应遵循的标准给予列出。</w:t>
      </w:r>
    </w:p>
    <w:p w:rsidR="00C512A2" w:rsidRPr="00142B31" w:rsidRDefault="00DA3915" w:rsidP="00C33D27">
      <w:pPr>
        <w:spacing w:line="360" w:lineRule="auto"/>
        <w:rPr>
          <w:szCs w:val="21"/>
        </w:rPr>
      </w:pPr>
      <w:r w:rsidRPr="00142B31">
        <w:rPr>
          <w:rFonts w:ascii="黑体" w:eastAsia="黑体" w:hAnsi="宋体" w:hint="eastAsia"/>
          <w:szCs w:val="21"/>
        </w:rPr>
        <w:t>3</w:t>
      </w:r>
      <w:r w:rsidR="00C512A2" w:rsidRPr="00142B31">
        <w:rPr>
          <w:rFonts w:ascii="黑体" w:eastAsia="黑体" w:hAnsi="宋体" w:hint="eastAsia"/>
          <w:szCs w:val="21"/>
        </w:rPr>
        <w:t>.1.6</w:t>
      </w:r>
      <w:r w:rsidR="00C512A2" w:rsidRPr="00142B31">
        <w:rPr>
          <w:rFonts w:hint="eastAsia"/>
          <w:szCs w:val="21"/>
        </w:rPr>
        <w:t xml:space="preserve">  </w:t>
      </w:r>
      <w:r w:rsidR="005469A1" w:rsidRPr="00142B31">
        <w:rPr>
          <w:rFonts w:hint="eastAsia"/>
          <w:szCs w:val="21"/>
        </w:rPr>
        <w:t>为</w:t>
      </w:r>
      <w:r w:rsidR="003D6D89" w:rsidRPr="00142B31">
        <w:rPr>
          <w:rFonts w:ascii="宋体" w:hAnsi="宋体" w:hint="eastAsia"/>
          <w:szCs w:val="21"/>
        </w:rPr>
        <w:t>了</w:t>
      </w:r>
      <w:r w:rsidR="00C512A2" w:rsidRPr="00142B31">
        <w:rPr>
          <w:rFonts w:ascii="宋体" w:hAnsi="宋体" w:hint="eastAsia"/>
          <w:szCs w:val="21"/>
        </w:rPr>
        <w:t>实际施工</w:t>
      </w:r>
      <w:r w:rsidR="005469A1" w:rsidRPr="00142B31">
        <w:rPr>
          <w:rFonts w:ascii="宋体" w:hAnsi="宋体" w:hint="eastAsia"/>
          <w:szCs w:val="21"/>
        </w:rPr>
        <w:t>操作</w:t>
      </w:r>
      <w:r w:rsidR="003D6D89" w:rsidRPr="00142B31">
        <w:rPr>
          <w:rFonts w:ascii="宋体" w:hAnsi="宋体" w:hint="eastAsia"/>
          <w:szCs w:val="21"/>
        </w:rPr>
        <w:t>查依据简便</w:t>
      </w:r>
      <w:r w:rsidR="00C512A2" w:rsidRPr="00142B31">
        <w:rPr>
          <w:rFonts w:ascii="宋体" w:hAnsi="宋体" w:hint="eastAsia"/>
          <w:szCs w:val="21"/>
        </w:rPr>
        <w:t>，钢管钢材切割时，对割口表面质量的处理方法给予了规定。</w:t>
      </w:r>
    </w:p>
    <w:p w:rsidR="00C512A2" w:rsidRPr="00142B31" w:rsidRDefault="00DA3915" w:rsidP="00C33D27">
      <w:pPr>
        <w:spacing w:line="360" w:lineRule="auto"/>
        <w:rPr>
          <w:rFonts w:ascii="宋体" w:hAnsi="宋体"/>
          <w:szCs w:val="21"/>
        </w:rPr>
      </w:pPr>
      <w:r w:rsidRPr="00142B31">
        <w:rPr>
          <w:rFonts w:ascii="黑体" w:eastAsia="黑体" w:hAnsi="宋体" w:hint="eastAsia"/>
          <w:szCs w:val="21"/>
        </w:rPr>
        <w:t>3</w:t>
      </w:r>
      <w:r w:rsidR="00C512A2" w:rsidRPr="00142B31">
        <w:rPr>
          <w:rFonts w:ascii="黑体" w:eastAsia="黑体" w:hAnsi="宋体" w:hint="eastAsia"/>
          <w:szCs w:val="21"/>
        </w:rPr>
        <w:t>.1.8</w:t>
      </w:r>
      <w:r w:rsidR="00C512A2" w:rsidRPr="00142B31">
        <w:rPr>
          <w:rFonts w:hint="eastAsia"/>
          <w:szCs w:val="21"/>
        </w:rPr>
        <w:t xml:space="preserve">  </w:t>
      </w:r>
      <w:r w:rsidR="00C512A2" w:rsidRPr="00142B31">
        <w:rPr>
          <w:rFonts w:ascii="黑体" w:eastAsia="黑体" w:hAnsi="宋体" w:hint="eastAsia"/>
          <w:szCs w:val="21"/>
        </w:rPr>
        <w:t>2</w:t>
      </w:r>
      <w:r w:rsidR="00370AC4" w:rsidRPr="00142B31">
        <w:rPr>
          <w:rFonts w:ascii="宋体" w:hAnsi="宋体" w:hint="eastAsia"/>
          <w:szCs w:val="21"/>
        </w:rPr>
        <w:t>款</w:t>
      </w:r>
      <w:r w:rsidR="00B46759" w:rsidRPr="00142B31">
        <w:rPr>
          <w:rFonts w:ascii="宋体" w:hAnsi="宋体" w:hint="eastAsia"/>
          <w:szCs w:val="21"/>
        </w:rPr>
        <w:t>规定是</w:t>
      </w:r>
      <w:r w:rsidR="00C512A2" w:rsidRPr="00142B31">
        <w:rPr>
          <w:rFonts w:ascii="宋体" w:hAnsi="宋体" w:hint="eastAsia"/>
          <w:szCs w:val="21"/>
        </w:rPr>
        <w:t>为了防止在实际生产中因忽略此</w:t>
      </w:r>
      <w:r w:rsidR="00370AC4" w:rsidRPr="00142B31">
        <w:rPr>
          <w:rFonts w:ascii="宋体" w:hAnsi="宋体" w:hint="eastAsia"/>
          <w:szCs w:val="21"/>
        </w:rPr>
        <w:t>款</w:t>
      </w:r>
      <w:r w:rsidR="00C512A2" w:rsidRPr="00142B31">
        <w:rPr>
          <w:rFonts w:ascii="宋体" w:hAnsi="宋体" w:hint="eastAsia"/>
          <w:szCs w:val="21"/>
        </w:rPr>
        <w:t>，导致卷</w:t>
      </w:r>
      <w:r w:rsidR="001939A1" w:rsidRPr="00142B31">
        <w:rPr>
          <w:rFonts w:ascii="宋体" w:hAnsi="宋体" w:hint="eastAsia"/>
          <w:szCs w:val="21"/>
        </w:rPr>
        <w:t>板时剥落的氧化皮等硬物划伤</w:t>
      </w:r>
      <w:r w:rsidR="00C512A2" w:rsidRPr="00142B31">
        <w:rPr>
          <w:rFonts w:ascii="宋体" w:hAnsi="宋体" w:hint="eastAsia"/>
          <w:szCs w:val="21"/>
        </w:rPr>
        <w:t>瓦片</w:t>
      </w:r>
      <w:r w:rsidR="001939A1" w:rsidRPr="00142B31">
        <w:rPr>
          <w:rFonts w:ascii="宋体" w:hAnsi="宋体" w:hint="eastAsia"/>
          <w:szCs w:val="21"/>
        </w:rPr>
        <w:t>，使其</w:t>
      </w:r>
      <w:r w:rsidR="00C512A2" w:rsidRPr="00142B31">
        <w:rPr>
          <w:rFonts w:ascii="宋体" w:hAnsi="宋体" w:hint="eastAsia"/>
          <w:szCs w:val="21"/>
        </w:rPr>
        <w:t>出现“麻坑”，</w:t>
      </w:r>
      <w:r w:rsidR="001939A1" w:rsidRPr="00142B31">
        <w:rPr>
          <w:rFonts w:ascii="宋体" w:hAnsi="宋体" w:hint="eastAsia"/>
          <w:szCs w:val="21"/>
        </w:rPr>
        <w:t>同时</w:t>
      </w:r>
      <w:r w:rsidR="003D6D89" w:rsidRPr="00142B31">
        <w:rPr>
          <w:rFonts w:ascii="宋体" w:hAnsi="宋体" w:hint="eastAsia"/>
          <w:szCs w:val="21"/>
        </w:rPr>
        <w:t>防止</w:t>
      </w:r>
      <w:r w:rsidR="00C512A2" w:rsidRPr="00142B31">
        <w:rPr>
          <w:rFonts w:ascii="宋体" w:hAnsi="宋体" w:hint="eastAsia"/>
          <w:szCs w:val="21"/>
        </w:rPr>
        <w:t>损伤卷板机</w:t>
      </w:r>
      <w:bookmarkStart w:id="1153" w:name="OLE_LINK19"/>
      <w:r w:rsidR="00C512A2" w:rsidRPr="00142B31">
        <w:rPr>
          <w:rFonts w:ascii="宋体" w:hAnsi="宋体" w:hint="eastAsia"/>
          <w:szCs w:val="21"/>
        </w:rPr>
        <w:t>轧辊</w:t>
      </w:r>
      <w:bookmarkEnd w:id="1153"/>
      <w:r w:rsidR="00C512A2" w:rsidRPr="00142B31">
        <w:rPr>
          <w:rFonts w:ascii="宋体" w:hAnsi="宋体" w:hint="eastAsia"/>
          <w:szCs w:val="21"/>
        </w:rPr>
        <w:t>表面</w:t>
      </w:r>
      <w:r w:rsidR="003D6D89" w:rsidRPr="00142B31">
        <w:rPr>
          <w:rFonts w:ascii="宋体" w:hAnsi="宋体" w:hint="eastAsia"/>
          <w:szCs w:val="21"/>
        </w:rPr>
        <w:t>降低轧辊使用寿命，甚至是轧辊</w:t>
      </w:r>
      <w:r w:rsidR="00D858F8" w:rsidRPr="00142B31">
        <w:rPr>
          <w:rFonts w:ascii="宋体" w:hAnsi="宋体" w:hint="eastAsia"/>
          <w:szCs w:val="21"/>
        </w:rPr>
        <w:t>疲劳</w:t>
      </w:r>
      <w:r w:rsidR="003D6D89" w:rsidRPr="00142B31">
        <w:rPr>
          <w:rFonts w:ascii="宋体" w:hAnsi="宋体" w:hint="eastAsia"/>
          <w:szCs w:val="21"/>
        </w:rPr>
        <w:t>断裂的直接原因</w:t>
      </w:r>
      <w:r w:rsidR="00137CE8" w:rsidRPr="00142B31">
        <w:rPr>
          <w:rFonts w:ascii="宋体" w:hAnsi="宋体" w:hint="eastAsia"/>
          <w:szCs w:val="21"/>
        </w:rPr>
        <w:t>。</w:t>
      </w:r>
    </w:p>
    <w:p w:rsidR="00C512A2" w:rsidRPr="00142B31" w:rsidRDefault="00C512A2" w:rsidP="00C33D27">
      <w:pPr>
        <w:spacing w:line="360" w:lineRule="auto"/>
        <w:ind w:left="2" w:firstLineChars="200" w:firstLine="420"/>
        <w:rPr>
          <w:rFonts w:ascii="宋体" w:hAnsi="宋体"/>
          <w:szCs w:val="21"/>
        </w:rPr>
      </w:pPr>
      <w:r w:rsidRPr="00142B31">
        <w:rPr>
          <w:rFonts w:ascii="黑体" w:eastAsia="黑体" w:hAnsi="宋体" w:hint="eastAsia"/>
          <w:szCs w:val="21"/>
        </w:rPr>
        <w:t>3</w:t>
      </w:r>
      <w:r w:rsidRPr="00142B31">
        <w:rPr>
          <w:rFonts w:ascii="宋体" w:hAnsi="宋体" w:hint="eastAsia"/>
          <w:szCs w:val="21"/>
        </w:rPr>
        <w:t xml:space="preserve">  表</w:t>
      </w:r>
      <w:r w:rsidR="00DA3915" w:rsidRPr="00142B31">
        <w:rPr>
          <w:rFonts w:ascii="宋体" w:hAnsi="宋体" w:hint="eastAsia"/>
          <w:szCs w:val="21"/>
        </w:rPr>
        <w:t>3</w:t>
      </w:r>
      <w:r w:rsidRPr="00142B31">
        <w:rPr>
          <w:rFonts w:ascii="宋体" w:hAnsi="宋体" w:hint="eastAsia"/>
          <w:szCs w:val="21"/>
        </w:rPr>
        <w:t>.1.8</w:t>
      </w:r>
      <w:r w:rsidR="00C35F7F" w:rsidRPr="00142B31">
        <w:rPr>
          <w:rFonts w:ascii="宋体" w:hAnsi="宋体" w:hint="eastAsia"/>
          <w:szCs w:val="21"/>
        </w:rPr>
        <w:t>-</w:t>
      </w:r>
      <w:r w:rsidRPr="00142B31">
        <w:rPr>
          <w:rFonts w:ascii="宋体" w:hAnsi="宋体" w:hint="eastAsia"/>
          <w:szCs w:val="21"/>
        </w:rPr>
        <w:t>1中按照圆度精度等级原理，</w:t>
      </w:r>
      <w:r w:rsidR="00E14474" w:rsidRPr="00142B31">
        <w:rPr>
          <w:rFonts w:ascii="宋体" w:hAnsi="宋体" w:hint="eastAsia"/>
          <w:szCs w:val="21"/>
        </w:rPr>
        <w:t>结合实际施工</w:t>
      </w:r>
      <w:r w:rsidR="00664DDA" w:rsidRPr="00142B31">
        <w:rPr>
          <w:rFonts w:ascii="宋体" w:hAnsi="宋体" w:hint="eastAsia"/>
          <w:szCs w:val="21"/>
        </w:rPr>
        <w:t>方法统计得</w:t>
      </w:r>
      <w:r w:rsidR="000A28EF" w:rsidRPr="00142B31">
        <w:rPr>
          <w:rFonts w:ascii="宋体" w:hAnsi="宋体" w:hint="eastAsia"/>
          <w:szCs w:val="21"/>
        </w:rPr>
        <w:t>出的</w:t>
      </w:r>
      <w:r w:rsidR="00E14474" w:rsidRPr="00142B31">
        <w:rPr>
          <w:rFonts w:ascii="宋体" w:hAnsi="宋体" w:hint="eastAsia"/>
          <w:szCs w:val="21"/>
        </w:rPr>
        <w:t>数据偏差</w:t>
      </w:r>
      <w:r w:rsidR="00664DDA" w:rsidRPr="00142B31">
        <w:rPr>
          <w:rFonts w:ascii="宋体" w:hAnsi="宋体" w:hint="eastAsia"/>
          <w:szCs w:val="21"/>
        </w:rPr>
        <w:t>，</w:t>
      </w:r>
      <w:r w:rsidR="00E14474" w:rsidRPr="00142B31">
        <w:rPr>
          <w:rFonts w:ascii="宋体" w:hAnsi="宋体" w:hint="eastAsia"/>
          <w:szCs w:val="21"/>
        </w:rPr>
        <w:t>给予</w:t>
      </w:r>
      <w:r w:rsidRPr="00142B31">
        <w:rPr>
          <w:rFonts w:ascii="宋体" w:hAnsi="宋体" w:hint="eastAsia"/>
          <w:szCs w:val="21"/>
        </w:rPr>
        <w:t>规定</w:t>
      </w:r>
      <w:r w:rsidR="00E14474" w:rsidRPr="00142B31">
        <w:rPr>
          <w:rFonts w:ascii="宋体" w:hAnsi="宋体" w:hint="eastAsia"/>
          <w:szCs w:val="21"/>
        </w:rPr>
        <w:t>的</w:t>
      </w:r>
      <w:r w:rsidRPr="00142B31">
        <w:rPr>
          <w:rFonts w:ascii="宋体" w:hAnsi="宋体" w:hint="eastAsia"/>
          <w:szCs w:val="21"/>
        </w:rPr>
        <w:t>，实践证明</w:t>
      </w:r>
      <w:r w:rsidR="000A28EF" w:rsidRPr="00142B31">
        <w:rPr>
          <w:rFonts w:ascii="宋体" w:hAnsi="宋体" w:hint="eastAsia"/>
          <w:szCs w:val="21"/>
        </w:rPr>
        <w:t>能</w:t>
      </w:r>
      <w:r w:rsidRPr="00142B31">
        <w:rPr>
          <w:rFonts w:ascii="宋体" w:hAnsi="宋体" w:hint="eastAsia"/>
          <w:szCs w:val="21"/>
        </w:rPr>
        <w:t>满足施工质量要求</w:t>
      </w:r>
      <w:r w:rsidR="00137CE8" w:rsidRPr="00142B31">
        <w:rPr>
          <w:rFonts w:ascii="宋体" w:hAnsi="宋体" w:hint="eastAsia"/>
          <w:szCs w:val="21"/>
        </w:rPr>
        <w:t>。</w:t>
      </w:r>
    </w:p>
    <w:p w:rsidR="0047750E" w:rsidRPr="00142B31" w:rsidRDefault="00C512A2" w:rsidP="00030560">
      <w:pPr>
        <w:autoSpaceDE w:val="0"/>
        <w:autoSpaceDN w:val="0"/>
        <w:adjustRightInd w:val="0"/>
        <w:spacing w:line="360" w:lineRule="auto"/>
        <w:jc w:val="left"/>
        <w:rPr>
          <w:rFonts w:ascii="宋体" w:hAnsi="宋体"/>
          <w:szCs w:val="21"/>
        </w:rPr>
      </w:pPr>
      <w:r w:rsidRPr="00142B31">
        <w:rPr>
          <w:rFonts w:ascii="黑体" w:eastAsia="黑体" w:hAnsi="宋体" w:hint="eastAsia"/>
          <w:szCs w:val="21"/>
        </w:rPr>
        <w:t xml:space="preserve">4 </w:t>
      </w:r>
      <w:r w:rsidRPr="00142B31">
        <w:rPr>
          <w:rFonts w:ascii="宋体" w:hAnsi="宋体" w:hint="eastAsia"/>
          <w:szCs w:val="21"/>
        </w:rPr>
        <w:t xml:space="preserve"> </w:t>
      </w:r>
      <w:r w:rsidR="0047750E" w:rsidRPr="00142B31">
        <w:rPr>
          <w:rFonts w:ascii="宋体" w:hAnsi="宋体" w:hint="eastAsia"/>
          <w:szCs w:val="21"/>
        </w:rPr>
        <w:t>小直径厚壁钢管的径厚比往往接近或小于本规范表3.1.8-2中的规定值，</w:t>
      </w:r>
      <w:r w:rsidR="00CF1EF4" w:rsidRPr="00142B31">
        <w:rPr>
          <w:rFonts w:ascii="宋体" w:hAnsi="宋体" w:hint="eastAsia"/>
          <w:szCs w:val="21"/>
        </w:rPr>
        <w:t>当</w:t>
      </w:r>
      <w:r w:rsidR="0047750E" w:rsidRPr="00142B31">
        <w:rPr>
          <w:rFonts w:ascii="宋体" w:hAnsi="宋体" w:hint="eastAsia"/>
          <w:szCs w:val="21"/>
        </w:rPr>
        <w:t>卷板时钢板塑性应变量大，卷制后使瓦片或管节时效脆性增加。加之各个炼钢厂的冶炼技术水平和设备能力</w:t>
      </w:r>
      <w:r w:rsidR="00CF1EF4" w:rsidRPr="00142B31">
        <w:rPr>
          <w:rFonts w:ascii="宋体" w:hAnsi="宋体" w:hint="eastAsia"/>
          <w:szCs w:val="21"/>
        </w:rPr>
        <w:t>参差</w:t>
      </w:r>
      <w:r w:rsidR="0047750E" w:rsidRPr="00142B31">
        <w:rPr>
          <w:rFonts w:ascii="宋体" w:hAnsi="宋体" w:hint="eastAsia"/>
          <w:szCs w:val="21"/>
        </w:rPr>
        <w:t>不齐，炼钢时清除气</w:t>
      </w:r>
      <w:r w:rsidR="0047750E" w:rsidRPr="00142B31">
        <w:rPr>
          <w:rFonts w:ascii="宋体" w:hAnsi="宋体" w:hint="eastAsia"/>
          <w:szCs w:val="21"/>
        </w:rPr>
        <w:lastRenderedPageBreak/>
        <w:t>体元素等不到位，</w:t>
      </w:r>
      <w:r w:rsidR="007E46FE" w:rsidRPr="00142B31">
        <w:rPr>
          <w:rFonts w:ascii="宋体" w:hAnsi="宋体" w:hint="eastAsia"/>
          <w:szCs w:val="21"/>
        </w:rPr>
        <w:t>这样的钢板</w:t>
      </w:r>
      <w:r w:rsidR="0047750E" w:rsidRPr="00142B31">
        <w:rPr>
          <w:rFonts w:ascii="宋体" w:hAnsi="宋体" w:hint="eastAsia"/>
          <w:szCs w:val="21"/>
        </w:rPr>
        <w:t>在大的塑性应变条件下卷制成型，往往在常温条件下就出现显著的应变时效</w:t>
      </w:r>
      <w:r w:rsidR="007E46FE" w:rsidRPr="00142B31">
        <w:rPr>
          <w:rFonts w:ascii="宋体" w:hAnsi="宋体" w:hint="eastAsia"/>
          <w:szCs w:val="21"/>
        </w:rPr>
        <w:t>脆性</w:t>
      </w:r>
      <w:r w:rsidR="0047750E" w:rsidRPr="00142B31">
        <w:rPr>
          <w:rFonts w:ascii="宋体" w:hAnsi="宋体" w:hint="eastAsia"/>
          <w:szCs w:val="21"/>
        </w:rPr>
        <w:t>现象。卷制或压</w:t>
      </w:r>
      <w:r w:rsidR="00030560" w:rsidRPr="00142B31">
        <w:rPr>
          <w:rFonts w:ascii="宋体" w:hAnsi="宋体" w:hint="eastAsia"/>
          <w:szCs w:val="21"/>
        </w:rPr>
        <w:t>形</w:t>
      </w:r>
      <w:r w:rsidR="0047750E" w:rsidRPr="00142B31">
        <w:rPr>
          <w:rFonts w:ascii="宋体" w:hAnsi="宋体" w:hint="eastAsia"/>
          <w:szCs w:val="21"/>
        </w:rPr>
        <w:t>后的这类瓦片放置一定时间后，</w:t>
      </w:r>
      <w:r w:rsidR="0048429C" w:rsidRPr="00142B31">
        <w:rPr>
          <w:rFonts w:ascii="宋体" w:hAnsi="宋体" w:hint="eastAsia"/>
          <w:szCs w:val="21"/>
        </w:rPr>
        <w:t>冲击吸收能量</w:t>
      </w:r>
      <w:r w:rsidR="0047750E" w:rsidRPr="00142B31">
        <w:rPr>
          <w:rFonts w:ascii="宋体" w:hAnsi="宋体" w:hint="eastAsia"/>
          <w:szCs w:val="21"/>
        </w:rPr>
        <w:t>值明显下降。据有关资料显示规定，低碳钢和低合金钢</w:t>
      </w:r>
      <w:r w:rsidR="00030560" w:rsidRPr="00142B31">
        <w:rPr>
          <w:rFonts w:ascii="宋体" w:hAnsi="宋体" w:hint="eastAsia"/>
          <w:szCs w:val="21"/>
        </w:rPr>
        <w:t>分别做残余应变为2.0%、5.0%、7.5%时，应变时效后其室温（</w:t>
      </w:r>
      <w:r w:rsidR="00030560" w:rsidRPr="00142B31">
        <w:rPr>
          <w:rFonts w:ascii="宋体" w:hAnsi="宋体"/>
          <w:szCs w:val="21"/>
        </w:rPr>
        <w:t>l0</w:t>
      </w:r>
      <w:r w:rsidR="00030560" w:rsidRPr="00142B31">
        <w:rPr>
          <w:rFonts w:ascii="宋体" w:hAnsi="宋体" w:hint="eastAsia"/>
          <w:szCs w:val="21"/>
        </w:rPr>
        <w:t>℃～</w:t>
      </w:r>
      <w:r w:rsidR="00030560" w:rsidRPr="00142B31">
        <w:rPr>
          <w:rFonts w:ascii="宋体" w:hAnsi="宋体"/>
          <w:szCs w:val="21"/>
        </w:rPr>
        <w:t>35</w:t>
      </w:r>
      <w:r w:rsidR="00030560" w:rsidRPr="00142B31">
        <w:rPr>
          <w:rFonts w:ascii="宋体" w:hAnsi="宋体" w:hint="eastAsia"/>
          <w:szCs w:val="21"/>
        </w:rPr>
        <w:t>℃）下</w:t>
      </w:r>
      <w:r w:rsidR="0047750E" w:rsidRPr="00142B31">
        <w:rPr>
          <w:rFonts w:ascii="宋体" w:hAnsi="宋体" w:hint="eastAsia"/>
          <w:szCs w:val="21"/>
        </w:rPr>
        <w:t>应变时效敏感系数C</w:t>
      </w:r>
      <w:r w:rsidR="00030560" w:rsidRPr="00142B31">
        <w:rPr>
          <w:rFonts w:ascii="宋体" w:hAnsi="宋体" w:hint="eastAsia"/>
          <w:szCs w:val="21"/>
          <w:vertAlign w:val="subscript"/>
        </w:rPr>
        <w:t>v</w:t>
      </w:r>
      <w:r w:rsidR="0047750E" w:rsidRPr="00142B31">
        <w:rPr>
          <w:rFonts w:ascii="宋体" w:hAnsi="宋体" w:hint="eastAsia"/>
          <w:szCs w:val="21"/>
        </w:rPr>
        <w:t>分别不大于</w:t>
      </w:r>
      <w:r w:rsidR="00030560" w:rsidRPr="00142B31">
        <w:rPr>
          <w:rFonts w:ascii="宋体" w:hAnsi="宋体" w:hint="eastAsia"/>
          <w:szCs w:val="21"/>
        </w:rPr>
        <w:t>40%</w:t>
      </w:r>
      <w:r w:rsidR="0047750E" w:rsidRPr="00142B31">
        <w:rPr>
          <w:rFonts w:ascii="宋体" w:hAnsi="宋体" w:hint="eastAsia"/>
          <w:szCs w:val="21"/>
        </w:rPr>
        <w:t>、</w:t>
      </w:r>
      <w:r w:rsidR="00030560" w:rsidRPr="00142B31">
        <w:rPr>
          <w:rFonts w:ascii="宋体" w:hAnsi="宋体" w:hint="eastAsia"/>
          <w:szCs w:val="21"/>
        </w:rPr>
        <w:t>50%</w:t>
      </w:r>
      <w:r w:rsidR="0047750E" w:rsidRPr="00142B31">
        <w:rPr>
          <w:rFonts w:ascii="宋体" w:hAnsi="宋体" w:hint="eastAsia"/>
          <w:szCs w:val="21"/>
        </w:rPr>
        <w:t>（按《</w:t>
      </w:r>
      <w:r w:rsidR="0047750E" w:rsidRPr="00142B31">
        <w:rPr>
          <w:rFonts w:ascii="宋体" w:hAnsi="宋体"/>
          <w:szCs w:val="21"/>
        </w:rPr>
        <w:t>钢的应变时效敏感性试验方法</w:t>
      </w:r>
      <w:r w:rsidR="0047750E" w:rsidRPr="00142B31">
        <w:rPr>
          <w:rFonts w:ascii="宋体" w:hAnsi="宋体" w:hint="eastAsia"/>
          <w:szCs w:val="21"/>
        </w:rPr>
        <w:t>》</w:t>
      </w:r>
      <w:r w:rsidR="00CF1EF4" w:rsidRPr="00142B31">
        <w:rPr>
          <w:rFonts w:ascii="宋体" w:hAnsi="宋体"/>
          <w:szCs w:val="21"/>
        </w:rPr>
        <w:t>GB 4160</w:t>
      </w:r>
      <w:r w:rsidR="0047750E" w:rsidRPr="00142B31">
        <w:rPr>
          <w:rFonts w:ascii="宋体" w:hAnsi="宋体" w:hint="eastAsia"/>
          <w:szCs w:val="21"/>
        </w:rPr>
        <w:t>标准做钢的应变时效敏感性）。</w:t>
      </w:r>
      <w:r w:rsidR="007E46FE" w:rsidRPr="00142B31">
        <w:rPr>
          <w:rFonts w:ascii="宋体" w:hAnsi="宋体" w:hint="eastAsia"/>
          <w:szCs w:val="21"/>
        </w:rPr>
        <w:t>为此</w:t>
      </w:r>
      <w:r w:rsidR="00CF1EF4" w:rsidRPr="00142B31">
        <w:rPr>
          <w:rFonts w:ascii="宋体" w:hAnsi="宋体" w:hint="eastAsia"/>
          <w:szCs w:val="21"/>
        </w:rPr>
        <w:t>，</w:t>
      </w:r>
      <w:r w:rsidR="007E46FE" w:rsidRPr="00142B31">
        <w:rPr>
          <w:rFonts w:ascii="宋体" w:hAnsi="宋体" w:hint="eastAsia"/>
          <w:szCs w:val="21"/>
        </w:rPr>
        <w:t>由应变时效敏感系数知，小直径厚壁钢管，采用的钢板最低</w:t>
      </w:r>
      <w:r w:rsidR="0048429C" w:rsidRPr="00142B31">
        <w:rPr>
          <w:rFonts w:ascii="宋体" w:hAnsi="宋体" w:hint="eastAsia"/>
          <w:szCs w:val="21"/>
        </w:rPr>
        <w:t>冲击吸收能量</w:t>
      </w:r>
      <w:r w:rsidR="007E46FE" w:rsidRPr="00142B31">
        <w:rPr>
          <w:rFonts w:ascii="宋体" w:hAnsi="宋体" w:hint="eastAsia"/>
          <w:szCs w:val="21"/>
        </w:rPr>
        <w:t>值</w:t>
      </w:r>
      <w:r w:rsidR="00493F41" w:rsidRPr="00142B31">
        <w:rPr>
          <w:rFonts w:ascii="宋体" w:hAnsi="宋体" w:hint="eastAsia"/>
          <w:szCs w:val="21"/>
        </w:rPr>
        <w:t>不应</w:t>
      </w:r>
      <w:r w:rsidR="007E46FE" w:rsidRPr="00142B31">
        <w:rPr>
          <w:rFonts w:ascii="宋体" w:hAnsi="宋体" w:hint="eastAsia"/>
          <w:szCs w:val="21"/>
        </w:rPr>
        <w:t>小于《</w:t>
      </w:r>
      <w:r w:rsidR="007E46FE" w:rsidRPr="00142B31">
        <w:rPr>
          <w:rFonts w:ascii="宋体" w:hAnsi="宋体"/>
          <w:szCs w:val="21"/>
        </w:rPr>
        <w:t>锅炉</w:t>
      </w:r>
      <w:r w:rsidR="007E46FE" w:rsidRPr="00142B31">
        <w:rPr>
          <w:rFonts w:ascii="宋体" w:hAnsi="宋体" w:hint="eastAsia"/>
          <w:szCs w:val="21"/>
        </w:rPr>
        <w:t>和压力容器</w:t>
      </w:r>
      <w:r w:rsidR="007E46FE" w:rsidRPr="00142B31">
        <w:rPr>
          <w:rFonts w:ascii="宋体" w:hAnsi="宋体"/>
          <w:szCs w:val="21"/>
        </w:rPr>
        <w:t>用钢板</w:t>
      </w:r>
      <w:r w:rsidR="007E46FE" w:rsidRPr="00142B31">
        <w:rPr>
          <w:rFonts w:ascii="宋体" w:hAnsi="宋体" w:hint="eastAsia"/>
          <w:szCs w:val="21"/>
        </w:rPr>
        <w:t>》</w:t>
      </w:r>
      <w:r w:rsidR="007E46FE" w:rsidRPr="00142B31">
        <w:rPr>
          <w:rFonts w:ascii="宋体" w:hAnsi="宋体"/>
          <w:szCs w:val="21"/>
        </w:rPr>
        <w:t>GB</w:t>
      </w:r>
      <w:r w:rsidR="003E22E2" w:rsidRPr="00142B31">
        <w:rPr>
          <w:rFonts w:ascii="宋体" w:hAnsi="宋体" w:hint="eastAsia"/>
          <w:szCs w:val="21"/>
        </w:rPr>
        <w:t>/T</w:t>
      </w:r>
      <w:r w:rsidR="007E46FE" w:rsidRPr="00142B31">
        <w:rPr>
          <w:rFonts w:ascii="宋体" w:hAnsi="宋体"/>
          <w:szCs w:val="21"/>
        </w:rPr>
        <w:t>7</w:t>
      </w:r>
      <w:r w:rsidR="007E46FE" w:rsidRPr="00142B31">
        <w:rPr>
          <w:rFonts w:ascii="宋体" w:hAnsi="宋体" w:hint="eastAsia"/>
          <w:szCs w:val="21"/>
        </w:rPr>
        <w:t>13、《</w:t>
      </w:r>
      <w:r w:rsidR="007E46FE" w:rsidRPr="00142B31">
        <w:rPr>
          <w:rFonts w:ascii="宋体" w:hAnsi="宋体"/>
          <w:szCs w:val="21"/>
        </w:rPr>
        <w:t>低合金高强度结构钢</w:t>
      </w:r>
      <w:r w:rsidR="007E46FE" w:rsidRPr="00142B31">
        <w:rPr>
          <w:rFonts w:ascii="宋体" w:hAnsi="宋体" w:hint="eastAsia"/>
          <w:szCs w:val="21"/>
        </w:rPr>
        <w:t>》</w:t>
      </w:r>
      <w:r w:rsidR="007E46FE" w:rsidRPr="00142B31">
        <w:rPr>
          <w:rFonts w:ascii="宋体" w:hAnsi="宋体"/>
          <w:szCs w:val="21"/>
        </w:rPr>
        <w:t>GB/T1591</w:t>
      </w:r>
      <w:r w:rsidR="007E46FE" w:rsidRPr="00142B31">
        <w:rPr>
          <w:rFonts w:ascii="宋体" w:hAnsi="宋体" w:hint="eastAsia"/>
          <w:szCs w:val="21"/>
        </w:rPr>
        <w:t>、《</w:t>
      </w:r>
      <w:r w:rsidR="009B3990" w:rsidRPr="00142B31">
        <w:rPr>
          <w:rFonts w:ascii="宋体" w:hAnsi="宋体"/>
          <w:szCs w:val="21"/>
        </w:rPr>
        <w:t>高强度结构用调质钢板</w:t>
      </w:r>
      <w:r w:rsidR="007E46FE" w:rsidRPr="00142B31">
        <w:rPr>
          <w:rFonts w:ascii="宋体" w:hAnsi="宋体" w:hint="eastAsia"/>
          <w:szCs w:val="21"/>
        </w:rPr>
        <w:t>》GB/T16270</w:t>
      </w:r>
      <w:r w:rsidR="000315D9" w:rsidRPr="00142B31">
        <w:rPr>
          <w:rFonts w:ascii="宋体" w:hAnsi="宋体" w:hint="eastAsia"/>
          <w:szCs w:val="21"/>
        </w:rPr>
        <w:t>和</w:t>
      </w:r>
      <w:r w:rsidR="007E46FE" w:rsidRPr="00142B31">
        <w:rPr>
          <w:rFonts w:ascii="宋体" w:hAnsi="宋体" w:hint="eastAsia"/>
          <w:szCs w:val="21"/>
        </w:rPr>
        <w:t>《压力容器用调质高强度钢板》GB</w:t>
      </w:r>
      <w:r w:rsidR="00B0694C" w:rsidRPr="00142B31">
        <w:rPr>
          <w:rFonts w:ascii="宋体" w:hAnsi="宋体" w:hint="eastAsia"/>
          <w:szCs w:val="21"/>
        </w:rPr>
        <w:t>/T</w:t>
      </w:r>
      <w:r w:rsidR="007E46FE" w:rsidRPr="00142B31">
        <w:rPr>
          <w:rFonts w:ascii="宋体" w:hAnsi="宋体" w:hint="eastAsia"/>
          <w:szCs w:val="21"/>
        </w:rPr>
        <w:t>19189等标准规定材质的最低</w:t>
      </w:r>
      <w:r w:rsidR="0048429C" w:rsidRPr="00142B31">
        <w:rPr>
          <w:rFonts w:ascii="宋体" w:hAnsi="宋体" w:hint="eastAsia"/>
          <w:szCs w:val="21"/>
        </w:rPr>
        <w:t>冲击吸收能量</w:t>
      </w:r>
      <w:r w:rsidR="007E46FE" w:rsidRPr="00142B31">
        <w:rPr>
          <w:rFonts w:ascii="宋体" w:hAnsi="宋体" w:hint="eastAsia"/>
          <w:szCs w:val="21"/>
        </w:rPr>
        <w:t>值的2倍</w:t>
      </w:r>
      <w:r w:rsidR="00CF1EF4" w:rsidRPr="00142B31">
        <w:rPr>
          <w:rFonts w:ascii="宋体" w:hAnsi="宋体" w:hint="eastAsia"/>
          <w:szCs w:val="21"/>
        </w:rPr>
        <w:t>，是符合常用钢板卷板</w:t>
      </w:r>
      <w:r w:rsidR="005E415F" w:rsidRPr="00142B31">
        <w:rPr>
          <w:rFonts w:ascii="宋体" w:hAnsi="宋体" w:hint="eastAsia"/>
          <w:szCs w:val="21"/>
        </w:rPr>
        <w:t>或压形</w:t>
      </w:r>
      <w:r w:rsidR="00CF1EF4" w:rsidRPr="00142B31">
        <w:rPr>
          <w:rFonts w:ascii="宋体" w:hAnsi="宋体" w:hint="eastAsia"/>
          <w:szCs w:val="21"/>
        </w:rPr>
        <w:t>后韧性下降也不会低于标准规定值</w:t>
      </w:r>
      <w:r w:rsidR="007E46FE" w:rsidRPr="00142B31">
        <w:rPr>
          <w:rFonts w:ascii="宋体" w:hAnsi="宋体" w:hint="eastAsia"/>
          <w:szCs w:val="21"/>
        </w:rPr>
        <w:t>。</w:t>
      </w:r>
      <w:r w:rsidR="00CF1EF4" w:rsidRPr="00142B31">
        <w:rPr>
          <w:rFonts w:ascii="宋体" w:hAnsi="宋体" w:hint="eastAsia"/>
          <w:szCs w:val="21"/>
        </w:rPr>
        <w:t>大量工程事故案例和实验数据显示钢材</w:t>
      </w:r>
      <w:r w:rsidR="0048429C" w:rsidRPr="00142B31">
        <w:rPr>
          <w:rFonts w:ascii="宋体" w:hAnsi="宋体" w:hint="eastAsia"/>
          <w:szCs w:val="21"/>
        </w:rPr>
        <w:t>冲击吸收能量</w:t>
      </w:r>
      <w:r w:rsidR="00CF1EF4" w:rsidRPr="00142B31">
        <w:rPr>
          <w:rFonts w:ascii="宋体" w:hAnsi="宋体" w:hint="eastAsia"/>
          <w:szCs w:val="21"/>
        </w:rPr>
        <w:t>在大于20J部位就止住裂纹的扩展了。亦可</w:t>
      </w:r>
      <w:r w:rsidR="007E46FE" w:rsidRPr="00142B31">
        <w:rPr>
          <w:rFonts w:ascii="宋体" w:hAnsi="宋体" w:hint="eastAsia"/>
          <w:szCs w:val="21"/>
        </w:rPr>
        <w:t>采用热卷</w:t>
      </w:r>
      <w:r w:rsidR="005E415F" w:rsidRPr="00142B31">
        <w:rPr>
          <w:rFonts w:ascii="宋体" w:hAnsi="宋体" w:hint="eastAsia"/>
          <w:szCs w:val="21"/>
        </w:rPr>
        <w:t>、热压；</w:t>
      </w:r>
      <w:r w:rsidR="007E46FE" w:rsidRPr="00142B31">
        <w:rPr>
          <w:rFonts w:ascii="宋体" w:hAnsi="宋体" w:hint="eastAsia"/>
          <w:szCs w:val="21"/>
        </w:rPr>
        <w:t>或冷卷</w:t>
      </w:r>
      <w:r w:rsidR="005E415F" w:rsidRPr="00142B31">
        <w:rPr>
          <w:rFonts w:ascii="宋体" w:hAnsi="宋体" w:hint="eastAsia"/>
          <w:szCs w:val="21"/>
        </w:rPr>
        <w:t>、冷压</w:t>
      </w:r>
      <w:r w:rsidR="007E46FE" w:rsidRPr="00142B31">
        <w:rPr>
          <w:rFonts w:ascii="宋体" w:hAnsi="宋体" w:hint="eastAsia"/>
          <w:szCs w:val="21"/>
        </w:rPr>
        <w:t>后做热处理</w:t>
      </w:r>
      <w:r w:rsidR="000315D9" w:rsidRPr="00142B31">
        <w:rPr>
          <w:rFonts w:ascii="宋体" w:hAnsi="宋体" w:hint="eastAsia"/>
          <w:szCs w:val="21"/>
        </w:rPr>
        <w:t>（严格讲是去应力热处理）来消除冷加工导致的钢板塑性、韧性降低</w:t>
      </w:r>
      <w:r w:rsidR="005E415F" w:rsidRPr="00142B31">
        <w:rPr>
          <w:rFonts w:ascii="宋体" w:hAnsi="宋体" w:hint="eastAsia"/>
          <w:szCs w:val="21"/>
        </w:rPr>
        <w:t>。</w:t>
      </w:r>
      <w:r w:rsidR="000315D9" w:rsidRPr="00142B31">
        <w:rPr>
          <w:rFonts w:ascii="宋体" w:hAnsi="宋体" w:hint="eastAsia"/>
          <w:szCs w:val="21"/>
        </w:rPr>
        <w:t>热处理还可降低残余应力。</w:t>
      </w:r>
    </w:p>
    <w:p w:rsidR="00C512A2" w:rsidRPr="00142B31" w:rsidRDefault="00C512A2" w:rsidP="00C33D27">
      <w:pPr>
        <w:spacing w:line="360" w:lineRule="auto"/>
        <w:ind w:firstLineChars="200" w:firstLine="420"/>
        <w:rPr>
          <w:rFonts w:ascii="宋体" w:hAnsi="宋体"/>
          <w:szCs w:val="21"/>
        </w:rPr>
      </w:pPr>
      <w:r w:rsidRPr="00142B31">
        <w:rPr>
          <w:rFonts w:ascii="宋体" w:hAnsi="宋体" w:hint="eastAsia"/>
          <w:szCs w:val="21"/>
        </w:rPr>
        <w:t>热卷或冷卷后做去应力热处理是很费工的，一般应设法避免。由于高强钢、不锈钢钢板金相组织比较复杂，对温度比较敏感，加热操作不当会导致金相组织的恶化，而不锈钢复合钢板由于基层和覆层的热膨胀系数不一样，加热时可能会导致基层和覆层剥离分层。所以对此类钢种宜采用冷卷方式卷板</w:t>
      </w:r>
      <w:r w:rsidR="00137CE8" w:rsidRPr="00142B31">
        <w:rPr>
          <w:rFonts w:ascii="宋体" w:hAnsi="宋体" w:hint="eastAsia"/>
          <w:szCs w:val="21"/>
        </w:rPr>
        <w:t>。</w:t>
      </w:r>
    </w:p>
    <w:p w:rsidR="00C512A2" w:rsidRPr="00142B31" w:rsidRDefault="00C512A2" w:rsidP="00C33D27">
      <w:pPr>
        <w:spacing w:line="360" w:lineRule="auto"/>
        <w:ind w:firstLineChars="200" w:firstLine="420"/>
        <w:rPr>
          <w:rFonts w:ascii="宋体" w:hAnsi="宋体"/>
          <w:szCs w:val="21"/>
        </w:rPr>
      </w:pPr>
      <w:r w:rsidRPr="00142B31">
        <w:rPr>
          <w:rFonts w:ascii="黑体" w:eastAsia="黑体" w:hAnsi="宋体" w:hint="eastAsia"/>
          <w:szCs w:val="21"/>
        </w:rPr>
        <w:t>5</w:t>
      </w:r>
      <w:r w:rsidRPr="00142B31">
        <w:rPr>
          <w:rFonts w:ascii="宋体" w:hAnsi="宋体" w:hint="eastAsia"/>
          <w:szCs w:val="21"/>
        </w:rPr>
        <w:t xml:space="preserve">  主要是防止在钢板上出现</w:t>
      </w:r>
      <w:r w:rsidR="00664DDA" w:rsidRPr="00142B31">
        <w:rPr>
          <w:rFonts w:ascii="宋体" w:hAnsi="宋体" w:hint="eastAsia"/>
          <w:szCs w:val="21"/>
        </w:rPr>
        <w:t>锤击</w:t>
      </w:r>
      <w:r w:rsidRPr="00142B31">
        <w:rPr>
          <w:rFonts w:ascii="宋体" w:hAnsi="宋体" w:hint="eastAsia"/>
          <w:szCs w:val="21"/>
        </w:rPr>
        <w:t>伤痕。</w:t>
      </w:r>
      <w:r w:rsidR="0026180F" w:rsidRPr="00142B31">
        <w:rPr>
          <w:rFonts w:ascii="宋体" w:hAnsi="宋体" w:hint="eastAsia"/>
          <w:szCs w:val="21"/>
        </w:rPr>
        <w:t>当</w:t>
      </w:r>
      <w:r w:rsidR="00664DDA" w:rsidRPr="00142B31">
        <w:rPr>
          <w:rFonts w:ascii="宋体" w:hAnsi="宋体" w:hint="eastAsia"/>
          <w:szCs w:val="21"/>
        </w:rPr>
        <w:t>要锤击</w:t>
      </w:r>
      <w:r w:rsidR="0026180F" w:rsidRPr="00142B31">
        <w:rPr>
          <w:rFonts w:ascii="宋体" w:hAnsi="宋体" w:hint="eastAsia"/>
          <w:szCs w:val="21"/>
        </w:rPr>
        <w:t>时</w:t>
      </w:r>
      <w:r w:rsidR="00664DDA" w:rsidRPr="00142B31">
        <w:rPr>
          <w:rFonts w:ascii="宋体" w:hAnsi="宋体" w:hint="eastAsia"/>
          <w:szCs w:val="21"/>
        </w:rPr>
        <w:t>可采用隔一块垫板的方式进行锤击。垫板可焊接一根半柔性的钢筋，作为把手——防止锤击垫板时，垫板跳动或随机移动。</w:t>
      </w:r>
    </w:p>
    <w:p w:rsidR="00C512A2" w:rsidRPr="00142B31" w:rsidRDefault="00C512A2" w:rsidP="00C33D27">
      <w:pPr>
        <w:spacing w:line="360" w:lineRule="auto"/>
        <w:ind w:firstLineChars="193" w:firstLine="405"/>
        <w:rPr>
          <w:szCs w:val="21"/>
        </w:rPr>
      </w:pPr>
      <w:r w:rsidRPr="00142B31">
        <w:rPr>
          <w:rFonts w:ascii="黑体" w:eastAsia="黑体" w:hAnsi="宋体" w:hint="eastAsia"/>
          <w:szCs w:val="21"/>
        </w:rPr>
        <w:t>6</w:t>
      </w:r>
      <w:r w:rsidRPr="00142B31">
        <w:rPr>
          <w:rFonts w:hint="eastAsia"/>
          <w:szCs w:val="21"/>
        </w:rPr>
        <w:t xml:space="preserve">  </w:t>
      </w:r>
      <w:r w:rsidRPr="00142B31">
        <w:rPr>
          <w:rFonts w:ascii="宋体" w:hAnsi="宋体" w:hint="eastAsia"/>
          <w:szCs w:val="21"/>
        </w:rPr>
        <w:t>对高强钢，当火焰加热矫形温度大于其材质的回火温度或</w:t>
      </w:r>
      <w:r w:rsidR="00AB0E14" w:rsidRPr="00142B31">
        <w:rPr>
          <w:rFonts w:ascii="宋体" w:hAnsi="宋体" w:hint="eastAsia"/>
          <w:szCs w:val="21"/>
        </w:rPr>
        <w:t>热机械轧制</w:t>
      </w:r>
      <w:r w:rsidRPr="00142B31">
        <w:rPr>
          <w:rFonts w:ascii="宋体" w:hAnsi="宋体" w:hint="eastAsia"/>
          <w:szCs w:val="21"/>
        </w:rPr>
        <w:t>的终止温度时，</w:t>
      </w:r>
      <w:r w:rsidR="001A1EDB" w:rsidRPr="00142B31">
        <w:rPr>
          <w:rFonts w:ascii="宋体" w:hAnsi="宋体" w:hint="eastAsia"/>
          <w:szCs w:val="21"/>
        </w:rPr>
        <w:t>由铁碳相图和CCT曲线知道，</w:t>
      </w:r>
      <w:r w:rsidRPr="00142B31">
        <w:rPr>
          <w:rFonts w:ascii="宋体" w:hAnsi="宋体" w:hint="eastAsia"/>
          <w:szCs w:val="21"/>
        </w:rPr>
        <w:t>将会导致材料</w:t>
      </w:r>
      <w:r w:rsidR="001A1EDB" w:rsidRPr="00142B31">
        <w:rPr>
          <w:rFonts w:ascii="宋体" w:hAnsi="宋体" w:hint="eastAsia"/>
          <w:szCs w:val="21"/>
        </w:rPr>
        <w:t>金相</w:t>
      </w:r>
      <w:r w:rsidRPr="00142B31">
        <w:rPr>
          <w:rFonts w:ascii="宋体" w:hAnsi="宋体" w:hint="eastAsia"/>
          <w:szCs w:val="21"/>
        </w:rPr>
        <w:t>组织</w:t>
      </w:r>
      <w:r w:rsidR="001A1EDB" w:rsidRPr="00142B31">
        <w:rPr>
          <w:rFonts w:ascii="宋体" w:hAnsi="宋体" w:hint="eastAsia"/>
          <w:szCs w:val="21"/>
        </w:rPr>
        <w:t>的转变</w:t>
      </w:r>
      <w:r w:rsidRPr="00142B31">
        <w:rPr>
          <w:rFonts w:ascii="宋体" w:hAnsi="宋体" w:hint="eastAsia"/>
          <w:szCs w:val="21"/>
        </w:rPr>
        <w:t>从而使其</w:t>
      </w:r>
      <w:r w:rsidR="000036E9" w:rsidRPr="00142B31">
        <w:rPr>
          <w:rFonts w:ascii="宋体" w:hAnsi="宋体" w:hint="eastAsia"/>
          <w:szCs w:val="21"/>
        </w:rPr>
        <w:t>力学</w:t>
      </w:r>
      <w:r w:rsidRPr="00142B31">
        <w:rPr>
          <w:rFonts w:ascii="宋体" w:hAnsi="宋体" w:hint="eastAsia"/>
          <w:szCs w:val="21"/>
        </w:rPr>
        <w:t>性能恶化</w:t>
      </w:r>
      <w:r w:rsidR="00137CE8" w:rsidRPr="00142B31">
        <w:rPr>
          <w:rFonts w:ascii="宋体" w:hAnsi="宋体" w:hint="eastAsia"/>
          <w:szCs w:val="21"/>
        </w:rPr>
        <w:t>。</w:t>
      </w:r>
    </w:p>
    <w:p w:rsidR="007612DA" w:rsidRPr="00142B31" w:rsidRDefault="00C512A2" w:rsidP="007612DA">
      <w:pPr>
        <w:spacing w:line="360" w:lineRule="auto"/>
        <w:ind w:firstLineChars="193" w:firstLine="405"/>
        <w:rPr>
          <w:szCs w:val="21"/>
        </w:rPr>
      </w:pPr>
      <w:r w:rsidRPr="00142B31">
        <w:rPr>
          <w:rFonts w:ascii="黑体" w:eastAsia="黑体" w:hAnsi="宋体" w:hint="eastAsia"/>
          <w:szCs w:val="21"/>
        </w:rPr>
        <w:t>7</w:t>
      </w:r>
      <w:r w:rsidRPr="00142B31">
        <w:rPr>
          <w:rFonts w:hint="eastAsia"/>
          <w:szCs w:val="21"/>
        </w:rPr>
        <w:t xml:space="preserve"> </w:t>
      </w:r>
      <w:r w:rsidR="007612DA" w:rsidRPr="00142B31">
        <w:rPr>
          <w:rFonts w:hint="eastAsia"/>
          <w:szCs w:val="21"/>
        </w:rPr>
        <w:t>“拼焊后，不宜再在卷板机</w:t>
      </w:r>
      <w:r w:rsidR="00AF682D" w:rsidRPr="00142B31">
        <w:rPr>
          <w:rFonts w:hint="eastAsia"/>
          <w:szCs w:val="21"/>
        </w:rPr>
        <w:t>或液压机</w:t>
      </w:r>
      <w:r w:rsidR="007612DA" w:rsidRPr="00142B31">
        <w:rPr>
          <w:rFonts w:hint="eastAsia"/>
          <w:szCs w:val="21"/>
        </w:rPr>
        <w:t>上卷制</w:t>
      </w:r>
      <w:r w:rsidR="00AF682D" w:rsidRPr="00142B31">
        <w:rPr>
          <w:rFonts w:hint="eastAsia"/>
          <w:szCs w:val="21"/>
        </w:rPr>
        <w:t>、圧弧</w:t>
      </w:r>
      <w:r w:rsidR="007612DA" w:rsidRPr="00142B31">
        <w:rPr>
          <w:rFonts w:hint="eastAsia"/>
          <w:szCs w:val="21"/>
        </w:rPr>
        <w:t>或矫形”的工艺流程</w:t>
      </w:r>
      <w:r w:rsidR="001D521C" w:rsidRPr="00142B31">
        <w:rPr>
          <w:rFonts w:hint="eastAsia"/>
          <w:szCs w:val="21"/>
        </w:rPr>
        <w:t>。</w:t>
      </w:r>
      <w:r w:rsidR="007612DA" w:rsidRPr="00142B31">
        <w:rPr>
          <w:rFonts w:hint="eastAsia"/>
          <w:szCs w:val="21"/>
        </w:rPr>
        <w:t>因为焊接接头与母材比较</w:t>
      </w:r>
      <w:r w:rsidR="001D521C" w:rsidRPr="00142B31">
        <w:rPr>
          <w:rFonts w:hint="eastAsia"/>
          <w:szCs w:val="21"/>
        </w:rPr>
        <w:t>，</w:t>
      </w:r>
      <w:r w:rsidR="007612DA" w:rsidRPr="00142B31">
        <w:rPr>
          <w:rFonts w:hint="eastAsia"/>
          <w:szCs w:val="21"/>
        </w:rPr>
        <w:t>往往晶粒度均匀性差、残余应力高和应力集中、强度硬度高而不均匀、塑性韧性差、</w:t>
      </w:r>
      <w:r w:rsidR="00691FD8" w:rsidRPr="00142B31">
        <w:rPr>
          <w:rFonts w:hint="eastAsia"/>
          <w:szCs w:val="21"/>
        </w:rPr>
        <w:t>焊缝</w:t>
      </w:r>
      <w:r w:rsidR="007612DA" w:rsidRPr="00142B31">
        <w:rPr>
          <w:rFonts w:hint="eastAsia"/>
          <w:szCs w:val="21"/>
        </w:rPr>
        <w:t>厚度有余高或不匀、焊趾咬边等。</w:t>
      </w:r>
      <w:r w:rsidR="0026180F" w:rsidRPr="00142B31">
        <w:rPr>
          <w:rFonts w:hint="eastAsia"/>
          <w:szCs w:val="21"/>
        </w:rPr>
        <w:t>当</w:t>
      </w:r>
      <w:r w:rsidR="007612DA" w:rsidRPr="00142B31">
        <w:rPr>
          <w:rFonts w:hint="eastAsia"/>
          <w:szCs w:val="21"/>
        </w:rPr>
        <w:t>这样</w:t>
      </w:r>
      <w:r w:rsidR="0026180F" w:rsidRPr="00142B31">
        <w:rPr>
          <w:rFonts w:hint="eastAsia"/>
          <w:szCs w:val="21"/>
        </w:rPr>
        <w:t>时</w:t>
      </w:r>
      <w:r w:rsidR="007612DA" w:rsidRPr="00142B31">
        <w:rPr>
          <w:rFonts w:hint="eastAsia"/>
          <w:szCs w:val="21"/>
        </w:rPr>
        <w:t>，拼焊后再</w:t>
      </w:r>
      <w:r w:rsidR="00691FD8" w:rsidRPr="00142B31">
        <w:rPr>
          <w:rFonts w:hint="eastAsia"/>
          <w:szCs w:val="21"/>
        </w:rPr>
        <w:t>进行卷板机</w:t>
      </w:r>
      <w:r w:rsidR="007612DA" w:rsidRPr="00142B31">
        <w:rPr>
          <w:rFonts w:hint="eastAsia"/>
          <w:szCs w:val="21"/>
        </w:rPr>
        <w:t>卷板滚圆</w:t>
      </w:r>
      <w:r w:rsidR="00AF682D" w:rsidRPr="00142B31">
        <w:rPr>
          <w:rFonts w:hint="eastAsia"/>
          <w:szCs w:val="21"/>
        </w:rPr>
        <w:t>或液压机圧弧</w:t>
      </w:r>
      <w:r w:rsidR="007612DA" w:rsidRPr="00142B31">
        <w:rPr>
          <w:rFonts w:hint="eastAsia"/>
          <w:szCs w:val="21"/>
        </w:rPr>
        <w:t>会使焊接接头及其附近有劣化力学性能的倾向，</w:t>
      </w:r>
      <w:r w:rsidR="00691FD8" w:rsidRPr="00142B31">
        <w:rPr>
          <w:rFonts w:hint="eastAsia"/>
          <w:szCs w:val="21"/>
        </w:rPr>
        <w:t>焊接接头塑性韧性</w:t>
      </w:r>
      <w:r w:rsidR="00560919" w:rsidRPr="00142B31">
        <w:rPr>
          <w:rFonts w:hint="eastAsia"/>
          <w:szCs w:val="21"/>
        </w:rPr>
        <w:t>进一步</w:t>
      </w:r>
      <w:r w:rsidR="00691FD8" w:rsidRPr="00142B31">
        <w:rPr>
          <w:rFonts w:hint="eastAsia"/>
          <w:szCs w:val="21"/>
        </w:rPr>
        <w:t>降低而脆化，</w:t>
      </w:r>
      <w:r w:rsidR="005167D3" w:rsidRPr="00142B31">
        <w:rPr>
          <w:rFonts w:hint="eastAsia"/>
          <w:szCs w:val="21"/>
        </w:rPr>
        <w:t>并</w:t>
      </w:r>
      <w:r w:rsidR="007612DA" w:rsidRPr="00142B31">
        <w:rPr>
          <w:rFonts w:hint="eastAsia"/>
          <w:szCs w:val="21"/>
        </w:rPr>
        <w:t>产生新的</w:t>
      </w:r>
      <w:r w:rsidR="00FB354B" w:rsidRPr="00142B31">
        <w:rPr>
          <w:rFonts w:hint="eastAsia"/>
          <w:szCs w:val="21"/>
        </w:rPr>
        <w:t>缺陷</w:t>
      </w:r>
      <w:r w:rsidR="007612DA" w:rsidRPr="00142B31">
        <w:rPr>
          <w:rFonts w:hint="eastAsia"/>
          <w:szCs w:val="21"/>
        </w:rPr>
        <w:t>甚至出现裂纹。</w:t>
      </w:r>
      <w:r w:rsidR="0026180F" w:rsidRPr="00142B31">
        <w:rPr>
          <w:rFonts w:hint="eastAsia"/>
          <w:szCs w:val="21"/>
        </w:rPr>
        <w:t>当</w:t>
      </w:r>
      <w:r w:rsidR="007612DA" w:rsidRPr="00142B31">
        <w:rPr>
          <w:rFonts w:hint="eastAsia"/>
          <w:szCs w:val="21"/>
        </w:rPr>
        <w:t>有必要</w:t>
      </w:r>
      <w:r w:rsidR="0026180F" w:rsidRPr="00142B31">
        <w:rPr>
          <w:rFonts w:hint="eastAsia"/>
          <w:szCs w:val="21"/>
        </w:rPr>
        <w:t>时</w:t>
      </w:r>
      <w:r w:rsidR="007612DA" w:rsidRPr="00142B31">
        <w:rPr>
          <w:rFonts w:hint="eastAsia"/>
          <w:szCs w:val="21"/>
        </w:rPr>
        <w:t>，可进行“对比试验”——即拼焊后原封不动的</w:t>
      </w:r>
      <w:r w:rsidR="00F77CBF" w:rsidRPr="00142B31">
        <w:rPr>
          <w:rFonts w:hint="eastAsia"/>
          <w:szCs w:val="21"/>
        </w:rPr>
        <w:t>焊接</w:t>
      </w:r>
      <w:r w:rsidR="007612DA" w:rsidRPr="00142B31">
        <w:rPr>
          <w:rFonts w:hint="eastAsia"/>
          <w:szCs w:val="21"/>
        </w:rPr>
        <w:t>接头和拼焊后卷板的</w:t>
      </w:r>
      <w:r w:rsidR="00F77CBF" w:rsidRPr="00142B31">
        <w:rPr>
          <w:rFonts w:hint="eastAsia"/>
          <w:szCs w:val="21"/>
        </w:rPr>
        <w:t>焊接</w:t>
      </w:r>
      <w:r w:rsidR="007612DA" w:rsidRPr="00142B31">
        <w:rPr>
          <w:rFonts w:hint="eastAsia"/>
          <w:szCs w:val="21"/>
        </w:rPr>
        <w:t>接头做力学性能对比</w:t>
      </w:r>
      <w:r w:rsidR="005167D3" w:rsidRPr="00142B31">
        <w:rPr>
          <w:rFonts w:hint="eastAsia"/>
          <w:szCs w:val="21"/>
        </w:rPr>
        <w:t>检测</w:t>
      </w:r>
      <w:r w:rsidR="007612DA" w:rsidRPr="00142B31">
        <w:rPr>
          <w:rFonts w:hint="eastAsia"/>
          <w:szCs w:val="21"/>
        </w:rPr>
        <w:t>。</w:t>
      </w:r>
    </w:p>
    <w:p w:rsidR="00C512A2" w:rsidRPr="00142B31" w:rsidRDefault="00DA3915" w:rsidP="007612DA">
      <w:pPr>
        <w:spacing w:line="360" w:lineRule="auto"/>
        <w:rPr>
          <w:rFonts w:ascii="宋体" w:hAnsi="宋体"/>
          <w:szCs w:val="21"/>
        </w:rPr>
      </w:pPr>
      <w:r w:rsidRPr="00142B31">
        <w:rPr>
          <w:rFonts w:ascii="黑体" w:eastAsia="黑体" w:hAnsi="宋体" w:hint="eastAsia"/>
          <w:szCs w:val="21"/>
        </w:rPr>
        <w:t>3</w:t>
      </w:r>
      <w:r w:rsidR="00C512A2" w:rsidRPr="00142B31">
        <w:rPr>
          <w:rFonts w:ascii="黑体" w:eastAsia="黑体" w:hAnsi="宋体" w:hint="eastAsia"/>
          <w:szCs w:val="21"/>
        </w:rPr>
        <w:t>.1.10</w:t>
      </w:r>
      <w:r w:rsidR="00C512A2" w:rsidRPr="00142B31">
        <w:rPr>
          <w:rFonts w:ascii="宋体" w:hAnsi="宋体" w:hint="eastAsia"/>
          <w:szCs w:val="21"/>
        </w:rPr>
        <w:t xml:space="preserve"> </w:t>
      </w:r>
      <w:r w:rsidR="00C512A2" w:rsidRPr="00142B31">
        <w:rPr>
          <w:rFonts w:ascii="宋体" w:hAnsi="宋体" w:hint="eastAsia"/>
          <w:b/>
          <w:szCs w:val="21"/>
        </w:rPr>
        <w:t xml:space="preserve"> </w:t>
      </w:r>
      <w:r w:rsidR="007612DA" w:rsidRPr="00142B31">
        <w:rPr>
          <w:rFonts w:ascii="宋体" w:hAnsi="宋体" w:hint="eastAsia"/>
          <w:szCs w:val="21"/>
        </w:rPr>
        <w:t>与3.1.9条结合比较，既规定了管口平面度又规定了瓦片的</w:t>
      </w:r>
      <w:r w:rsidR="00963695" w:rsidRPr="00142B31">
        <w:rPr>
          <w:rFonts w:ascii="宋体" w:hAnsi="宋体" w:hint="eastAsia"/>
          <w:szCs w:val="21"/>
        </w:rPr>
        <w:t>轴向</w:t>
      </w:r>
      <w:r w:rsidR="007612DA" w:rsidRPr="00142B31">
        <w:rPr>
          <w:rFonts w:ascii="宋体" w:hAnsi="宋体" w:hint="eastAsia"/>
          <w:szCs w:val="21"/>
        </w:rPr>
        <w:t>错</w:t>
      </w:r>
      <w:r w:rsidR="00B15DC3" w:rsidRPr="00142B31">
        <w:rPr>
          <w:rFonts w:ascii="宋体" w:hAnsi="宋体" w:hint="eastAsia"/>
          <w:szCs w:val="21"/>
        </w:rPr>
        <w:t>边</w:t>
      </w:r>
      <w:r w:rsidR="007612DA" w:rsidRPr="00142B31">
        <w:rPr>
          <w:rFonts w:ascii="宋体" w:hAnsi="宋体" w:hint="eastAsia"/>
          <w:szCs w:val="21"/>
        </w:rPr>
        <w:t>量</w:t>
      </w:r>
      <w:r w:rsidR="00B15DC3" w:rsidRPr="00142B31">
        <w:rPr>
          <w:rFonts w:ascii="宋体" w:hAnsi="宋体" w:hint="eastAsia"/>
          <w:szCs w:val="21"/>
        </w:rPr>
        <w:t>。</w:t>
      </w:r>
      <w:r w:rsidR="007612DA" w:rsidRPr="00142B31">
        <w:rPr>
          <w:rFonts w:ascii="宋体" w:hAnsi="宋体" w:hint="eastAsia"/>
          <w:szCs w:val="21"/>
        </w:rPr>
        <w:t>其</w:t>
      </w:r>
      <w:r w:rsidR="00C512A2" w:rsidRPr="00142B31">
        <w:rPr>
          <w:rFonts w:ascii="宋体" w:hAnsi="宋体" w:hint="eastAsia"/>
          <w:szCs w:val="21"/>
        </w:rPr>
        <w:t>主要是由于近年来大直径的钢管很多，一个管节是由若干瓦片构成</w:t>
      </w:r>
      <w:r w:rsidR="007612DA" w:rsidRPr="00142B31">
        <w:rPr>
          <w:rFonts w:ascii="宋体" w:hAnsi="宋体" w:hint="eastAsia"/>
          <w:szCs w:val="21"/>
        </w:rPr>
        <w:t>，而测平面度往往是拉十字线测量，看两线的交点的吻合度来测管口平面度，这样虽然管口平面度保证了，不一定能保证瓦片间的</w:t>
      </w:r>
      <w:r w:rsidR="00B15DC3" w:rsidRPr="00142B31">
        <w:rPr>
          <w:rFonts w:ascii="宋体" w:hAnsi="宋体" w:hint="eastAsia"/>
          <w:szCs w:val="21"/>
        </w:rPr>
        <w:t>轴向</w:t>
      </w:r>
      <w:r w:rsidR="007612DA" w:rsidRPr="00142B31">
        <w:rPr>
          <w:rFonts w:ascii="宋体" w:hAnsi="宋体" w:hint="eastAsia"/>
          <w:szCs w:val="21"/>
        </w:rPr>
        <w:t>错</w:t>
      </w:r>
      <w:r w:rsidR="00B15DC3" w:rsidRPr="00142B31">
        <w:rPr>
          <w:rFonts w:ascii="宋体" w:hAnsi="宋体" w:hint="eastAsia"/>
          <w:szCs w:val="21"/>
        </w:rPr>
        <w:t>边</w:t>
      </w:r>
      <w:r w:rsidR="007612DA" w:rsidRPr="00142B31">
        <w:rPr>
          <w:rFonts w:ascii="宋体" w:hAnsi="宋体" w:hint="eastAsia"/>
          <w:szCs w:val="21"/>
        </w:rPr>
        <w:t>量</w:t>
      </w:r>
      <w:r w:rsidR="00C512A2" w:rsidRPr="00142B31">
        <w:rPr>
          <w:rFonts w:ascii="宋体" w:hAnsi="宋体" w:hint="eastAsia"/>
          <w:szCs w:val="21"/>
        </w:rPr>
        <w:t>。为此，对相邻瓦片组对的错边量作了规定。</w:t>
      </w:r>
      <w:r w:rsidR="0026180F" w:rsidRPr="00142B31">
        <w:rPr>
          <w:rFonts w:ascii="宋体" w:hAnsi="宋体" w:hint="eastAsia"/>
          <w:szCs w:val="21"/>
        </w:rPr>
        <w:t>当</w:t>
      </w:r>
      <w:r w:rsidR="00C512A2" w:rsidRPr="00142B31">
        <w:rPr>
          <w:rFonts w:ascii="宋体" w:hAnsi="宋体" w:hint="eastAsia"/>
          <w:szCs w:val="21"/>
        </w:rPr>
        <w:t>管口错边量过大</w:t>
      </w:r>
      <w:r w:rsidR="0026180F" w:rsidRPr="00142B31">
        <w:rPr>
          <w:rFonts w:ascii="宋体" w:hAnsi="宋体" w:hint="eastAsia"/>
          <w:szCs w:val="21"/>
        </w:rPr>
        <w:t>时，</w:t>
      </w:r>
      <w:r w:rsidR="00C512A2" w:rsidRPr="00142B31">
        <w:rPr>
          <w:rFonts w:ascii="宋体" w:hAnsi="宋体" w:hint="eastAsia"/>
          <w:szCs w:val="21"/>
        </w:rPr>
        <w:t>将会导致焊接坡口钝边错位和对装间隙不易保证，影响</w:t>
      </w:r>
      <w:r w:rsidR="00B15DC3" w:rsidRPr="00142B31">
        <w:rPr>
          <w:rFonts w:ascii="宋体" w:hAnsi="宋体" w:hint="eastAsia"/>
          <w:szCs w:val="21"/>
        </w:rPr>
        <w:t>装配和</w:t>
      </w:r>
      <w:r w:rsidR="00C512A2" w:rsidRPr="00142B31">
        <w:rPr>
          <w:rFonts w:ascii="宋体" w:hAnsi="宋体" w:hint="eastAsia"/>
          <w:szCs w:val="21"/>
        </w:rPr>
        <w:t>焊接质量。</w:t>
      </w:r>
    </w:p>
    <w:p w:rsidR="00C512A2" w:rsidRPr="00142B31" w:rsidRDefault="00DA3915" w:rsidP="00C33D27">
      <w:pPr>
        <w:spacing w:line="360" w:lineRule="auto"/>
        <w:rPr>
          <w:rFonts w:ascii="宋体" w:hAnsi="宋体"/>
          <w:szCs w:val="21"/>
        </w:rPr>
      </w:pPr>
      <w:r w:rsidRPr="00142B31">
        <w:rPr>
          <w:rFonts w:ascii="黑体" w:eastAsia="黑体" w:hAnsi="宋体" w:hint="eastAsia"/>
          <w:szCs w:val="21"/>
        </w:rPr>
        <w:t>3</w:t>
      </w:r>
      <w:r w:rsidR="00C512A2" w:rsidRPr="00142B31">
        <w:rPr>
          <w:rFonts w:ascii="黑体" w:eastAsia="黑体" w:hAnsi="宋体" w:hint="eastAsia"/>
          <w:szCs w:val="21"/>
        </w:rPr>
        <w:t>.1.11</w:t>
      </w:r>
      <w:r w:rsidR="00C512A2" w:rsidRPr="00142B31">
        <w:rPr>
          <w:rFonts w:hint="eastAsia"/>
          <w:szCs w:val="21"/>
        </w:rPr>
        <w:t xml:space="preserve">  </w:t>
      </w:r>
      <w:r w:rsidR="00C512A2" w:rsidRPr="00142B31">
        <w:rPr>
          <w:rFonts w:ascii="宋体" w:hAnsi="宋体" w:hint="eastAsia"/>
          <w:szCs w:val="21"/>
        </w:rPr>
        <w:t>因为不锈钢复合钢板不锈钢覆层比较薄，一般</w:t>
      </w:r>
      <w:r w:rsidR="005C5159" w:rsidRPr="00142B31">
        <w:rPr>
          <w:rFonts w:ascii="宋体" w:hAnsi="宋体" w:hint="eastAsia"/>
          <w:szCs w:val="21"/>
        </w:rPr>
        <w:t>覆层厚度</w:t>
      </w:r>
      <w:r w:rsidR="00C512A2" w:rsidRPr="00142B31">
        <w:rPr>
          <w:rFonts w:ascii="宋体" w:hAnsi="宋体" w:hint="eastAsia"/>
          <w:szCs w:val="21"/>
        </w:rPr>
        <w:t>都在4mm左右</w:t>
      </w:r>
      <w:r w:rsidR="005C5159" w:rsidRPr="00142B31">
        <w:rPr>
          <w:rFonts w:ascii="宋体" w:hAnsi="宋体" w:hint="eastAsia"/>
          <w:szCs w:val="21"/>
        </w:rPr>
        <w:t>，所以</w:t>
      </w:r>
      <w:r w:rsidR="00DD2221" w:rsidRPr="00142B31">
        <w:rPr>
          <w:rFonts w:ascii="宋体" w:hAnsi="宋体" w:hint="eastAsia"/>
          <w:szCs w:val="21"/>
        </w:rPr>
        <w:t>在本规范表3.1.11序号5中</w:t>
      </w:r>
      <w:r w:rsidR="005C5159" w:rsidRPr="00142B31">
        <w:rPr>
          <w:rFonts w:ascii="宋体" w:hAnsi="宋体" w:hint="eastAsia"/>
          <w:szCs w:val="21"/>
        </w:rPr>
        <w:t>规定不锈钢复合钢板的对口错边</w:t>
      </w:r>
      <w:r w:rsidR="00DD2221" w:rsidRPr="00142B31">
        <w:rPr>
          <w:rFonts w:ascii="宋体" w:hAnsi="宋体" w:hint="eastAsia"/>
          <w:szCs w:val="21"/>
        </w:rPr>
        <w:t>量</w:t>
      </w:r>
      <w:r w:rsidR="00493F41" w:rsidRPr="00142B31">
        <w:rPr>
          <w:rFonts w:ascii="宋体" w:hAnsi="宋体" w:hint="eastAsia"/>
          <w:szCs w:val="21"/>
        </w:rPr>
        <w:t>不应</w:t>
      </w:r>
      <w:r w:rsidR="005C5159" w:rsidRPr="00142B31">
        <w:rPr>
          <w:rFonts w:ascii="宋体" w:hAnsi="宋体" w:hint="eastAsia"/>
          <w:szCs w:val="21"/>
        </w:rPr>
        <w:t>大于1.5mm</w:t>
      </w:r>
      <w:r w:rsidR="00DD2221" w:rsidRPr="00142B31">
        <w:rPr>
          <w:rFonts w:ascii="宋体" w:hAnsi="宋体" w:hint="eastAsia"/>
          <w:szCs w:val="21"/>
        </w:rPr>
        <w:t>。目前</w:t>
      </w:r>
      <w:r w:rsidR="0054310F" w:rsidRPr="00142B31">
        <w:rPr>
          <w:rFonts w:ascii="宋体" w:hAnsi="宋体" w:hint="eastAsia"/>
          <w:szCs w:val="21"/>
        </w:rPr>
        <w:t>施工</w:t>
      </w:r>
      <w:r w:rsidR="00DD2221" w:rsidRPr="00142B31">
        <w:rPr>
          <w:rFonts w:ascii="宋体" w:hAnsi="宋体" w:hint="eastAsia"/>
          <w:szCs w:val="21"/>
        </w:rPr>
        <w:t>资源装备容易达到这一规定，同时又</w:t>
      </w:r>
      <w:r w:rsidR="005356DB" w:rsidRPr="00142B31">
        <w:rPr>
          <w:rFonts w:ascii="宋体" w:hAnsi="宋体" w:hint="eastAsia"/>
          <w:szCs w:val="21"/>
        </w:rPr>
        <w:t>不影响运行使用</w:t>
      </w:r>
      <w:r w:rsidR="00DD2221" w:rsidRPr="00142B31">
        <w:rPr>
          <w:rFonts w:ascii="宋体" w:hAnsi="宋体" w:hint="eastAsia"/>
          <w:szCs w:val="21"/>
        </w:rPr>
        <w:t>性能</w:t>
      </w:r>
      <w:r w:rsidR="005C5159" w:rsidRPr="00142B31">
        <w:rPr>
          <w:rFonts w:ascii="宋体" w:hAnsi="宋体" w:hint="eastAsia"/>
          <w:szCs w:val="21"/>
        </w:rPr>
        <w:t>。</w:t>
      </w:r>
    </w:p>
    <w:p w:rsidR="00C512A2" w:rsidRPr="00142B31" w:rsidRDefault="00DA3915" w:rsidP="00C33D27">
      <w:pPr>
        <w:spacing w:line="360" w:lineRule="auto"/>
        <w:rPr>
          <w:rFonts w:ascii="宋体" w:hAnsi="宋体"/>
          <w:szCs w:val="21"/>
        </w:rPr>
      </w:pPr>
      <w:r w:rsidRPr="00142B31">
        <w:rPr>
          <w:rFonts w:ascii="黑体" w:eastAsia="黑体" w:hAnsi="宋体" w:hint="eastAsia"/>
          <w:szCs w:val="21"/>
        </w:rPr>
        <w:t>3</w:t>
      </w:r>
      <w:r w:rsidR="00C512A2" w:rsidRPr="00142B31">
        <w:rPr>
          <w:rFonts w:ascii="黑体" w:eastAsia="黑体" w:hAnsi="宋体" w:hint="eastAsia"/>
          <w:szCs w:val="21"/>
        </w:rPr>
        <w:t>.1.13</w:t>
      </w:r>
      <w:r w:rsidR="00C512A2" w:rsidRPr="00142B31">
        <w:rPr>
          <w:rFonts w:ascii="宋体" w:hAnsi="宋体" w:hint="eastAsia"/>
          <w:szCs w:val="21"/>
        </w:rPr>
        <w:t xml:space="preserve">  根据两管节管口的周长差</w:t>
      </w:r>
      <w:r w:rsidR="005167D3" w:rsidRPr="00142B31">
        <w:rPr>
          <w:rFonts w:ascii="宋体" w:hAnsi="宋体" w:hint="eastAsia"/>
          <w:szCs w:val="21"/>
        </w:rPr>
        <w:t>折算成其半径差</w:t>
      </w:r>
      <w:r w:rsidR="00C512A2" w:rsidRPr="00142B31">
        <w:rPr>
          <w:rFonts w:ascii="宋体" w:hAnsi="宋体" w:hint="eastAsia"/>
          <w:szCs w:val="21"/>
        </w:rPr>
        <w:t>来进行</w:t>
      </w:r>
      <w:r w:rsidR="005167D3" w:rsidRPr="00142B31">
        <w:rPr>
          <w:rFonts w:ascii="宋体" w:hAnsi="宋体" w:hint="eastAsia"/>
          <w:szCs w:val="21"/>
        </w:rPr>
        <w:t>环缝</w:t>
      </w:r>
      <w:r w:rsidR="0054310F" w:rsidRPr="00142B31">
        <w:rPr>
          <w:rFonts w:ascii="宋体" w:hAnsi="宋体" w:hint="eastAsia"/>
          <w:szCs w:val="21"/>
        </w:rPr>
        <w:t>装配</w:t>
      </w:r>
      <w:r w:rsidR="00C512A2" w:rsidRPr="00142B31">
        <w:rPr>
          <w:rFonts w:ascii="宋体" w:hAnsi="宋体" w:hint="eastAsia"/>
          <w:szCs w:val="21"/>
        </w:rPr>
        <w:t>对口压缝。防止管口周长差导致的环缝</w:t>
      </w:r>
      <w:r w:rsidR="005167D3" w:rsidRPr="00142B31">
        <w:rPr>
          <w:rFonts w:ascii="宋体" w:hAnsi="宋体" w:hint="eastAsia"/>
          <w:szCs w:val="21"/>
        </w:rPr>
        <w:t>局部</w:t>
      </w:r>
      <w:r w:rsidR="00C512A2" w:rsidRPr="00142B31">
        <w:rPr>
          <w:rFonts w:ascii="宋体" w:hAnsi="宋体" w:hint="eastAsia"/>
          <w:szCs w:val="21"/>
        </w:rPr>
        <w:t>错边</w:t>
      </w:r>
      <w:r w:rsidR="005167D3" w:rsidRPr="00142B31">
        <w:rPr>
          <w:rFonts w:ascii="宋体" w:hAnsi="宋体" w:hint="eastAsia"/>
          <w:szCs w:val="21"/>
        </w:rPr>
        <w:t>量过大。周长差导致的错边，应将其错边量均匀分布在环缝的环向，而不得集中在某一部位。</w:t>
      </w:r>
      <w:r w:rsidR="00C512A2" w:rsidRPr="00142B31">
        <w:rPr>
          <w:rFonts w:ascii="宋体" w:hAnsi="宋体" w:hint="eastAsia"/>
          <w:szCs w:val="21"/>
        </w:rPr>
        <w:t>在这里提出以引起施工人员注意。</w:t>
      </w:r>
    </w:p>
    <w:p w:rsidR="00C512A2" w:rsidRPr="00142B31" w:rsidRDefault="00DA3915" w:rsidP="00C33D27">
      <w:pPr>
        <w:spacing w:line="360" w:lineRule="auto"/>
        <w:rPr>
          <w:szCs w:val="21"/>
        </w:rPr>
      </w:pPr>
      <w:r w:rsidRPr="00142B31">
        <w:rPr>
          <w:rFonts w:ascii="黑体" w:eastAsia="黑体" w:hAnsi="宋体" w:hint="eastAsia"/>
          <w:szCs w:val="21"/>
        </w:rPr>
        <w:t>3</w:t>
      </w:r>
      <w:r w:rsidR="00C512A2" w:rsidRPr="00142B31">
        <w:rPr>
          <w:rFonts w:ascii="黑体" w:eastAsia="黑体" w:hAnsi="宋体" w:hint="eastAsia"/>
          <w:szCs w:val="21"/>
        </w:rPr>
        <w:t>.1.14</w:t>
      </w:r>
      <w:r w:rsidR="00C512A2" w:rsidRPr="00142B31">
        <w:rPr>
          <w:rFonts w:hint="eastAsia"/>
          <w:szCs w:val="21"/>
        </w:rPr>
        <w:t xml:space="preserve">  </w:t>
      </w:r>
      <w:r w:rsidR="0054310F" w:rsidRPr="00142B31">
        <w:rPr>
          <w:rFonts w:hint="eastAsia"/>
          <w:szCs w:val="21"/>
        </w:rPr>
        <w:t>根据钢管的使用情况、热切割下料的尺寸偏差以及焊接和热矫形导致的收缩量等因素综合考虑来</w:t>
      </w:r>
      <w:r w:rsidR="0054310F" w:rsidRPr="00142B31">
        <w:rPr>
          <w:rFonts w:hint="eastAsia"/>
          <w:szCs w:val="21"/>
        </w:rPr>
        <w:lastRenderedPageBreak/>
        <w:t>确定</w:t>
      </w:r>
      <w:r w:rsidR="0054310F" w:rsidRPr="00142B31">
        <w:rPr>
          <w:rFonts w:ascii="宋体" w:hAnsi="宋体" w:hint="eastAsia"/>
          <w:szCs w:val="21"/>
        </w:rPr>
        <w:t>圆形和</w:t>
      </w:r>
      <w:r w:rsidR="00C512A2" w:rsidRPr="00142B31">
        <w:rPr>
          <w:rFonts w:ascii="宋体" w:hAnsi="宋体" w:hint="eastAsia"/>
          <w:szCs w:val="21"/>
        </w:rPr>
        <w:t>异形钢管形状</w:t>
      </w:r>
      <w:r w:rsidR="009752FD" w:rsidRPr="00142B31">
        <w:rPr>
          <w:rFonts w:ascii="宋体" w:hAnsi="宋体" w:hint="eastAsia"/>
          <w:szCs w:val="21"/>
        </w:rPr>
        <w:t>允许偏差</w:t>
      </w:r>
      <w:r w:rsidR="00C512A2" w:rsidRPr="00142B31">
        <w:rPr>
          <w:rFonts w:ascii="宋体" w:hAnsi="宋体" w:hint="eastAsia"/>
          <w:szCs w:val="21"/>
        </w:rPr>
        <w:t>。</w:t>
      </w:r>
    </w:p>
    <w:p w:rsidR="00C512A2" w:rsidRPr="00142B31" w:rsidRDefault="00DA3915" w:rsidP="00C33D27">
      <w:pPr>
        <w:spacing w:line="360" w:lineRule="auto"/>
        <w:rPr>
          <w:rFonts w:ascii="宋体" w:hAnsi="宋体"/>
          <w:szCs w:val="21"/>
        </w:rPr>
      </w:pPr>
      <w:r w:rsidRPr="00142B31">
        <w:rPr>
          <w:rFonts w:ascii="黑体" w:eastAsia="黑体" w:hAnsi="宋体" w:hint="eastAsia"/>
          <w:szCs w:val="21"/>
        </w:rPr>
        <w:t>3</w:t>
      </w:r>
      <w:r w:rsidR="00C512A2" w:rsidRPr="00142B31">
        <w:rPr>
          <w:rFonts w:ascii="黑体" w:eastAsia="黑体" w:hAnsi="宋体" w:hint="eastAsia"/>
          <w:szCs w:val="21"/>
        </w:rPr>
        <w:t>.1.17</w:t>
      </w:r>
      <w:r w:rsidR="00C512A2" w:rsidRPr="00142B31">
        <w:rPr>
          <w:rFonts w:ascii="宋体" w:hAnsi="宋体" w:hint="eastAsia"/>
          <w:szCs w:val="21"/>
        </w:rPr>
        <w:t xml:space="preserve"> </w:t>
      </w:r>
      <w:r w:rsidR="00C512A2" w:rsidRPr="00142B31">
        <w:rPr>
          <w:rFonts w:hint="eastAsia"/>
          <w:szCs w:val="21"/>
        </w:rPr>
        <w:t xml:space="preserve"> </w:t>
      </w:r>
      <w:r w:rsidR="00C512A2" w:rsidRPr="00142B31">
        <w:rPr>
          <w:rFonts w:ascii="宋体" w:hAnsi="宋体" w:hint="eastAsia"/>
          <w:szCs w:val="21"/>
        </w:rPr>
        <w:t>对非直管段的钢管，</w:t>
      </w:r>
      <w:r w:rsidR="0026180F" w:rsidRPr="00142B31">
        <w:rPr>
          <w:rFonts w:ascii="宋体" w:hAnsi="宋体" w:hint="eastAsia"/>
          <w:szCs w:val="21"/>
        </w:rPr>
        <w:t>当</w:t>
      </w:r>
      <w:r w:rsidR="00C512A2" w:rsidRPr="00142B31">
        <w:rPr>
          <w:rFonts w:ascii="宋体" w:hAnsi="宋体" w:hint="eastAsia"/>
          <w:szCs w:val="21"/>
        </w:rPr>
        <w:t>采用焊缝垫板接头</w:t>
      </w:r>
      <w:r w:rsidR="0026180F" w:rsidRPr="00142B31">
        <w:rPr>
          <w:rFonts w:ascii="宋体" w:hAnsi="宋体" w:hint="eastAsia"/>
          <w:szCs w:val="21"/>
        </w:rPr>
        <w:t>时</w:t>
      </w:r>
      <w:r w:rsidR="00C512A2" w:rsidRPr="00142B31">
        <w:rPr>
          <w:rFonts w:ascii="宋体" w:hAnsi="宋体" w:hint="eastAsia"/>
          <w:szCs w:val="21"/>
        </w:rPr>
        <w:t>往往垫板与管壁贴合不严实，所以不</w:t>
      </w:r>
      <w:r w:rsidR="008363E9" w:rsidRPr="00142B31">
        <w:rPr>
          <w:rFonts w:ascii="宋体" w:hAnsi="宋体" w:hint="eastAsia"/>
          <w:szCs w:val="21"/>
        </w:rPr>
        <w:t>应</w:t>
      </w:r>
      <w:r w:rsidR="00C512A2" w:rsidRPr="00142B31">
        <w:rPr>
          <w:rFonts w:ascii="宋体" w:hAnsi="宋体" w:hint="eastAsia"/>
          <w:szCs w:val="21"/>
        </w:rPr>
        <w:t>采用焊缝垫板接头</w:t>
      </w:r>
      <w:r w:rsidR="00C512A2" w:rsidRPr="00142B31">
        <w:rPr>
          <w:rFonts w:hint="eastAsia"/>
          <w:szCs w:val="21"/>
        </w:rPr>
        <w:t>。</w:t>
      </w:r>
      <w:r w:rsidR="0083375A" w:rsidRPr="00142B31">
        <w:rPr>
          <w:rFonts w:hint="eastAsia"/>
          <w:szCs w:val="21"/>
        </w:rPr>
        <w:t>另外，</w:t>
      </w:r>
      <w:r w:rsidR="00C512A2" w:rsidRPr="00142B31">
        <w:rPr>
          <w:rFonts w:hint="eastAsia"/>
          <w:szCs w:val="21"/>
        </w:rPr>
        <w:t>由于带有垫板</w:t>
      </w:r>
      <w:r w:rsidR="0083375A" w:rsidRPr="00142B31">
        <w:rPr>
          <w:rFonts w:hint="eastAsia"/>
          <w:szCs w:val="21"/>
        </w:rPr>
        <w:t>的焊接</w:t>
      </w:r>
      <w:r w:rsidR="00C512A2" w:rsidRPr="00142B31">
        <w:rPr>
          <w:rFonts w:hint="eastAsia"/>
          <w:szCs w:val="21"/>
        </w:rPr>
        <w:t>接头根焊时，焊接拘束度大，而高强钢的</w:t>
      </w:r>
      <w:r w:rsidR="00C512A2" w:rsidRPr="00142B31">
        <w:rPr>
          <w:rFonts w:ascii="宋体" w:hAnsi="宋体" w:hint="eastAsia"/>
          <w:szCs w:val="21"/>
        </w:rPr>
        <w:t>屈强比大多大于R</w:t>
      </w:r>
      <w:r w:rsidR="00C512A2" w:rsidRPr="00142B31">
        <w:rPr>
          <w:rFonts w:ascii="宋体" w:hAnsi="宋体" w:hint="eastAsia"/>
          <w:szCs w:val="21"/>
          <w:vertAlign w:val="subscript"/>
        </w:rPr>
        <w:t>eL</w:t>
      </w:r>
      <w:r w:rsidR="00C512A2" w:rsidRPr="00142B31">
        <w:rPr>
          <w:rFonts w:ascii="宋体" w:hAnsi="宋体" w:hint="eastAsia"/>
          <w:szCs w:val="21"/>
        </w:rPr>
        <w:t>/R</w:t>
      </w:r>
      <w:r w:rsidR="00C512A2" w:rsidRPr="00142B31">
        <w:rPr>
          <w:rFonts w:ascii="宋体" w:hAnsi="宋体" w:hint="eastAsia"/>
          <w:szCs w:val="21"/>
          <w:vertAlign w:val="subscript"/>
        </w:rPr>
        <w:t>m</w:t>
      </w:r>
      <w:r w:rsidR="00C512A2" w:rsidRPr="00142B31">
        <w:rPr>
          <w:rFonts w:ascii="宋体" w:hAnsi="宋体" w:hint="eastAsia"/>
          <w:szCs w:val="21"/>
        </w:rPr>
        <w:t>＞0.75，这说明塑性较差，焊接时在根焊与垫板结合处易产生龟裂。加之</w:t>
      </w:r>
      <w:r w:rsidR="0054310F" w:rsidRPr="00142B31">
        <w:rPr>
          <w:rFonts w:ascii="宋体" w:hAnsi="宋体" w:hint="eastAsia"/>
          <w:szCs w:val="21"/>
        </w:rPr>
        <w:t>垫板往往是用5mm～8mm厚度的扁钢来制作，而扁钢</w:t>
      </w:r>
      <w:r w:rsidR="005356DB" w:rsidRPr="00142B31">
        <w:rPr>
          <w:rFonts w:ascii="宋体" w:hAnsi="宋体" w:hint="eastAsia"/>
          <w:szCs w:val="21"/>
        </w:rPr>
        <w:t>与高强钢的化学成分差异很大，焊接时势必会引起扁钢对钢管内的含碳</w:t>
      </w:r>
      <w:r w:rsidR="0083375A" w:rsidRPr="00142B31">
        <w:rPr>
          <w:rFonts w:ascii="宋体" w:hAnsi="宋体" w:hint="eastAsia"/>
          <w:szCs w:val="21"/>
        </w:rPr>
        <w:t>量</w:t>
      </w:r>
      <w:r w:rsidR="005356DB" w:rsidRPr="00142B31">
        <w:rPr>
          <w:rFonts w:ascii="宋体" w:hAnsi="宋体" w:hint="eastAsia"/>
          <w:szCs w:val="21"/>
        </w:rPr>
        <w:t>和合金元素</w:t>
      </w:r>
      <w:r w:rsidR="0083375A" w:rsidRPr="00142B31">
        <w:rPr>
          <w:rFonts w:ascii="宋体" w:hAnsi="宋体" w:hint="eastAsia"/>
          <w:szCs w:val="21"/>
        </w:rPr>
        <w:t>含量</w:t>
      </w:r>
      <w:r w:rsidR="005356DB" w:rsidRPr="00142B31">
        <w:rPr>
          <w:rFonts w:ascii="宋体" w:hAnsi="宋体" w:hint="eastAsia"/>
          <w:szCs w:val="21"/>
        </w:rPr>
        <w:t>改变、杂质元素增加</w:t>
      </w:r>
      <w:r w:rsidR="00595ADA" w:rsidRPr="00142B31">
        <w:rPr>
          <w:rFonts w:ascii="宋体" w:hAnsi="宋体" w:hint="eastAsia"/>
          <w:szCs w:val="21"/>
        </w:rPr>
        <w:t>，</w:t>
      </w:r>
      <w:r w:rsidR="005356DB" w:rsidRPr="00142B31">
        <w:rPr>
          <w:rFonts w:ascii="宋体" w:hAnsi="宋体" w:hint="eastAsia"/>
          <w:szCs w:val="21"/>
        </w:rPr>
        <w:t>往往</w:t>
      </w:r>
      <w:r w:rsidR="0083375A" w:rsidRPr="00142B31">
        <w:rPr>
          <w:rFonts w:ascii="宋体" w:hAnsi="宋体" w:hint="eastAsia"/>
          <w:szCs w:val="21"/>
        </w:rPr>
        <w:t>会</w:t>
      </w:r>
      <w:r w:rsidR="005356DB" w:rsidRPr="00142B31">
        <w:rPr>
          <w:rFonts w:ascii="宋体" w:hAnsi="宋体" w:hint="eastAsia"/>
          <w:szCs w:val="21"/>
        </w:rPr>
        <w:t>稀释管壁内的合金元素，从而导致高强钢钢管的力学性能下降</w:t>
      </w:r>
      <w:r w:rsidR="00595ADA" w:rsidRPr="00142B31">
        <w:rPr>
          <w:rFonts w:ascii="宋体" w:hAnsi="宋体" w:hint="eastAsia"/>
          <w:szCs w:val="21"/>
        </w:rPr>
        <w:t>。</w:t>
      </w:r>
      <w:r w:rsidR="005356DB" w:rsidRPr="00142B31">
        <w:rPr>
          <w:rFonts w:ascii="宋体" w:hAnsi="宋体" w:hint="eastAsia"/>
          <w:szCs w:val="21"/>
        </w:rPr>
        <w:t>同时</w:t>
      </w:r>
      <w:r w:rsidR="00C512A2" w:rsidRPr="00142B31">
        <w:rPr>
          <w:rFonts w:ascii="宋体" w:hAnsi="宋体" w:hint="eastAsia"/>
          <w:szCs w:val="21"/>
        </w:rPr>
        <w:t>超声波</w:t>
      </w:r>
      <w:r w:rsidR="00752D80" w:rsidRPr="00142B31">
        <w:rPr>
          <w:rFonts w:ascii="宋体" w:hAnsi="宋体" w:hint="eastAsia"/>
          <w:szCs w:val="21"/>
        </w:rPr>
        <w:t>检测</w:t>
      </w:r>
      <w:r w:rsidR="00C512A2" w:rsidRPr="00142B31">
        <w:rPr>
          <w:rFonts w:ascii="宋体" w:hAnsi="宋体" w:hint="eastAsia"/>
          <w:szCs w:val="21"/>
        </w:rPr>
        <w:t>时在其结合界面处位于盲区，对裂纹等焊接</w:t>
      </w:r>
      <w:r w:rsidR="00FB354B" w:rsidRPr="00142B31">
        <w:rPr>
          <w:rFonts w:ascii="宋体" w:hAnsi="宋体" w:hint="eastAsia"/>
          <w:szCs w:val="21"/>
        </w:rPr>
        <w:t>缺陷</w:t>
      </w:r>
      <w:r w:rsidR="00C512A2" w:rsidRPr="00142B31">
        <w:rPr>
          <w:rFonts w:ascii="宋体" w:hAnsi="宋体" w:hint="eastAsia"/>
          <w:szCs w:val="21"/>
        </w:rPr>
        <w:t>不易检测出来，</w:t>
      </w:r>
      <w:r w:rsidR="00595ADA" w:rsidRPr="00142B31">
        <w:rPr>
          <w:rFonts w:ascii="宋体" w:hAnsi="宋体" w:hint="eastAsia"/>
          <w:szCs w:val="21"/>
        </w:rPr>
        <w:t>诸如此类原因</w:t>
      </w:r>
      <w:r w:rsidR="00C512A2" w:rsidRPr="00142B31">
        <w:rPr>
          <w:rFonts w:ascii="宋体" w:hAnsi="宋体" w:hint="eastAsia"/>
          <w:szCs w:val="21"/>
        </w:rPr>
        <w:t>不</w:t>
      </w:r>
      <w:r w:rsidR="008363E9" w:rsidRPr="00142B31">
        <w:rPr>
          <w:rFonts w:ascii="宋体" w:hAnsi="宋体" w:hint="eastAsia"/>
          <w:szCs w:val="21"/>
        </w:rPr>
        <w:t>应</w:t>
      </w:r>
      <w:r w:rsidR="00C512A2" w:rsidRPr="00142B31">
        <w:rPr>
          <w:rFonts w:ascii="宋体" w:hAnsi="宋体" w:hint="eastAsia"/>
          <w:szCs w:val="21"/>
        </w:rPr>
        <w:t>采用垫板</w:t>
      </w:r>
      <w:r w:rsidR="0083375A" w:rsidRPr="00142B31">
        <w:rPr>
          <w:rFonts w:ascii="宋体" w:hAnsi="宋体" w:hint="eastAsia"/>
          <w:szCs w:val="21"/>
        </w:rPr>
        <w:t>焊接</w:t>
      </w:r>
      <w:r w:rsidR="00C512A2" w:rsidRPr="00142B31">
        <w:rPr>
          <w:rFonts w:ascii="宋体" w:hAnsi="宋体" w:hint="eastAsia"/>
          <w:szCs w:val="21"/>
        </w:rPr>
        <w:t>接头。</w:t>
      </w:r>
    </w:p>
    <w:p w:rsidR="001253EA" w:rsidRPr="00142B31" w:rsidRDefault="001253EA" w:rsidP="006B0A37">
      <w:pPr>
        <w:spacing w:line="360" w:lineRule="auto"/>
        <w:ind w:firstLineChars="200" w:firstLine="420"/>
        <w:rPr>
          <w:szCs w:val="21"/>
        </w:rPr>
      </w:pPr>
      <w:r w:rsidRPr="00142B31">
        <w:rPr>
          <w:rFonts w:ascii="黑体" w:eastAsia="黑体" w:hAnsi="宋体" w:hint="eastAsia"/>
          <w:szCs w:val="21"/>
        </w:rPr>
        <w:t>3.1.18</w:t>
      </w:r>
      <w:r w:rsidR="00E40107" w:rsidRPr="00142B31">
        <w:rPr>
          <w:rFonts w:ascii="黑体" w:eastAsia="黑体" w:hAnsi="宋体" w:hint="eastAsia"/>
          <w:szCs w:val="21"/>
        </w:rPr>
        <w:t xml:space="preserve">  </w:t>
      </w:r>
      <w:r w:rsidR="0026180F" w:rsidRPr="00142B31">
        <w:rPr>
          <w:rFonts w:ascii="宋体" w:hAnsi="宋体" w:hint="eastAsia"/>
          <w:szCs w:val="21"/>
        </w:rPr>
        <w:t>当</w:t>
      </w:r>
      <w:r w:rsidR="00E40107" w:rsidRPr="00142B31">
        <w:rPr>
          <w:rFonts w:ascii="宋体" w:hAnsi="宋体" w:hint="eastAsia"/>
          <w:szCs w:val="21"/>
        </w:rPr>
        <w:t>该两种类型的焊缝相距近了</w:t>
      </w:r>
      <w:r w:rsidR="0026180F" w:rsidRPr="00142B31">
        <w:rPr>
          <w:rFonts w:ascii="宋体" w:hAnsi="宋体" w:hint="eastAsia"/>
          <w:szCs w:val="21"/>
        </w:rPr>
        <w:t>时</w:t>
      </w:r>
      <w:r w:rsidR="00E40107" w:rsidRPr="00142B31">
        <w:rPr>
          <w:rFonts w:ascii="宋体" w:hAnsi="宋体" w:hint="eastAsia"/>
          <w:szCs w:val="21"/>
        </w:rPr>
        <w:t>，易导致焊接</w:t>
      </w:r>
      <w:r w:rsidR="00FB354B" w:rsidRPr="00142B31">
        <w:rPr>
          <w:rFonts w:ascii="宋体" w:hAnsi="宋体" w:hint="eastAsia"/>
          <w:szCs w:val="21"/>
        </w:rPr>
        <w:t>缺陷</w:t>
      </w:r>
      <w:r w:rsidR="00E40107" w:rsidRPr="00142B31">
        <w:rPr>
          <w:rFonts w:ascii="宋体" w:hAnsi="宋体" w:hint="eastAsia"/>
          <w:szCs w:val="21"/>
        </w:rPr>
        <w:t>发生的机率。一旦一条焊缝出现开裂很快传递给另一条焊缝，止裂性差，从而酿成更大质量事故的可能性。</w:t>
      </w:r>
      <w:r w:rsidR="0075129E" w:rsidRPr="00142B31">
        <w:rPr>
          <w:rFonts w:ascii="宋体" w:hAnsi="宋体" w:hint="eastAsia"/>
          <w:szCs w:val="21"/>
        </w:rPr>
        <w:t>本条第5款，“第一道阻水环与钢管进水口的距离不应小于300mm。”</w:t>
      </w:r>
      <w:r w:rsidR="006B0A37" w:rsidRPr="00142B31">
        <w:rPr>
          <w:rFonts w:ascii="宋体" w:hAnsi="宋体" w:hint="eastAsia"/>
          <w:szCs w:val="21"/>
        </w:rPr>
        <w:t>的规定，其目的是便于</w:t>
      </w:r>
      <w:r w:rsidR="000C43D7" w:rsidRPr="00142B31">
        <w:rPr>
          <w:rFonts w:ascii="宋体" w:hAnsi="宋体" w:hint="eastAsia"/>
          <w:szCs w:val="21"/>
        </w:rPr>
        <w:t>钢管进水口</w:t>
      </w:r>
      <w:r w:rsidR="006B0A37" w:rsidRPr="00142B31">
        <w:rPr>
          <w:rFonts w:ascii="宋体" w:hAnsi="宋体" w:hint="eastAsia"/>
          <w:szCs w:val="21"/>
        </w:rPr>
        <w:t>与其相接钢筋混疑土内的钢筋进行绑扎，防止其接缝开裂</w:t>
      </w:r>
      <w:r w:rsidR="00750C96" w:rsidRPr="00142B31">
        <w:rPr>
          <w:rFonts w:ascii="宋体" w:hAnsi="宋体" w:hint="eastAsia"/>
          <w:szCs w:val="21"/>
        </w:rPr>
        <w:t>渗水</w:t>
      </w:r>
      <w:r w:rsidR="006B0A37" w:rsidRPr="00142B31">
        <w:rPr>
          <w:rFonts w:ascii="宋体" w:hAnsi="宋体" w:hint="eastAsia"/>
          <w:szCs w:val="21"/>
        </w:rPr>
        <w:t>。</w:t>
      </w:r>
    </w:p>
    <w:p w:rsidR="00C512A2" w:rsidRPr="00142B31" w:rsidRDefault="00DA3915" w:rsidP="00C33D27">
      <w:pPr>
        <w:spacing w:line="360" w:lineRule="auto"/>
        <w:rPr>
          <w:szCs w:val="21"/>
        </w:rPr>
      </w:pPr>
      <w:r w:rsidRPr="00142B31">
        <w:rPr>
          <w:rFonts w:ascii="黑体" w:eastAsia="黑体" w:hAnsi="宋体" w:hint="eastAsia"/>
          <w:szCs w:val="21"/>
        </w:rPr>
        <w:t>3</w:t>
      </w:r>
      <w:r w:rsidR="00C512A2" w:rsidRPr="00142B31">
        <w:rPr>
          <w:rFonts w:ascii="黑体" w:eastAsia="黑体" w:hAnsi="宋体" w:hint="eastAsia"/>
          <w:szCs w:val="21"/>
        </w:rPr>
        <w:t>.1.</w:t>
      </w:r>
      <w:r w:rsidR="00B311C8" w:rsidRPr="00142B31">
        <w:rPr>
          <w:rFonts w:ascii="黑体" w:eastAsia="黑体" w:hAnsi="宋体" w:hint="eastAsia"/>
          <w:szCs w:val="21"/>
        </w:rPr>
        <w:t>19</w:t>
      </w:r>
      <w:r w:rsidR="004549F6" w:rsidRPr="00142B31">
        <w:rPr>
          <w:rFonts w:ascii="黑体" w:eastAsia="黑体" w:hAnsi="宋体" w:hint="eastAsia"/>
          <w:szCs w:val="21"/>
        </w:rPr>
        <w:t xml:space="preserve"> </w:t>
      </w:r>
      <w:r w:rsidR="0083375A" w:rsidRPr="00142B31">
        <w:rPr>
          <w:rFonts w:ascii="黑体" w:eastAsia="黑体" w:hAnsi="宋体" w:hint="eastAsia"/>
          <w:szCs w:val="21"/>
        </w:rPr>
        <w:t xml:space="preserve"> </w:t>
      </w:r>
      <w:r w:rsidR="0083375A" w:rsidRPr="00142B31">
        <w:rPr>
          <w:rFonts w:ascii="宋体" w:hAnsi="宋体" w:hint="eastAsia"/>
          <w:szCs w:val="21"/>
        </w:rPr>
        <w:t>组对焊接时，垂直度超差，将会使这</w:t>
      </w:r>
      <w:r w:rsidR="001E28CF" w:rsidRPr="00142B31">
        <w:rPr>
          <w:rFonts w:ascii="宋体" w:hAnsi="宋体" w:hint="eastAsia"/>
          <w:szCs w:val="21"/>
        </w:rPr>
        <w:t>些</w:t>
      </w:r>
      <w:r w:rsidR="0083375A" w:rsidRPr="00142B31">
        <w:rPr>
          <w:rFonts w:ascii="宋体" w:hAnsi="宋体" w:hint="eastAsia"/>
          <w:szCs w:val="21"/>
        </w:rPr>
        <w:t>环类</w:t>
      </w:r>
      <w:r w:rsidR="001E28CF" w:rsidRPr="00142B31">
        <w:rPr>
          <w:rFonts w:ascii="宋体" w:hAnsi="宋体" w:hint="eastAsia"/>
          <w:szCs w:val="21"/>
        </w:rPr>
        <w:t>附</w:t>
      </w:r>
      <w:r w:rsidR="0083375A" w:rsidRPr="00142B31">
        <w:rPr>
          <w:rFonts w:ascii="宋体" w:hAnsi="宋体" w:hint="eastAsia"/>
          <w:szCs w:val="21"/>
        </w:rPr>
        <w:t>件受力不好，并会产生应力集中</w:t>
      </w:r>
      <w:r w:rsidR="001E28CF" w:rsidRPr="00142B31">
        <w:rPr>
          <w:rFonts w:ascii="宋体" w:hAnsi="宋体" w:hint="eastAsia"/>
          <w:szCs w:val="21"/>
        </w:rPr>
        <w:t>，甚至受力后开裂</w:t>
      </w:r>
      <w:r w:rsidR="00C512A2" w:rsidRPr="00142B31">
        <w:rPr>
          <w:rFonts w:ascii="宋体" w:hAnsi="宋体" w:hint="eastAsia"/>
          <w:szCs w:val="21"/>
        </w:rPr>
        <w:t>。</w:t>
      </w:r>
    </w:p>
    <w:p w:rsidR="00C512A2" w:rsidRPr="00142B31" w:rsidRDefault="00DA3915" w:rsidP="00C33D27">
      <w:pPr>
        <w:spacing w:line="360" w:lineRule="auto"/>
        <w:rPr>
          <w:rFonts w:ascii="宋体" w:hAnsi="宋体"/>
          <w:szCs w:val="21"/>
        </w:rPr>
      </w:pPr>
      <w:r w:rsidRPr="00142B31">
        <w:rPr>
          <w:rFonts w:ascii="黑体" w:eastAsia="黑体" w:hAnsi="宋体" w:hint="eastAsia"/>
          <w:szCs w:val="21"/>
        </w:rPr>
        <w:t>3</w:t>
      </w:r>
      <w:r w:rsidR="00C512A2" w:rsidRPr="00142B31">
        <w:rPr>
          <w:rFonts w:ascii="黑体" w:eastAsia="黑体" w:hAnsi="宋体" w:hint="eastAsia"/>
          <w:szCs w:val="21"/>
        </w:rPr>
        <w:t>.1.2</w:t>
      </w:r>
      <w:r w:rsidR="00C0673D" w:rsidRPr="00142B31">
        <w:rPr>
          <w:rFonts w:ascii="黑体" w:eastAsia="黑体" w:hAnsi="宋体" w:hint="eastAsia"/>
          <w:szCs w:val="21"/>
        </w:rPr>
        <w:t>0</w:t>
      </w:r>
      <w:r w:rsidR="00C512A2" w:rsidRPr="00142B31">
        <w:rPr>
          <w:rFonts w:ascii="宋体" w:hAnsi="宋体" w:hint="eastAsia"/>
          <w:szCs w:val="21"/>
        </w:rPr>
        <w:t xml:space="preserve"> </w:t>
      </w:r>
      <w:r w:rsidR="00C512A2" w:rsidRPr="00142B31">
        <w:rPr>
          <w:rFonts w:hint="eastAsia"/>
          <w:szCs w:val="21"/>
        </w:rPr>
        <w:t xml:space="preserve"> </w:t>
      </w:r>
      <w:r w:rsidR="00C512A2" w:rsidRPr="00142B31">
        <w:rPr>
          <w:rFonts w:ascii="宋体" w:hAnsi="宋体" w:hint="eastAsia"/>
          <w:szCs w:val="21"/>
        </w:rPr>
        <w:t>在装配环类附件（除止水环）时，当遇到管壁纵缝处应开半径</w:t>
      </w:r>
      <w:r w:rsidR="007820A6" w:rsidRPr="00142B31">
        <w:rPr>
          <w:rFonts w:ascii="宋体" w:hAnsi="宋体" w:hint="eastAsia"/>
          <w:szCs w:val="21"/>
        </w:rPr>
        <w:t>R50</w:t>
      </w:r>
      <w:r w:rsidR="00C512A2" w:rsidRPr="00142B31">
        <w:rPr>
          <w:rFonts w:ascii="宋体" w:hAnsi="宋体" w:hint="eastAsia"/>
          <w:szCs w:val="21"/>
        </w:rPr>
        <w:t>mm～</w:t>
      </w:r>
      <w:r w:rsidR="007820A6" w:rsidRPr="00142B31">
        <w:rPr>
          <w:rFonts w:ascii="宋体" w:hAnsi="宋体" w:hint="eastAsia"/>
          <w:szCs w:val="21"/>
        </w:rPr>
        <w:t>R</w:t>
      </w:r>
      <w:r w:rsidR="006C71D3" w:rsidRPr="00142B31">
        <w:rPr>
          <w:rFonts w:ascii="宋体" w:hAnsi="宋体" w:hint="eastAsia"/>
          <w:szCs w:val="21"/>
        </w:rPr>
        <w:t>8</w:t>
      </w:r>
      <w:r w:rsidR="00C512A2" w:rsidRPr="00142B31">
        <w:rPr>
          <w:rFonts w:ascii="宋体" w:hAnsi="宋体" w:hint="eastAsia"/>
          <w:szCs w:val="21"/>
        </w:rPr>
        <w:t>0mm的避缝孔，避缝孔形状可以是半圆孔，也可以是方圆孔</w:t>
      </w:r>
      <w:r w:rsidR="00C0673D" w:rsidRPr="00142B31">
        <w:rPr>
          <w:rFonts w:ascii="宋体" w:hAnsi="宋体" w:hint="eastAsia"/>
          <w:szCs w:val="21"/>
        </w:rPr>
        <w:t>。</w:t>
      </w:r>
      <w:r w:rsidR="00C512A2" w:rsidRPr="00142B31">
        <w:rPr>
          <w:rFonts w:ascii="宋体" w:hAnsi="宋体" w:hint="eastAsia"/>
          <w:szCs w:val="21"/>
        </w:rPr>
        <w:t>主要是避免</w:t>
      </w:r>
      <w:r w:rsidR="007803C3" w:rsidRPr="00142B31">
        <w:rPr>
          <w:rFonts w:ascii="宋体" w:hAnsi="宋体" w:hint="eastAsia"/>
          <w:szCs w:val="21"/>
        </w:rPr>
        <w:t>出现焊缝十字接头，因为焊缝十字接头处不利的焊接应力场分布将会产生脆性破坏的</w:t>
      </w:r>
      <w:r w:rsidR="00C512A2" w:rsidRPr="00142B31">
        <w:rPr>
          <w:rFonts w:ascii="宋体" w:hAnsi="宋体" w:hint="eastAsia"/>
          <w:szCs w:val="21"/>
        </w:rPr>
        <w:t>三向拉应力，且在交汇点上容易出现焊接</w:t>
      </w:r>
      <w:r w:rsidR="00FB354B" w:rsidRPr="00142B31">
        <w:rPr>
          <w:rFonts w:ascii="宋体" w:hAnsi="宋体" w:hint="eastAsia"/>
          <w:szCs w:val="21"/>
        </w:rPr>
        <w:t>缺陷</w:t>
      </w:r>
      <w:r w:rsidR="00C512A2" w:rsidRPr="00142B31">
        <w:rPr>
          <w:rFonts w:ascii="宋体" w:hAnsi="宋体" w:hint="eastAsia"/>
          <w:szCs w:val="21"/>
        </w:rPr>
        <w:t>，从而使焊接接头的力学性能下降。</w:t>
      </w:r>
      <w:r w:rsidR="005A2D1A" w:rsidRPr="00142B31">
        <w:rPr>
          <w:rFonts w:ascii="宋体" w:hAnsi="宋体" w:hint="eastAsia"/>
          <w:szCs w:val="21"/>
        </w:rPr>
        <w:t>串通孔</w:t>
      </w:r>
      <w:r w:rsidR="00C512A2" w:rsidRPr="00142B31">
        <w:rPr>
          <w:rFonts w:ascii="宋体" w:hAnsi="宋体" w:hint="eastAsia"/>
          <w:szCs w:val="21"/>
        </w:rPr>
        <w:t>在环类附件上的分布、尺寸、形状、数量等宜</w:t>
      </w:r>
      <w:r w:rsidR="00E45EB0" w:rsidRPr="00142B31">
        <w:rPr>
          <w:rFonts w:ascii="宋体" w:hAnsi="宋体" w:hint="eastAsia"/>
          <w:szCs w:val="21"/>
        </w:rPr>
        <w:t>由</w:t>
      </w:r>
      <w:r w:rsidR="00C512A2" w:rsidRPr="00142B31">
        <w:rPr>
          <w:rFonts w:ascii="宋体" w:hAnsi="宋体" w:hint="eastAsia"/>
          <w:szCs w:val="21"/>
        </w:rPr>
        <w:t>设计单位确定。</w:t>
      </w:r>
    </w:p>
    <w:p w:rsidR="00C512A2" w:rsidRPr="00142B31" w:rsidRDefault="00DA3915" w:rsidP="00C33D27">
      <w:pPr>
        <w:spacing w:line="360" w:lineRule="auto"/>
        <w:rPr>
          <w:rFonts w:ascii="宋体" w:hAnsi="宋体"/>
          <w:szCs w:val="21"/>
        </w:rPr>
      </w:pPr>
      <w:r w:rsidRPr="00142B31">
        <w:rPr>
          <w:rFonts w:ascii="黑体" w:eastAsia="黑体" w:hAnsi="宋体" w:hint="eastAsia"/>
          <w:szCs w:val="21"/>
        </w:rPr>
        <w:t>3</w:t>
      </w:r>
      <w:r w:rsidR="00C512A2" w:rsidRPr="00142B31">
        <w:rPr>
          <w:rFonts w:ascii="黑体" w:eastAsia="黑体" w:hAnsi="宋体" w:hint="eastAsia"/>
          <w:szCs w:val="21"/>
        </w:rPr>
        <w:t>.1.2</w:t>
      </w:r>
      <w:r w:rsidR="00C0673D" w:rsidRPr="00142B31">
        <w:rPr>
          <w:rFonts w:ascii="黑体" w:eastAsia="黑体" w:hAnsi="宋体" w:hint="eastAsia"/>
          <w:szCs w:val="21"/>
        </w:rPr>
        <w:t>1</w:t>
      </w:r>
      <w:r w:rsidR="00C512A2" w:rsidRPr="00142B31">
        <w:rPr>
          <w:rFonts w:ascii="宋体" w:hAnsi="宋体" w:hint="eastAsia"/>
          <w:szCs w:val="21"/>
        </w:rPr>
        <w:t xml:space="preserve">  避缝孔、</w:t>
      </w:r>
      <w:r w:rsidR="005A2D1A" w:rsidRPr="00142B31">
        <w:rPr>
          <w:rFonts w:ascii="宋体" w:hAnsi="宋体" w:hint="eastAsia"/>
          <w:szCs w:val="21"/>
        </w:rPr>
        <w:t>串通孔</w:t>
      </w:r>
      <w:r w:rsidR="00C512A2" w:rsidRPr="00142B31">
        <w:rPr>
          <w:rFonts w:ascii="宋体" w:hAnsi="宋体" w:hint="eastAsia"/>
          <w:szCs w:val="21"/>
        </w:rPr>
        <w:t>等端头</w:t>
      </w:r>
      <w:r w:rsidR="0026180F" w:rsidRPr="00142B31">
        <w:rPr>
          <w:rFonts w:ascii="宋体" w:hAnsi="宋体" w:hint="eastAsia"/>
          <w:szCs w:val="21"/>
        </w:rPr>
        <w:t>当</w:t>
      </w:r>
      <w:r w:rsidR="00C512A2" w:rsidRPr="00142B31">
        <w:rPr>
          <w:rFonts w:ascii="宋体" w:hAnsi="宋体" w:hint="eastAsia"/>
          <w:szCs w:val="21"/>
        </w:rPr>
        <w:t>不封闭焊</w:t>
      </w:r>
      <w:r w:rsidR="0026180F" w:rsidRPr="00142B31">
        <w:rPr>
          <w:rFonts w:ascii="宋体" w:hAnsi="宋体" w:hint="eastAsia"/>
          <w:szCs w:val="21"/>
        </w:rPr>
        <w:t>时</w:t>
      </w:r>
      <w:r w:rsidR="00C512A2" w:rsidRPr="00142B31">
        <w:rPr>
          <w:rFonts w:ascii="宋体" w:hAnsi="宋体" w:hint="eastAsia"/>
          <w:szCs w:val="21"/>
        </w:rPr>
        <w:t>，会在端部拐角处</w:t>
      </w:r>
      <w:r w:rsidR="00183C94" w:rsidRPr="00142B31">
        <w:rPr>
          <w:rFonts w:ascii="宋体" w:hAnsi="宋体" w:hint="eastAsia"/>
          <w:szCs w:val="21"/>
        </w:rPr>
        <w:t>渗入水分</w:t>
      </w:r>
      <w:r w:rsidR="00C512A2" w:rsidRPr="00142B31">
        <w:rPr>
          <w:rFonts w:ascii="宋体" w:hAnsi="宋体" w:hint="eastAsia"/>
          <w:szCs w:val="21"/>
        </w:rPr>
        <w:t>引起</w:t>
      </w:r>
      <w:r w:rsidR="00E45EB0" w:rsidRPr="00142B31">
        <w:rPr>
          <w:rFonts w:ascii="宋体" w:hAnsi="宋体" w:hint="eastAsia"/>
          <w:szCs w:val="21"/>
        </w:rPr>
        <w:t>锈蚀、</w:t>
      </w:r>
      <w:r w:rsidR="00C512A2" w:rsidRPr="00142B31">
        <w:rPr>
          <w:rFonts w:ascii="宋体" w:hAnsi="宋体" w:hint="eastAsia"/>
          <w:szCs w:val="21"/>
        </w:rPr>
        <w:t>应力集中甚至裂纹的产生。</w:t>
      </w:r>
    </w:p>
    <w:p w:rsidR="00D51851" w:rsidRPr="00142B31" w:rsidRDefault="00DA3915" w:rsidP="00E45EB0">
      <w:pPr>
        <w:spacing w:line="360" w:lineRule="auto"/>
        <w:rPr>
          <w:rFonts w:ascii="宋体" w:hAnsi="宋体"/>
          <w:szCs w:val="21"/>
        </w:rPr>
      </w:pPr>
      <w:r w:rsidRPr="00142B31">
        <w:rPr>
          <w:rFonts w:ascii="黑体" w:eastAsia="黑体" w:hAnsi="宋体" w:hint="eastAsia"/>
          <w:szCs w:val="21"/>
        </w:rPr>
        <w:t>3</w:t>
      </w:r>
      <w:r w:rsidR="00D51851" w:rsidRPr="00142B31">
        <w:rPr>
          <w:rFonts w:ascii="黑体" w:eastAsia="黑体" w:hAnsi="宋体" w:hint="eastAsia"/>
          <w:szCs w:val="21"/>
        </w:rPr>
        <w:t>.1.</w:t>
      </w:r>
      <w:r w:rsidR="00C0673D" w:rsidRPr="00142B31">
        <w:rPr>
          <w:rFonts w:ascii="黑体" w:eastAsia="黑体" w:hAnsi="宋体" w:hint="eastAsia"/>
          <w:szCs w:val="21"/>
        </w:rPr>
        <w:t>22</w:t>
      </w:r>
      <w:r w:rsidR="00D51851" w:rsidRPr="00142B31">
        <w:rPr>
          <w:rFonts w:ascii="宋体" w:hAnsi="宋体" w:hint="eastAsia"/>
          <w:szCs w:val="21"/>
        </w:rPr>
        <w:t xml:space="preserve">  灌浆孔应根据其管径、管节长（钢板宽）、壁厚、钢种、数量和设备等因素确定开孔的时机</w:t>
      </w:r>
      <w:r w:rsidR="00C0673D" w:rsidRPr="00142B31">
        <w:rPr>
          <w:rFonts w:ascii="宋体" w:hAnsi="宋体" w:hint="eastAsia"/>
          <w:szCs w:val="21"/>
        </w:rPr>
        <w:t>——</w:t>
      </w:r>
      <w:r w:rsidR="00D51851" w:rsidRPr="00142B31">
        <w:rPr>
          <w:rFonts w:ascii="宋体" w:hAnsi="宋体" w:hint="eastAsia"/>
          <w:szCs w:val="21"/>
        </w:rPr>
        <w:t>卷板前或卷板后和开孔方法，但应尽量在卷板后制孔。这是因为从实际施工来看，灌浆孔通常都大于φ50mm，卷制后</w:t>
      </w:r>
      <w:r w:rsidR="0026180F" w:rsidRPr="00142B31">
        <w:rPr>
          <w:rFonts w:ascii="宋体" w:hAnsi="宋体" w:hint="eastAsia"/>
          <w:szCs w:val="21"/>
        </w:rPr>
        <w:t>当</w:t>
      </w:r>
      <w:r w:rsidR="00D51851" w:rsidRPr="00142B31">
        <w:rPr>
          <w:rFonts w:ascii="宋体" w:hAnsi="宋体" w:hint="eastAsia"/>
          <w:szCs w:val="21"/>
        </w:rPr>
        <w:t>上摇臂钻将无法进行</w:t>
      </w:r>
      <w:r w:rsidR="0026180F" w:rsidRPr="00142B31">
        <w:rPr>
          <w:rFonts w:ascii="宋体" w:hAnsi="宋体" w:hint="eastAsia"/>
          <w:szCs w:val="21"/>
        </w:rPr>
        <w:t>时</w:t>
      </w:r>
      <w:r w:rsidR="00D51851" w:rsidRPr="00142B31">
        <w:rPr>
          <w:rFonts w:ascii="宋体" w:hAnsi="宋体" w:hint="eastAsia"/>
          <w:szCs w:val="21"/>
        </w:rPr>
        <w:t>（当开孔直径不大时，可选用磁力钻钻孔）。而高强钢宜用钻孔的方式开孔，因为高强钢受热后冷却时容易出现淬硬组织和裂纹，由于孔径比较小，这些</w:t>
      </w:r>
      <w:r w:rsidR="00FB354B" w:rsidRPr="00142B31">
        <w:rPr>
          <w:rFonts w:ascii="宋体" w:hAnsi="宋体" w:hint="eastAsia"/>
          <w:szCs w:val="21"/>
        </w:rPr>
        <w:t>缺陷</w:t>
      </w:r>
      <w:r w:rsidR="00D51851" w:rsidRPr="00142B31">
        <w:rPr>
          <w:rFonts w:ascii="宋体" w:hAnsi="宋体" w:hint="eastAsia"/>
          <w:szCs w:val="21"/>
        </w:rPr>
        <w:t>通常使用角向磨光机无法打磨，而用直磨机打磨比较费工费事。高强钢的缺口裂纹敏感性比较高，</w:t>
      </w:r>
      <w:r w:rsidR="0026180F" w:rsidRPr="00142B31">
        <w:rPr>
          <w:rFonts w:ascii="宋体" w:hAnsi="宋体" w:hint="eastAsia"/>
          <w:szCs w:val="21"/>
        </w:rPr>
        <w:t>当</w:t>
      </w:r>
      <w:r w:rsidR="00D51851" w:rsidRPr="00142B31">
        <w:rPr>
          <w:rFonts w:ascii="宋体" w:hAnsi="宋体" w:hint="eastAsia"/>
          <w:szCs w:val="21"/>
        </w:rPr>
        <w:t>采用熔化焊焊接工艺封堵灌浆孔</w:t>
      </w:r>
      <w:r w:rsidR="0026180F" w:rsidRPr="00142B31">
        <w:rPr>
          <w:rFonts w:ascii="宋体" w:hAnsi="宋体" w:hint="eastAsia"/>
          <w:szCs w:val="21"/>
        </w:rPr>
        <w:t>时</w:t>
      </w:r>
      <w:r w:rsidR="00D51851" w:rsidRPr="00142B31">
        <w:rPr>
          <w:rFonts w:ascii="宋体" w:hAnsi="宋体" w:hint="eastAsia"/>
          <w:szCs w:val="21"/>
        </w:rPr>
        <w:t>，措施不当很容易在灌浆孔上产生裂纹等焊接</w:t>
      </w:r>
      <w:r w:rsidR="00FB354B" w:rsidRPr="00142B31">
        <w:rPr>
          <w:rFonts w:ascii="宋体" w:hAnsi="宋体" w:hint="eastAsia"/>
          <w:szCs w:val="21"/>
        </w:rPr>
        <w:t>缺陷</w:t>
      </w:r>
      <w:r w:rsidR="00D51851" w:rsidRPr="00142B31">
        <w:rPr>
          <w:rFonts w:ascii="宋体" w:hAnsi="宋体" w:hint="eastAsia"/>
          <w:szCs w:val="21"/>
        </w:rPr>
        <w:t>，这点应当引起注意。</w:t>
      </w:r>
      <w:r w:rsidR="00E45EB0" w:rsidRPr="00142B31">
        <w:rPr>
          <w:rFonts w:ascii="宋体" w:hAnsi="宋体" w:hint="eastAsia"/>
          <w:szCs w:val="21"/>
        </w:rPr>
        <w:t>建议</w:t>
      </w:r>
      <w:r w:rsidR="00DF5FF4" w:rsidRPr="00142B31">
        <w:rPr>
          <w:rFonts w:ascii="宋体" w:hAnsi="宋体" w:hint="eastAsia"/>
          <w:szCs w:val="21"/>
        </w:rPr>
        <w:t>，</w:t>
      </w:r>
      <w:r w:rsidR="00E45EB0" w:rsidRPr="00142B31">
        <w:rPr>
          <w:rFonts w:ascii="宋体" w:hAnsi="宋体" w:hint="eastAsia"/>
          <w:szCs w:val="21"/>
        </w:rPr>
        <w:t>高强钢不宜设置灌浆孔，</w:t>
      </w:r>
      <w:r w:rsidR="00DF5FF4" w:rsidRPr="00142B31">
        <w:rPr>
          <w:rFonts w:ascii="宋体" w:hAnsi="宋体" w:hint="eastAsia"/>
          <w:szCs w:val="21"/>
        </w:rPr>
        <w:t>宜</w:t>
      </w:r>
      <w:r w:rsidR="00BE17E7" w:rsidRPr="00142B31">
        <w:rPr>
          <w:rFonts w:ascii="宋体" w:hAnsi="宋体" w:hint="eastAsia"/>
          <w:szCs w:val="21"/>
        </w:rPr>
        <w:t>采用</w:t>
      </w:r>
      <w:r w:rsidR="00E45EB0" w:rsidRPr="00142B31">
        <w:rPr>
          <w:rFonts w:ascii="宋体" w:hAnsi="宋体" w:hint="eastAsia"/>
          <w:szCs w:val="21"/>
        </w:rPr>
        <w:t>预埋</w:t>
      </w:r>
      <w:r w:rsidR="00DF5FF4" w:rsidRPr="00142B31">
        <w:rPr>
          <w:rFonts w:ascii="宋体" w:hAnsi="宋体" w:hint="eastAsia"/>
          <w:szCs w:val="21"/>
        </w:rPr>
        <w:t>“</w:t>
      </w:r>
      <w:r w:rsidR="00C0673D" w:rsidRPr="00142B31">
        <w:rPr>
          <w:rFonts w:ascii="宋体" w:hAnsi="宋体" w:hint="eastAsia"/>
          <w:szCs w:val="21"/>
        </w:rPr>
        <w:t>专用可重复灌浆管</w:t>
      </w:r>
      <w:r w:rsidR="00DF5FF4" w:rsidRPr="00142B31">
        <w:rPr>
          <w:rFonts w:ascii="宋体" w:hAnsi="宋体" w:hint="eastAsia"/>
          <w:szCs w:val="21"/>
        </w:rPr>
        <w:t>”</w:t>
      </w:r>
      <w:r w:rsidR="00C0673D" w:rsidRPr="00142B31">
        <w:rPr>
          <w:rFonts w:ascii="宋体" w:hAnsi="宋体" w:hint="eastAsia"/>
          <w:szCs w:val="21"/>
        </w:rPr>
        <w:t>或拔管</w:t>
      </w:r>
      <w:r w:rsidR="00E45EB0" w:rsidRPr="00142B31">
        <w:rPr>
          <w:rFonts w:ascii="宋体" w:hAnsi="宋体" w:hint="eastAsia"/>
          <w:szCs w:val="21"/>
        </w:rPr>
        <w:t>的方式进行灌浆</w:t>
      </w:r>
      <w:r w:rsidR="00BE17E7" w:rsidRPr="00142B31">
        <w:rPr>
          <w:rFonts w:ascii="宋体" w:hAnsi="宋体" w:hint="eastAsia"/>
          <w:szCs w:val="21"/>
        </w:rPr>
        <w:t>比较合适</w:t>
      </w:r>
      <w:r w:rsidR="00E45EB0" w:rsidRPr="00142B31">
        <w:rPr>
          <w:rFonts w:ascii="宋体" w:hAnsi="宋体" w:hint="eastAsia"/>
          <w:szCs w:val="21"/>
        </w:rPr>
        <w:t>。</w:t>
      </w:r>
      <w:r w:rsidR="0026180F" w:rsidRPr="00142B31">
        <w:rPr>
          <w:rFonts w:ascii="宋体" w:hAnsi="宋体" w:hint="eastAsia"/>
          <w:szCs w:val="21"/>
        </w:rPr>
        <w:t>当</w:t>
      </w:r>
      <w:r w:rsidR="00C62E30" w:rsidRPr="00142B31">
        <w:rPr>
          <w:rFonts w:ascii="宋体" w:hAnsi="宋体" w:hint="eastAsia"/>
          <w:szCs w:val="21"/>
        </w:rPr>
        <w:t>采用在管壁上开设灌浆孔的方式进行灌浆</w:t>
      </w:r>
      <w:r w:rsidR="0026180F" w:rsidRPr="00142B31">
        <w:rPr>
          <w:rFonts w:ascii="宋体" w:hAnsi="宋体" w:hint="eastAsia"/>
          <w:szCs w:val="21"/>
        </w:rPr>
        <w:t>时</w:t>
      </w:r>
      <w:r w:rsidR="00C62E30" w:rsidRPr="00142B31">
        <w:rPr>
          <w:rFonts w:ascii="宋体" w:hAnsi="宋体" w:hint="eastAsia"/>
          <w:szCs w:val="21"/>
        </w:rPr>
        <w:t>，一旦灌浆孔开裂导致水的渗漏，势必引起电站停机</w:t>
      </w:r>
      <w:r w:rsidR="008162EB" w:rsidRPr="00142B31">
        <w:rPr>
          <w:rFonts w:ascii="宋体" w:hAnsi="宋体" w:hint="eastAsia"/>
          <w:szCs w:val="21"/>
        </w:rPr>
        <w:t>停止</w:t>
      </w:r>
      <w:r w:rsidR="00C62E30" w:rsidRPr="00142B31">
        <w:rPr>
          <w:rFonts w:ascii="宋体" w:hAnsi="宋体" w:hint="eastAsia"/>
          <w:szCs w:val="21"/>
        </w:rPr>
        <w:t>发电才能进行灌浆孔的质量处理，这样会给电站运行发电导致不必要的经济损失和不良的社会影响。</w:t>
      </w:r>
    </w:p>
    <w:p w:rsidR="005160EF" w:rsidRPr="00142B31" w:rsidRDefault="005160EF" w:rsidP="005160EF">
      <w:pPr>
        <w:spacing w:line="360" w:lineRule="auto"/>
        <w:rPr>
          <w:rFonts w:ascii="宋体" w:hAnsi="宋体"/>
          <w:szCs w:val="21"/>
        </w:rPr>
      </w:pPr>
      <w:r w:rsidRPr="00142B31">
        <w:rPr>
          <w:rFonts w:ascii="黑体" w:eastAsia="黑体" w:hAnsi="宋体" w:hint="eastAsia"/>
          <w:szCs w:val="21"/>
        </w:rPr>
        <w:t>3.1.23</w:t>
      </w:r>
      <w:r w:rsidRPr="00142B31">
        <w:rPr>
          <w:rFonts w:ascii="宋体" w:hAnsi="宋体" w:hint="eastAsia"/>
          <w:szCs w:val="21"/>
        </w:rPr>
        <w:t xml:space="preserve"> </w:t>
      </w:r>
      <w:r w:rsidRPr="00142B31">
        <w:rPr>
          <w:rFonts w:hint="eastAsia"/>
          <w:szCs w:val="21"/>
        </w:rPr>
        <w:t xml:space="preserve"> </w:t>
      </w:r>
      <w:r w:rsidRPr="00142B31">
        <w:rPr>
          <w:rFonts w:ascii="宋体" w:hAnsi="宋体" w:hint="eastAsia"/>
          <w:szCs w:val="21"/>
        </w:rPr>
        <w:t>灌浆孔之所以要设置空心螺纹护套的目的是在涂装时防止涂料腻死螺纹丝扣、存放时防止螺纹锈蚀、在进行固结灌浆钻孔和灌浆作业时防止螺纹被损坏。灌浆作业结束后在戴灌浆孔堵头时才能拆出空心螺纹护套</w:t>
      </w:r>
      <w:r w:rsidR="00BD76DC" w:rsidRPr="00142B31">
        <w:rPr>
          <w:rFonts w:ascii="宋体" w:hAnsi="宋体" w:hint="eastAsia"/>
          <w:szCs w:val="21"/>
        </w:rPr>
        <w:t>。</w:t>
      </w:r>
    </w:p>
    <w:p w:rsidR="00E40FC6" w:rsidRPr="00142B31" w:rsidRDefault="00E40FC6" w:rsidP="00706C05">
      <w:pPr>
        <w:spacing w:line="360" w:lineRule="auto"/>
        <w:ind w:firstLineChars="200" w:firstLine="420"/>
        <w:rPr>
          <w:rFonts w:ascii="宋体" w:hAnsi="宋体"/>
          <w:szCs w:val="21"/>
        </w:rPr>
      </w:pPr>
      <w:r w:rsidRPr="00142B31">
        <w:rPr>
          <w:rFonts w:ascii="宋体" w:hAnsi="宋体" w:hint="eastAsia"/>
          <w:szCs w:val="21"/>
        </w:rPr>
        <w:t>高强钢，宜采用预埋管——“预埋管法或拔管法”造孔灌浆，不宜采用在管壁上开设灌浆孔的方式灌浆。如可用</w:t>
      </w:r>
      <w:r w:rsidRPr="00142B31">
        <w:rPr>
          <w:rFonts w:hint="eastAsia"/>
        </w:rPr>
        <w:t>接触回填灌浆管（即</w:t>
      </w:r>
      <w:r w:rsidRPr="00142B31">
        <w:rPr>
          <w:rFonts w:ascii="宋体" w:hAnsi="宋体"/>
          <w:szCs w:val="21"/>
        </w:rPr>
        <w:t>FUKO管</w:t>
      </w:r>
      <w:r w:rsidRPr="00142B31">
        <w:rPr>
          <w:rFonts w:hint="eastAsia"/>
        </w:rPr>
        <w:t>），外径</w:t>
      </w:r>
      <w:r w:rsidRPr="00142B31">
        <w:rPr>
          <w:rFonts w:hint="eastAsia"/>
        </w:rPr>
        <w:t>38</w:t>
      </w:r>
      <w:r w:rsidR="00DE1D72" w:rsidRPr="00142B31">
        <w:rPr>
          <w:rFonts w:hint="eastAsia"/>
        </w:rPr>
        <w:t>mm</w:t>
      </w:r>
      <w:r w:rsidRPr="00142B31">
        <w:rPr>
          <w:rFonts w:hint="eastAsia"/>
        </w:rPr>
        <w:t>，内径</w:t>
      </w:r>
      <w:r w:rsidRPr="00142B31">
        <w:rPr>
          <w:rFonts w:hint="eastAsia"/>
        </w:rPr>
        <w:t>22</w:t>
      </w:r>
      <w:r w:rsidR="00DE1D72" w:rsidRPr="00142B31">
        <w:rPr>
          <w:rFonts w:hint="eastAsia"/>
        </w:rPr>
        <w:t>mm</w:t>
      </w:r>
      <w:r w:rsidRPr="00142B31">
        <w:rPr>
          <w:rFonts w:hint="eastAsia"/>
        </w:rPr>
        <w:t>，长度</w:t>
      </w:r>
      <w:r w:rsidRPr="00142B31">
        <w:rPr>
          <w:rFonts w:hint="eastAsia"/>
        </w:rPr>
        <w:t>100m/</w:t>
      </w:r>
      <w:r w:rsidRPr="00142B31">
        <w:rPr>
          <w:rFonts w:hint="eastAsia"/>
        </w:rPr>
        <w:t>箱，即</w:t>
      </w:r>
      <w:r w:rsidRPr="00142B31">
        <w:rPr>
          <w:rFonts w:ascii="宋体" w:hAnsi="宋体" w:hint="eastAsia"/>
          <w:szCs w:val="21"/>
        </w:rPr>
        <w:t>采用预埋管法进行接触灌浆和回填灌浆。预埋管法或拔管法尤其适用于围岩破碎情况较少的，或可不用钢管灌浆孔作为“戴盖固结灌浆”的情况。</w:t>
      </w:r>
    </w:p>
    <w:p w:rsidR="002E1333" w:rsidRPr="00142B31" w:rsidRDefault="002E1333" w:rsidP="00706C05">
      <w:pPr>
        <w:spacing w:line="360" w:lineRule="auto"/>
        <w:ind w:firstLineChars="200" w:firstLine="420"/>
        <w:rPr>
          <w:rFonts w:ascii="宋体" w:hAnsi="宋体"/>
          <w:szCs w:val="21"/>
        </w:rPr>
      </w:pPr>
      <w:r w:rsidRPr="00142B31">
        <w:rPr>
          <w:rFonts w:ascii="宋体" w:hAnsi="宋体" w:hint="eastAsia"/>
          <w:szCs w:val="21"/>
        </w:rPr>
        <w:lastRenderedPageBreak/>
        <w:t>当采用粘接法或缠胶带法封堵（主要是针对高强钢而言），欧美国家使用这种方式已有</w:t>
      </w:r>
      <w:r w:rsidR="00C06ABE" w:rsidRPr="00142B31">
        <w:rPr>
          <w:rFonts w:ascii="宋体" w:hAnsi="宋体" w:hint="eastAsia"/>
          <w:szCs w:val="21"/>
        </w:rPr>
        <w:t>40</w:t>
      </w:r>
      <w:r w:rsidRPr="00142B31">
        <w:rPr>
          <w:rFonts w:ascii="宋体" w:hAnsi="宋体" w:hint="eastAsia"/>
          <w:szCs w:val="21"/>
        </w:rPr>
        <w:t>余年的历史。日本不得在R</w:t>
      </w:r>
      <w:r w:rsidRPr="00142B31">
        <w:rPr>
          <w:rFonts w:ascii="宋体" w:hAnsi="宋体" w:hint="eastAsia"/>
          <w:szCs w:val="21"/>
          <w:vertAlign w:val="subscript"/>
        </w:rPr>
        <w:t>m</w:t>
      </w:r>
      <w:r w:rsidRPr="00142B31">
        <w:rPr>
          <w:rFonts w:ascii="宋体" w:hAnsi="宋体" w:hint="eastAsia"/>
          <w:szCs w:val="21"/>
        </w:rPr>
        <w:t>(R</w:t>
      </w:r>
      <w:r w:rsidRPr="00142B31">
        <w:rPr>
          <w:rFonts w:ascii="宋体" w:hAnsi="宋体" w:hint="eastAsia"/>
          <w:szCs w:val="21"/>
          <w:vertAlign w:val="subscript"/>
        </w:rPr>
        <w:t>0.2</w:t>
      </w:r>
      <w:r w:rsidRPr="00142B31">
        <w:rPr>
          <w:rFonts w:ascii="宋体" w:hAnsi="宋体" w:hint="eastAsia"/>
          <w:szCs w:val="21"/>
        </w:rPr>
        <w:t>)≥780N/mm</w:t>
      </w:r>
      <w:r w:rsidRPr="00142B31">
        <w:rPr>
          <w:rFonts w:ascii="宋体" w:hAnsi="宋体" w:hint="eastAsia"/>
          <w:szCs w:val="21"/>
          <w:vertAlign w:val="superscript"/>
        </w:rPr>
        <w:t>2</w:t>
      </w:r>
      <w:r w:rsidR="00C06ABE" w:rsidRPr="00142B31">
        <w:rPr>
          <w:rFonts w:ascii="宋体" w:hAnsi="宋体" w:hint="eastAsia"/>
          <w:szCs w:val="21"/>
        </w:rPr>
        <w:t>高强</w:t>
      </w:r>
      <w:r w:rsidRPr="00142B31">
        <w:rPr>
          <w:rFonts w:ascii="宋体" w:hAnsi="宋体" w:hint="eastAsia"/>
          <w:szCs w:val="21"/>
        </w:rPr>
        <w:t>钢上开设灌浆孔，而欧美国家则允许，这可能是</w:t>
      </w:r>
      <w:r w:rsidR="00C06ABE" w:rsidRPr="00142B31">
        <w:rPr>
          <w:rFonts w:ascii="宋体" w:hAnsi="宋体" w:hint="eastAsia"/>
          <w:szCs w:val="21"/>
        </w:rPr>
        <w:t>习惯</w:t>
      </w:r>
      <w:r w:rsidRPr="00142B31">
        <w:rPr>
          <w:rFonts w:ascii="宋体" w:hAnsi="宋体" w:hint="eastAsia"/>
          <w:szCs w:val="21"/>
        </w:rPr>
        <w:t>不同之故。</w:t>
      </w:r>
    </w:p>
    <w:p w:rsidR="00C512A2" w:rsidRPr="00142B31" w:rsidRDefault="00DA3915" w:rsidP="00C33D27">
      <w:pPr>
        <w:spacing w:line="360" w:lineRule="auto"/>
        <w:rPr>
          <w:rFonts w:ascii="宋体" w:hAnsi="宋体"/>
          <w:szCs w:val="21"/>
        </w:rPr>
      </w:pPr>
      <w:r w:rsidRPr="00142B31">
        <w:rPr>
          <w:rFonts w:ascii="黑体" w:eastAsia="黑体" w:hAnsi="宋体" w:hint="eastAsia"/>
          <w:szCs w:val="21"/>
        </w:rPr>
        <w:t>3</w:t>
      </w:r>
      <w:r w:rsidR="00C512A2" w:rsidRPr="00142B31">
        <w:rPr>
          <w:rFonts w:ascii="黑体" w:eastAsia="黑体" w:hAnsi="宋体" w:hint="eastAsia"/>
          <w:szCs w:val="21"/>
        </w:rPr>
        <w:t>.1.2</w:t>
      </w:r>
      <w:r w:rsidR="002C61CC" w:rsidRPr="00142B31">
        <w:rPr>
          <w:rFonts w:ascii="黑体" w:eastAsia="黑体" w:hAnsi="宋体" w:hint="eastAsia"/>
          <w:szCs w:val="21"/>
        </w:rPr>
        <w:t>5</w:t>
      </w:r>
      <w:r w:rsidR="00C512A2" w:rsidRPr="00142B31">
        <w:rPr>
          <w:rFonts w:ascii="宋体" w:hAnsi="宋体" w:hint="eastAsia"/>
          <w:szCs w:val="21"/>
        </w:rPr>
        <w:t xml:space="preserve">  多边形、方变圆等异形钢管，结构形状和尺寸，都比较复杂，对装配质量要求较高。而钢管</w:t>
      </w:r>
      <w:r w:rsidR="00992A1F" w:rsidRPr="00142B31">
        <w:rPr>
          <w:rFonts w:ascii="宋体" w:hAnsi="宋体" w:hint="eastAsia"/>
          <w:szCs w:val="21"/>
        </w:rPr>
        <w:t>制作</w:t>
      </w:r>
      <w:r w:rsidR="00C512A2" w:rsidRPr="00142B31">
        <w:rPr>
          <w:rFonts w:ascii="宋体" w:hAnsi="宋体" w:hint="eastAsia"/>
          <w:szCs w:val="21"/>
        </w:rPr>
        <w:t>场内</w:t>
      </w:r>
      <w:r w:rsidR="00C77927" w:rsidRPr="00142B31">
        <w:rPr>
          <w:rFonts w:ascii="宋体" w:hAnsi="宋体" w:hint="eastAsia"/>
          <w:szCs w:val="21"/>
        </w:rPr>
        <w:t>施工设备等</w:t>
      </w:r>
      <w:r w:rsidR="00C512A2" w:rsidRPr="00142B31">
        <w:rPr>
          <w:rFonts w:ascii="宋体" w:hAnsi="宋体" w:hint="eastAsia"/>
          <w:szCs w:val="21"/>
        </w:rPr>
        <w:t>加工手段比较好，所以应在</w:t>
      </w:r>
      <w:r w:rsidR="00992A1F" w:rsidRPr="00142B31">
        <w:rPr>
          <w:rFonts w:ascii="宋体" w:hAnsi="宋体" w:hint="eastAsia"/>
          <w:szCs w:val="21"/>
        </w:rPr>
        <w:t>制作</w:t>
      </w:r>
      <w:r w:rsidR="00C512A2" w:rsidRPr="00142B31">
        <w:rPr>
          <w:rFonts w:ascii="宋体" w:hAnsi="宋体" w:hint="eastAsia"/>
          <w:szCs w:val="21"/>
        </w:rPr>
        <w:t>场内进行预装配，以便发现问题</w:t>
      </w:r>
      <w:r w:rsidR="00C77927" w:rsidRPr="00142B31">
        <w:rPr>
          <w:rFonts w:ascii="宋体" w:hAnsi="宋体" w:hint="eastAsia"/>
          <w:szCs w:val="21"/>
        </w:rPr>
        <w:t>及时</w:t>
      </w:r>
      <w:r w:rsidR="00C512A2" w:rsidRPr="00142B31">
        <w:rPr>
          <w:rFonts w:ascii="宋体" w:hAnsi="宋体" w:hint="eastAsia"/>
          <w:szCs w:val="21"/>
        </w:rPr>
        <w:t>给予处理。</w:t>
      </w:r>
    </w:p>
    <w:p w:rsidR="00A34FA6" w:rsidRPr="00142B31" w:rsidRDefault="00104D15" w:rsidP="00A34FA6">
      <w:pPr>
        <w:spacing w:line="360" w:lineRule="auto"/>
        <w:rPr>
          <w:rFonts w:ascii="宋体" w:hAnsi="宋体"/>
          <w:szCs w:val="21"/>
        </w:rPr>
      </w:pPr>
      <w:r w:rsidRPr="00142B31">
        <w:rPr>
          <w:rFonts w:ascii="黑体" w:eastAsia="黑体" w:hAnsi="宋体" w:hint="eastAsia"/>
          <w:szCs w:val="21"/>
        </w:rPr>
        <w:t>3.1.26</w:t>
      </w:r>
      <w:r w:rsidRPr="00142B31">
        <w:rPr>
          <w:rFonts w:ascii="宋体" w:hAnsi="宋体" w:hint="eastAsia"/>
          <w:szCs w:val="21"/>
        </w:rPr>
        <w:t xml:space="preserve">  </w:t>
      </w:r>
      <w:r w:rsidR="00A34FA6" w:rsidRPr="00142B31">
        <w:rPr>
          <w:rFonts w:ascii="宋体" w:hAnsi="宋体" w:hint="eastAsia"/>
          <w:szCs w:val="21"/>
        </w:rPr>
        <w:t>高强钢焊接完后，不应采用机械矫形和大于550℃温度的加热矫形。因为高强钢塑性较小，若采用机械矫形，将会消耗其塑性，</w:t>
      </w:r>
      <w:r w:rsidR="007A37A1" w:rsidRPr="00142B31">
        <w:rPr>
          <w:rFonts w:ascii="宋体" w:hAnsi="宋体" w:hint="eastAsia"/>
          <w:szCs w:val="21"/>
        </w:rPr>
        <w:t>导致</w:t>
      </w:r>
      <w:r w:rsidR="00A34FA6" w:rsidRPr="00142B31">
        <w:rPr>
          <w:rFonts w:ascii="宋体" w:hAnsi="宋体" w:hint="eastAsia"/>
          <w:szCs w:val="21"/>
        </w:rPr>
        <w:t>材料变脆。高强钢化学成分和金相组织较为复杂，若采用大于550℃CCT曲线鼻部以上的高温进行加热</w:t>
      </w:r>
      <w:r w:rsidR="007A37A1" w:rsidRPr="00142B31">
        <w:rPr>
          <w:rFonts w:ascii="宋体" w:hAnsi="宋体" w:hint="eastAsia"/>
          <w:szCs w:val="21"/>
        </w:rPr>
        <w:t>矫形</w:t>
      </w:r>
      <w:r w:rsidR="00A34FA6" w:rsidRPr="00142B31">
        <w:rPr>
          <w:rFonts w:ascii="宋体" w:hAnsi="宋体" w:hint="eastAsia"/>
          <w:szCs w:val="21"/>
        </w:rPr>
        <w:t>，</w:t>
      </w:r>
      <w:r w:rsidR="00FF69D9" w:rsidRPr="00142B31">
        <w:rPr>
          <w:rFonts w:ascii="宋体" w:hAnsi="宋体" w:hint="eastAsia"/>
          <w:szCs w:val="21"/>
        </w:rPr>
        <w:t>会析出不好的次生相、晶粒变粗、下贝氏体组织改变等</w:t>
      </w:r>
      <w:r w:rsidR="00E42BE3" w:rsidRPr="00142B31">
        <w:rPr>
          <w:rFonts w:ascii="宋体" w:hAnsi="宋体" w:hint="eastAsia"/>
          <w:szCs w:val="21"/>
        </w:rPr>
        <w:t>使</w:t>
      </w:r>
      <w:r w:rsidR="00A34FA6" w:rsidRPr="00142B31">
        <w:rPr>
          <w:rFonts w:ascii="宋体" w:hAnsi="宋体" w:hint="eastAsia"/>
          <w:szCs w:val="21"/>
        </w:rPr>
        <w:t>金相组织恶化，降低</w:t>
      </w:r>
      <w:r w:rsidR="00FF69D9" w:rsidRPr="00142B31">
        <w:rPr>
          <w:rFonts w:ascii="宋体" w:hAnsi="宋体" w:hint="eastAsia"/>
          <w:szCs w:val="21"/>
        </w:rPr>
        <w:t>其</w:t>
      </w:r>
      <w:r w:rsidR="00A34FA6" w:rsidRPr="00142B31">
        <w:rPr>
          <w:rFonts w:ascii="宋体" w:hAnsi="宋体" w:hint="eastAsia"/>
          <w:szCs w:val="21"/>
        </w:rPr>
        <w:t>力学性能，材料也会变脆。</w:t>
      </w:r>
      <w:r w:rsidR="007A37A1" w:rsidRPr="00142B31">
        <w:rPr>
          <w:rFonts w:ascii="宋体" w:hAnsi="宋体" w:hint="eastAsia"/>
          <w:szCs w:val="21"/>
        </w:rPr>
        <w:t>为此，高强钢钢管在组对前，应严格控制和检查其几何尺寸和形状，纵缝两侧的直边量不得超标，不符合规范要求者，不得组装焊接。</w:t>
      </w:r>
      <w:r w:rsidR="00630697" w:rsidRPr="00142B31">
        <w:rPr>
          <w:rFonts w:ascii="宋体" w:hAnsi="宋体" w:hint="eastAsia"/>
          <w:szCs w:val="21"/>
        </w:rPr>
        <w:t>钢管纵缝焊接</w:t>
      </w:r>
      <w:r w:rsidR="00FF69D9" w:rsidRPr="00142B31">
        <w:rPr>
          <w:rFonts w:ascii="宋体" w:hAnsi="宋体" w:hint="eastAsia"/>
          <w:szCs w:val="21"/>
        </w:rPr>
        <w:t>，</w:t>
      </w:r>
      <w:r w:rsidR="00630697" w:rsidRPr="00142B31">
        <w:rPr>
          <w:rFonts w:ascii="宋体" w:hAnsi="宋体" w:hint="eastAsia"/>
          <w:szCs w:val="21"/>
        </w:rPr>
        <w:t>可通过调整焊接顺序、焊接热输入、</w:t>
      </w:r>
      <w:r w:rsidR="00FF69D9" w:rsidRPr="00142B31">
        <w:rPr>
          <w:rFonts w:ascii="宋体" w:hAnsi="宋体" w:hint="eastAsia"/>
          <w:szCs w:val="21"/>
        </w:rPr>
        <w:t>多层多道焊、</w:t>
      </w:r>
      <w:r w:rsidR="00630697" w:rsidRPr="00142B31">
        <w:rPr>
          <w:rFonts w:ascii="宋体" w:hAnsi="宋体" w:hint="eastAsia"/>
          <w:szCs w:val="21"/>
        </w:rPr>
        <w:t>分段退步焊和分段跳跃焊等方法来消除或降低变形。变形，有可能是在圧弧或卷板等引起的</w:t>
      </w:r>
      <w:r w:rsidR="00FF69D9" w:rsidRPr="00142B31">
        <w:rPr>
          <w:rFonts w:ascii="宋体" w:hAnsi="宋体" w:hint="eastAsia"/>
          <w:szCs w:val="21"/>
        </w:rPr>
        <w:t>超标变形</w:t>
      </w:r>
      <w:r w:rsidR="00630697" w:rsidRPr="00142B31">
        <w:rPr>
          <w:rFonts w:ascii="宋体" w:hAnsi="宋体" w:hint="eastAsia"/>
          <w:szCs w:val="21"/>
        </w:rPr>
        <w:t>，也可</w:t>
      </w:r>
      <w:r w:rsidR="00FF69D9" w:rsidRPr="00142B31">
        <w:rPr>
          <w:rFonts w:ascii="宋体" w:hAnsi="宋体" w:hint="eastAsia"/>
          <w:szCs w:val="21"/>
        </w:rPr>
        <w:t>能</w:t>
      </w:r>
      <w:r w:rsidR="00630697" w:rsidRPr="00142B31">
        <w:rPr>
          <w:rFonts w:ascii="宋体" w:hAnsi="宋体" w:hint="eastAsia"/>
          <w:szCs w:val="21"/>
        </w:rPr>
        <w:t>是焊接时引起的</w:t>
      </w:r>
      <w:r w:rsidR="00FF69D9" w:rsidRPr="00142B31">
        <w:rPr>
          <w:rFonts w:ascii="宋体" w:hAnsi="宋体" w:hint="eastAsia"/>
          <w:szCs w:val="21"/>
        </w:rPr>
        <w:t>变形</w:t>
      </w:r>
      <w:r w:rsidR="00630697" w:rsidRPr="00142B31">
        <w:rPr>
          <w:rFonts w:ascii="宋体" w:hAnsi="宋体" w:hint="eastAsia"/>
          <w:szCs w:val="21"/>
        </w:rPr>
        <w:t>。</w:t>
      </w:r>
    </w:p>
    <w:p w:rsidR="00104D15" w:rsidRPr="00142B31" w:rsidRDefault="00104D15" w:rsidP="00C33D27">
      <w:pPr>
        <w:spacing w:line="360" w:lineRule="auto"/>
        <w:rPr>
          <w:rFonts w:ascii="宋体" w:hAnsi="宋体"/>
          <w:szCs w:val="21"/>
        </w:rPr>
      </w:pPr>
    </w:p>
    <w:p w:rsidR="00C512A2" w:rsidRPr="00142B31" w:rsidRDefault="00DA3915" w:rsidP="00C33D27">
      <w:pPr>
        <w:spacing w:line="360" w:lineRule="auto"/>
        <w:jc w:val="center"/>
        <w:outlineLvl w:val="1"/>
        <w:rPr>
          <w:rFonts w:ascii="黑体" w:eastAsia="黑体" w:hAnsi="宋体"/>
          <w:szCs w:val="21"/>
        </w:rPr>
      </w:pPr>
      <w:bookmarkStart w:id="1154" w:name="_Toc119425102"/>
      <w:bookmarkStart w:id="1155" w:name="_Toc119460566"/>
      <w:bookmarkStart w:id="1156" w:name="_Toc128212122"/>
      <w:bookmarkStart w:id="1157" w:name="_Toc130960557"/>
      <w:bookmarkStart w:id="1158" w:name="_Toc134953204"/>
      <w:bookmarkStart w:id="1159" w:name="_Toc135120159"/>
      <w:bookmarkStart w:id="1160" w:name="_Toc145172450"/>
      <w:bookmarkStart w:id="1161" w:name="_Toc145410345"/>
      <w:bookmarkStart w:id="1162" w:name="_Toc146299748"/>
      <w:bookmarkStart w:id="1163" w:name="_Toc162183947"/>
      <w:bookmarkStart w:id="1164" w:name="_Toc255323345"/>
      <w:bookmarkStart w:id="1165" w:name="_Toc255590220"/>
      <w:bookmarkStart w:id="1166" w:name="_Toc256355214"/>
      <w:bookmarkStart w:id="1167" w:name="_Toc256503287"/>
      <w:bookmarkStart w:id="1168" w:name="_Toc279594572"/>
      <w:bookmarkStart w:id="1169" w:name="_Toc280945674"/>
      <w:bookmarkStart w:id="1170" w:name="_Toc280949134"/>
      <w:bookmarkStart w:id="1171" w:name="_Toc280984848"/>
      <w:bookmarkStart w:id="1172" w:name="_Toc280985033"/>
      <w:bookmarkStart w:id="1173" w:name="_Toc281238399"/>
      <w:bookmarkStart w:id="1174" w:name="_Toc281238760"/>
      <w:bookmarkStart w:id="1175" w:name="_Toc281315058"/>
      <w:bookmarkStart w:id="1176" w:name="_Toc281779713"/>
      <w:bookmarkStart w:id="1177" w:name="_Toc281781063"/>
      <w:bookmarkStart w:id="1178" w:name="_Toc294871359"/>
      <w:bookmarkStart w:id="1179" w:name="_Toc297733219"/>
      <w:bookmarkStart w:id="1180" w:name="_Toc314648864"/>
      <w:bookmarkStart w:id="1181" w:name="_Toc314650038"/>
      <w:r w:rsidRPr="00142B31">
        <w:rPr>
          <w:rFonts w:ascii="黑体" w:eastAsia="黑体" w:hAnsi="宋体" w:hint="eastAsia"/>
          <w:szCs w:val="21"/>
        </w:rPr>
        <w:t>3</w:t>
      </w:r>
      <w:r w:rsidR="00C512A2" w:rsidRPr="00142B31">
        <w:rPr>
          <w:rFonts w:ascii="黑体" w:eastAsia="黑体" w:hAnsi="宋体" w:hint="eastAsia"/>
          <w:szCs w:val="21"/>
        </w:rPr>
        <w:t xml:space="preserve">.2  </w:t>
      </w:r>
      <w:r w:rsidR="00111C5B" w:rsidRPr="00142B31">
        <w:rPr>
          <w:rFonts w:ascii="黑体" w:eastAsia="黑体" w:hAnsi="宋体" w:hint="eastAsia"/>
          <w:szCs w:val="21"/>
        </w:rPr>
        <w:t>钢</w:t>
      </w:r>
      <w:r w:rsidR="00C512A2" w:rsidRPr="00142B31">
        <w:rPr>
          <w:rFonts w:ascii="黑体" w:eastAsia="黑体" w:hAnsi="宋体" w:hint="eastAsia"/>
          <w:szCs w:val="21"/>
        </w:rPr>
        <w:t>岔管</w:t>
      </w:r>
      <w:r w:rsidR="00992A1F" w:rsidRPr="00142B31">
        <w:rPr>
          <w:rFonts w:ascii="黑体" w:eastAsia="黑体" w:hAnsi="宋体" w:hint="eastAsia"/>
          <w:szCs w:val="21"/>
        </w:rPr>
        <w:t>制作</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rsidR="002E4D73" w:rsidRPr="00142B31" w:rsidRDefault="002E4D73" w:rsidP="002E4D73">
      <w:pPr>
        <w:spacing w:line="360" w:lineRule="auto"/>
        <w:rPr>
          <w:rFonts w:ascii="宋体"/>
        </w:rPr>
      </w:pPr>
      <w:r w:rsidRPr="00142B31">
        <w:rPr>
          <w:rFonts w:ascii="黑体" w:eastAsia="黑体" w:hint="eastAsia"/>
        </w:rPr>
        <w:t>3.2.4</w:t>
      </w:r>
      <w:r w:rsidRPr="00142B31">
        <w:rPr>
          <w:rFonts w:hint="eastAsia"/>
        </w:rPr>
        <w:t xml:space="preserve">  </w:t>
      </w:r>
      <w:r w:rsidRPr="00142B31">
        <w:rPr>
          <w:rFonts w:ascii="宋体" w:hint="eastAsia"/>
        </w:rPr>
        <w:t>肋梁系</w:t>
      </w:r>
      <w:r w:rsidR="00111C5B" w:rsidRPr="00142B31">
        <w:rPr>
          <w:rFonts w:ascii="宋体" w:hint="eastAsia"/>
        </w:rPr>
        <w:t>钢</w:t>
      </w:r>
      <w:r w:rsidRPr="00142B31">
        <w:rPr>
          <w:rFonts w:hint="eastAsia"/>
        </w:rPr>
        <w:t>岔管和无梁</w:t>
      </w:r>
      <w:r w:rsidR="00111C5B" w:rsidRPr="00142B31">
        <w:rPr>
          <w:rFonts w:hint="eastAsia"/>
        </w:rPr>
        <w:t>钢</w:t>
      </w:r>
      <w:r w:rsidRPr="00142B31">
        <w:rPr>
          <w:rFonts w:hint="eastAsia"/>
        </w:rPr>
        <w:t>岔管的施工，要考虑到施工运输、吊装、地质地貌、运输线路、运输桥涵等条件，才能采用是在制作场整体组焊，或在制作场预组装后解体成运输单元体或瓦片，再运输进入</w:t>
      </w:r>
      <w:r w:rsidR="00111C5B" w:rsidRPr="00142B31">
        <w:rPr>
          <w:rFonts w:hint="eastAsia"/>
        </w:rPr>
        <w:t>钢</w:t>
      </w:r>
      <w:r w:rsidRPr="00142B31">
        <w:rPr>
          <w:rFonts w:hint="eastAsia"/>
        </w:rPr>
        <w:t>岔管安装位置进行安装。</w:t>
      </w:r>
      <w:r w:rsidRPr="00142B31">
        <w:rPr>
          <w:rFonts w:ascii="宋体" w:hint="eastAsia"/>
        </w:rPr>
        <w:t>在本规范表3.2.4序号2和3中的允许偏差，考虑到</w:t>
      </w:r>
      <w:r w:rsidR="00111C5B" w:rsidRPr="00142B31">
        <w:rPr>
          <w:rFonts w:ascii="宋体" w:hint="eastAsia"/>
        </w:rPr>
        <w:t>钢</w:t>
      </w:r>
      <w:r w:rsidRPr="00142B31">
        <w:rPr>
          <w:rFonts w:ascii="宋体" w:hint="eastAsia"/>
        </w:rPr>
        <w:t>岔管通常都是在制作场施工条件比较好的情况下制作，几何尺寸比较容易保证，为了防止</w:t>
      </w:r>
      <w:r w:rsidR="00111C5B" w:rsidRPr="00142B31">
        <w:rPr>
          <w:rFonts w:ascii="宋体" w:hint="eastAsia"/>
        </w:rPr>
        <w:t>钢</w:t>
      </w:r>
      <w:r w:rsidRPr="00142B31">
        <w:rPr>
          <w:rFonts w:ascii="宋体" w:hint="eastAsia"/>
        </w:rPr>
        <w:t>岔管安装时对装难度加大，为此,将</w:t>
      </w:r>
      <w:r w:rsidR="00111C5B" w:rsidRPr="00142B31">
        <w:rPr>
          <w:rFonts w:ascii="宋体" w:hint="eastAsia"/>
        </w:rPr>
        <w:t>钢</w:t>
      </w:r>
      <w:r w:rsidRPr="00142B31">
        <w:rPr>
          <w:rFonts w:ascii="宋体" w:hint="eastAsia"/>
        </w:rPr>
        <w:t>岔管相对于直管而言，允许偏差带进行了缩窄处理。</w:t>
      </w:r>
    </w:p>
    <w:p w:rsidR="00B235EB" w:rsidRPr="00142B31" w:rsidRDefault="002E4D73" w:rsidP="002E4D73">
      <w:pPr>
        <w:spacing w:line="360" w:lineRule="auto"/>
        <w:rPr>
          <w:rFonts w:ascii="宋体" w:hAnsi="宋体"/>
          <w:szCs w:val="21"/>
        </w:rPr>
      </w:pPr>
      <w:r w:rsidRPr="00142B31">
        <w:rPr>
          <w:rFonts w:ascii="黑体" w:eastAsia="黑体" w:hAnsi="宋体" w:hint="eastAsia"/>
          <w:szCs w:val="21"/>
        </w:rPr>
        <w:t>3.2.5</w:t>
      </w:r>
      <w:r w:rsidRPr="00142B31">
        <w:rPr>
          <w:rFonts w:ascii="宋体" w:hAnsi="宋体" w:hint="eastAsia"/>
          <w:b/>
          <w:szCs w:val="21"/>
        </w:rPr>
        <w:t xml:space="preserve"> </w:t>
      </w:r>
      <w:r w:rsidRPr="00142B31">
        <w:rPr>
          <w:rFonts w:hint="eastAsia"/>
          <w:szCs w:val="21"/>
        </w:rPr>
        <w:t xml:space="preserve"> </w:t>
      </w:r>
      <w:r w:rsidRPr="00142B31">
        <w:rPr>
          <w:rFonts w:ascii="宋体" w:hAnsi="宋体" w:hint="eastAsia"/>
          <w:szCs w:val="21"/>
        </w:rPr>
        <w:t>月牙肋或梁的分段弦长方向应与钢板的压延方向一致，主要是防止钢板的各向异性，下料时其弦长顺钢板的压延方向一致，这样受力性能会更加得以可靠保证。之所以要求避开月牙肋或梁系最大横截面8°～10°圆心角值而进行焊缝对装拼接，是由于在其最大横截面处受力最大。而焊接接头又是其性能的薄弱部位，所以应该避开最大受力处。</w:t>
      </w:r>
    </w:p>
    <w:p w:rsidR="00B235EB" w:rsidRPr="00142B31" w:rsidRDefault="00B235EB" w:rsidP="00C33D27">
      <w:pPr>
        <w:spacing w:line="360" w:lineRule="auto"/>
        <w:jc w:val="center"/>
        <w:outlineLvl w:val="1"/>
        <w:rPr>
          <w:rFonts w:ascii="黑体" w:eastAsia="黑体" w:hAnsi="宋体"/>
          <w:szCs w:val="21"/>
        </w:rPr>
      </w:pPr>
      <w:bookmarkStart w:id="1182" w:name="_Toc281779714"/>
      <w:bookmarkStart w:id="1183" w:name="_Toc281781064"/>
      <w:bookmarkStart w:id="1184" w:name="_Toc294871360"/>
      <w:bookmarkStart w:id="1185" w:name="_Toc297733220"/>
      <w:bookmarkStart w:id="1186" w:name="_Toc314648865"/>
      <w:bookmarkStart w:id="1187" w:name="_Toc314650039"/>
      <w:r w:rsidRPr="00142B31">
        <w:rPr>
          <w:rFonts w:ascii="黑体" w:eastAsia="黑体" w:hAnsi="宋体" w:hint="eastAsia"/>
          <w:szCs w:val="21"/>
        </w:rPr>
        <w:t>3.3  伸缩节制作</w:t>
      </w:r>
      <w:bookmarkEnd w:id="1182"/>
      <w:bookmarkEnd w:id="1183"/>
      <w:bookmarkEnd w:id="1184"/>
      <w:bookmarkEnd w:id="1185"/>
      <w:bookmarkEnd w:id="1186"/>
      <w:bookmarkEnd w:id="1187"/>
    </w:p>
    <w:p w:rsidR="00C512A2" w:rsidRPr="00142B31" w:rsidRDefault="00DA3915" w:rsidP="00C33D27">
      <w:pPr>
        <w:spacing w:line="360" w:lineRule="auto"/>
      </w:pPr>
      <w:r w:rsidRPr="00142B31">
        <w:rPr>
          <w:rFonts w:ascii="黑体" w:eastAsia="黑体" w:hint="eastAsia"/>
        </w:rPr>
        <w:t>3</w:t>
      </w:r>
      <w:r w:rsidR="008C2136" w:rsidRPr="00142B31">
        <w:rPr>
          <w:rFonts w:ascii="黑体" w:eastAsia="黑体" w:hint="eastAsia"/>
        </w:rPr>
        <w:t>.</w:t>
      </w:r>
      <w:r w:rsidR="00153423" w:rsidRPr="00142B31">
        <w:rPr>
          <w:rFonts w:ascii="黑体" w:eastAsia="黑体" w:hint="eastAsia"/>
        </w:rPr>
        <w:t>3</w:t>
      </w:r>
      <w:r w:rsidR="008C2136" w:rsidRPr="00142B31">
        <w:rPr>
          <w:rFonts w:ascii="黑体" w:eastAsia="黑体" w:hint="eastAsia"/>
        </w:rPr>
        <w:t>.</w:t>
      </w:r>
      <w:r w:rsidR="00153423" w:rsidRPr="00142B31">
        <w:rPr>
          <w:rFonts w:ascii="黑体" w:eastAsia="黑体" w:hint="eastAsia"/>
        </w:rPr>
        <w:t>6</w:t>
      </w:r>
      <w:r w:rsidR="00C512A2" w:rsidRPr="00142B31">
        <w:rPr>
          <w:rFonts w:hint="eastAsia"/>
        </w:rPr>
        <w:t xml:space="preserve">  </w:t>
      </w:r>
      <w:r w:rsidR="00153423" w:rsidRPr="00142B31">
        <w:rPr>
          <w:rFonts w:hint="eastAsia"/>
        </w:rPr>
        <w:t>波纹管</w:t>
      </w:r>
      <w:r w:rsidR="00C512A2" w:rsidRPr="00142B31">
        <w:rPr>
          <w:rFonts w:ascii="宋体" w:hint="eastAsia"/>
        </w:rPr>
        <w:t>伸缩节在安装前</w:t>
      </w:r>
      <w:r w:rsidR="00153423" w:rsidRPr="00142B31">
        <w:rPr>
          <w:rFonts w:ascii="宋体" w:hint="eastAsia"/>
        </w:rPr>
        <w:t>应做</w:t>
      </w:r>
      <w:r w:rsidR="00C512A2" w:rsidRPr="00142B31">
        <w:rPr>
          <w:rFonts w:ascii="宋体" w:hint="eastAsia"/>
        </w:rPr>
        <w:t>水压试验或气密试验，防止在安装后充水时，导致伸缩节渗漏水，处理起来麻烦。</w:t>
      </w:r>
      <w:r w:rsidR="00153423" w:rsidRPr="00142B31">
        <w:rPr>
          <w:rFonts w:ascii="宋体" w:hint="eastAsia"/>
        </w:rPr>
        <w:t>工作</w:t>
      </w:r>
      <w:r w:rsidR="00C512A2" w:rsidRPr="00142B31">
        <w:rPr>
          <w:rFonts w:ascii="宋体" w:hint="eastAsia"/>
        </w:rPr>
        <w:t>压力</w:t>
      </w:r>
      <w:r w:rsidR="00153423" w:rsidRPr="00142B31">
        <w:rPr>
          <w:rFonts w:ascii="宋体" w:hint="eastAsia"/>
        </w:rPr>
        <w:t>的倍数值</w:t>
      </w:r>
      <w:r w:rsidR="00C512A2" w:rsidRPr="00142B31">
        <w:rPr>
          <w:rFonts w:ascii="宋体" w:hint="eastAsia"/>
        </w:rPr>
        <w:t>是按照机械、液压行业对常用流体的水压试验或气密性试验的压力值规定而引用的。当水头H≤25m时，可只做焊</w:t>
      </w:r>
      <w:r w:rsidR="008F1E66" w:rsidRPr="00142B31">
        <w:rPr>
          <w:rFonts w:ascii="宋体" w:hint="eastAsia"/>
        </w:rPr>
        <w:t>接接头</w:t>
      </w:r>
      <w:r w:rsidR="00C512A2" w:rsidRPr="00142B31">
        <w:rPr>
          <w:rFonts w:ascii="宋体" w:hint="eastAsia"/>
        </w:rPr>
        <w:t>煤油渗透试验。煤油试验</w:t>
      </w:r>
      <w:r w:rsidR="00A67A01" w:rsidRPr="00142B31">
        <w:rPr>
          <w:rFonts w:ascii="宋体" w:hint="eastAsia"/>
        </w:rPr>
        <w:t>检测</w:t>
      </w:r>
      <w:r w:rsidR="00C512A2" w:rsidRPr="00142B31">
        <w:rPr>
          <w:rFonts w:ascii="宋体" w:hint="eastAsia"/>
        </w:rPr>
        <w:t>是在焊缝和热影响区涂刷较稠的石灰水溶液，凉干发白后，在</w:t>
      </w:r>
      <w:r w:rsidR="00153423" w:rsidRPr="00142B31">
        <w:rPr>
          <w:rFonts w:ascii="宋体" w:hint="eastAsia"/>
        </w:rPr>
        <w:t>再</w:t>
      </w:r>
      <w:r w:rsidR="00C512A2" w:rsidRPr="00142B31">
        <w:rPr>
          <w:rFonts w:ascii="宋体" w:hint="eastAsia"/>
        </w:rPr>
        <w:t>焊缝的另一面涂上煤油，约5</w:t>
      </w:r>
      <w:r w:rsidR="00153423" w:rsidRPr="00142B31">
        <w:rPr>
          <w:rFonts w:ascii="宋体" w:hint="eastAsia"/>
        </w:rPr>
        <w:t>min</w:t>
      </w:r>
      <w:r w:rsidR="00C512A2" w:rsidRPr="00142B31">
        <w:rPr>
          <w:rFonts w:ascii="宋体" w:hint="eastAsia"/>
        </w:rPr>
        <w:t>后</w:t>
      </w:r>
      <w:r w:rsidR="00A67A01" w:rsidRPr="00142B31">
        <w:rPr>
          <w:rFonts w:ascii="宋体" w:hint="eastAsia"/>
        </w:rPr>
        <w:t>检测</w:t>
      </w:r>
      <w:r w:rsidR="00C512A2" w:rsidRPr="00142B31">
        <w:rPr>
          <w:rFonts w:ascii="宋体" w:hint="eastAsia"/>
        </w:rPr>
        <w:t>石灰白粉上有无黑色斑纹——说明焊</w:t>
      </w:r>
      <w:r w:rsidR="008F1E66" w:rsidRPr="00142B31">
        <w:rPr>
          <w:rFonts w:ascii="宋体" w:hint="eastAsia"/>
        </w:rPr>
        <w:t>接接头</w:t>
      </w:r>
      <w:r w:rsidR="00C512A2" w:rsidRPr="00142B31">
        <w:rPr>
          <w:rFonts w:ascii="宋体" w:hint="eastAsia"/>
        </w:rPr>
        <w:t>是否有贯穿型焊接</w:t>
      </w:r>
      <w:r w:rsidR="00FB354B" w:rsidRPr="00142B31">
        <w:rPr>
          <w:rFonts w:ascii="宋体" w:hint="eastAsia"/>
        </w:rPr>
        <w:t>缺陷</w:t>
      </w:r>
      <w:r w:rsidR="00C512A2" w:rsidRPr="00142B31">
        <w:rPr>
          <w:rFonts w:ascii="宋体" w:hint="eastAsia"/>
        </w:rPr>
        <w:t>，</w:t>
      </w:r>
      <w:r w:rsidR="0026180F" w:rsidRPr="00142B31">
        <w:rPr>
          <w:rFonts w:ascii="宋体" w:hint="eastAsia"/>
        </w:rPr>
        <w:t>当</w:t>
      </w:r>
      <w:r w:rsidR="00EF4037" w:rsidRPr="00142B31">
        <w:rPr>
          <w:rFonts w:ascii="宋体" w:hint="eastAsia"/>
        </w:rPr>
        <w:t>发现有焊接</w:t>
      </w:r>
      <w:r w:rsidR="00FB354B" w:rsidRPr="00142B31">
        <w:rPr>
          <w:rFonts w:ascii="宋体" w:hint="eastAsia"/>
        </w:rPr>
        <w:t>缺陷</w:t>
      </w:r>
      <w:r w:rsidR="0026180F" w:rsidRPr="00142B31">
        <w:rPr>
          <w:rFonts w:ascii="宋体" w:hint="eastAsia"/>
        </w:rPr>
        <w:t>时</w:t>
      </w:r>
      <w:r w:rsidR="00EF4037" w:rsidRPr="00142B31">
        <w:rPr>
          <w:rFonts w:ascii="宋体" w:hint="eastAsia"/>
        </w:rPr>
        <w:t>应</w:t>
      </w:r>
      <w:r w:rsidR="00C512A2" w:rsidRPr="00142B31">
        <w:rPr>
          <w:rFonts w:ascii="宋体" w:hint="eastAsia"/>
        </w:rPr>
        <w:t>给予焊补。其目的是防止伸缩节</w:t>
      </w:r>
      <w:r w:rsidR="00766220" w:rsidRPr="00142B31">
        <w:rPr>
          <w:rFonts w:ascii="宋体" w:hint="eastAsia"/>
        </w:rPr>
        <w:t>充</w:t>
      </w:r>
      <w:r w:rsidR="00C512A2" w:rsidRPr="00142B31">
        <w:rPr>
          <w:rFonts w:ascii="宋体" w:hint="eastAsia"/>
        </w:rPr>
        <w:t>水时渗水。</w:t>
      </w:r>
    </w:p>
    <w:p w:rsidR="00C512A2" w:rsidRPr="00142B31" w:rsidRDefault="00DA3915" w:rsidP="00C33D27">
      <w:pPr>
        <w:spacing w:line="360" w:lineRule="auto"/>
      </w:pPr>
      <w:r w:rsidRPr="00142B31">
        <w:rPr>
          <w:rFonts w:ascii="黑体" w:eastAsia="黑体" w:hint="eastAsia"/>
        </w:rPr>
        <w:t>3</w:t>
      </w:r>
      <w:r w:rsidR="008C2136" w:rsidRPr="00142B31">
        <w:rPr>
          <w:rFonts w:ascii="黑体" w:eastAsia="黑体" w:hint="eastAsia"/>
        </w:rPr>
        <w:t>.</w:t>
      </w:r>
      <w:r w:rsidR="00153423" w:rsidRPr="00142B31">
        <w:rPr>
          <w:rFonts w:ascii="黑体" w:eastAsia="黑体" w:hint="eastAsia"/>
        </w:rPr>
        <w:t>3</w:t>
      </w:r>
      <w:r w:rsidR="008C2136" w:rsidRPr="00142B31">
        <w:rPr>
          <w:rFonts w:ascii="黑体" w:eastAsia="黑体" w:hint="eastAsia"/>
        </w:rPr>
        <w:t>.</w:t>
      </w:r>
      <w:r w:rsidR="00153423" w:rsidRPr="00142B31">
        <w:rPr>
          <w:rFonts w:ascii="黑体" w:eastAsia="黑体" w:hint="eastAsia"/>
        </w:rPr>
        <w:t>7</w:t>
      </w:r>
      <w:r w:rsidR="00C512A2" w:rsidRPr="00142B31">
        <w:rPr>
          <w:rFonts w:hint="eastAsia"/>
        </w:rPr>
        <w:t xml:space="preserve">  </w:t>
      </w:r>
      <w:r w:rsidR="00C512A2" w:rsidRPr="00142B31">
        <w:rPr>
          <w:rFonts w:ascii="宋体" w:hint="eastAsia"/>
        </w:rPr>
        <w:t>此条规定主要是防止伸缩节滑动副和波纹管</w:t>
      </w:r>
      <w:r w:rsidR="00153423" w:rsidRPr="00142B31">
        <w:rPr>
          <w:rFonts w:ascii="宋体" w:hint="eastAsia"/>
        </w:rPr>
        <w:t>本体</w:t>
      </w:r>
      <w:r w:rsidR="00C512A2" w:rsidRPr="00142B31">
        <w:rPr>
          <w:rFonts w:ascii="宋体" w:hint="eastAsia"/>
        </w:rPr>
        <w:t>遭到损坏。</w:t>
      </w:r>
    </w:p>
    <w:p w:rsidR="00C512A2" w:rsidRPr="00142B31" w:rsidRDefault="00DA3915" w:rsidP="00C33D27">
      <w:pPr>
        <w:pageBreakBefore/>
        <w:spacing w:line="360" w:lineRule="auto"/>
        <w:jc w:val="center"/>
        <w:outlineLvl w:val="0"/>
        <w:rPr>
          <w:rFonts w:ascii="黑体" w:eastAsia="黑体" w:hAnsi="宋体"/>
          <w:szCs w:val="21"/>
        </w:rPr>
      </w:pPr>
      <w:bookmarkStart w:id="1188" w:name="_Toc119425103"/>
      <w:bookmarkStart w:id="1189" w:name="_Toc119460567"/>
      <w:bookmarkStart w:id="1190" w:name="_Toc128212123"/>
      <w:bookmarkStart w:id="1191" w:name="_Toc130960558"/>
      <w:bookmarkStart w:id="1192" w:name="_Toc134953205"/>
      <w:bookmarkStart w:id="1193" w:name="_Toc135120160"/>
      <w:bookmarkStart w:id="1194" w:name="_Toc145172451"/>
      <w:bookmarkStart w:id="1195" w:name="_Toc145410346"/>
      <w:bookmarkStart w:id="1196" w:name="_Toc146299749"/>
      <w:bookmarkStart w:id="1197" w:name="_Toc162183948"/>
      <w:bookmarkStart w:id="1198" w:name="_Toc255323346"/>
      <w:bookmarkStart w:id="1199" w:name="_Toc255590221"/>
      <w:bookmarkStart w:id="1200" w:name="_Toc256355215"/>
      <w:bookmarkStart w:id="1201" w:name="_Toc256503288"/>
      <w:bookmarkStart w:id="1202" w:name="_Toc279594573"/>
      <w:bookmarkStart w:id="1203" w:name="_Toc280945675"/>
      <w:bookmarkStart w:id="1204" w:name="_Toc280949135"/>
      <w:bookmarkStart w:id="1205" w:name="_Toc280984849"/>
      <w:bookmarkStart w:id="1206" w:name="_Toc280985034"/>
      <w:bookmarkStart w:id="1207" w:name="_Toc281238400"/>
      <w:bookmarkStart w:id="1208" w:name="_Toc281238761"/>
      <w:bookmarkStart w:id="1209" w:name="_Toc281315059"/>
      <w:bookmarkStart w:id="1210" w:name="_Toc281779715"/>
      <w:bookmarkStart w:id="1211" w:name="_Toc281781065"/>
      <w:bookmarkStart w:id="1212" w:name="_Toc294871361"/>
      <w:bookmarkStart w:id="1213" w:name="_Toc297733221"/>
      <w:bookmarkStart w:id="1214" w:name="_Toc314648866"/>
      <w:bookmarkStart w:id="1215" w:name="_Toc314650040"/>
      <w:r w:rsidRPr="00142B31">
        <w:rPr>
          <w:rFonts w:ascii="黑体" w:eastAsia="黑体" w:hAnsi="宋体" w:hint="eastAsia"/>
          <w:szCs w:val="21"/>
        </w:rPr>
        <w:lastRenderedPageBreak/>
        <w:t>4</w:t>
      </w:r>
      <w:r w:rsidR="00C512A2" w:rsidRPr="00142B31">
        <w:rPr>
          <w:rFonts w:ascii="黑体" w:eastAsia="黑体" w:hAnsi="宋体" w:hint="eastAsia"/>
          <w:szCs w:val="21"/>
        </w:rPr>
        <w:t xml:space="preserve">  安</w:t>
      </w:r>
      <w:r w:rsidR="00A90F97" w:rsidRPr="00142B31">
        <w:rPr>
          <w:rFonts w:ascii="黑体" w:eastAsia="黑体" w:hAnsi="宋体" w:hint="eastAsia"/>
          <w:szCs w:val="21"/>
        </w:rPr>
        <w:t xml:space="preserve"> </w:t>
      </w:r>
      <w:r w:rsidR="00C512A2" w:rsidRPr="00142B31">
        <w:rPr>
          <w:rFonts w:ascii="黑体" w:eastAsia="黑体" w:hAnsi="宋体" w:hint="eastAsia"/>
          <w:szCs w:val="21"/>
        </w:rPr>
        <w:t>装</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rsidR="00C512A2" w:rsidRPr="00142B31" w:rsidRDefault="00DA3915" w:rsidP="00242D8F">
      <w:pPr>
        <w:spacing w:line="360" w:lineRule="auto"/>
        <w:jc w:val="center"/>
        <w:outlineLvl w:val="0"/>
        <w:rPr>
          <w:rFonts w:ascii="黑体" w:eastAsia="黑体" w:hAnsi="宋体"/>
          <w:szCs w:val="21"/>
        </w:rPr>
      </w:pPr>
      <w:bookmarkStart w:id="1216" w:name="_Toc119425104"/>
      <w:bookmarkStart w:id="1217" w:name="_Toc119460568"/>
      <w:bookmarkStart w:id="1218" w:name="_Toc128212124"/>
      <w:bookmarkStart w:id="1219" w:name="_Toc130960559"/>
      <w:bookmarkStart w:id="1220" w:name="_Toc134953206"/>
      <w:bookmarkStart w:id="1221" w:name="_Toc135120161"/>
      <w:bookmarkStart w:id="1222" w:name="_Toc145172452"/>
      <w:bookmarkStart w:id="1223" w:name="_Toc145410347"/>
      <w:bookmarkStart w:id="1224" w:name="_Toc146299750"/>
      <w:bookmarkStart w:id="1225" w:name="_Toc162183949"/>
      <w:bookmarkStart w:id="1226" w:name="_Toc255323347"/>
      <w:bookmarkStart w:id="1227" w:name="_Toc255590222"/>
      <w:bookmarkStart w:id="1228" w:name="_Toc256355216"/>
      <w:bookmarkStart w:id="1229" w:name="_Toc256503289"/>
      <w:bookmarkStart w:id="1230" w:name="_Toc279594574"/>
      <w:bookmarkStart w:id="1231" w:name="_Toc280945676"/>
      <w:bookmarkStart w:id="1232" w:name="_Toc280949136"/>
      <w:bookmarkStart w:id="1233" w:name="_Toc280984850"/>
      <w:bookmarkStart w:id="1234" w:name="_Toc280985035"/>
      <w:bookmarkStart w:id="1235" w:name="_Toc281238401"/>
      <w:bookmarkStart w:id="1236" w:name="_Toc281238762"/>
      <w:bookmarkStart w:id="1237" w:name="_Toc281315060"/>
      <w:bookmarkStart w:id="1238" w:name="_Toc281779716"/>
      <w:bookmarkStart w:id="1239" w:name="_Toc281781066"/>
      <w:bookmarkStart w:id="1240" w:name="_Toc294871362"/>
      <w:bookmarkStart w:id="1241" w:name="_Toc297733222"/>
      <w:bookmarkStart w:id="1242" w:name="_Toc314648867"/>
      <w:bookmarkStart w:id="1243" w:name="_Toc314650041"/>
      <w:r w:rsidRPr="00142B31">
        <w:rPr>
          <w:rFonts w:ascii="黑体" w:eastAsia="黑体" w:hAnsi="宋体" w:hint="eastAsia"/>
          <w:szCs w:val="21"/>
        </w:rPr>
        <w:t>4</w:t>
      </w:r>
      <w:r w:rsidR="00C512A2" w:rsidRPr="00142B31">
        <w:rPr>
          <w:rFonts w:ascii="黑体" w:eastAsia="黑体" w:hAnsi="宋体" w:hint="eastAsia"/>
          <w:szCs w:val="21"/>
        </w:rPr>
        <w:t xml:space="preserve">.1  </w:t>
      </w:r>
      <w:r w:rsidR="00EF42F3" w:rsidRPr="00142B31">
        <w:rPr>
          <w:rFonts w:ascii="黑体" w:eastAsia="黑体" w:hAnsi="宋体" w:hint="eastAsia"/>
          <w:szCs w:val="21"/>
        </w:rPr>
        <w:t>一</w:t>
      </w:r>
      <w:r w:rsidR="00C512A2" w:rsidRPr="00142B31">
        <w:rPr>
          <w:rFonts w:ascii="黑体" w:eastAsia="黑体" w:hAnsi="宋体" w:hint="eastAsia"/>
          <w:szCs w:val="21"/>
        </w:rPr>
        <w:t xml:space="preserve"> </w:t>
      </w:r>
      <w:r w:rsidR="00EF42F3" w:rsidRPr="00142B31">
        <w:rPr>
          <w:rFonts w:ascii="黑体" w:eastAsia="黑体" w:hAnsi="宋体" w:hint="eastAsia"/>
          <w:szCs w:val="21"/>
        </w:rPr>
        <w:t>般</w:t>
      </w:r>
      <w:r w:rsidR="00C512A2" w:rsidRPr="00142B31">
        <w:rPr>
          <w:rFonts w:ascii="黑体" w:eastAsia="黑体" w:hAnsi="宋体" w:hint="eastAsia"/>
          <w:szCs w:val="21"/>
        </w:rPr>
        <w:t xml:space="preserve"> 规 定</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rsidR="004D7F70" w:rsidRPr="00142B31" w:rsidRDefault="004D7F70" w:rsidP="00C33D27">
      <w:pPr>
        <w:spacing w:line="360" w:lineRule="auto"/>
        <w:rPr>
          <w:rFonts w:ascii="黑体" w:eastAsia="黑体" w:hAnsi="宋体"/>
          <w:szCs w:val="21"/>
        </w:rPr>
      </w:pPr>
      <w:r w:rsidRPr="00142B31">
        <w:rPr>
          <w:rFonts w:ascii="黑体" w:eastAsia="黑体" w:hAnsi="宋体" w:hint="eastAsia"/>
          <w:szCs w:val="21"/>
        </w:rPr>
        <w:t>4.1.1</w:t>
      </w:r>
      <w:r w:rsidRPr="00142B31">
        <w:rPr>
          <w:rFonts w:ascii="宋体" w:hAnsi="宋体" w:hint="eastAsia"/>
          <w:szCs w:val="21"/>
        </w:rPr>
        <w:t xml:space="preserve"> </w:t>
      </w:r>
      <w:r w:rsidRPr="00142B31">
        <w:rPr>
          <w:rFonts w:hint="eastAsia"/>
          <w:szCs w:val="21"/>
        </w:rPr>
        <w:t xml:space="preserve"> </w:t>
      </w:r>
      <w:r w:rsidRPr="00142B31">
        <w:rPr>
          <w:rFonts w:ascii="宋体" w:hAnsi="宋体" w:hint="eastAsia"/>
          <w:szCs w:val="21"/>
        </w:rPr>
        <w:t>钢管安装大多是在</w:t>
      </w:r>
      <w:r w:rsidR="001F2FBC" w:rsidRPr="00142B31">
        <w:rPr>
          <w:rFonts w:ascii="宋体" w:hAnsi="宋体" w:hint="eastAsia"/>
          <w:szCs w:val="21"/>
        </w:rPr>
        <w:t>深</w:t>
      </w:r>
      <w:r w:rsidRPr="00142B31">
        <w:rPr>
          <w:rFonts w:ascii="宋体" w:hAnsi="宋体" w:hint="eastAsia"/>
          <w:szCs w:val="21"/>
        </w:rPr>
        <w:t>山</w:t>
      </w:r>
      <w:r w:rsidR="001F2FBC" w:rsidRPr="00142B31">
        <w:rPr>
          <w:rFonts w:ascii="宋体" w:hAnsi="宋体" w:hint="eastAsia"/>
          <w:szCs w:val="21"/>
        </w:rPr>
        <w:t>沟壑</w:t>
      </w:r>
      <w:r w:rsidRPr="00142B31">
        <w:rPr>
          <w:rFonts w:ascii="宋体" w:hAnsi="宋体" w:hint="eastAsia"/>
          <w:szCs w:val="21"/>
        </w:rPr>
        <w:t>、高斜坡或斜井竖井</w:t>
      </w:r>
      <w:r w:rsidR="001F2FBC" w:rsidRPr="00142B31">
        <w:rPr>
          <w:rFonts w:ascii="宋体" w:hAnsi="宋体" w:hint="eastAsia"/>
          <w:szCs w:val="21"/>
        </w:rPr>
        <w:t>等地质地貌较为复杂的地方进行，可能存在泥石流、塌方、飞石、围岩垮塌、高空坠落坠物、突然停电等突发事件发生。为此在安装前应制订安全措施和安全预案。</w:t>
      </w:r>
    </w:p>
    <w:p w:rsidR="00C512A2" w:rsidRPr="00142B31" w:rsidRDefault="00DA3915"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.1.</w:t>
      </w:r>
      <w:r w:rsidR="004D7F70" w:rsidRPr="00142B31">
        <w:rPr>
          <w:rFonts w:ascii="黑体" w:eastAsia="黑体" w:hAnsi="宋体" w:hint="eastAsia"/>
          <w:szCs w:val="21"/>
        </w:rPr>
        <w:t>2</w:t>
      </w:r>
      <w:r w:rsidR="00C512A2" w:rsidRPr="00142B31">
        <w:rPr>
          <w:rFonts w:ascii="宋体" w:hAnsi="宋体" w:hint="eastAsia"/>
          <w:szCs w:val="21"/>
        </w:rPr>
        <w:t xml:space="preserve"> </w:t>
      </w:r>
      <w:r w:rsidR="00C512A2" w:rsidRPr="00142B31">
        <w:rPr>
          <w:rFonts w:hint="eastAsia"/>
          <w:szCs w:val="21"/>
        </w:rPr>
        <w:t xml:space="preserve"> </w:t>
      </w:r>
      <w:r w:rsidR="00C512A2" w:rsidRPr="00142B31">
        <w:rPr>
          <w:rFonts w:ascii="宋体" w:hAnsi="宋体" w:hint="eastAsia"/>
          <w:szCs w:val="21"/>
        </w:rPr>
        <w:t>指明将钢管中心线和中心</w:t>
      </w:r>
      <w:r w:rsidR="0055282B" w:rsidRPr="00142B31">
        <w:rPr>
          <w:rFonts w:ascii="宋体" w:hAnsi="宋体" w:hint="eastAsia"/>
          <w:szCs w:val="21"/>
        </w:rPr>
        <w:t>高程、里程（桩号）</w:t>
      </w:r>
      <w:r w:rsidR="00C512A2" w:rsidRPr="00142B31">
        <w:rPr>
          <w:rFonts w:ascii="宋体" w:hAnsi="宋体" w:hint="eastAsia"/>
          <w:szCs w:val="21"/>
        </w:rPr>
        <w:t>的测量点标识在附近的构筑物或牢固的岩石上，再以此为基准对钢管安装进行调节找正。</w:t>
      </w:r>
      <w:r w:rsidR="0055282B" w:rsidRPr="00142B31">
        <w:rPr>
          <w:rFonts w:ascii="宋体" w:hAnsi="宋体" w:hint="eastAsia"/>
          <w:szCs w:val="21"/>
        </w:rPr>
        <w:t>测量点之所以标识在“牢固物”上是为了防止标识脱落或遭到破坏。</w:t>
      </w:r>
    </w:p>
    <w:p w:rsidR="001B6438" w:rsidRPr="00142B31" w:rsidRDefault="001B6438" w:rsidP="00C94906">
      <w:pPr>
        <w:spacing w:line="360" w:lineRule="auto"/>
        <w:rPr>
          <w:rFonts w:ascii="宋体" w:hAnsi="宋体"/>
          <w:szCs w:val="21"/>
        </w:rPr>
      </w:pPr>
      <w:r w:rsidRPr="00142B31">
        <w:rPr>
          <w:rFonts w:ascii="黑体" w:eastAsia="黑体" w:hAnsi="宋体" w:hint="eastAsia"/>
          <w:szCs w:val="21"/>
        </w:rPr>
        <w:t>4.1.</w:t>
      </w:r>
      <w:r w:rsidR="004D7F70" w:rsidRPr="00142B31">
        <w:rPr>
          <w:rFonts w:ascii="黑体" w:eastAsia="黑体" w:hAnsi="宋体" w:hint="eastAsia"/>
          <w:szCs w:val="21"/>
        </w:rPr>
        <w:t>3</w:t>
      </w:r>
      <w:r w:rsidRPr="00142B31">
        <w:rPr>
          <w:rFonts w:ascii="宋体" w:hAnsi="宋体" w:hint="eastAsia"/>
          <w:szCs w:val="21"/>
        </w:rPr>
        <w:t xml:space="preserve"> </w:t>
      </w:r>
      <w:r w:rsidRPr="00142B31">
        <w:rPr>
          <w:rFonts w:hint="eastAsia"/>
          <w:szCs w:val="21"/>
        </w:rPr>
        <w:t xml:space="preserve"> </w:t>
      </w:r>
      <w:r w:rsidRPr="00142B31">
        <w:rPr>
          <w:rFonts w:ascii="宋体" w:hAnsi="宋体" w:cs="Courier New" w:hint="eastAsia"/>
          <w:szCs w:val="21"/>
        </w:rPr>
        <w:t>设计出现的构造壁厚差或钢管周长超差、圆度弧度超差、不</w:t>
      </w:r>
      <w:r w:rsidR="007A0520" w:rsidRPr="00142B31">
        <w:rPr>
          <w:rFonts w:ascii="宋体" w:hAnsi="宋体" w:cs="Courier New" w:hint="eastAsia"/>
          <w:szCs w:val="21"/>
        </w:rPr>
        <w:t>均匀</w:t>
      </w:r>
      <w:r w:rsidRPr="00142B31">
        <w:rPr>
          <w:rFonts w:ascii="宋体" w:hAnsi="宋体" w:cs="Courier New" w:hint="eastAsia"/>
          <w:szCs w:val="21"/>
        </w:rPr>
        <w:t>压缝等产生的焊缝错边量偏大，可采用堆焊的方式进行平缓过渡。某些施工单位在钢管装配时发现焊缝有很大的错边量，就无限制的加大压力进行强力装配来消除过大的焊缝错边量，导致后续焊接的焊缝内应力很大，从而使焊接后或其运行一段时间后出现焊缝</w:t>
      </w:r>
      <w:r w:rsidR="00474635" w:rsidRPr="00142B31">
        <w:rPr>
          <w:rFonts w:ascii="宋体" w:hAnsi="宋体" w:cs="Courier New" w:hint="eastAsia"/>
          <w:szCs w:val="21"/>
        </w:rPr>
        <w:t>应力开裂</w:t>
      </w:r>
      <w:r w:rsidRPr="00142B31">
        <w:rPr>
          <w:rFonts w:ascii="宋体" w:hAnsi="宋体" w:cs="Courier New" w:hint="eastAsia"/>
          <w:szCs w:val="21"/>
        </w:rPr>
        <w:t>。</w:t>
      </w:r>
      <w:r w:rsidR="007A0520" w:rsidRPr="00142B31">
        <w:rPr>
          <w:rFonts w:ascii="宋体" w:hAnsi="宋体" w:cs="Courier New" w:hint="eastAsia"/>
          <w:szCs w:val="21"/>
        </w:rPr>
        <w:t>瓦片或管节弧度，是通过卷弧或圧弧来保证的，而不是在装配时通过强力来进行纠正弧度，尤其是小直径厚壁管节，这点更应该注意</w:t>
      </w:r>
      <w:r w:rsidR="00C94906" w:rsidRPr="00142B31">
        <w:rPr>
          <w:rFonts w:ascii="宋体" w:hAnsi="宋体" w:cs="Courier New" w:hint="eastAsia"/>
          <w:szCs w:val="21"/>
        </w:rPr>
        <w:t>。</w:t>
      </w:r>
      <w:r w:rsidR="007A0520" w:rsidRPr="00142B31">
        <w:rPr>
          <w:rFonts w:ascii="宋体" w:hAnsi="宋体" w:cs="Courier New" w:hint="eastAsia"/>
          <w:szCs w:val="21"/>
        </w:rPr>
        <w:t>瓦片或管节仓储、运输中只要没有出现塑性变形，而弹性变形是可通过装配压缝来加以消除的。</w:t>
      </w:r>
    </w:p>
    <w:p w:rsidR="00315CF2" w:rsidRPr="00142B31" w:rsidRDefault="00DA3915" w:rsidP="00C33D27">
      <w:pPr>
        <w:spacing w:line="360" w:lineRule="auto"/>
        <w:rPr>
          <w:szCs w:val="21"/>
        </w:rPr>
      </w:pPr>
      <w:r w:rsidRPr="00142B31">
        <w:rPr>
          <w:rFonts w:ascii="黑体" w:eastAsia="黑体" w:hAnsi="宋体" w:hint="eastAsia"/>
          <w:szCs w:val="21"/>
        </w:rPr>
        <w:t>4</w:t>
      </w:r>
      <w:r w:rsidR="00C512A2" w:rsidRPr="00142B31">
        <w:rPr>
          <w:rFonts w:ascii="黑体" w:eastAsia="黑体" w:hAnsi="宋体" w:hint="eastAsia"/>
          <w:szCs w:val="21"/>
        </w:rPr>
        <w:t>.1.</w:t>
      </w:r>
      <w:r w:rsidR="004D7F70" w:rsidRPr="00142B31">
        <w:rPr>
          <w:rFonts w:ascii="黑体" w:eastAsia="黑体" w:hAnsi="宋体" w:hint="eastAsia"/>
          <w:szCs w:val="21"/>
        </w:rPr>
        <w:t>4</w:t>
      </w:r>
      <w:r w:rsidR="00C512A2" w:rsidRPr="00142B31">
        <w:rPr>
          <w:rFonts w:ascii="宋体" w:hAnsi="宋体" w:hint="eastAsia"/>
          <w:szCs w:val="21"/>
        </w:rPr>
        <w:t xml:space="preserve"> </w:t>
      </w:r>
      <w:r w:rsidR="00C512A2" w:rsidRPr="00142B31">
        <w:rPr>
          <w:rFonts w:hint="eastAsia"/>
          <w:szCs w:val="21"/>
        </w:rPr>
        <w:t xml:space="preserve"> </w:t>
      </w:r>
      <w:r w:rsidR="00315CF2" w:rsidRPr="00142B31">
        <w:rPr>
          <w:rFonts w:hint="eastAsia"/>
          <w:szCs w:val="21"/>
        </w:rPr>
        <w:t>凑合节，直径</w:t>
      </w:r>
      <w:r w:rsidR="00315CF2" w:rsidRPr="00142B31">
        <w:rPr>
          <w:rFonts w:hint="eastAsia"/>
          <w:szCs w:val="21"/>
        </w:rPr>
        <w:t>3m</w:t>
      </w:r>
      <w:r w:rsidR="00315CF2" w:rsidRPr="00142B31">
        <w:rPr>
          <w:rFonts w:hint="eastAsia"/>
          <w:szCs w:val="21"/>
        </w:rPr>
        <w:t>及以下多采用整体管节凑合，直径</w:t>
      </w:r>
      <w:r w:rsidR="00315CF2" w:rsidRPr="00142B31">
        <w:rPr>
          <w:rFonts w:hint="eastAsia"/>
          <w:szCs w:val="21"/>
        </w:rPr>
        <w:t>3m</w:t>
      </w:r>
      <w:r w:rsidR="00315CF2" w:rsidRPr="00142B31">
        <w:rPr>
          <w:rFonts w:hint="eastAsia"/>
          <w:szCs w:val="21"/>
        </w:rPr>
        <w:t>以上常采用瓦片凑合。其余量，瓦片弧度方向通常不留余量，可采用瓦片之间纵缝间隙进行调整</w:t>
      </w:r>
      <w:r w:rsidR="00BF731A" w:rsidRPr="00142B31">
        <w:rPr>
          <w:rFonts w:hint="eastAsia"/>
          <w:szCs w:val="21"/>
        </w:rPr>
        <w:t>。</w:t>
      </w:r>
      <w:r w:rsidR="00315CF2" w:rsidRPr="00142B31">
        <w:rPr>
          <w:rFonts w:hint="eastAsia"/>
          <w:szCs w:val="21"/>
        </w:rPr>
        <w:t>钢管轴线方向常</w:t>
      </w:r>
      <w:r w:rsidR="00BF731A" w:rsidRPr="00142B31">
        <w:rPr>
          <w:rFonts w:hint="eastAsia"/>
          <w:szCs w:val="21"/>
        </w:rPr>
        <w:t>取设计长度再加预</w:t>
      </w:r>
      <w:r w:rsidR="00315CF2" w:rsidRPr="00142B31">
        <w:rPr>
          <w:rFonts w:hint="eastAsia"/>
          <w:szCs w:val="21"/>
        </w:rPr>
        <w:t>留余量</w:t>
      </w:r>
      <w:r w:rsidR="00BF731A" w:rsidRPr="00142B31">
        <w:rPr>
          <w:rFonts w:hint="eastAsia"/>
          <w:szCs w:val="21"/>
        </w:rPr>
        <w:t>长度</w:t>
      </w:r>
      <w:r w:rsidR="00315CF2" w:rsidRPr="00142B31">
        <w:rPr>
          <w:rFonts w:hint="eastAsia"/>
          <w:szCs w:val="21"/>
        </w:rPr>
        <w:t>200mm</w:t>
      </w:r>
      <w:r w:rsidR="00BF731A" w:rsidRPr="00142B31">
        <w:rPr>
          <w:rFonts w:hint="eastAsia"/>
          <w:szCs w:val="21"/>
        </w:rPr>
        <w:t>作为凑合节的制作下料长度</w:t>
      </w:r>
      <w:r w:rsidR="00315CF2" w:rsidRPr="00142B31">
        <w:rPr>
          <w:rFonts w:hint="eastAsia"/>
          <w:szCs w:val="21"/>
        </w:rPr>
        <w:t>，亦可</w:t>
      </w:r>
      <w:r w:rsidR="00BF731A" w:rsidRPr="00142B31">
        <w:rPr>
          <w:rFonts w:hint="eastAsia"/>
          <w:szCs w:val="21"/>
        </w:rPr>
        <w:t>沿管口圆周</w:t>
      </w:r>
      <w:r w:rsidR="00315CF2" w:rsidRPr="00142B31">
        <w:rPr>
          <w:rFonts w:hint="eastAsia"/>
          <w:szCs w:val="21"/>
        </w:rPr>
        <w:t>每隔一定弧长间距实际测得一簇管轴线方向的长度，再加</w:t>
      </w:r>
      <w:r w:rsidR="00BF731A" w:rsidRPr="00142B31">
        <w:rPr>
          <w:rFonts w:hint="eastAsia"/>
          <w:szCs w:val="21"/>
        </w:rPr>
        <w:t>3</w:t>
      </w:r>
      <w:r w:rsidR="00315CF2" w:rsidRPr="00142B31">
        <w:rPr>
          <w:rFonts w:hint="eastAsia"/>
          <w:szCs w:val="21"/>
        </w:rPr>
        <w:t>0mm~</w:t>
      </w:r>
      <w:r w:rsidR="00BF731A" w:rsidRPr="00142B31">
        <w:rPr>
          <w:rFonts w:hint="eastAsia"/>
          <w:szCs w:val="21"/>
        </w:rPr>
        <w:t>5</w:t>
      </w:r>
      <w:r w:rsidR="00315CF2" w:rsidRPr="00142B31">
        <w:rPr>
          <w:rFonts w:hint="eastAsia"/>
          <w:szCs w:val="21"/>
        </w:rPr>
        <w:t>0mm</w:t>
      </w:r>
      <w:r w:rsidR="00BF731A" w:rsidRPr="00142B31">
        <w:rPr>
          <w:rFonts w:hint="eastAsia"/>
          <w:szCs w:val="21"/>
        </w:rPr>
        <w:t>作为凑合节的制作下料长度</w:t>
      </w:r>
      <w:r w:rsidR="00315CF2" w:rsidRPr="00142B31">
        <w:rPr>
          <w:rFonts w:hint="eastAsia"/>
          <w:szCs w:val="21"/>
        </w:rPr>
        <w:t>。</w:t>
      </w:r>
    </w:p>
    <w:p w:rsidR="00C512A2" w:rsidRPr="00142B31" w:rsidRDefault="00C512A2" w:rsidP="00315CF2">
      <w:pPr>
        <w:spacing w:line="360" w:lineRule="auto"/>
        <w:ind w:firstLineChars="200" w:firstLine="420"/>
        <w:rPr>
          <w:rFonts w:ascii="宋体" w:hAnsi="宋体"/>
          <w:szCs w:val="21"/>
        </w:rPr>
      </w:pPr>
      <w:r w:rsidRPr="00142B31">
        <w:rPr>
          <w:rFonts w:ascii="宋体" w:hAnsi="宋体" w:hint="eastAsia"/>
          <w:szCs w:val="21"/>
        </w:rPr>
        <w:t>凑合节</w:t>
      </w:r>
      <w:r w:rsidR="002F5E05" w:rsidRPr="00142B31">
        <w:rPr>
          <w:rFonts w:ascii="宋体" w:hAnsi="宋体" w:hint="eastAsia"/>
          <w:szCs w:val="21"/>
        </w:rPr>
        <w:t>在</w:t>
      </w:r>
      <w:r w:rsidR="00BF731A" w:rsidRPr="00142B31">
        <w:rPr>
          <w:rFonts w:ascii="宋体" w:hAnsi="宋体" w:hint="eastAsia"/>
          <w:szCs w:val="21"/>
        </w:rPr>
        <w:t>管床安装位置</w:t>
      </w:r>
      <w:r w:rsidR="002F5E05" w:rsidRPr="00142B31">
        <w:rPr>
          <w:rFonts w:ascii="宋体" w:hAnsi="宋体" w:hint="eastAsia"/>
          <w:szCs w:val="21"/>
        </w:rPr>
        <w:t>制备</w:t>
      </w:r>
      <w:r w:rsidRPr="00142B31">
        <w:rPr>
          <w:rFonts w:ascii="宋体" w:hAnsi="宋体" w:hint="eastAsia"/>
          <w:szCs w:val="21"/>
        </w:rPr>
        <w:t>焊接坡口</w:t>
      </w:r>
      <w:r w:rsidR="002F5E05" w:rsidRPr="00142B31">
        <w:rPr>
          <w:rFonts w:ascii="宋体" w:hAnsi="宋体" w:hint="eastAsia"/>
          <w:szCs w:val="21"/>
        </w:rPr>
        <w:t>尺寸</w:t>
      </w:r>
      <w:r w:rsidR="00BF731A" w:rsidRPr="00142B31">
        <w:rPr>
          <w:rFonts w:ascii="宋体" w:hAnsi="宋体" w:hint="eastAsia"/>
          <w:szCs w:val="21"/>
        </w:rPr>
        <w:t>时，为了保证</w:t>
      </w:r>
      <w:r w:rsidRPr="00142B31">
        <w:rPr>
          <w:rFonts w:ascii="宋体" w:hAnsi="宋体" w:hint="eastAsia"/>
          <w:szCs w:val="21"/>
        </w:rPr>
        <w:t>装配</w:t>
      </w:r>
      <w:r w:rsidR="0055282B" w:rsidRPr="00142B31">
        <w:rPr>
          <w:rFonts w:ascii="宋体" w:hAnsi="宋体" w:hint="eastAsia"/>
          <w:szCs w:val="21"/>
        </w:rPr>
        <w:t>质量</w:t>
      </w:r>
      <w:r w:rsidRPr="00142B31">
        <w:rPr>
          <w:rFonts w:ascii="宋体" w:hAnsi="宋体" w:hint="eastAsia"/>
          <w:szCs w:val="21"/>
        </w:rPr>
        <w:t>，规定了凑合节余量切割的</w:t>
      </w:r>
      <w:r w:rsidR="00052544" w:rsidRPr="00142B31">
        <w:rPr>
          <w:rFonts w:ascii="宋体" w:hAnsi="宋体" w:hint="eastAsia"/>
          <w:szCs w:val="21"/>
        </w:rPr>
        <w:t>优先</w:t>
      </w:r>
      <w:r w:rsidRPr="00142B31">
        <w:rPr>
          <w:rFonts w:ascii="宋体" w:hAnsi="宋体" w:hint="eastAsia"/>
          <w:szCs w:val="21"/>
        </w:rPr>
        <w:t>选择</w:t>
      </w:r>
      <w:r w:rsidR="00DA703B" w:rsidRPr="00142B31">
        <w:rPr>
          <w:rFonts w:ascii="宋体" w:hAnsi="宋体" w:hint="eastAsia"/>
          <w:szCs w:val="21"/>
        </w:rPr>
        <w:t>全方位半自动切割机</w:t>
      </w:r>
      <w:r w:rsidRPr="00142B31">
        <w:rPr>
          <w:rFonts w:ascii="宋体" w:hAnsi="宋体" w:hint="eastAsia"/>
          <w:szCs w:val="21"/>
        </w:rPr>
        <w:t>。</w:t>
      </w:r>
      <w:r w:rsidR="0026180F" w:rsidRPr="00142B31">
        <w:rPr>
          <w:rFonts w:ascii="宋体" w:hAnsi="宋体" w:hint="eastAsia"/>
          <w:szCs w:val="21"/>
        </w:rPr>
        <w:t>当</w:t>
      </w:r>
      <w:r w:rsidR="00052544" w:rsidRPr="00142B31">
        <w:rPr>
          <w:rFonts w:ascii="宋体" w:hAnsi="宋体" w:hint="eastAsia"/>
          <w:szCs w:val="21"/>
        </w:rPr>
        <w:t>采用手工切割</w:t>
      </w:r>
      <w:r w:rsidR="0026180F" w:rsidRPr="00142B31">
        <w:rPr>
          <w:rFonts w:ascii="宋体" w:hAnsi="宋体" w:hint="eastAsia"/>
          <w:szCs w:val="21"/>
        </w:rPr>
        <w:t>时</w:t>
      </w:r>
      <w:r w:rsidR="00052544" w:rsidRPr="00142B31">
        <w:rPr>
          <w:rFonts w:ascii="宋体" w:hAnsi="宋体" w:hint="eastAsia"/>
          <w:szCs w:val="21"/>
        </w:rPr>
        <w:t>，</w:t>
      </w:r>
      <w:r w:rsidR="00DA703B" w:rsidRPr="00142B31">
        <w:rPr>
          <w:rFonts w:ascii="宋体" w:hAnsi="宋体" w:hint="eastAsia"/>
          <w:szCs w:val="21"/>
        </w:rPr>
        <w:t>对</w:t>
      </w:r>
      <w:r w:rsidR="00052544" w:rsidRPr="00142B31">
        <w:rPr>
          <w:rFonts w:ascii="宋体" w:hAnsi="宋体" w:hint="eastAsia"/>
          <w:szCs w:val="21"/>
        </w:rPr>
        <w:t>切割操作人员</w:t>
      </w:r>
      <w:r w:rsidR="00DA703B" w:rsidRPr="00142B31">
        <w:rPr>
          <w:rFonts w:ascii="宋体" w:hAnsi="宋体" w:hint="eastAsia"/>
          <w:szCs w:val="21"/>
        </w:rPr>
        <w:t>的技能</w:t>
      </w:r>
      <w:r w:rsidR="00052544" w:rsidRPr="00142B31">
        <w:rPr>
          <w:rFonts w:ascii="宋体" w:hAnsi="宋体" w:hint="eastAsia"/>
          <w:szCs w:val="21"/>
        </w:rPr>
        <w:t>要求较高</w:t>
      </w:r>
      <w:r w:rsidR="00DA703B" w:rsidRPr="00142B31">
        <w:rPr>
          <w:rFonts w:ascii="宋体" w:hAnsi="宋体" w:hint="eastAsia"/>
          <w:szCs w:val="21"/>
        </w:rPr>
        <w:t>；</w:t>
      </w:r>
      <w:r w:rsidR="0026180F" w:rsidRPr="00142B31">
        <w:rPr>
          <w:rFonts w:ascii="宋体" w:hAnsi="宋体" w:hint="eastAsia"/>
          <w:szCs w:val="21"/>
        </w:rPr>
        <w:t>当</w:t>
      </w:r>
      <w:r w:rsidR="00052544" w:rsidRPr="00142B31">
        <w:rPr>
          <w:rFonts w:ascii="宋体" w:hAnsi="宋体" w:hint="eastAsia"/>
          <w:szCs w:val="21"/>
        </w:rPr>
        <w:t>切割操作人员</w:t>
      </w:r>
      <w:r w:rsidR="00DA703B" w:rsidRPr="00142B31">
        <w:rPr>
          <w:rFonts w:ascii="宋体" w:hAnsi="宋体" w:hint="eastAsia"/>
          <w:szCs w:val="21"/>
        </w:rPr>
        <w:t>技能</w:t>
      </w:r>
      <w:r w:rsidR="00052544" w:rsidRPr="00142B31">
        <w:rPr>
          <w:rFonts w:ascii="宋体" w:hAnsi="宋体" w:hint="eastAsia"/>
          <w:szCs w:val="21"/>
        </w:rPr>
        <w:t>水平不高</w:t>
      </w:r>
      <w:r w:rsidR="0026180F" w:rsidRPr="00142B31">
        <w:rPr>
          <w:rFonts w:ascii="宋体" w:hAnsi="宋体" w:hint="eastAsia"/>
          <w:szCs w:val="21"/>
        </w:rPr>
        <w:t>时</w:t>
      </w:r>
      <w:r w:rsidR="00052544" w:rsidRPr="00142B31">
        <w:rPr>
          <w:rFonts w:ascii="宋体" w:hAnsi="宋体" w:hint="eastAsia"/>
          <w:szCs w:val="21"/>
        </w:rPr>
        <w:t>，将会使焊接坡口成形不好</w:t>
      </w:r>
      <w:r w:rsidR="00DA703B" w:rsidRPr="00142B31">
        <w:rPr>
          <w:rFonts w:ascii="宋体" w:hAnsi="宋体" w:hint="eastAsia"/>
          <w:szCs w:val="21"/>
        </w:rPr>
        <w:t>，甚至使</w:t>
      </w:r>
      <w:r w:rsidR="0097469B" w:rsidRPr="00142B31">
        <w:rPr>
          <w:rFonts w:ascii="宋体" w:hAnsi="宋体" w:hint="eastAsia"/>
          <w:szCs w:val="21"/>
        </w:rPr>
        <w:t>焊缝坡口的尺寸偏差</w:t>
      </w:r>
      <w:r w:rsidR="00DA703B" w:rsidRPr="00142B31">
        <w:rPr>
          <w:rFonts w:ascii="宋体" w:hAnsi="宋体" w:hint="eastAsia"/>
          <w:szCs w:val="21"/>
        </w:rPr>
        <w:t>严重超标</w:t>
      </w:r>
      <w:r w:rsidR="00052544" w:rsidRPr="00142B31">
        <w:rPr>
          <w:rFonts w:ascii="宋体" w:hAnsi="宋体" w:hint="eastAsia"/>
          <w:szCs w:val="21"/>
        </w:rPr>
        <w:t>，</w:t>
      </w:r>
      <w:r w:rsidR="0097469B" w:rsidRPr="00142B31">
        <w:rPr>
          <w:rFonts w:ascii="宋体" w:hAnsi="宋体" w:hint="eastAsia"/>
          <w:szCs w:val="21"/>
        </w:rPr>
        <w:t>导致增加</w:t>
      </w:r>
      <w:r w:rsidR="00DA703B" w:rsidRPr="00142B31">
        <w:rPr>
          <w:rFonts w:ascii="宋体" w:hAnsi="宋体" w:hint="eastAsia"/>
          <w:szCs w:val="21"/>
        </w:rPr>
        <w:t>熔敷金属填充量，</w:t>
      </w:r>
      <w:r w:rsidR="00BF731A" w:rsidRPr="00142B31">
        <w:rPr>
          <w:rFonts w:ascii="宋体" w:hAnsi="宋体" w:hint="eastAsia"/>
          <w:szCs w:val="21"/>
        </w:rPr>
        <w:t>同时还</w:t>
      </w:r>
      <w:r w:rsidR="0097469B" w:rsidRPr="00142B31">
        <w:rPr>
          <w:rFonts w:ascii="宋体" w:hAnsi="宋体" w:hint="eastAsia"/>
          <w:szCs w:val="21"/>
        </w:rPr>
        <w:t>会</w:t>
      </w:r>
      <w:r w:rsidR="00DA703B" w:rsidRPr="00142B31">
        <w:rPr>
          <w:rFonts w:ascii="宋体" w:hAnsi="宋体" w:hint="eastAsia"/>
          <w:szCs w:val="21"/>
        </w:rPr>
        <w:t>使</w:t>
      </w:r>
      <w:r w:rsidR="00C203B5" w:rsidRPr="00142B31">
        <w:rPr>
          <w:rFonts w:ascii="宋体" w:hAnsi="宋体" w:hint="eastAsia"/>
          <w:szCs w:val="21"/>
        </w:rPr>
        <w:t>焊接</w:t>
      </w:r>
      <w:r w:rsidR="00FB354B" w:rsidRPr="00142B31">
        <w:rPr>
          <w:rFonts w:ascii="宋体" w:hAnsi="宋体" w:hint="eastAsia"/>
          <w:szCs w:val="21"/>
        </w:rPr>
        <w:t>缺陷</w:t>
      </w:r>
      <w:r w:rsidR="00BF731A" w:rsidRPr="00142B31">
        <w:rPr>
          <w:rFonts w:ascii="宋体" w:hAnsi="宋体" w:hint="eastAsia"/>
          <w:szCs w:val="21"/>
        </w:rPr>
        <w:t>出现的</w:t>
      </w:r>
      <w:r w:rsidR="0097469B" w:rsidRPr="00142B31">
        <w:rPr>
          <w:rFonts w:ascii="宋体" w:hAnsi="宋体" w:hint="eastAsia"/>
          <w:szCs w:val="21"/>
        </w:rPr>
        <w:t>几率增加</w:t>
      </w:r>
      <w:r w:rsidR="00C203B5" w:rsidRPr="00142B31">
        <w:rPr>
          <w:rFonts w:ascii="宋体" w:hAnsi="宋体" w:hint="eastAsia"/>
          <w:szCs w:val="21"/>
        </w:rPr>
        <w:t>和焊接</w:t>
      </w:r>
      <w:r w:rsidR="0097469B" w:rsidRPr="00142B31">
        <w:rPr>
          <w:rFonts w:ascii="宋体" w:hAnsi="宋体" w:hint="eastAsia"/>
          <w:szCs w:val="21"/>
        </w:rPr>
        <w:t>残余</w:t>
      </w:r>
      <w:r w:rsidR="00C203B5" w:rsidRPr="00142B31">
        <w:rPr>
          <w:rFonts w:ascii="宋体" w:hAnsi="宋体" w:hint="eastAsia"/>
          <w:szCs w:val="21"/>
        </w:rPr>
        <w:t>应力升高，影响焊接接头的质量。</w:t>
      </w:r>
    </w:p>
    <w:p w:rsidR="00C203B5" w:rsidRPr="00142B31" w:rsidRDefault="00EE1D3D" w:rsidP="00C33D27">
      <w:pPr>
        <w:spacing w:line="360" w:lineRule="auto"/>
        <w:rPr>
          <w:szCs w:val="21"/>
        </w:rPr>
      </w:pPr>
      <w:r w:rsidRPr="00142B31">
        <w:rPr>
          <w:rFonts w:ascii="黑体" w:eastAsia="黑体" w:hAnsi="宋体" w:hint="eastAsia"/>
          <w:szCs w:val="21"/>
        </w:rPr>
        <w:t>4.1.</w:t>
      </w:r>
      <w:r w:rsidR="004D7F70" w:rsidRPr="00142B31">
        <w:rPr>
          <w:rFonts w:ascii="黑体" w:eastAsia="黑体" w:hAnsi="宋体" w:hint="eastAsia"/>
          <w:szCs w:val="21"/>
        </w:rPr>
        <w:t>5</w:t>
      </w:r>
      <w:r w:rsidRPr="00142B31">
        <w:rPr>
          <w:rFonts w:hint="eastAsia"/>
          <w:szCs w:val="21"/>
        </w:rPr>
        <w:t xml:space="preserve"> </w:t>
      </w:r>
      <w:r w:rsidR="0026180F" w:rsidRPr="00142B31">
        <w:rPr>
          <w:rFonts w:hint="eastAsia"/>
          <w:szCs w:val="21"/>
        </w:rPr>
        <w:t>当</w:t>
      </w:r>
      <w:r w:rsidR="00841798" w:rsidRPr="00142B31">
        <w:rPr>
          <w:rFonts w:hint="eastAsia"/>
          <w:szCs w:val="21"/>
        </w:rPr>
        <w:t>不经</w:t>
      </w:r>
      <w:r w:rsidR="00910122" w:rsidRPr="00142B31">
        <w:rPr>
          <w:rFonts w:hint="eastAsia"/>
          <w:szCs w:val="21"/>
        </w:rPr>
        <w:t>设计</w:t>
      </w:r>
      <w:r w:rsidR="00841798" w:rsidRPr="00142B31">
        <w:rPr>
          <w:rFonts w:hint="eastAsia"/>
          <w:szCs w:val="21"/>
        </w:rPr>
        <w:t>计算支撑的强度、刚度和稳定性来确定支撑大小、间距和受力点等</w:t>
      </w:r>
      <w:r w:rsidR="0026180F" w:rsidRPr="00142B31">
        <w:rPr>
          <w:rFonts w:hint="eastAsia"/>
          <w:szCs w:val="21"/>
        </w:rPr>
        <w:t>时</w:t>
      </w:r>
      <w:r w:rsidR="00841798" w:rsidRPr="00142B31">
        <w:rPr>
          <w:rFonts w:hint="eastAsia"/>
          <w:szCs w:val="21"/>
        </w:rPr>
        <w:t>。</w:t>
      </w:r>
      <w:r w:rsidRPr="00142B31">
        <w:rPr>
          <w:rFonts w:hint="eastAsia"/>
          <w:szCs w:val="21"/>
        </w:rPr>
        <w:t>只</w:t>
      </w:r>
      <w:r w:rsidR="001A433E" w:rsidRPr="00142B31">
        <w:rPr>
          <w:rFonts w:hint="eastAsia"/>
          <w:szCs w:val="21"/>
        </w:rPr>
        <w:t>单</w:t>
      </w:r>
      <w:r w:rsidR="00841798" w:rsidRPr="00142B31">
        <w:rPr>
          <w:rFonts w:hint="eastAsia"/>
          <w:szCs w:val="21"/>
        </w:rPr>
        <w:t>凭</w:t>
      </w:r>
      <w:r w:rsidRPr="00142B31">
        <w:rPr>
          <w:rFonts w:hint="eastAsia"/>
          <w:szCs w:val="21"/>
        </w:rPr>
        <w:t>经验设置支撑、不该节省的支</w:t>
      </w:r>
      <w:r w:rsidR="00841798" w:rsidRPr="00142B31">
        <w:rPr>
          <w:rFonts w:hint="eastAsia"/>
          <w:szCs w:val="21"/>
        </w:rPr>
        <w:t>撑</w:t>
      </w:r>
      <w:r w:rsidRPr="00142B31">
        <w:rPr>
          <w:rFonts w:hint="eastAsia"/>
          <w:szCs w:val="21"/>
        </w:rPr>
        <w:t>和支撑受力点位置不对等，这些均</w:t>
      </w:r>
      <w:r w:rsidR="00910122" w:rsidRPr="00142B31">
        <w:rPr>
          <w:rFonts w:hint="eastAsia"/>
          <w:szCs w:val="21"/>
        </w:rPr>
        <w:t>可能</w:t>
      </w:r>
      <w:r w:rsidR="00841798" w:rsidRPr="00142B31">
        <w:rPr>
          <w:rFonts w:hint="eastAsia"/>
          <w:szCs w:val="21"/>
        </w:rPr>
        <w:t>会</w:t>
      </w:r>
      <w:r w:rsidRPr="00142B31">
        <w:rPr>
          <w:rFonts w:hint="eastAsia"/>
          <w:szCs w:val="21"/>
        </w:rPr>
        <w:t>导致钢管段的突然滑动</w:t>
      </w:r>
      <w:r w:rsidR="00263DCE" w:rsidRPr="00142B31">
        <w:rPr>
          <w:rFonts w:hint="eastAsia"/>
          <w:szCs w:val="21"/>
        </w:rPr>
        <w:t>或扭动</w:t>
      </w:r>
      <w:r w:rsidRPr="00142B31">
        <w:rPr>
          <w:rFonts w:hint="eastAsia"/>
          <w:szCs w:val="21"/>
        </w:rPr>
        <w:t>、倾覆或垮塌，</w:t>
      </w:r>
      <w:r w:rsidR="00841798" w:rsidRPr="00142B31">
        <w:rPr>
          <w:rFonts w:hint="eastAsia"/>
          <w:szCs w:val="21"/>
        </w:rPr>
        <w:t>甚至</w:t>
      </w:r>
      <w:r w:rsidRPr="00142B31">
        <w:rPr>
          <w:rFonts w:hint="eastAsia"/>
          <w:szCs w:val="21"/>
        </w:rPr>
        <w:t>导致正在施工的人员伤亡事故发生。</w:t>
      </w:r>
    </w:p>
    <w:p w:rsidR="0005360B" w:rsidRPr="00142B31" w:rsidRDefault="0005360B" w:rsidP="00C33D27">
      <w:pPr>
        <w:spacing w:line="360" w:lineRule="auto"/>
        <w:rPr>
          <w:szCs w:val="21"/>
        </w:rPr>
      </w:pPr>
      <w:r w:rsidRPr="00142B31">
        <w:rPr>
          <w:rFonts w:ascii="黑体" w:eastAsia="黑体" w:hAnsi="宋体" w:hint="eastAsia"/>
          <w:szCs w:val="21"/>
        </w:rPr>
        <w:t>4.1.</w:t>
      </w:r>
      <w:r w:rsidR="004D7F70" w:rsidRPr="00142B31">
        <w:rPr>
          <w:rFonts w:ascii="黑体" w:eastAsia="黑体" w:hAnsi="宋体" w:hint="eastAsia"/>
          <w:szCs w:val="21"/>
        </w:rPr>
        <w:t>6</w:t>
      </w:r>
      <w:r w:rsidRPr="00142B31">
        <w:rPr>
          <w:rFonts w:ascii="宋体" w:hAnsi="宋体" w:hint="eastAsia"/>
          <w:szCs w:val="21"/>
        </w:rPr>
        <w:t xml:space="preserve"> </w:t>
      </w:r>
      <w:r w:rsidRPr="00142B31">
        <w:rPr>
          <w:rFonts w:hint="eastAsia"/>
          <w:szCs w:val="21"/>
        </w:rPr>
        <w:t xml:space="preserve"> </w:t>
      </w:r>
      <w:r w:rsidR="0085652C" w:rsidRPr="00142B31">
        <w:rPr>
          <w:rFonts w:ascii="黑体" w:eastAsia="黑体" w:hAnsi="宋体" w:hint="eastAsia"/>
          <w:szCs w:val="21"/>
        </w:rPr>
        <w:t>1</w:t>
      </w:r>
      <w:r w:rsidR="0085652C" w:rsidRPr="00142B31">
        <w:rPr>
          <w:rFonts w:hint="eastAsia"/>
          <w:szCs w:val="21"/>
        </w:rPr>
        <w:t xml:space="preserve"> </w:t>
      </w:r>
      <w:r w:rsidR="0085652C" w:rsidRPr="00142B31">
        <w:rPr>
          <w:rFonts w:hint="eastAsia"/>
          <w:szCs w:val="21"/>
        </w:rPr>
        <w:t>操作平台</w:t>
      </w:r>
      <w:r w:rsidR="0026180F" w:rsidRPr="00142B31">
        <w:rPr>
          <w:rFonts w:hint="eastAsia"/>
          <w:szCs w:val="21"/>
        </w:rPr>
        <w:t>当</w:t>
      </w:r>
      <w:r w:rsidR="0085652C" w:rsidRPr="00142B31">
        <w:rPr>
          <w:rFonts w:hint="eastAsia"/>
          <w:szCs w:val="21"/>
        </w:rPr>
        <w:t>不经过设计计算确定</w:t>
      </w:r>
      <w:r w:rsidR="0026180F" w:rsidRPr="00142B31">
        <w:rPr>
          <w:rFonts w:hint="eastAsia"/>
          <w:szCs w:val="21"/>
        </w:rPr>
        <w:t>时</w:t>
      </w:r>
      <w:r w:rsidR="0085652C" w:rsidRPr="00142B31">
        <w:rPr>
          <w:rFonts w:hint="eastAsia"/>
          <w:szCs w:val="21"/>
        </w:rPr>
        <w:t>，只凭经验搭设或制作，要不就是耗费大量制作材料，要不就是强度</w:t>
      </w:r>
      <w:r w:rsidR="002C0DB7" w:rsidRPr="00142B31">
        <w:rPr>
          <w:rFonts w:hint="eastAsia"/>
          <w:szCs w:val="21"/>
        </w:rPr>
        <w:t>、刚度</w:t>
      </w:r>
      <w:r w:rsidR="0085652C" w:rsidRPr="00142B31">
        <w:rPr>
          <w:rFonts w:hint="eastAsia"/>
          <w:szCs w:val="21"/>
        </w:rPr>
        <w:t>安全裕度不足，这些都会存在安全隐患。</w:t>
      </w:r>
    </w:p>
    <w:p w:rsidR="0085652C" w:rsidRPr="00142B31" w:rsidRDefault="0085652C" w:rsidP="0085652C">
      <w:pPr>
        <w:spacing w:line="360" w:lineRule="auto"/>
        <w:ind w:firstLine="435"/>
        <w:rPr>
          <w:szCs w:val="21"/>
        </w:rPr>
      </w:pPr>
      <w:r w:rsidRPr="00142B31">
        <w:rPr>
          <w:rFonts w:ascii="黑体" w:eastAsia="黑体" w:hAnsi="宋体" w:hint="eastAsia"/>
          <w:szCs w:val="21"/>
        </w:rPr>
        <w:t>2</w:t>
      </w:r>
      <w:r w:rsidRPr="00142B31">
        <w:rPr>
          <w:rFonts w:hint="eastAsia"/>
          <w:szCs w:val="21"/>
        </w:rPr>
        <w:t xml:space="preserve"> </w:t>
      </w:r>
      <w:r w:rsidRPr="00142B31">
        <w:rPr>
          <w:rFonts w:hint="eastAsia"/>
          <w:szCs w:val="21"/>
        </w:rPr>
        <w:t>安全保护装置</w:t>
      </w:r>
      <w:r w:rsidR="00B42F76" w:rsidRPr="00142B31">
        <w:rPr>
          <w:rFonts w:hint="eastAsia"/>
          <w:szCs w:val="21"/>
        </w:rPr>
        <w:t>的</w:t>
      </w:r>
      <w:r w:rsidRPr="00142B31">
        <w:rPr>
          <w:rFonts w:hint="eastAsia"/>
          <w:szCs w:val="21"/>
        </w:rPr>
        <w:t>操作平台</w:t>
      </w:r>
      <w:r w:rsidR="0026180F" w:rsidRPr="00142B31">
        <w:rPr>
          <w:rFonts w:hint="eastAsia"/>
          <w:szCs w:val="21"/>
        </w:rPr>
        <w:t>当</w:t>
      </w:r>
      <w:r w:rsidRPr="00142B31">
        <w:rPr>
          <w:rFonts w:hint="eastAsia"/>
          <w:szCs w:val="21"/>
        </w:rPr>
        <w:t>设在钢管道的斜坡段时，其上应设置操作平台防坠落挡块装置、锁定钢丝绳等。在操作平台上的施工人员，要带好安全帽、系好安全带、有的部位要设置安全网等。</w:t>
      </w:r>
    </w:p>
    <w:p w:rsidR="0085652C" w:rsidRPr="00142B31" w:rsidRDefault="0085652C" w:rsidP="0085652C">
      <w:pPr>
        <w:spacing w:line="360" w:lineRule="auto"/>
        <w:ind w:firstLine="435"/>
        <w:rPr>
          <w:szCs w:val="21"/>
        </w:rPr>
      </w:pPr>
      <w:r w:rsidRPr="00142B31">
        <w:rPr>
          <w:rFonts w:ascii="黑体" w:eastAsia="黑体" w:hAnsi="宋体" w:hint="eastAsia"/>
          <w:szCs w:val="21"/>
        </w:rPr>
        <w:t>3</w:t>
      </w:r>
      <w:r w:rsidRPr="00142B31">
        <w:rPr>
          <w:rFonts w:hint="eastAsia"/>
          <w:szCs w:val="21"/>
        </w:rPr>
        <w:t xml:space="preserve"> </w:t>
      </w:r>
      <w:r w:rsidRPr="00142B31">
        <w:rPr>
          <w:rFonts w:hint="eastAsia"/>
          <w:szCs w:val="21"/>
        </w:rPr>
        <w:t>钢丝绳在经过尖锐部位时，应设置平滑过渡装置</w:t>
      </w:r>
      <w:r w:rsidR="00B42F76" w:rsidRPr="00142B31">
        <w:rPr>
          <w:rFonts w:hint="eastAsia"/>
          <w:szCs w:val="21"/>
        </w:rPr>
        <w:t>：</w:t>
      </w:r>
      <w:r w:rsidRPr="00142B31">
        <w:rPr>
          <w:rFonts w:hint="eastAsia"/>
          <w:szCs w:val="21"/>
        </w:rPr>
        <w:t>半圆管皮</w:t>
      </w:r>
      <w:r w:rsidR="00B42F76" w:rsidRPr="00142B31">
        <w:rPr>
          <w:rFonts w:hint="eastAsia"/>
          <w:szCs w:val="21"/>
        </w:rPr>
        <w:t>、木板条</w:t>
      </w:r>
      <w:r w:rsidRPr="00142B31">
        <w:rPr>
          <w:rFonts w:hint="eastAsia"/>
          <w:szCs w:val="21"/>
        </w:rPr>
        <w:t>等，不然，钢丝绳安全系数再怎么高，也有被尖锐部位切断或磨断的情况发生，从而导致操作平台坠落。危及人身安全。</w:t>
      </w:r>
    </w:p>
    <w:p w:rsidR="0085652C" w:rsidRPr="00142B31" w:rsidRDefault="0085652C" w:rsidP="0085652C">
      <w:pPr>
        <w:spacing w:line="360" w:lineRule="auto"/>
        <w:ind w:firstLine="435"/>
        <w:rPr>
          <w:szCs w:val="21"/>
        </w:rPr>
      </w:pPr>
      <w:r w:rsidRPr="00142B31">
        <w:rPr>
          <w:rFonts w:ascii="黑体" w:eastAsia="黑体" w:hAnsi="宋体" w:hint="eastAsia"/>
          <w:szCs w:val="21"/>
        </w:rPr>
        <w:t>4</w:t>
      </w:r>
      <w:r w:rsidRPr="00142B31">
        <w:rPr>
          <w:rFonts w:hint="eastAsia"/>
          <w:szCs w:val="21"/>
        </w:rPr>
        <w:t>采取这些绝缘或接地措施，就是防止操作平台上的人员触电或引起钢丝绳电弧打火断丝的可能。</w:t>
      </w:r>
    </w:p>
    <w:p w:rsidR="0085652C" w:rsidRPr="00142B31" w:rsidRDefault="0085652C" w:rsidP="0085652C">
      <w:pPr>
        <w:spacing w:line="360" w:lineRule="auto"/>
        <w:ind w:firstLine="435"/>
        <w:rPr>
          <w:rFonts w:ascii="宋体" w:hAnsi="宋体"/>
          <w:szCs w:val="21"/>
        </w:rPr>
      </w:pPr>
      <w:r w:rsidRPr="00142B31">
        <w:rPr>
          <w:rFonts w:ascii="黑体" w:eastAsia="黑体" w:hAnsi="宋体" w:hint="eastAsia"/>
          <w:szCs w:val="21"/>
        </w:rPr>
        <w:t>5</w:t>
      </w:r>
      <w:r w:rsidRPr="00142B31">
        <w:rPr>
          <w:rFonts w:hint="eastAsia"/>
          <w:szCs w:val="21"/>
        </w:rPr>
        <w:t xml:space="preserve"> </w:t>
      </w:r>
      <w:r w:rsidRPr="00142B31">
        <w:rPr>
          <w:rFonts w:hint="eastAsia"/>
          <w:szCs w:val="21"/>
        </w:rPr>
        <w:t>因为操作平台上，不仅有电焊机</w:t>
      </w:r>
      <w:r w:rsidR="00F16BEF" w:rsidRPr="00142B31">
        <w:rPr>
          <w:rFonts w:hint="eastAsia"/>
          <w:szCs w:val="21"/>
        </w:rPr>
        <w:t>或</w:t>
      </w:r>
      <w:r w:rsidR="00815D2D" w:rsidRPr="00142B31">
        <w:rPr>
          <w:rFonts w:hint="eastAsia"/>
          <w:szCs w:val="21"/>
        </w:rPr>
        <w:t>焊接材料</w:t>
      </w:r>
      <w:r w:rsidR="00F16BEF" w:rsidRPr="00142B31">
        <w:rPr>
          <w:rFonts w:hint="eastAsia"/>
          <w:szCs w:val="21"/>
        </w:rPr>
        <w:t>烘干箱等，同时其上可能有氧气瓶、燃气瓶等易燃易爆器材，一旦气瓶爆炸或其引起燃烧，操作平台上的人员将会无路可逃。所以其上要配置灭火器、易燃易爆物资要防止电焊</w:t>
      </w:r>
      <w:r w:rsidR="002C0DB7" w:rsidRPr="00142B31">
        <w:rPr>
          <w:rFonts w:hint="eastAsia"/>
          <w:szCs w:val="21"/>
        </w:rPr>
        <w:t>、电器</w:t>
      </w:r>
      <w:r w:rsidR="00F16BEF" w:rsidRPr="00142B31">
        <w:rPr>
          <w:rFonts w:hint="eastAsia"/>
          <w:szCs w:val="21"/>
        </w:rPr>
        <w:t>火化，</w:t>
      </w:r>
      <w:r w:rsidR="00B42F76" w:rsidRPr="00142B31">
        <w:rPr>
          <w:rFonts w:hint="eastAsia"/>
          <w:szCs w:val="21"/>
        </w:rPr>
        <w:t>可</w:t>
      </w:r>
      <w:r w:rsidR="00F16BEF" w:rsidRPr="00142B31">
        <w:rPr>
          <w:rFonts w:hint="eastAsia"/>
          <w:szCs w:val="21"/>
        </w:rPr>
        <w:t>用阻燃布等加以隔离保护，防止火化引燃爆炸等。防高空坠落物击打施工</w:t>
      </w:r>
      <w:r w:rsidR="00F16BEF" w:rsidRPr="00142B31">
        <w:rPr>
          <w:rFonts w:hint="eastAsia"/>
          <w:szCs w:val="21"/>
        </w:rPr>
        <w:lastRenderedPageBreak/>
        <w:t>人员，所以在其上部应设置安全阻挡装置。</w:t>
      </w:r>
      <w:r w:rsidR="0026180F" w:rsidRPr="00142B31">
        <w:rPr>
          <w:rFonts w:hint="eastAsia"/>
          <w:szCs w:val="21"/>
        </w:rPr>
        <w:t>当</w:t>
      </w:r>
      <w:r w:rsidR="00F16BEF" w:rsidRPr="00142B31">
        <w:rPr>
          <w:rFonts w:hint="eastAsia"/>
          <w:szCs w:val="21"/>
        </w:rPr>
        <w:t>围岩周围有渗漏水、雨水时，还应设置防水防雨装置，防止焊接</w:t>
      </w:r>
      <w:r w:rsidR="007C5067" w:rsidRPr="00142B31">
        <w:rPr>
          <w:rFonts w:hint="eastAsia"/>
          <w:szCs w:val="21"/>
        </w:rPr>
        <w:t>时</w:t>
      </w:r>
      <w:r w:rsidR="00F16BEF" w:rsidRPr="00142B31">
        <w:rPr>
          <w:rFonts w:hint="eastAsia"/>
          <w:szCs w:val="21"/>
        </w:rPr>
        <w:t>出现</w:t>
      </w:r>
      <w:r w:rsidR="007C5067" w:rsidRPr="00142B31">
        <w:rPr>
          <w:rFonts w:hint="eastAsia"/>
          <w:szCs w:val="21"/>
        </w:rPr>
        <w:t>焊接接头</w:t>
      </w:r>
      <w:r w:rsidR="00FB354B" w:rsidRPr="00142B31">
        <w:rPr>
          <w:rFonts w:hint="eastAsia"/>
          <w:szCs w:val="21"/>
        </w:rPr>
        <w:t>缺陷</w:t>
      </w:r>
      <w:r w:rsidR="007C5067" w:rsidRPr="00142B31">
        <w:rPr>
          <w:rFonts w:hint="eastAsia"/>
          <w:szCs w:val="21"/>
        </w:rPr>
        <w:t>、受热部件淬火断裂等。</w:t>
      </w:r>
    </w:p>
    <w:p w:rsidR="00BB6605" w:rsidRPr="00142B31" w:rsidRDefault="00BB6605" w:rsidP="00C33D27">
      <w:pPr>
        <w:spacing w:line="360" w:lineRule="auto"/>
        <w:rPr>
          <w:rFonts w:ascii="宋体" w:hAnsi="宋体"/>
          <w:szCs w:val="21"/>
        </w:rPr>
      </w:pPr>
      <w:r w:rsidRPr="00142B31">
        <w:rPr>
          <w:rFonts w:ascii="黑体" w:eastAsia="黑体" w:hAnsi="宋体" w:hint="eastAsia"/>
          <w:szCs w:val="21"/>
        </w:rPr>
        <w:t>4.1.</w:t>
      </w:r>
      <w:r w:rsidR="004D7F70" w:rsidRPr="00142B31">
        <w:rPr>
          <w:rFonts w:ascii="黑体" w:eastAsia="黑体" w:hAnsi="宋体" w:hint="eastAsia"/>
          <w:szCs w:val="21"/>
        </w:rPr>
        <w:t>7</w:t>
      </w:r>
      <w:r w:rsidRPr="00142B31">
        <w:rPr>
          <w:rFonts w:ascii="宋体" w:hAnsi="宋体" w:hint="eastAsia"/>
          <w:szCs w:val="21"/>
        </w:rPr>
        <w:t xml:space="preserve"> </w:t>
      </w:r>
      <w:r w:rsidR="0026180F" w:rsidRPr="00142B31">
        <w:rPr>
          <w:rFonts w:ascii="宋体" w:hAnsi="宋体" w:hint="eastAsia"/>
          <w:szCs w:val="21"/>
        </w:rPr>
        <w:t xml:space="preserve"> 当</w:t>
      </w:r>
      <w:r w:rsidRPr="00142B31">
        <w:rPr>
          <w:rFonts w:ascii="宋体" w:hAnsi="宋体" w:hint="eastAsia"/>
          <w:szCs w:val="21"/>
        </w:rPr>
        <w:t>在钢管壁上随意焊接临时支撑或脚踏板等</w:t>
      </w:r>
      <w:r w:rsidR="00DE1D72" w:rsidRPr="00142B31">
        <w:rPr>
          <w:rFonts w:ascii="宋体" w:hAnsi="宋体" w:hint="eastAsia"/>
          <w:szCs w:val="21"/>
        </w:rPr>
        <w:t>临时</w:t>
      </w:r>
      <w:r w:rsidRPr="00142B31">
        <w:rPr>
          <w:rFonts w:ascii="宋体" w:hAnsi="宋体" w:hint="eastAsia"/>
          <w:szCs w:val="21"/>
        </w:rPr>
        <w:t>构件</w:t>
      </w:r>
      <w:r w:rsidR="0026180F" w:rsidRPr="00142B31">
        <w:rPr>
          <w:rFonts w:ascii="宋体" w:hAnsi="宋体" w:hint="eastAsia"/>
          <w:szCs w:val="21"/>
        </w:rPr>
        <w:t>时</w:t>
      </w:r>
      <w:r w:rsidR="000272D5" w:rsidRPr="00142B31">
        <w:rPr>
          <w:rFonts w:ascii="宋体" w:hAnsi="宋体" w:hint="eastAsia"/>
          <w:szCs w:val="21"/>
        </w:rPr>
        <w:t>，</w:t>
      </w:r>
      <w:r w:rsidR="0032401C" w:rsidRPr="00142B31">
        <w:rPr>
          <w:rFonts w:ascii="宋体" w:hAnsi="宋体" w:hint="eastAsia"/>
          <w:szCs w:val="21"/>
        </w:rPr>
        <w:t>而</w:t>
      </w:r>
      <w:r w:rsidR="000272D5" w:rsidRPr="00142B31">
        <w:rPr>
          <w:rFonts w:ascii="宋体" w:hAnsi="宋体" w:hint="eastAsia"/>
          <w:szCs w:val="21"/>
        </w:rPr>
        <w:t>不注意临时构件与钢管璧材质的相同</w:t>
      </w:r>
      <w:r w:rsidR="00DE1D72" w:rsidRPr="00142B31">
        <w:rPr>
          <w:rFonts w:ascii="宋体" w:hAnsi="宋体" w:hint="eastAsia"/>
          <w:szCs w:val="21"/>
        </w:rPr>
        <w:t>性</w:t>
      </w:r>
      <w:r w:rsidR="000272D5" w:rsidRPr="00142B31">
        <w:rPr>
          <w:rFonts w:ascii="宋体" w:hAnsi="宋体" w:hint="eastAsia"/>
          <w:szCs w:val="21"/>
        </w:rPr>
        <w:t>或相容</w:t>
      </w:r>
      <w:r w:rsidR="0003343C" w:rsidRPr="00142B31">
        <w:rPr>
          <w:rFonts w:ascii="宋体" w:hAnsi="宋体" w:hint="eastAsia"/>
          <w:szCs w:val="21"/>
        </w:rPr>
        <w:t>性</w:t>
      </w:r>
      <w:r w:rsidR="00DE1D72" w:rsidRPr="00142B31">
        <w:rPr>
          <w:rFonts w:ascii="宋体" w:hAnsi="宋体" w:hint="eastAsia"/>
          <w:szCs w:val="21"/>
        </w:rPr>
        <w:t>，在</w:t>
      </w:r>
      <w:r w:rsidR="0003343C" w:rsidRPr="00142B31">
        <w:rPr>
          <w:rFonts w:ascii="宋体" w:hAnsi="宋体" w:hint="eastAsia"/>
          <w:szCs w:val="21"/>
        </w:rPr>
        <w:t>焊接</w:t>
      </w:r>
      <w:r w:rsidR="00DE1D72" w:rsidRPr="00142B31">
        <w:rPr>
          <w:rFonts w:ascii="宋体" w:hAnsi="宋体" w:hint="eastAsia"/>
          <w:szCs w:val="21"/>
        </w:rPr>
        <w:t>时</w:t>
      </w:r>
      <w:r w:rsidR="0032401C" w:rsidRPr="00142B31">
        <w:rPr>
          <w:rFonts w:ascii="宋体" w:hAnsi="宋体" w:hint="eastAsia"/>
          <w:szCs w:val="21"/>
        </w:rPr>
        <w:t>，</w:t>
      </w:r>
      <w:r w:rsidR="000272D5" w:rsidRPr="00142B31">
        <w:rPr>
          <w:rFonts w:ascii="宋体" w:hAnsi="宋体" w:hint="eastAsia"/>
          <w:szCs w:val="21"/>
        </w:rPr>
        <w:t>而</w:t>
      </w:r>
      <w:r w:rsidR="00323F99" w:rsidRPr="00142B31">
        <w:rPr>
          <w:rFonts w:ascii="宋体" w:hAnsi="宋体" w:hint="eastAsia"/>
          <w:szCs w:val="21"/>
        </w:rPr>
        <w:t>又</w:t>
      </w:r>
      <w:r w:rsidR="000272D5" w:rsidRPr="00142B31">
        <w:rPr>
          <w:rFonts w:ascii="宋体" w:hAnsi="宋体" w:hint="eastAsia"/>
          <w:szCs w:val="21"/>
        </w:rPr>
        <w:t>不</w:t>
      </w:r>
      <w:r w:rsidR="00C84D32" w:rsidRPr="00142B31">
        <w:rPr>
          <w:rFonts w:ascii="宋体" w:hAnsi="宋体" w:hint="eastAsia"/>
          <w:szCs w:val="21"/>
        </w:rPr>
        <w:t>采用</w:t>
      </w:r>
      <w:r w:rsidR="000272D5" w:rsidRPr="00142B31">
        <w:rPr>
          <w:rFonts w:ascii="宋体" w:hAnsi="宋体" w:hint="eastAsia"/>
          <w:szCs w:val="21"/>
        </w:rPr>
        <w:t>与管壁材质相同</w:t>
      </w:r>
      <w:r w:rsidR="00DE1D72" w:rsidRPr="00142B31">
        <w:rPr>
          <w:rFonts w:ascii="宋体" w:hAnsi="宋体" w:hint="eastAsia"/>
          <w:szCs w:val="21"/>
        </w:rPr>
        <w:t>性</w:t>
      </w:r>
      <w:r w:rsidR="000272D5" w:rsidRPr="00142B31">
        <w:rPr>
          <w:rFonts w:ascii="宋体" w:hAnsi="宋体" w:hint="eastAsia"/>
          <w:szCs w:val="21"/>
        </w:rPr>
        <w:t>或相容</w:t>
      </w:r>
      <w:r w:rsidR="00DE1D72" w:rsidRPr="00142B31">
        <w:rPr>
          <w:rFonts w:ascii="宋体" w:hAnsi="宋体" w:hint="eastAsia"/>
          <w:szCs w:val="21"/>
        </w:rPr>
        <w:t>性</w:t>
      </w:r>
      <w:r w:rsidR="000272D5" w:rsidRPr="00142B31">
        <w:rPr>
          <w:rFonts w:ascii="宋体" w:hAnsi="宋体" w:hint="eastAsia"/>
          <w:szCs w:val="21"/>
        </w:rPr>
        <w:t>的焊接材料</w:t>
      </w:r>
      <w:r w:rsidR="00DE1D72" w:rsidRPr="00142B31">
        <w:rPr>
          <w:rFonts w:ascii="宋体" w:hAnsi="宋体" w:hint="eastAsia"/>
          <w:szCs w:val="21"/>
        </w:rPr>
        <w:t>，</w:t>
      </w:r>
      <w:r w:rsidR="000272D5" w:rsidRPr="00142B31">
        <w:rPr>
          <w:rFonts w:ascii="宋体" w:hAnsi="宋体" w:hint="eastAsia"/>
          <w:szCs w:val="21"/>
        </w:rPr>
        <w:t>进行堆焊过渡层</w:t>
      </w:r>
      <w:r w:rsidR="00323F99" w:rsidRPr="00142B31">
        <w:rPr>
          <w:rFonts w:ascii="宋体" w:hAnsi="宋体" w:hint="eastAsia"/>
          <w:szCs w:val="21"/>
        </w:rPr>
        <w:t>处理</w:t>
      </w:r>
      <w:r w:rsidR="000272D5" w:rsidRPr="00142B31">
        <w:rPr>
          <w:rFonts w:ascii="宋体" w:hAnsi="宋体" w:hint="eastAsia"/>
          <w:szCs w:val="21"/>
        </w:rPr>
        <w:t>或采用焊接节点板的方式、或该预热焊而不进行预热焊</w:t>
      </w:r>
      <w:r w:rsidR="0032401C" w:rsidRPr="00142B31">
        <w:rPr>
          <w:rFonts w:ascii="宋体" w:hAnsi="宋体" w:hint="eastAsia"/>
          <w:szCs w:val="21"/>
        </w:rPr>
        <w:t>时</w:t>
      </w:r>
      <w:r w:rsidR="000272D5" w:rsidRPr="00142B31">
        <w:rPr>
          <w:rFonts w:ascii="宋体" w:hAnsi="宋体" w:hint="eastAsia"/>
          <w:szCs w:val="21"/>
        </w:rPr>
        <w:t>，势必使</w:t>
      </w:r>
      <w:r w:rsidR="00A63858" w:rsidRPr="00142B31">
        <w:rPr>
          <w:rFonts w:ascii="宋体" w:hAnsi="宋体" w:hint="eastAsia"/>
          <w:szCs w:val="21"/>
        </w:rPr>
        <w:t>钢</w:t>
      </w:r>
      <w:r w:rsidR="000272D5" w:rsidRPr="00142B31">
        <w:rPr>
          <w:rFonts w:ascii="宋体" w:hAnsi="宋体" w:hint="eastAsia"/>
          <w:szCs w:val="21"/>
        </w:rPr>
        <w:t>管壁焊接</w:t>
      </w:r>
      <w:r w:rsidR="0003343C" w:rsidRPr="00142B31">
        <w:rPr>
          <w:rFonts w:ascii="宋体" w:hAnsi="宋体" w:hint="eastAsia"/>
          <w:szCs w:val="21"/>
        </w:rPr>
        <w:t>部位</w:t>
      </w:r>
      <w:r w:rsidR="0032401C" w:rsidRPr="00142B31">
        <w:rPr>
          <w:rFonts w:ascii="宋体" w:hAnsi="宋体" w:hint="eastAsia"/>
          <w:szCs w:val="21"/>
        </w:rPr>
        <w:t>产生局部残余应力、破坏钢管壁</w:t>
      </w:r>
      <w:r w:rsidR="00A63858" w:rsidRPr="00142B31">
        <w:rPr>
          <w:rFonts w:ascii="宋体" w:hAnsi="宋体" w:hint="eastAsia"/>
          <w:szCs w:val="21"/>
        </w:rPr>
        <w:t>的</w:t>
      </w:r>
      <w:r w:rsidR="0032401C" w:rsidRPr="00142B31">
        <w:rPr>
          <w:rFonts w:ascii="宋体" w:hAnsi="宋体" w:hint="eastAsia"/>
          <w:szCs w:val="21"/>
        </w:rPr>
        <w:t>化学成分</w:t>
      </w:r>
      <w:r w:rsidR="00A63858" w:rsidRPr="00142B31">
        <w:rPr>
          <w:rFonts w:ascii="宋体" w:hAnsi="宋体" w:hint="eastAsia"/>
          <w:szCs w:val="21"/>
        </w:rPr>
        <w:t>、</w:t>
      </w:r>
      <w:r w:rsidR="0032401C" w:rsidRPr="00142B31">
        <w:rPr>
          <w:rFonts w:ascii="宋体" w:hAnsi="宋体" w:hint="eastAsia"/>
          <w:szCs w:val="21"/>
        </w:rPr>
        <w:t>甚至产生裂纹等焊接</w:t>
      </w:r>
      <w:r w:rsidR="00FB354B" w:rsidRPr="00142B31">
        <w:rPr>
          <w:rFonts w:ascii="宋体" w:hAnsi="宋体" w:hint="eastAsia"/>
          <w:szCs w:val="21"/>
        </w:rPr>
        <w:t>缺陷</w:t>
      </w:r>
      <w:r w:rsidRPr="00142B31">
        <w:rPr>
          <w:rFonts w:ascii="宋体" w:hAnsi="宋体" w:hint="eastAsia"/>
          <w:szCs w:val="21"/>
        </w:rPr>
        <w:t>。</w:t>
      </w:r>
    </w:p>
    <w:p w:rsidR="000F7064" w:rsidRPr="00142B31" w:rsidRDefault="000F7064" w:rsidP="000568FA">
      <w:pPr>
        <w:spacing w:line="360" w:lineRule="auto"/>
        <w:ind w:firstLineChars="250" w:firstLine="525"/>
        <w:rPr>
          <w:rFonts w:ascii="宋体" w:hAnsi="宋体"/>
          <w:szCs w:val="21"/>
        </w:rPr>
      </w:pPr>
      <w:bookmarkStart w:id="1244" w:name="_Toc119425105"/>
      <w:bookmarkStart w:id="1245" w:name="_Toc119460569"/>
      <w:bookmarkStart w:id="1246" w:name="_Toc128212125"/>
      <w:bookmarkStart w:id="1247" w:name="_Toc130960560"/>
      <w:bookmarkStart w:id="1248" w:name="_Toc134953207"/>
      <w:bookmarkStart w:id="1249" w:name="_Toc135120162"/>
      <w:bookmarkStart w:id="1250" w:name="_Toc145172453"/>
      <w:bookmarkStart w:id="1251" w:name="_Toc145410348"/>
      <w:bookmarkStart w:id="1252" w:name="_Toc146299751"/>
      <w:bookmarkStart w:id="1253" w:name="_Toc162183950"/>
      <w:bookmarkStart w:id="1254" w:name="_Toc255323348"/>
      <w:bookmarkStart w:id="1255" w:name="_Toc255590223"/>
      <w:bookmarkStart w:id="1256" w:name="_Toc256355217"/>
      <w:bookmarkStart w:id="1257" w:name="_Toc256503290"/>
      <w:r w:rsidRPr="00142B31">
        <w:rPr>
          <w:rFonts w:hint="eastAsia"/>
          <w:szCs w:val="21"/>
        </w:rPr>
        <w:t xml:space="preserve"> </w:t>
      </w:r>
      <w:r w:rsidR="000568FA" w:rsidRPr="00142B31">
        <w:rPr>
          <w:rFonts w:hint="eastAsia"/>
          <w:szCs w:val="21"/>
        </w:rPr>
        <w:t>在这章值得一提的是，在山区、</w:t>
      </w:r>
      <w:r w:rsidR="000A7E7F" w:rsidRPr="00142B31">
        <w:rPr>
          <w:rFonts w:hint="eastAsia"/>
          <w:szCs w:val="21"/>
        </w:rPr>
        <w:t>高纬度、高寒地带和</w:t>
      </w:r>
      <w:r w:rsidR="000568FA" w:rsidRPr="00142B31">
        <w:rPr>
          <w:rFonts w:hint="eastAsia"/>
          <w:szCs w:val="21"/>
        </w:rPr>
        <w:t>沙漠等气温比较极端恶劣的地区</w:t>
      </w:r>
      <w:r w:rsidR="000A7E7F" w:rsidRPr="00142B31">
        <w:rPr>
          <w:rFonts w:hint="eastAsia"/>
          <w:szCs w:val="21"/>
        </w:rPr>
        <w:t>以及日温差大的地区</w:t>
      </w:r>
      <w:r w:rsidR="000568FA" w:rsidRPr="00142B31">
        <w:rPr>
          <w:rFonts w:hint="eastAsia"/>
          <w:szCs w:val="21"/>
        </w:rPr>
        <w:t>，明管应采取隔热保温措施。</w:t>
      </w:r>
      <w:r w:rsidRPr="00142B31">
        <w:rPr>
          <w:rFonts w:ascii="宋体" w:hAnsi="宋体" w:hint="eastAsia"/>
          <w:szCs w:val="21"/>
        </w:rPr>
        <w:t>因为钢管壁温度小于0℃时，会使管内水存在</w:t>
      </w:r>
      <w:r w:rsidR="00203430" w:rsidRPr="00142B31">
        <w:rPr>
          <w:rFonts w:ascii="宋体" w:hAnsi="宋体" w:hint="eastAsia"/>
          <w:szCs w:val="21"/>
        </w:rPr>
        <w:t>有结冰的倾向，水头低、管内水流速度慢</w:t>
      </w:r>
      <w:r w:rsidR="000568FA" w:rsidRPr="00142B31">
        <w:rPr>
          <w:rFonts w:ascii="宋体" w:hAnsi="宋体" w:hint="eastAsia"/>
          <w:szCs w:val="21"/>
        </w:rPr>
        <w:t>、尤其是冬季停机检修时的明管，</w:t>
      </w:r>
      <w:r w:rsidR="00203430" w:rsidRPr="00142B31">
        <w:rPr>
          <w:rFonts w:ascii="宋体" w:hAnsi="宋体" w:hint="eastAsia"/>
          <w:szCs w:val="21"/>
        </w:rPr>
        <w:t>更有可能发生</w:t>
      </w:r>
      <w:r w:rsidR="000A7E7F" w:rsidRPr="00142B31">
        <w:rPr>
          <w:rFonts w:ascii="宋体" w:hAnsi="宋体" w:hint="eastAsia"/>
          <w:szCs w:val="21"/>
        </w:rPr>
        <w:t>结冰现象</w:t>
      </w:r>
      <w:r w:rsidR="00203430" w:rsidRPr="00142B31">
        <w:rPr>
          <w:rFonts w:ascii="宋体" w:hAnsi="宋体" w:hint="eastAsia"/>
          <w:szCs w:val="21"/>
        </w:rPr>
        <w:t>。</w:t>
      </w:r>
      <w:r w:rsidR="0011563F" w:rsidRPr="00142B31">
        <w:rPr>
          <w:rFonts w:ascii="宋体" w:hAnsi="宋体" w:hint="eastAsia"/>
          <w:szCs w:val="21"/>
        </w:rPr>
        <w:t>再则，</w:t>
      </w:r>
      <w:r w:rsidR="0026180F" w:rsidRPr="00142B31">
        <w:rPr>
          <w:rFonts w:ascii="宋体" w:hAnsi="宋体" w:hint="eastAsia"/>
          <w:szCs w:val="21"/>
        </w:rPr>
        <w:t>当</w:t>
      </w:r>
      <w:r w:rsidRPr="00142B31">
        <w:rPr>
          <w:rFonts w:ascii="宋体" w:hAnsi="宋体" w:hint="eastAsia"/>
          <w:szCs w:val="21"/>
        </w:rPr>
        <w:t>沿钢管壁</w:t>
      </w:r>
      <w:r w:rsidR="00807AFD" w:rsidRPr="00142B31">
        <w:rPr>
          <w:rFonts w:ascii="宋体" w:hAnsi="宋体" w:hint="eastAsia"/>
          <w:szCs w:val="21"/>
        </w:rPr>
        <w:t>圆</w:t>
      </w:r>
      <w:r w:rsidRPr="00142B31">
        <w:rPr>
          <w:rFonts w:ascii="宋体" w:hAnsi="宋体" w:hint="eastAsia"/>
          <w:szCs w:val="21"/>
        </w:rPr>
        <w:t>周温差过大</w:t>
      </w:r>
      <w:r w:rsidR="0026180F" w:rsidRPr="00142B31">
        <w:rPr>
          <w:rFonts w:ascii="宋体" w:hAnsi="宋体" w:hint="eastAsia"/>
          <w:szCs w:val="21"/>
        </w:rPr>
        <w:t>时</w:t>
      </w:r>
      <w:r w:rsidRPr="00142B31">
        <w:rPr>
          <w:rFonts w:ascii="宋体" w:hAnsi="宋体" w:hint="eastAsia"/>
          <w:szCs w:val="21"/>
        </w:rPr>
        <w:t>，</w:t>
      </w:r>
      <w:r w:rsidR="000568FA" w:rsidRPr="00142B31">
        <w:rPr>
          <w:rFonts w:ascii="宋体" w:hAnsi="宋体" w:hint="eastAsia"/>
          <w:szCs w:val="21"/>
        </w:rPr>
        <w:t>可能</w:t>
      </w:r>
      <w:r w:rsidRPr="00142B31">
        <w:rPr>
          <w:rFonts w:ascii="宋体" w:hAnsi="宋体" w:hint="eastAsia"/>
          <w:szCs w:val="21"/>
        </w:rPr>
        <w:t>会引起</w:t>
      </w:r>
      <w:r w:rsidR="008D41DF" w:rsidRPr="00142B31">
        <w:rPr>
          <w:rFonts w:ascii="宋体" w:hAnsi="宋体" w:hint="eastAsia"/>
          <w:szCs w:val="21"/>
        </w:rPr>
        <w:t>太阳光照射、大气温度影响导致的</w:t>
      </w:r>
      <w:r w:rsidRPr="00142B31">
        <w:rPr>
          <w:rFonts w:ascii="宋体" w:hAnsi="宋体" w:hint="eastAsia"/>
          <w:szCs w:val="21"/>
        </w:rPr>
        <w:t>管道弯曲，尤其是明管放空由水介质变为空气介质时</w:t>
      </w:r>
      <w:r w:rsidR="000568FA" w:rsidRPr="00142B31">
        <w:rPr>
          <w:rFonts w:ascii="宋体" w:hAnsi="宋体" w:hint="eastAsia"/>
          <w:szCs w:val="21"/>
        </w:rPr>
        <w:t>，</w:t>
      </w:r>
      <w:r w:rsidR="008D41DF" w:rsidRPr="00142B31">
        <w:rPr>
          <w:rFonts w:ascii="宋体" w:hAnsi="宋体" w:hint="eastAsia"/>
          <w:szCs w:val="21"/>
        </w:rPr>
        <w:t>此时</w:t>
      </w:r>
      <w:r w:rsidR="000568FA" w:rsidRPr="00142B31">
        <w:rPr>
          <w:rFonts w:ascii="宋体" w:hAnsi="宋体" w:hint="eastAsia"/>
          <w:szCs w:val="21"/>
        </w:rPr>
        <w:t>因空管道热容量大大减小</w:t>
      </w:r>
      <w:r w:rsidRPr="00142B31">
        <w:rPr>
          <w:rFonts w:ascii="宋体" w:hAnsi="宋体" w:hint="eastAsia"/>
          <w:szCs w:val="21"/>
        </w:rPr>
        <w:t>，这种</w:t>
      </w:r>
      <w:r w:rsidR="000A7E7F" w:rsidRPr="00142B31">
        <w:rPr>
          <w:rFonts w:ascii="宋体" w:hAnsi="宋体" w:hint="eastAsia"/>
          <w:szCs w:val="21"/>
        </w:rPr>
        <w:t>弯曲移位</w:t>
      </w:r>
      <w:r w:rsidRPr="00142B31">
        <w:rPr>
          <w:rFonts w:ascii="宋体" w:hAnsi="宋体" w:hint="eastAsia"/>
          <w:szCs w:val="21"/>
        </w:rPr>
        <w:t>现象更加明显。从而使支座发生</w:t>
      </w:r>
      <w:r w:rsidR="00203430" w:rsidRPr="00142B31">
        <w:rPr>
          <w:rFonts w:ascii="宋体" w:hAnsi="宋体" w:hint="eastAsia"/>
          <w:szCs w:val="21"/>
        </w:rPr>
        <w:t>侧向移</w:t>
      </w:r>
      <w:r w:rsidRPr="00142B31">
        <w:rPr>
          <w:rFonts w:ascii="宋体" w:hAnsi="宋体" w:hint="eastAsia"/>
          <w:szCs w:val="21"/>
        </w:rPr>
        <w:t>位、支墩和镇墩混凝土开裂，甚至引起伸缩节被破坏、钢管爆裂的可能。</w:t>
      </w:r>
    </w:p>
    <w:p w:rsidR="00B0777F" w:rsidRPr="00142B31" w:rsidRDefault="00B0777F" w:rsidP="00B0777F">
      <w:pPr>
        <w:spacing w:line="360" w:lineRule="auto"/>
        <w:rPr>
          <w:szCs w:val="21"/>
        </w:rPr>
      </w:pPr>
      <w:r w:rsidRPr="00142B31">
        <w:rPr>
          <w:rFonts w:ascii="黑体" w:eastAsia="黑体" w:hAnsi="宋体" w:hint="eastAsia"/>
          <w:szCs w:val="21"/>
        </w:rPr>
        <w:t>4.1.8</w:t>
      </w:r>
      <w:r w:rsidRPr="00142B31">
        <w:rPr>
          <w:rFonts w:ascii="宋体" w:hAnsi="宋体" w:hint="eastAsia"/>
          <w:szCs w:val="21"/>
        </w:rPr>
        <w:t xml:space="preserve">  </w:t>
      </w:r>
      <w:r w:rsidR="005B47F0" w:rsidRPr="00142B31">
        <w:rPr>
          <w:rFonts w:ascii="宋体" w:hAnsi="宋体" w:hint="eastAsia"/>
          <w:szCs w:val="21"/>
        </w:rPr>
        <w:t>当</w:t>
      </w:r>
      <w:r w:rsidRPr="00142B31">
        <w:rPr>
          <w:rFonts w:ascii="宋体" w:hAnsi="宋体" w:hint="eastAsia"/>
          <w:szCs w:val="21"/>
        </w:rPr>
        <w:t>钢管内存在</w:t>
      </w:r>
      <w:r w:rsidR="005B47F0" w:rsidRPr="00142B31">
        <w:rPr>
          <w:rFonts w:ascii="宋体" w:hAnsi="宋体" w:hint="eastAsia"/>
          <w:szCs w:val="21"/>
        </w:rPr>
        <w:t>行</w:t>
      </w:r>
      <w:r w:rsidRPr="00142B31">
        <w:rPr>
          <w:rFonts w:ascii="宋体" w:hAnsi="宋体" w:hint="eastAsia"/>
          <w:szCs w:val="21"/>
        </w:rPr>
        <w:t>人</w:t>
      </w:r>
      <w:r w:rsidR="005B47F0" w:rsidRPr="00142B31">
        <w:rPr>
          <w:rFonts w:ascii="宋体" w:hAnsi="宋体" w:hint="eastAsia"/>
          <w:szCs w:val="21"/>
        </w:rPr>
        <w:t>、</w:t>
      </w:r>
      <w:r w:rsidRPr="00142B31">
        <w:rPr>
          <w:rFonts w:ascii="宋体" w:hAnsi="宋体" w:hint="eastAsia"/>
          <w:szCs w:val="21"/>
        </w:rPr>
        <w:t>物资</w:t>
      </w:r>
      <w:r w:rsidR="00220309" w:rsidRPr="00142B31">
        <w:rPr>
          <w:rFonts w:ascii="宋体" w:hAnsi="宋体" w:hint="eastAsia"/>
          <w:szCs w:val="21"/>
        </w:rPr>
        <w:t>长期常用</w:t>
      </w:r>
      <w:r w:rsidRPr="00142B31">
        <w:rPr>
          <w:rFonts w:ascii="宋体" w:hAnsi="宋体" w:hint="eastAsia"/>
          <w:szCs w:val="21"/>
        </w:rPr>
        <w:t>通道</w:t>
      </w:r>
      <w:r w:rsidR="005B47F0" w:rsidRPr="00142B31">
        <w:rPr>
          <w:rFonts w:ascii="宋体" w:hAnsi="宋体" w:hint="eastAsia"/>
          <w:szCs w:val="21"/>
        </w:rPr>
        <w:t>时</w:t>
      </w:r>
      <w:r w:rsidRPr="00142B31">
        <w:rPr>
          <w:rFonts w:ascii="宋体" w:hAnsi="宋体" w:hint="eastAsia"/>
          <w:szCs w:val="21"/>
        </w:rPr>
        <w:t>，若不采取措施与其涂层隔离开来，导致</w:t>
      </w:r>
      <w:r w:rsidR="005B47F0" w:rsidRPr="00142B31">
        <w:rPr>
          <w:rFonts w:ascii="宋体" w:hAnsi="宋体" w:hint="eastAsia"/>
          <w:szCs w:val="21"/>
        </w:rPr>
        <w:t>掉落的</w:t>
      </w:r>
      <w:r w:rsidRPr="00142B31">
        <w:rPr>
          <w:rFonts w:ascii="宋体" w:hAnsi="宋体" w:hint="eastAsia"/>
          <w:szCs w:val="21"/>
        </w:rPr>
        <w:t>杂质黏附在涂层上，</w:t>
      </w:r>
      <w:r w:rsidR="005B47F0" w:rsidRPr="00142B31">
        <w:rPr>
          <w:rFonts w:ascii="宋体" w:hAnsi="宋体" w:hint="eastAsia"/>
          <w:szCs w:val="21"/>
        </w:rPr>
        <w:t>以及行人走动和拖拽货物，这些现象</w:t>
      </w:r>
      <w:r w:rsidRPr="00142B31">
        <w:rPr>
          <w:rFonts w:ascii="宋体" w:hAnsi="宋体" w:hint="eastAsia"/>
          <w:szCs w:val="21"/>
        </w:rPr>
        <w:t>很容易划伤损坏涂层，导致</w:t>
      </w:r>
      <w:r w:rsidR="005B47F0" w:rsidRPr="00142B31">
        <w:rPr>
          <w:rFonts w:ascii="宋体" w:hAnsi="宋体" w:hint="eastAsia"/>
          <w:szCs w:val="21"/>
        </w:rPr>
        <w:t>后续涂层附着力和耐腐蚀能力降低。</w:t>
      </w:r>
    </w:p>
    <w:p w:rsidR="00C512A2" w:rsidRPr="00142B31" w:rsidRDefault="00DA3915" w:rsidP="00242D8F">
      <w:pPr>
        <w:spacing w:line="360" w:lineRule="auto"/>
        <w:jc w:val="center"/>
        <w:outlineLvl w:val="0"/>
        <w:rPr>
          <w:rFonts w:ascii="黑体" w:eastAsia="黑体" w:hAnsi="宋体"/>
          <w:szCs w:val="21"/>
        </w:rPr>
      </w:pPr>
      <w:bookmarkStart w:id="1258" w:name="_Toc279594575"/>
      <w:bookmarkStart w:id="1259" w:name="_Toc280945677"/>
      <w:bookmarkStart w:id="1260" w:name="_Toc280949137"/>
      <w:bookmarkStart w:id="1261" w:name="_Toc280984851"/>
      <w:bookmarkStart w:id="1262" w:name="_Toc280985036"/>
      <w:bookmarkStart w:id="1263" w:name="_Toc281238402"/>
      <w:bookmarkStart w:id="1264" w:name="_Toc281238763"/>
      <w:bookmarkStart w:id="1265" w:name="_Toc281315061"/>
      <w:bookmarkStart w:id="1266" w:name="_Toc281779717"/>
      <w:bookmarkStart w:id="1267" w:name="_Toc281781067"/>
      <w:bookmarkStart w:id="1268" w:name="_Toc294871363"/>
      <w:bookmarkStart w:id="1269" w:name="_Toc297733223"/>
      <w:bookmarkStart w:id="1270" w:name="_Toc314648868"/>
      <w:bookmarkStart w:id="1271" w:name="_Toc314650042"/>
      <w:r w:rsidRPr="00142B31">
        <w:rPr>
          <w:rFonts w:ascii="黑体" w:eastAsia="黑体" w:hAnsi="宋体" w:hint="eastAsia"/>
          <w:szCs w:val="21"/>
        </w:rPr>
        <w:t>4</w:t>
      </w:r>
      <w:r w:rsidR="00C512A2" w:rsidRPr="00142B31">
        <w:rPr>
          <w:rFonts w:ascii="黑体" w:eastAsia="黑体" w:hAnsi="宋体" w:hint="eastAsia"/>
          <w:szCs w:val="21"/>
        </w:rPr>
        <w:t>.2  埋 管 安 装</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rsidR="00C512A2" w:rsidRPr="00142B31" w:rsidRDefault="00DA3915"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.2.4</w:t>
      </w:r>
      <w:r w:rsidR="00C512A2" w:rsidRPr="00142B31">
        <w:rPr>
          <w:rFonts w:ascii="宋体" w:hAnsi="宋体" w:hint="eastAsia"/>
          <w:szCs w:val="21"/>
        </w:rPr>
        <w:t xml:space="preserve"> </w:t>
      </w:r>
      <w:r w:rsidR="00C512A2" w:rsidRPr="00142B31">
        <w:rPr>
          <w:rFonts w:hint="eastAsia"/>
          <w:szCs w:val="21"/>
        </w:rPr>
        <w:t xml:space="preserve"> </w:t>
      </w:r>
      <w:r w:rsidR="00C512A2" w:rsidRPr="00142B31">
        <w:rPr>
          <w:rFonts w:ascii="宋体" w:hAnsi="宋体" w:hint="eastAsia"/>
          <w:szCs w:val="21"/>
        </w:rPr>
        <w:t>对后续工序无妨碍的临时构件，可以不拆除，目的是减少损伤母材的机率。</w:t>
      </w:r>
      <w:r w:rsidR="00E069C5" w:rsidRPr="00142B31">
        <w:rPr>
          <w:rFonts w:ascii="宋体" w:hAnsi="宋体" w:hint="eastAsia"/>
          <w:szCs w:val="21"/>
        </w:rPr>
        <w:t>采用“热切割”这一术语是</w:t>
      </w:r>
      <w:r w:rsidR="00C512A2" w:rsidRPr="00142B31">
        <w:rPr>
          <w:rFonts w:ascii="宋体" w:hAnsi="宋体" w:hint="eastAsia"/>
          <w:szCs w:val="21"/>
        </w:rPr>
        <w:t>因为现在不仅用碳弧气刨或“燃气乙炔”切割，也在用“燃气丙烷”、“燃气丙烯”以及“等离子切割焰”等方法切割钢材。</w:t>
      </w:r>
    </w:p>
    <w:p w:rsidR="00C512A2" w:rsidRPr="00142B31" w:rsidRDefault="00DA3915" w:rsidP="00C33D27">
      <w:pPr>
        <w:spacing w:line="360" w:lineRule="auto"/>
        <w:rPr>
          <w:rFonts w:ascii="宋体" w:hAnsi="宋体"/>
          <w:szCs w:val="21"/>
        </w:rPr>
      </w:pPr>
      <w:r w:rsidRPr="00142B31">
        <w:rPr>
          <w:rFonts w:ascii="黑体" w:eastAsia="黑体" w:hAnsi="宋体" w:hint="eastAsia"/>
          <w:szCs w:val="21"/>
        </w:rPr>
        <w:t>4</w:t>
      </w:r>
      <w:r w:rsidR="00C512A2" w:rsidRPr="00142B31">
        <w:rPr>
          <w:rFonts w:ascii="黑体" w:eastAsia="黑体" w:hAnsi="宋体" w:hint="eastAsia"/>
          <w:szCs w:val="21"/>
        </w:rPr>
        <w:t>.2.</w:t>
      </w:r>
      <w:r w:rsidR="002C04C7" w:rsidRPr="00142B31">
        <w:rPr>
          <w:rFonts w:ascii="黑体" w:eastAsia="黑体" w:hAnsi="宋体" w:hint="eastAsia"/>
          <w:szCs w:val="21"/>
        </w:rPr>
        <w:t>6</w:t>
      </w:r>
      <w:r w:rsidR="0064555F" w:rsidRPr="00142B31">
        <w:rPr>
          <w:rFonts w:ascii="黑体" w:eastAsia="黑体" w:hAnsi="宋体" w:hint="eastAsia"/>
          <w:szCs w:val="21"/>
        </w:rPr>
        <w:t xml:space="preserve">  </w:t>
      </w:r>
      <w:r w:rsidR="004D619F" w:rsidRPr="00142B31">
        <w:rPr>
          <w:rFonts w:hint="eastAsia"/>
          <w:szCs w:val="21"/>
        </w:rPr>
        <w:t>进行</w:t>
      </w:r>
      <w:r w:rsidR="00C512A2" w:rsidRPr="00142B31">
        <w:rPr>
          <w:rFonts w:ascii="宋体" w:hAnsi="宋体" w:hint="eastAsia"/>
          <w:szCs w:val="21"/>
        </w:rPr>
        <w:t>灌浆孔堵头的焊接坡口深度</w:t>
      </w:r>
      <w:r w:rsidR="00320377" w:rsidRPr="00142B31">
        <w:rPr>
          <w:rFonts w:ascii="宋体" w:hAnsi="宋体" w:hint="eastAsia"/>
          <w:szCs w:val="21"/>
        </w:rPr>
        <w:t>应为</w:t>
      </w:r>
      <w:r w:rsidR="00C512A2" w:rsidRPr="00142B31">
        <w:rPr>
          <w:rFonts w:ascii="宋体" w:hAnsi="宋体" w:hint="eastAsia"/>
          <w:szCs w:val="21"/>
        </w:rPr>
        <w:t>7</w:t>
      </w:r>
      <w:r w:rsidR="0064555F" w:rsidRPr="00142B31">
        <w:rPr>
          <w:rFonts w:ascii="宋体" w:hAnsi="宋体" w:hint="eastAsia"/>
          <w:szCs w:val="21"/>
        </w:rPr>
        <w:t>mm</w:t>
      </w:r>
      <w:r w:rsidR="00C512A2" w:rsidRPr="00142B31">
        <w:rPr>
          <w:rFonts w:ascii="宋体" w:hAnsi="宋体" w:hint="eastAsia"/>
          <w:szCs w:val="21"/>
        </w:rPr>
        <w:t>～8mm深，灌浆孔封堵焊系封闭</w:t>
      </w:r>
      <w:r w:rsidR="002650C1" w:rsidRPr="00142B31">
        <w:rPr>
          <w:rFonts w:ascii="宋体" w:hAnsi="宋体" w:hint="eastAsia"/>
          <w:szCs w:val="21"/>
        </w:rPr>
        <w:t>连接</w:t>
      </w:r>
      <w:r w:rsidR="00C512A2" w:rsidRPr="00142B31">
        <w:rPr>
          <w:rFonts w:ascii="宋体" w:hAnsi="宋体" w:hint="eastAsia"/>
          <w:szCs w:val="21"/>
        </w:rPr>
        <w:t>焊缝，不必焊透，</w:t>
      </w:r>
      <w:r w:rsidR="005630D6" w:rsidRPr="00142B31">
        <w:rPr>
          <w:rFonts w:ascii="宋体" w:hAnsi="宋体" w:hint="eastAsia"/>
          <w:szCs w:val="21"/>
        </w:rPr>
        <w:t>当</w:t>
      </w:r>
      <w:r w:rsidR="00C512A2" w:rsidRPr="00142B31">
        <w:rPr>
          <w:rFonts w:ascii="宋体" w:hAnsi="宋体" w:hint="eastAsia"/>
          <w:szCs w:val="21"/>
        </w:rPr>
        <w:t>擅自加大</w:t>
      </w:r>
      <w:r w:rsidR="002D38B4" w:rsidRPr="00142B31">
        <w:rPr>
          <w:rFonts w:ascii="宋体" w:hAnsi="宋体" w:hint="eastAsia"/>
          <w:szCs w:val="21"/>
        </w:rPr>
        <w:t>焊接</w:t>
      </w:r>
      <w:r w:rsidR="00C512A2" w:rsidRPr="00142B31">
        <w:rPr>
          <w:rFonts w:ascii="宋体" w:hAnsi="宋体" w:hint="eastAsia"/>
          <w:szCs w:val="21"/>
        </w:rPr>
        <w:t>坡口深度</w:t>
      </w:r>
      <w:r w:rsidR="005630D6" w:rsidRPr="00142B31">
        <w:rPr>
          <w:rFonts w:ascii="宋体" w:hAnsi="宋体" w:hint="eastAsia"/>
          <w:szCs w:val="21"/>
        </w:rPr>
        <w:t>时</w:t>
      </w:r>
      <w:r w:rsidR="00C512A2" w:rsidRPr="00142B31">
        <w:rPr>
          <w:rFonts w:ascii="宋体" w:hAnsi="宋体" w:hint="eastAsia"/>
          <w:szCs w:val="21"/>
        </w:rPr>
        <w:t>，焊接时收缩应力增大易产生裂纹。而有些人员不很了解其功能，总试图加深其焊接坡口。深度之所以为7</w:t>
      </w:r>
      <w:r w:rsidR="0064555F" w:rsidRPr="00142B31">
        <w:rPr>
          <w:rFonts w:ascii="宋体" w:hAnsi="宋体" w:hint="eastAsia"/>
          <w:szCs w:val="21"/>
        </w:rPr>
        <w:t xml:space="preserve"> mm</w:t>
      </w:r>
      <w:r w:rsidR="00C512A2" w:rsidRPr="00142B31">
        <w:rPr>
          <w:rFonts w:ascii="宋体" w:hAnsi="宋体" w:hint="eastAsia"/>
          <w:szCs w:val="21"/>
        </w:rPr>
        <w:t>～8mm，系考虑用直径为φ3.2</w:t>
      </w:r>
      <w:r w:rsidR="0064555F" w:rsidRPr="00142B31">
        <w:rPr>
          <w:rFonts w:ascii="宋体" w:hAnsi="宋体" w:hint="eastAsia"/>
          <w:szCs w:val="21"/>
        </w:rPr>
        <w:t>mm</w:t>
      </w:r>
      <w:r w:rsidR="00C512A2" w:rsidRPr="00142B31">
        <w:rPr>
          <w:rFonts w:ascii="宋体" w:hAnsi="宋体" w:hint="eastAsia"/>
          <w:szCs w:val="21"/>
        </w:rPr>
        <w:t>～</w:t>
      </w:r>
      <w:r w:rsidR="0064555F" w:rsidRPr="00142B31">
        <w:rPr>
          <w:rFonts w:ascii="宋体" w:hAnsi="宋体" w:hint="eastAsia"/>
          <w:szCs w:val="21"/>
        </w:rPr>
        <w:t>φ</w:t>
      </w:r>
      <w:r w:rsidR="00C512A2" w:rsidRPr="00142B31">
        <w:rPr>
          <w:rFonts w:ascii="宋体" w:hAnsi="宋体" w:hint="eastAsia"/>
          <w:szCs w:val="21"/>
        </w:rPr>
        <w:t>4mm的焊条焊2</w:t>
      </w:r>
      <w:r w:rsidR="0064555F" w:rsidRPr="00142B31">
        <w:rPr>
          <w:rFonts w:ascii="宋体" w:hAnsi="宋体" w:hint="eastAsia"/>
          <w:szCs w:val="21"/>
        </w:rPr>
        <w:t>层</w:t>
      </w:r>
      <w:r w:rsidR="00C512A2" w:rsidRPr="00142B31">
        <w:rPr>
          <w:rFonts w:ascii="宋体" w:hAnsi="宋体" w:hint="eastAsia"/>
          <w:szCs w:val="21"/>
        </w:rPr>
        <w:t>～3层，不得单层焊。由于灌浆孔焊缝是封闭焊缝，焊接时拘束度比较大，加之</w:t>
      </w:r>
      <w:r w:rsidR="0026180F" w:rsidRPr="00142B31">
        <w:rPr>
          <w:rFonts w:ascii="宋体" w:hAnsi="宋体" w:hint="eastAsia"/>
          <w:szCs w:val="21"/>
        </w:rPr>
        <w:t>，当</w:t>
      </w:r>
      <w:r w:rsidR="00C512A2" w:rsidRPr="00142B31">
        <w:rPr>
          <w:rFonts w:ascii="宋体" w:hAnsi="宋体" w:hint="eastAsia"/>
          <w:szCs w:val="21"/>
        </w:rPr>
        <w:t>采用塑性比较差的钢做堵头和采用高匹配的焊接接头</w:t>
      </w:r>
      <w:r w:rsidR="0026180F" w:rsidRPr="00142B31">
        <w:rPr>
          <w:rFonts w:ascii="宋体" w:hAnsi="宋体" w:hint="eastAsia"/>
          <w:szCs w:val="21"/>
        </w:rPr>
        <w:t>时，</w:t>
      </w:r>
      <w:r w:rsidR="00C512A2" w:rsidRPr="00142B31">
        <w:rPr>
          <w:rFonts w:ascii="宋体" w:hAnsi="宋体" w:hint="eastAsia"/>
          <w:szCs w:val="21"/>
        </w:rPr>
        <w:t>将会导致灌浆孔出现裂纹的几率增大。</w:t>
      </w:r>
      <w:r w:rsidR="00B85692" w:rsidRPr="00142B31">
        <w:rPr>
          <w:rFonts w:ascii="宋体" w:hAnsi="宋体" w:hint="eastAsia"/>
          <w:szCs w:val="21"/>
        </w:rPr>
        <w:t>为此，应选低强度、高塑性的低碳钢或低合金钢做螺纹堵头。</w:t>
      </w:r>
    </w:p>
    <w:p w:rsidR="00C512A2" w:rsidRPr="00142B31" w:rsidRDefault="00C512A2" w:rsidP="00E65770">
      <w:pPr>
        <w:spacing w:line="360" w:lineRule="auto"/>
        <w:ind w:firstLineChars="200" w:firstLine="420"/>
        <w:rPr>
          <w:rFonts w:ascii="宋体" w:hAnsi="宋体"/>
          <w:szCs w:val="21"/>
        </w:rPr>
      </w:pPr>
      <w:r w:rsidRPr="00142B31">
        <w:rPr>
          <w:rFonts w:ascii="宋体" w:hAnsi="宋体" w:hint="eastAsia"/>
          <w:szCs w:val="21"/>
        </w:rPr>
        <w:t>对于有裂纹倾向的</w:t>
      </w:r>
      <w:r w:rsidR="00E65770" w:rsidRPr="00142B31">
        <w:rPr>
          <w:rFonts w:ascii="宋体" w:hAnsi="宋体" w:hint="eastAsia"/>
          <w:szCs w:val="21"/>
        </w:rPr>
        <w:t>灌浆孔堵头焊接</w:t>
      </w:r>
      <w:r w:rsidRPr="00142B31">
        <w:rPr>
          <w:rFonts w:ascii="宋体" w:hAnsi="宋体" w:hint="eastAsia"/>
          <w:szCs w:val="21"/>
        </w:rPr>
        <w:t>接头，应在焊前采用火焰预热，焊后用火焰立即进行 “紧急后热”。加热温度可用</w:t>
      </w:r>
      <w:r w:rsidRPr="00142B31">
        <w:rPr>
          <w:rFonts w:ascii="宋体" w:hAnsi="宋体"/>
          <w:szCs w:val="21"/>
        </w:rPr>
        <w:t>便携式</w:t>
      </w:r>
      <w:r w:rsidRPr="00142B31">
        <w:rPr>
          <w:rFonts w:ascii="宋体" w:hAnsi="宋体" w:hint="eastAsia"/>
          <w:szCs w:val="21"/>
        </w:rPr>
        <w:t>红外</w:t>
      </w:r>
      <w:r w:rsidRPr="00142B31">
        <w:rPr>
          <w:rFonts w:ascii="宋体" w:hAnsi="宋体"/>
          <w:szCs w:val="21"/>
        </w:rPr>
        <w:t>测温仪</w:t>
      </w:r>
      <w:r w:rsidRPr="00142B31">
        <w:rPr>
          <w:rFonts w:ascii="宋体" w:hAnsi="宋体" w:hint="eastAsia"/>
          <w:szCs w:val="21"/>
        </w:rPr>
        <w:t>随时监测。实践证明，采用这种施焊方法效果很好。</w:t>
      </w:r>
    </w:p>
    <w:p w:rsidR="00F44D1F" w:rsidRPr="00142B31" w:rsidRDefault="00F44D1F" w:rsidP="00F44D1F">
      <w:pPr>
        <w:spacing w:line="360" w:lineRule="auto"/>
        <w:ind w:firstLineChars="200" w:firstLine="420"/>
        <w:rPr>
          <w:rFonts w:ascii="宋体" w:hAnsi="宋体"/>
          <w:szCs w:val="21"/>
        </w:rPr>
      </w:pPr>
      <w:r w:rsidRPr="00142B31">
        <w:rPr>
          <w:rFonts w:ascii="宋体" w:hAnsi="宋体" w:hint="eastAsia"/>
          <w:szCs w:val="21"/>
        </w:rPr>
        <w:t>高强钢灌浆孔堵头</w:t>
      </w:r>
      <w:r w:rsidR="0026180F" w:rsidRPr="00142B31">
        <w:rPr>
          <w:rFonts w:ascii="宋体" w:hAnsi="宋体" w:hint="eastAsia"/>
          <w:szCs w:val="21"/>
        </w:rPr>
        <w:t>当</w:t>
      </w:r>
      <w:r w:rsidRPr="00142B31">
        <w:rPr>
          <w:rFonts w:ascii="宋体" w:hAnsi="宋体" w:hint="eastAsia"/>
          <w:szCs w:val="21"/>
        </w:rPr>
        <w:t>采用熔化焊封堵时势必要进行预热和后热，以减少焊接裂纹的出现。由于灌浆孔尺寸很小，不便贴合可控制加热温度的远红外电加热片，而是采用人工控制温度的火焰加热法，从而导致各个部位加热冷却不均匀，因冷却收缩不均匀，将会导致焊</w:t>
      </w:r>
      <w:r w:rsidR="002650C1" w:rsidRPr="00142B31">
        <w:rPr>
          <w:rFonts w:ascii="宋体" w:hAnsi="宋体" w:hint="eastAsia"/>
          <w:szCs w:val="21"/>
        </w:rPr>
        <w:t>接接头</w:t>
      </w:r>
      <w:r w:rsidRPr="00142B31">
        <w:rPr>
          <w:rFonts w:ascii="宋体" w:hAnsi="宋体" w:hint="eastAsia"/>
          <w:szCs w:val="21"/>
        </w:rPr>
        <w:t>开裂。</w:t>
      </w:r>
    </w:p>
    <w:p w:rsidR="00F44D1F" w:rsidRPr="00142B31" w:rsidRDefault="00F44D1F" w:rsidP="00F44D1F">
      <w:pPr>
        <w:spacing w:line="360" w:lineRule="auto"/>
        <w:ind w:firstLineChars="200" w:firstLine="420"/>
        <w:rPr>
          <w:rFonts w:ascii="宋体" w:hAnsi="宋体"/>
          <w:szCs w:val="21"/>
        </w:rPr>
      </w:pPr>
      <w:r w:rsidRPr="00142B31">
        <w:rPr>
          <w:rFonts w:ascii="宋体" w:hAnsi="宋体" w:hint="eastAsia"/>
          <w:szCs w:val="21"/>
        </w:rPr>
        <w:t>由于灌浆孔尺寸很小即拘束度很大，采用封堵熔化焊时往往导致焊接残余应力很高，甚至产生</w:t>
      </w:r>
      <w:r w:rsidR="002650C1" w:rsidRPr="00142B31">
        <w:rPr>
          <w:rFonts w:ascii="宋体" w:hAnsi="宋体" w:hint="eastAsia"/>
          <w:szCs w:val="21"/>
        </w:rPr>
        <w:t>焊接接头</w:t>
      </w:r>
      <w:r w:rsidRPr="00142B31">
        <w:rPr>
          <w:rFonts w:ascii="宋体" w:hAnsi="宋体" w:hint="eastAsia"/>
          <w:szCs w:val="21"/>
        </w:rPr>
        <w:t>和</w:t>
      </w:r>
      <w:r w:rsidR="002650C1" w:rsidRPr="00142B31">
        <w:rPr>
          <w:rFonts w:ascii="宋体" w:hAnsi="宋体" w:hint="eastAsia"/>
          <w:szCs w:val="21"/>
        </w:rPr>
        <w:t>灌浆孔堵头</w:t>
      </w:r>
      <w:r w:rsidRPr="00142B31">
        <w:rPr>
          <w:rFonts w:ascii="宋体" w:hAnsi="宋体" w:hint="eastAsia"/>
          <w:szCs w:val="21"/>
        </w:rPr>
        <w:t>开裂</w:t>
      </w:r>
      <w:r w:rsidR="002650C1" w:rsidRPr="00142B31">
        <w:rPr>
          <w:rFonts w:ascii="宋体" w:hAnsi="宋体" w:hint="eastAsia"/>
          <w:szCs w:val="21"/>
        </w:rPr>
        <w:t>，而漏水</w:t>
      </w:r>
      <w:r w:rsidRPr="00142B31">
        <w:rPr>
          <w:rFonts w:ascii="宋体" w:hAnsi="宋体" w:hint="eastAsia"/>
          <w:szCs w:val="21"/>
        </w:rPr>
        <w:t>。高强钢的合金元素多，成分复杂，金相组织为</w:t>
      </w:r>
      <w:r w:rsidR="00A10828" w:rsidRPr="00142B31">
        <w:rPr>
          <w:rFonts w:ascii="宋体" w:hAnsi="宋体" w:hint="eastAsia"/>
          <w:szCs w:val="21"/>
        </w:rPr>
        <w:t>粒状下贝氏体</w:t>
      </w:r>
      <w:r w:rsidRPr="00142B31">
        <w:rPr>
          <w:rFonts w:ascii="宋体" w:hAnsi="宋体" w:hint="eastAsia"/>
          <w:szCs w:val="21"/>
        </w:rPr>
        <w:t>或</w:t>
      </w:r>
      <w:r w:rsidR="00A10828" w:rsidRPr="00142B31">
        <w:rPr>
          <w:rFonts w:ascii="宋体" w:hAnsi="宋体" w:hint="eastAsia"/>
          <w:szCs w:val="21"/>
        </w:rPr>
        <w:t>低碳板条马氏体</w:t>
      </w:r>
      <w:r w:rsidRPr="00142B31">
        <w:rPr>
          <w:rFonts w:ascii="宋体" w:hAnsi="宋体" w:hint="eastAsia"/>
          <w:szCs w:val="21"/>
        </w:rPr>
        <w:t>等</w:t>
      </w:r>
      <w:r w:rsidR="00C30FDE" w:rsidRPr="00142B31">
        <w:rPr>
          <w:rFonts w:ascii="宋体" w:hAnsi="宋体" w:hint="eastAsia"/>
          <w:szCs w:val="21"/>
        </w:rPr>
        <w:t>组织</w:t>
      </w:r>
      <w:r w:rsidRPr="00142B31">
        <w:rPr>
          <w:rFonts w:ascii="宋体" w:hAnsi="宋体" w:hint="eastAsia"/>
          <w:szCs w:val="21"/>
        </w:rPr>
        <w:t>，缺口裂纹敏感性比较高，由于其强度较高，相应的塑性、韧性相对较低，</w:t>
      </w:r>
      <w:r w:rsidR="0026180F" w:rsidRPr="00142B31">
        <w:rPr>
          <w:rFonts w:ascii="宋体" w:hAnsi="宋体" w:hint="eastAsia"/>
          <w:szCs w:val="21"/>
        </w:rPr>
        <w:t>当</w:t>
      </w:r>
      <w:r w:rsidRPr="00142B31">
        <w:rPr>
          <w:rFonts w:ascii="宋体" w:hAnsi="宋体" w:hint="eastAsia"/>
          <w:szCs w:val="21"/>
        </w:rPr>
        <w:t>采用熔化焊焊接工艺封堵灌浆孔堵头</w:t>
      </w:r>
      <w:r w:rsidR="0026180F" w:rsidRPr="00142B31">
        <w:rPr>
          <w:rFonts w:ascii="宋体" w:hAnsi="宋体" w:hint="eastAsia"/>
          <w:szCs w:val="21"/>
        </w:rPr>
        <w:t>时</w:t>
      </w:r>
      <w:r w:rsidRPr="00142B31">
        <w:rPr>
          <w:rFonts w:ascii="宋体" w:hAnsi="宋体" w:hint="eastAsia"/>
          <w:szCs w:val="21"/>
        </w:rPr>
        <w:t>，很容易在灌浆孔上产生裂纹等焊接</w:t>
      </w:r>
      <w:r w:rsidR="00FB354B" w:rsidRPr="00142B31">
        <w:rPr>
          <w:rFonts w:ascii="宋体" w:hAnsi="宋体" w:hint="eastAsia"/>
          <w:szCs w:val="21"/>
        </w:rPr>
        <w:t>缺陷</w:t>
      </w:r>
      <w:r w:rsidRPr="00142B31">
        <w:rPr>
          <w:rFonts w:ascii="宋体" w:hAnsi="宋体" w:hint="eastAsia"/>
          <w:szCs w:val="21"/>
        </w:rPr>
        <w:t>。</w:t>
      </w:r>
    </w:p>
    <w:p w:rsidR="00F44D1F" w:rsidRPr="00142B31" w:rsidRDefault="00F44D1F" w:rsidP="00F44D1F">
      <w:pPr>
        <w:spacing w:line="360" w:lineRule="auto"/>
        <w:ind w:firstLineChars="200" w:firstLine="420"/>
        <w:rPr>
          <w:rFonts w:ascii="宋体" w:hAnsi="宋体"/>
          <w:szCs w:val="21"/>
        </w:rPr>
      </w:pPr>
      <w:r w:rsidRPr="00142B31">
        <w:rPr>
          <w:rFonts w:ascii="宋体" w:hAnsi="宋体" w:hint="eastAsia"/>
          <w:szCs w:val="21"/>
        </w:rPr>
        <w:lastRenderedPageBreak/>
        <w:t>灌浆孔内不易清除的浮锈、泥浆、油漆、油污以及有时围岩渗水或灌浆凝固水渗出，都将会对焊接接接头内的扩散氢含量增加。从而为产生氢致裂纹埋下隐患。堵头也许今天不开裂，一周不开裂，也许一年后就开裂，即产生了延迟裂纹——这就是为什么有些水电站运行时没有发现内水外渗，而运行几个月或一两年之后才出现了钢管漏水现象的发生之原因所在，“千里之堤，溃于蚁穴”甚至导致山体滑坡冲毁电站的严重事故发生。由于其结构特征所决定无法进行</w:t>
      </w:r>
      <w:r w:rsidR="000C6BFF" w:rsidRPr="00142B31">
        <w:rPr>
          <w:rFonts w:ascii="宋体" w:hAnsi="宋体" w:hint="eastAsia"/>
          <w:szCs w:val="21"/>
        </w:rPr>
        <w:t>脉冲反射法检测（UT）</w:t>
      </w:r>
      <w:r w:rsidRPr="00142B31">
        <w:rPr>
          <w:rFonts w:ascii="宋体" w:hAnsi="宋体" w:hint="eastAsia"/>
          <w:szCs w:val="21"/>
        </w:rPr>
        <w:t>或</w:t>
      </w:r>
      <w:r w:rsidR="000C6BFF" w:rsidRPr="00142B31">
        <w:rPr>
          <w:rFonts w:ascii="宋体" w:hAnsi="宋体" w:hint="eastAsia"/>
          <w:szCs w:val="21"/>
        </w:rPr>
        <w:t>射线检测（RT）</w:t>
      </w:r>
      <w:r w:rsidRPr="00142B31">
        <w:rPr>
          <w:rFonts w:ascii="宋体" w:hAnsi="宋体" w:hint="eastAsia"/>
          <w:szCs w:val="21"/>
        </w:rPr>
        <w:t>内部</w:t>
      </w:r>
      <w:r w:rsidR="00F03B5F" w:rsidRPr="00142B31">
        <w:rPr>
          <w:rFonts w:ascii="宋体" w:hAnsi="宋体" w:hint="eastAsia"/>
          <w:szCs w:val="21"/>
        </w:rPr>
        <w:t>检测</w:t>
      </w:r>
      <w:r w:rsidRPr="00142B31">
        <w:rPr>
          <w:rFonts w:ascii="宋体" w:hAnsi="宋体" w:hint="eastAsia"/>
          <w:szCs w:val="21"/>
        </w:rPr>
        <w:t>，只能做表面</w:t>
      </w:r>
      <w:r w:rsidR="0085205B" w:rsidRPr="00142B31">
        <w:rPr>
          <w:rFonts w:ascii="宋体" w:hAnsi="宋体" w:hint="eastAsia"/>
          <w:szCs w:val="21"/>
        </w:rPr>
        <w:t>渗透检测（PT）</w:t>
      </w:r>
      <w:r w:rsidRPr="00142B31">
        <w:rPr>
          <w:rFonts w:ascii="宋体" w:hAnsi="宋体" w:hint="eastAsia"/>
          <w:szCs w:val="21"/>
        </w:rPr>
        <w:t>或近表面</w:t>
      </w:r>
      <w:r w:rsidR="0085205B" w:rsidRPr="00142B31">
        <w:rPr>
          <w:rFonts w:ascii="宋体" w:hAnsi="宋体" w:hint="eastAsia"/>
          <w:szCs w:val="21"/>
        </w:rPr>
        <w:t>磁粉检测（MT）</w:t>
      </w:r>
      <w:r w:rsidRPr="00142B31">
        <w:rPr>
          <w:rFonts w:ascii="宋体" w:hAnsi="宋体" w:hint="eastAsia"/>
          <w:szCs w:val="21"/>
        </w:rPr>
        <w:t>。堵头的焊接残余应力通常也是无法进行检测的。</w:t>
      </w:r>
    </w:p>
    <w:p w:rsidR="002C04C7" w:rsidRPr="00142B31" w:rsidRDefault="002C04C7" w:rsidP="00F44D1F">
      <w:pPr>
        <w:spacing w:line="360" w:lineRule="auto"/>
        <w:ind w:firstLineChars="200" w:firstLine="420"/>
        <w:rPr>
          <w:rFonts w:ascii="宋体" w:hAnsi="宋体"/>
          <w:szCs w:val="21"/>
        </w:rPr>
      </w:pPr>
      <w:r w:rsidRPr="00142B31">
        <w:rPr>
          <w:rFonts w:ascii="宋体" w:hAnsi="宋体" w:hint="eastAsia"/>
          <w:szCs w:val="21"/>
        </w:rPr>
        <w:t>灌浆孔堵头上不应开设</w:t>
      </w:r>
      <w:bookmarkStart w:id="1272" w:name="OLE_LINK11"/>
      <w:r w:rsidRPr="00142B31">
        <w:rPr>
          <w:rFonts w:ascii="宋体" w:hAnsi="宋体" w:hint="eastAsia"/>
          <w:szCs w:val="21"/>
        </w:rPr>
        <w:t>Ⅰ型槽</w:t>
      </w:r>
      <w:bookmarkEnd w:id="1272"/>
      <w:r w:rsidRPr="00142B31">
        <w:rPr>
          <w:rFonts w:ascii="宋体" w:hAnsi="宋体" w:hint="eastAsia"/>
          <w:szCs w:val="21"/>
        </w:rPr>
        <w:t>，这样往往导致旋拧操作不便，也不易涂料防腐蚀处理，旋拧结束后焊接人员常常用焊接方法想把Ⅰ型槽“焊补”上，由于槽口不大，焊接中在焊补槽口的同时把整个堵头端部全部熔敷填充焊上，由于该部位孔径尺寸较小</w:t>
      </w:r>
      <w:r w:rsidR="00A10828" w:rsidRPr="00142B31">
        <w:rPr>
          <w:rFonts w:ascii="宋体" w:hAnsi="宋体" w:hint="eastAsia"/>
          <w:szCs w:val="21"/>
        </w:rPr>
        <w:t>、拘束度大</w:t>
      </w:r>
      <w:r w:rsidRPr="00142B31">
        <w:rPr>
          <w:rFonts w:ascii="宋体" w:hAnsi="宋体" w:hint="eastAsia"/>
          <w:szCs w:val="21"/>
        </w:rPr>
        <w:t>势必增加焊接应力，甚至导致该处裂纹或延迟裂纹的产生，运行中灌浆孔堵头渗水质量事故的发生可能性增大。比较正确的方式是，</w:t>
      </w:r>
      <w:r w:rsidR="006478A3" w:rsidRPr="00142B31">
        <w:rPr>
          <w:rFonts w:ascii="宋体" w:hAnsi="宋体" w:hint="eastAsia"/>
          <w:szCs w:val="21"/>
        </w:rPr>
        <w:t>可</w:t>
      </w:r>
      <w:r w:rsidRPr="00142B31">
        <w:rPr>
          <w:rFonts w:ascii="宋体" w:hAnsi="宋体" w:hint="eastAsia"/>
          <w:szCs w:val="21"/>
        </w:rPr>
        <w:t>在灌浆孔堵头上焊接</w:t>
      </w:r>
      <w:r w:rsidR="006478A3" w:rsidRPr="00142B31">
        <w:rPr>
          <w:rFonts w:ascii="宋体" w:hAnsi="宋体" w:hint="eastAsia"/>
          <w:szCs w:val="21"/>
        </w:rPr>
        <w:t>50mm左右长的扁钢条</w:t>
      </w:r>
      <w:r w:rsidRPr="00142B31">
        <w:rPr>
          <w:rFonts w:ascii="宋体" w:hAnsi="宋体" w:hint="eastAsia"/>
          <w:szCs w:val="21"/>
        </w:rPr>
        <w:t>，灌浆孔堵头拧紧后，用碳弧气刨或氧—燃气火焰割除，再用砂轮打磨光滑平整。</w:t>
      </w:r>
    </w:p>
    <w:p w:rsidR="00CE7224" w:rsidRPr="00142B31" w:rsidRDefault="00D866D3" w:rsidP="00D866D3">
      <w:pPr>
        <w:spacing w:line="360" w:lineRule="auto"/>
        <w:rPr>
          <w:rFonts w:ascii="宋体" w:hAnsi="宋体"/>
          <w:szCs w:val="21"/>
        </w:rPr>
      </w:pPr>
      <w:r w:rsidRPr="00142B31">
        <w:rPr>
          <w:rFonts w:ascii="黑体" w:eastAsia="黑体" w:hAnsi="宋体" w:hint="eastAsia"/>
          <w:szCs w:val="21"/>
        </w:rPr>
        <w:t xml:space="preserve">4.2.7  </w:t>
      </w:r>
      <w:r w:rsidR="00CE7224" w:rsidRPr="00142B31">
        <w:rPr>
          <w:rFonts w:ascii="宋体" w:hAnsi="宋体" w:hint="eastAsia"/>
          <w:szCs w:val="21"/>
        </w:rPr>
        <w:t>而灌浆孔堵头采用密封胶粘接法、O型</w:t>
      </w:r>
      <w:r w:rsidR="00004CB6" w:rsidRPr="00142B31">
        <w:rPr>
          <w:rFonts w:ascii="宋体" w:hAnsi="宋体" w:hint="eastAsia"/>
          <w:szCs w:val="21"/>
        </w:rPr>
        <w:t>橡胶</w:t>
      </w:r>
      <w:r w:rsidR="00CE7224" w:rsidRPr="00142B31">
        <w:rPr>
          <w:rFonts w:ascii="宋体" w:hAnsi="宋体" w:hint="eastAsia"/>
          <w:szCs w:val="21"/>
        </w:rPr>
        <w:t>密封圈法或缠</w:t>
      </w:r>
      <w:r w:rsidR="009E2845" w:rsidRPr="00142B31">
        <w:rPr>
          <w:rFonts w:ascii="宋体" w:hAnsi="宋体" w:hint="eastAsia"/>
          <w:szCs w:val="21"/>
        </w:rPr>
        <w:t>聚四氟乙烯</w:t>
      </w:r>
      <w:r w:rsidR="00CE7224" w:rsidRPr="00142B31">
        <w:rPr>
          <w:rFonts w:ascii="宋体" w:hAnsi="宋体" w:hint="eastAsia"/>
          <w:szCs w:val="21"/>
        </w:rPr>
        <w:t>胶带法</w:t>
      </w:r>
      <w:r w:rsidR="006478A3" w:rsidRPr="00142B31">
        <w:rPr>
          <w:rFonts w:ascii="宋体" w:hAnsi="宋体" w:hint="eastAsia"/>
          <w:szCs w:val="21"/>
        </w:rPr>
        <w:t>，</w:t>
      </w:r>
      <w:r w:rsidR="003F2E79" w:rsidRPr="00142B31">
        <w:rPr>
          <w:rFonts w:ascii="宋体" w:hAnsi="宋体" w:hint="eastAsia"/>
          <w:szCs w:val="21"/>
        </w:rPr>
        <w:t>并结合奥氏体型不锈钢板厚3mm～4mm</w:t>
      </w:r>
      <w:r w:rsidR="006D443A" w:rsidRPr="00142B31">
        <w:rPr>
          <w:rFonts w:ascii="宋体" w:hAnsi="宋体" w:hint="eastAsia"/>
          <w:szCs w:val="21"/>
        </w:rPr>
        <w:t>圆片</w:t>
      </w:r>
      <w:r w:rsidR="006478A3" w:rsidRPr="00142B31">
        <w:rPr>
          <w:rFonts w:ascii="宋体" w:hAnsi="宋体" w:hint="eastAsia"/>
          <w:szCs w:val="21"/>
        </w:rPr>
        <w:t>盖板</w:t>
      </w:r>
      <w:r w:rsidRPr="00142B31">
        <w:rPr>
          <w:rFonts w:ascii="宋体" w:hAnsi="宋体" w:hint="eastAsia"/>
          <w:szCs w:val="21"/>
        </w:rPr>
        <w:t>外缘进行围焊</w:t>
      </w:r>
      <w:r w:rsidR="00CE7224" w:rsidRPr="00142B31">
        <w:rPr>
          <w:rFonts w:ascii="宋体" w:hAnsi="宋体" w:hint="eastAsia"/>
          <w:szCs w:val="21"/>
        </w:rPr>
        <w:t>封堵</w:t>
      </w:r>
      <w:r w:rsidR="00A967A9" w:rsidRPr="00142B31">
        <w:rPr>
          <w:rFonts w:ascii="宋体" w:hAnsi="宋体" w:hint="eastAsia"/>
          <w:szCs w:val="21"/>
        </w:rPr>
        <w:t>止水</w:t>
      </w:r>
      <w:r w:rsidR="00CE7224" w:rsidRPr="00142B31">
        <w:rPr>
          <w:rFonts w:ascii="宋体" w:hAnsi="宋体" w:hint="eastAsia"/>
          <w:szCs w:val="21"/>
        </w:rPr>
        <w:t>。</w:t>
      </w:r>
      <w:r w:rsidRPr="00142B31">
        <w:rPr>
          <w:rFonts w:ascii="宋体" w:hAnsi="宋体" w:hint="eastAsia"/>
          <w:szCs w:val="21"/>
        </w:rPr>
        <w:t>这类连接方法，可避免堵头本身进行熔化焊时，导致的</w:t>
      </w:r>
      <w:r w:rsidR="00A967A9" w:rsidRPr="00142B31">
        <w:rPr>
          <w:rFonts w:ascii="宋体" w:hAnsi="宋体" w:hint="eastAsia"/>
          <w:szCs w:val="21"/>
        </w:rPr>
        <w:t>焊接收缩</w:t>
      </w:r>
      <w:r w:rsidRPr="00142B31">
        <w:rPr>
          <w:rFonts w:ascii="宋体" w:hAnsi="宋体" w:hint="eastAsia"/>
          <w:szCs w:val="21"/>
        </w:rPr>
        <w:t>拘束应力和开裂的风险。</w:t>
      </w:r>
      <w:r w:rsidR="003E6067" w:rsidRPr="00142B31">
        <w:rPr>
          <w:rFonts w:ascii="宋体" w:hAnsi="宋体" w:hint="eastAsia"/>
          <w:szCs w:val="21"/>
        </w:rPr>
        <w:t>这种灌浆孔连接结构形式，国外较为常见。如巴基斯坦印度河上的塔贝拉水电站Ⅳ期，</w:t>
      </w:r>
      <w:r w:rsidR="00D27E78" w:rsidRPr="00142B31">
        <w:rPr>
          <w:rFonts w:ascii="宋体" w:hAnsi="宋体" w:hint="eastAsia"/>
          <w:szCs w:val="21"/>
        </w:rPr>
        <w:t>1976年投入使用的水库放空</w:t>
      </w:r>
      <w:r w:rsidR="00B65CA0" w:rsidRPr="00142B31">
        <w:rPr>
          <w:rFonts w:ascii="宋体" w:hAnsi="宋体" w:hint="eastAsia"/>
          <w:szCs w:val="21"/>
        </w:rPr>
        <w:t>洞</w:t>
      </w:r>
      <w:r w:rsidR="00610EC3" w:rsidRPr="00142B31">
        <w:rPr>
          <w:rFonts w:ascii="宋体" w:hAnsi="宋体" w:hint="eastAsia"/>
          <w:szCs w:val="21"/>
        </w:rPr>
        <w:t>排</w:t>
      </w:r>
      <w:r w:rsidR="00D27E78" w:rsidRPr="00142B31">
        <w:rPr>
          <w:rFonts w:ascii="宋体" w:hAnsi="宋体" w:hint="eastAsia"/>
          <w:szCs w:val="21"/>
        </w:rPr>
        <w:t>沙</w:t>
      </w:r>
      <w:r w:rsidR="003E6067" w:rsidRPr="00142B31">
        <w:rPr>
          <w:rFonts w:ascii="宋体" w:hAnsi="宋体" w:hint="eastAsia"/>
          <w:szCs w:val="21"/>
        </w:rPr>
        <w:t>钢管</w:t>
      </w:r>
      <w:r w:rsidR="00D27E78" w:rsidRPr="00142B31">
        <w:rPr>
          <w:rFonts w:ascii="宋体" w:hAnsi="宋体" w:hint="eastAsia"/>
          <w:szCs w:val="21"/>
        </w:rPr>
        <w:t>，</w:t>
      </w:r>
      <w:r w:rsidR="00A223A4" w:rsidRPr="00142B31">
        <w:rPr>
          <w:rFonts w:ascii="宋体" w:hAnsi="宋体" w:hint="eastAsia"/>
          <w:szCs w:val="21"/>
        </w:rPr>
        <w:t>作</w:t>
      </w:r>
      <w:r w:rsidR="003E6067" w:rsidRPr="00142B31">
        <w:rPr>
          <w:rFonts w:ascii="宋体" w:hAnsi="宋体" w:hint="eastAsia"/>
          <w:szCs w:val="21"/>
        </w:rPr>
        <w:t>为后来Ⅳ期</w:t>
      </w:r>
      <w:r w:rsidR="00D27E78" w:rsidRPr="00142B31">
        <w:rPr>
          <w:rFonts w:ascii="宋体" w:hAnsi="宋体" w:hint="eastAsia"/>
          <w:szCs w:val="21"/>
        </w:rPr>
        <w:t>2018年</w:t>
      </w:r>
      <w:r w:rsidR="00BF3D0A" w:rsidRPr="00142B31">
        <w:rPr>
          <w:rFonts w:ascii="宋体" w:hAnsi="宋体" w:hint="eastAsia"/>
          <w:szCs w:val="21"/>
        </w:rPr>
        <w:t>3月开始</w:t>
      </w:r>
      <w:r w:rsidR="003E6067" w:rsidRPr="00142B31">
        <w:rPr>
          <w:rFonts w:ascii="宋体" w:hAnsi="宋体" w:hint="eastAsia"/>
          <w:szCs w:val="21"/>
        </w:rPr>
        <w:t>发电</w:t>
      </w:r>
      <w:r w:rsidR="00D27E78" w:rsidRPr="00142B31">
        <w:rPr>
          <w:rFonts w:ascii="宋体" w:hAnsi="宋体" w:hint="eastAsia"/>
          <w:szCs w:val="21"/>
        </w:rPr>
        <w:t>用</w:t>
      </w:r>
      <w:r w:rsidR="003E6067" w:rsidRPr="00142B31">
        <w:rPr>
          <w:rFonts w:ascii="宋体" w:hAnsi="宋体" w:hint="eastAsia"/>
          <w:szCs w:val="21"/>
        </w:rPr>
        <w:t>的</w:t>
      </w:r>
      <w:r w:rsidR="00BF3D0A" w:rsidRPr="00142B31">
        <w:rPr>
          <w:rFonts w:ascii="宋体" w:hAnsi="宋体" w:hint="eastAsia"/>
          <w:szCs w:val="21"/>
        </w:rPr>
        <w:t>上游段的</w:t>
      </w:r>
      <w:r w:rsidR="00D27E78" w:rsidRPr="00142B31">
        <w:rPr>
          <w:rFonts w:ascii="宋体" w:hAnsi="宋体" w:hint="eastAsia"/>
          <w:szCs w:val="21"/>
        </w:rPr>
        <w:t>引水</w:t>
      </w:r>
      <w:r w:rsidR="003E6067" w:rsidRPr="00142B31">
        <w:rPr>
          <w:rFonts w:ascii="宋体" w:hAnsi="宋体" w:hint="eastAsia"/>
          <w:szCs w:val="21"/>
        </w:rPr>
        <w:t>压力钢管，</w:t>
      </w:r>
      <w:r w:rsidR="00D27E78" w:rsidRPr="00142B31">
        <w:rPr>
          <w:rFonts w:ascii="宋体" w:hAnsi="宋体" w:hint="eastAsia"/>
          <w:szCs w:val="21"/>
        </w:rPr>
        <w:t>该段钢管</w:t>
      </w:r>
      <w:r w:rsidR="003E6067" w:rsidRPr="00142B31">
        <w:rPr>
          <w:rFonts w:ascii="宋体" w:hAnsi="宋体" w:hint="eastAsia"/>
          <w:szCs w:val="21"/>
        </w:rPr>
        <w:t>就是</w:t>
      </w:r>
      <w:r w:rsidR="00D27E78" w:rsidRPr="00142B31">
        <w:rPr>
          <w:rFonts w:ascii="宋体" w:hAnsi="宋体" w:hint="eastAsia"/>
          <w:szCs w:val="21"/>
        </w:rPr>
        <w:t>采用</w:t>
      </w:r>
      <w:r w:rsidR="003E6067" w:rsidRPr="00142B31">
        <w:rPr>
          <w:rFonts w:ascii="宋体" w:hAnsi="宋体" w:hint="eastAsia"/>
          <w:szCs w:val="21"/>
        </w:rPr>
        <w:t>直接将螺纹堵头拧入，再在其钢管内壁</w:t>
      </w:r>
      <w:r w:rsidR="00D74502" w:rsidRPr="00142B31">
        <w:rPr>
          <w:rFonts w:ascii="宋体" w:hAnsi="宋体" w:hint="eastAsia"/>
          <w:szCs w:val="21"/>
        </w:rPr>
        <w:t>部位</w:t>
      </w:r>
      <w:r w:rsidR="003E6067" w:rsidRPr="00142B31">
        <w:rPr>
          <w:rFonts w:ascii="宋体" w:hAnsi="宋体" w:hint="eastAsia"/>
          <w:szCs w:val="21"/>
        </w:rPr>
        <w:t>贴合</w:t>
      </w:r>
      <w:r w:rsidR="002047BD" w:rsidRPr="00142B31">
        <w:rPr>
          <w:rFonts w:ascii="宋体" w:hAnsi="宋体" w:hint="eastAsia"/>
          <w:szCs w:val="21"/>
        </w:rPr>
        <w:t>3</w:t>
      </w:r>
      <w:r w:rsidR="003E6067" w:rsidRPr="00142B31">
        <w:rPr>
          <w:rFonts w:ascii="宋体" w:hAnsi="宋体" w:hint="eastAsia"/>
          <w:szCs w:val="21"/>
        </w:rPr>
        <w:t>mm厚的圆形不锈钢</w:t>
      </w:r>
      <w:r w:rsidR="00D27E78" w:rsidRPr="00142B31">
        <w:rPr>
          <w:rFonts w:ascii="宋体" w:hAnsi="宋体" w:hint="eastAsia"/>
          <w:szCs w:val="21"/>
        </w:rPr>
        <w:t>板做</w:t>
      </w:r>
      <w:r w:rsidR="003E6067" w:rsidRPr="00142B31">
        <w:rPr>
          <w:rFonts w:ascii="宋体" w:hAnsi="宋体" w:hint="eastAsia"/>
          <w:szCs w:val="21"/>
        </w:rPr>
        <w:t>封堵止水，环绕该</w:t>
      </w:r>
      <w:r w:rsidR="00BF3D0A" w:rsidRPr="00142B31">
        <w:rPr>
          <w:rFonts w:ascii="宋体" w:hAnsi="宋体" w:hint="eastAsia"/>
          <w:szCs w:val="21"/>
        </w:rPr>
        <w:t>不锈钢</w:t>
      </w:r>
      <w:r w:rsidR="003E6067" w:rsidRPr="00142B31">
        <w:rPr>
          <w:rFonts w:ascii="宋体" w:hAnsi="宋体" w:hint="eastAsia"/>
          <w:szCs w:val="21"/>
        </w:rPr>
        <w:t>圆形板外缘焊接</w:t>
      </w:r>
      <w:r w:rsidR="005D4219" w:rsidRPr="00142B31">
        <w:rPr>
          <w:rFonts w:ascii="宋体" w:hAnsi="宋体" w:hint="eastAsia"/>
          <w:szCs w:val="21"/>
        </w:rPr>
        <w:t>不锈钢</w:t>
      </w:r>
      <w:r w:rsidR="003E6067" w:rsidRPr="00142B31">
        <w:rPr>
          <w:rFonts w:ascii="宋体" w:hAnsi="宋体" w:hint="eastAsia"/>
          <w:szCs w:val="21"/>
        </w:rPr>
        <w:t>角焊缝。</w:t>
      </w:r>
    </w:p>
    <w:p w:rsidR="00706C05" w:rsidRPr="00142B31" w:rsidRDefault="00E65770" w:rsidP="00DC2A93">
      <w:pPr>
        <w:spacing w:line="360" w:lineRule="auto"/>
        <w:rPr>
          <w:rFonts w:ascii="宋体" w:hAnsi="宋体"/>
          <w:szCs w:val="21"/>
        </w:rPr>
      </w:pPr>
      <w:r w:rsidRPr="00142B31">
        <w:rPr>
          <w:rFonts w:ascii="黑体" w:eastAsia="黑体" w:hAnsi="宋体" w:hint="eastAsia"/>
          <w:szCs w:val="21"/>
        </w:rPr>
        <w:t>4.2.</w:t>
      </w:r>
      <w:r w:rsidR="00A967A9" w:rsidRPr="00142B31">
        <w:rPr>
          <w:rFonts w:ascii="黑体" w:eastAsia="黑体" w:hAnsi="宋体" w:hint="eastAsia"/>
          <w:szCs w:val="21"/>
        </w:rPr>
        <w:t>8</w:t>
      </w:r>
      <w:r w:rsidRPr="00142B31">
        <w:rPr>
          <w:rFonts w:ascii="黑体" w:eastAsia="黑体" w:hAnsi="宋体" w:hint="eastAsia"/>
          <w:szCs w:val="21"/>
        </w:rPr>
        <w:t xml:space="preserve">  </w:t>
      </w:r>
      <w:r w:rsidR="0026180F" w:rsidRPr="00142B31">
        <w:rPr>
          <w:rFonts w:ascii="宋体" w:hAnsi="宋体" w:hint="eastAsia"/>
          <w:szCs w:val="21"/>
        </w:rPr>
        <w:t>当</w:t>
      </w:r>
      <w:r w:rsidR="00706C05" w:rsidRPr="00142B31">
        <w:rPr>
          <w:rFonts w:ascii="宋体" w:hAnsi="宋体" w:hint="eastAsia"/>
          <w:szCs w:val="21"/>
        </w:rPr>
        <w:t>灌浆孔渗水</w:t>
      </w:r>
      <w:r w:rsidR="0026180F" w:rsidRPr="00142B31">
        <w:rPr>
          <w:rFonts w:ascii="宋体" w:hAnsi="宋体" w:hint="eastAsia"/>
          <w:szCs w:val="21"/>
        </w:rPr>
        <w:t>时</w:t>
      </w:r>
      <w:r w:rsidR="00706C05" w:rsidRPr="00142B31">
        <w:rPr>
          <w:rFonts w:ascii="宋体" w:hAnsi="宋体" w:hint="eastAsia"/>
          <w:szCs w:val="21"/>
        </w:rPr>
        <w:t>，</w:t>
      </w:r>
      <w:r w:rsidR="00DC2A93" w:rsidRPr="00142B31">
        <w:rPr>
          <w:rFonts w:ascii="宋体" w:hAnsi="宋体" w:hint="eastAsia"/>
          <w:szCs w:val="21"/>
        </w:rPr>
        <w:t>应采取止水措施，如补充继续</w:t>
      </w:r>
      <w:r w:rsidR="00A967A9" w:rsidRPr="00142B31">
        <w:rPr>
          <w:rFonts w:ascii="宋体" w:hAnsi="宋体" w:hint="eastAsia"/>
          <w:szCs w:val="21"/>
        </w:rPr>
        <w:t>重复</w:t>
      </w:r>
      <w:r w:rsidR="00DC2A93" w:rsidRPr="00142B31">
        <w:rPr>
          <w:rFonts w:ascii="宋体" w:hAnsi="宋体" w:hint="eastAsia"/>
          <w:szCs w:val="21"/>
        </w:rPr>
        <w:t>灌浆进行止水，</w:t>
      </w:r>
      <w:r w:rsidR="0026180F" w:rsidRPr="00142B31">
        <w:rPr>
          <w:rFonts w:ascii="宋体" w:hAnsi="宋体" w:hint="eastAsia"/>
          <w:szCs w:val="21"/>
        </w:rPr>
        <w:t>当</w:t>
      </w:r>
      <w:r w:rsidR="00DC2A93" w:rsidRPr="00142B31">
        <w:rPr>
          <w:rFonts w:ascii="宋体" w:hAnsi="宋体" w:hint="eastAsia"/>
          <w:szCs w:val="21"/>
        </w:rPr>
        <w:t>灌浆孔有少量渗水</w:t>
      </w:r>
      <w:r w:rsidR="0026180F" w:rsidRPr="00142B31">
        <w:rPr>
          <w:rFonts w:ascii="宋体" w:hAnsi="宋体" w:hint="eastAsia"/>
          <w:szCs w:val="21"/>
        </w:rPr>
        <w:t>时，</w:t>
      </w:r>
      <w:r w:rsidR="00DC2A93" w:rsidRPr="00142B31">
        <w:rPr>
          <w:rFonts w:ascii="宋体" w:hAnsi="宋体" w:hint="eastAsia"/>
          <w:szCs w:val="21"/>
        </w:rPr>
        <w:t>可采用厚度为1mm～</w:t>
      </w:r>
      <w:r w:rsidR="00A967A9" w:rsidRPr="00142B31">
        <w:rPr>
          <w:rFonts w:ascii="宋体" w:hAnsi="宋体" w:hint="eastAsia"/>
          <w:szCs w:val="21"/>
        </w:rPr>
        <w:t>3</w:t>
      </w:r>
      <w:r w:rsidR="00DC2A93" w:rsidRPr="00142B31">
        <w:rPr>
          <w:rFonts w:ascii="宋体" w:hAnsi="宋体" w:hint="eastAsia"/>
          <w:szCs w:val="21"/>
        </w:rPr>
        <w:t>mm锌皮</w:t>
      </w:r>
      <w:r w:rsidR="00D85C7A" w:rsidRPr="00142B31">
        <w:rPr>
          <w:rFonts w:ascii="宋体" w:hAnsi="宋体" w:hint="eastAsia"/>
          <w:szCs w:val="21"/>
        </w:rPr>
        <w:t>（如干电池用锌皮）</w:t>
      </w:r>
      <w:r w:rsidR="006B4FCF" w:rsidRPr="00142B31">
        <w:rPr>
          <w:rFonts w:ascii="宋体" w:hAnsi="宋体" w:hint="eastAsia"/>
          <w:szCs w:val="21"/>
        </w:rPr>
        <w:t>圆平</w:t>
      </w:r>
      <w:r w:rsidR="00DC2A93" w:rsidRPr="00142B31">
        <w:rPr>
          <w:rFonts w:ascii="宋体" w:hAnsi="宋体" w:hint="eastAsia"/>
          <w:szCs w:val="21"/>
        </w:rPr>
        <w:t>垫或厚度为2mm～</w:t>
      </w:r>
      <w:r w:rsidR="00EA57C7" w:rsidRPr="00142B31">
        <w:rPr>
          <w:rFonts w:ascii="宋体" w:hAnsi="宋体" w:hint="eastAsia"/>
          <w:szCs w:val="21"/>
        </w:rPr>
        <w:t>4</w:t>
      </w:r>
      <w:r w:rsidR="00DC2A93" w:rsidRPr="00142B31">
        <w:rPr>
          <w:rFonts w:ascii="宋体" w:hAnsi="宋体" w:hint="eastAsia"/>
          <w:szCs w:val="21"/>
        </w:rPr>
        <w:t>mm铅皮</w:t>
      </w:r>
      <w:r w:rsidR="006B4FCF" w:rsidRPr="00142B31">
        <w:rPr>
          <w:rFonts w:ascii="宋体" w:hAnsi="宋体" w:hint="eastAsia"/>
          <w:szCs w:val="21"/>
        </w:rPr>
        <w:t>圆平</w:t>
      </w:r>
      <w:r w:rsidR="00DC2A93" w:rsidRPr="00142B31">
        <w:rPr>
          <w:rFonts w:ascii="宋体" w:hAnsi="宋体" w:hint="eastAsia"/>
          <w:szCs w:val="21"/>
        </w:rPr>
        <w:t>垫进行灌浆孔堵头密封止水，</w:t>
      </w:r>
      <w:r w:rsidR="00A967A9" w:rsidRPr="00142B31">
        <w:rPr>
          <w:rFonts w:ascii="宋体" w:hAnsi="宋体" w:hint="eastAsia"/>
          <w:szCs w:val="21"/>
        </w:rPr>
        <w:t>亦可将直径φ3mm～φ6m的电器保险丝敲扁做为止水垫。</w:t>
      </w:r>
      <w:r w:rsidR="00D85C7A" w:rsidRPr="00142B31">
        <w:rPr>
          <w:rFonts w:ascii="宋体" w:hAnsi="宋体" w:hint="eastAsia"/>
          <w:szCs w:val="21"/>
        </w:rPr>
        <w:t>堵头拧入</w:t>
      </w:r>
      <w:r w:rsidR="00DC2A93" w:rsidRPr="00142B31">
        <w:rPr>
          <w:rFonts w:ascii="宋体" w:hAnsi="宋体" w:hint="eastAsia"/>
          <w:szCs w:val="21"/>
        </w:rPr>
        <w:t>直至无渗漏水为止</w:t>
      </w:r>
      <w:r w:rsidR="00EA57C7" w:rsidRPr="00142B31">
        <w:rPr>
          <w:rFonts w:ascii="宋体" w:hAnsi="宋体" w:hint="eastAsia"/>
          <w:szCs w:val="21"/>
        </w:rPr>
        <w:t>、燃气氧火焰烘干焊</w:t>
      </w:r>
      <w:r w:rsidR="002D38B4" w:rsidRPr="00142B31">
        <w:rPr>
          <w:rFonts w:ascii="宋体" w:hAnsi="宋体" w:hint="eastAsia"/>
          <w:szCs w:val="21"/>
        </w:rPr>
        <w:t>接</w:t>
      </w:r>
      <w:r w:rsidR="00EA57C7" w:rsidRPr="00142B31">
        <w:rPr>
          <w:rFonts w:ascii="宋体" w:hAnsi="宋体" w:hint="eastAsia"/>
          <w:szCs w:val="21"/>
        </w:rPr>
        <w:t>坡口后</w:t>
      </w:r>
      <w:r w:rsidR="00DC2A93" w:rsidRPr="00142B31">
        <w:rPr>
          <w:rFonts w:ascii="宋体" w:hAnsi="宋体" w:hint="eastAsia"/>
          <w:szCs w:val="21"/>
        </w:rPr>
        <w:t>才能进行焊接。否则</w:t>
      </w:r>
      <w:r w:rsidR="00EA57C7" w:rsidRPr="00142B31">
        <w:rPr>
          <w:rFonts w:ascii="宋体" w:hAnsi="宋体" w:hint="eastAsia"/>
          <w:szCs w:val="21"/>
        </w:rPr>
        <w:t>，</w:t>
      </w:r>
      <w:r w:rsidR="00706C05" w:rsidRPr="00142B31">
        <w:rPr>
          <w:rFonts w:ascii="宋体" w:hAnsi="宋体" w:hint="eastAsia"/>
          <w:szCs w:val="21"/>
        </w:rPr>
        <w:t>进行</w:t>
      </w:r>
      <w:r w:rsidR="00DC2A93" w:rsidRPr="00142B31">
        <w:rPr>
          <w:rFonts w:ascii="宋体" w:hAnsi="宋体" w:hint="eastAsia"/>
          <w:szCs w:val="21"/>
        </w:rPr>
        <w:t>“带水</w:t>
      </w:r>
      <w:r w:rsidR="006B4FCF" w:rsidRPr="00142B31">
        <w:rPr>
          <w:rFonts w:ascii="宋体" w:hAnsi="宋体" w:hint="eastAsia"/>
          <w:szCs w:val="21"/>
        </w:rPr>
        <w:t>焊接</w:t>
      </w:r>
      <w:r w:rsidR="00DC2A93" w:rsidRPr="00142B31">
        <w:rPr>
          <w:rFonts w:ascii="宋体" w:hAnsi="宋体" w:hint="eastAsia"/>
          <w:szCs w:val="21"/>
        </w:rPr>
        <w:t>”</w:t>
      </w:r>
      <w:r w:rsidR="00706C05" w:rsidRPr="00142B31">
        <w:rPr>
          <w:rFonts w:ascii="宋体" w:hAnsi="宋体" w:hint="eastAsia"/>
          <w:szCs w:val="21"/>
        </w:rPr>
        <w:t>势必会在焊</w:t>
      </w:r>
      <w:r w:rsidR="00EA57C7" w:rsidRPr="00142B31">
        <w:rPr>
          <w:rFonts w:ascii="宋体" w:hAnsi="宋体" w:hint="eastAsia"/>
          <w:szCs w:val="21"/>
        </w:rPr>
        <w:t>接接头</w:t>
      </w:r>
      <w:r w:rsidR="00706C05" w:rsidRPr="00142B31">
        <w:rPr>
          <w:rFonts w:ascii="宋体" w:hAnsi="宋体" w:hint="eastAsia"/>
          <w:szCs w:val="21"/>
        </w:rPr>
        <w:t>内产生气孔和裂纹，甚至导致整个焊接堵头开裂。而其焊接接头受结构形式决定又不能进行内部无损检测，这样会给将来电站运行埋下事故隐患。</w:t>
      </w:r>
    </w:p>
    <w:p w:rsidR="00FE1D5B" w:rsidRPr="00142B31" w:rsidRDefault="00FE1D5B" w:rsidP="00DC2A93">
      <w:pPr>
        <w:spacing w:line="360" w:lineRule="auto"/>
        <w:rPr>
          <w:rFonts w:ascii="宋体" w:hAnsi="宋体"/>
          <w:szCs w:val="21"/>
        </w:rPr>
      </w:pPr>
      <w:r w:rsidRPr="00142B31">
        <w:rPr>
          <w:rFonts w:ascii="宋体" w:hAnsi="宋体" w:hint="eastAsia"/>
          <w:szCs w:val="21"/>
        </w:rPr>
        <w:t xml:space="preserve">    从灌浆孔的直径和结构形状来看，不适宜于进行</w:t>
      </w:r>
      <w:r w:rsidR="000C6BFF" w:rsidRPr="00142B31">
        <w:rPr>
          <w:rFonts w:ascii="宋体" w:hAnsi="宋体" w:hint="eastAsia"/>
          <w:szCs w:val="21"/>
        </w:rPr>
        <w:t>脉冲反射法检测（UT）</w:t>
      </w:r>
      <w:r w:rsidRPr="00142B31">
        <w:rPr>
          <w:rFonts w:ascii="宋体" w:hAnsi="宋体" w:hint="eastAsia"/>
          <w:szCs w:val="21"/>
        </w:rPr>
        <w:t>。在采用</w:t>
      </w:r>
      <w:r w:rsidR="0085205B" w:rsidRPr="00142B31">
        <w:rPr>
          <w:rFonts w:ascii="宋体" w:hAnsi="宋体" w:hint="eastAsia"/>
          <w:szCs w:val="21"/>
        </w:rPr>
        <w:t>磁粉检测（MT）</w:t>
      </w:r>
      <w:r w:rsidRPr="00142B31">
        <w:rPr>
          <w:rFonts w:ascii="宋体" w:hAnsi="宋体" w:hint="eastAsia"/>
          <w:szCs w:val="21"/>
        </w:rPr>
        <w:t>或</w:t>
      </w:r>
      <w:r w:rsidR="0085205B" w:rsidRPr="00142B31">
        <w:rPr>
          <w:rFonts w:ascii="宋体" w:hAnsi="宋体" w:hint="eastAsia"/>
          <w:szCs w:val="21"/>
        </w:rPr>
        <w:t>渗透检测（PT）</w:t>
      </w:r>
      <w:r w:rsidRPr="00142B31">
        <w:rPr>
          <w:rFonts w:ascii="宋体" w:hAnsi="宋体" w:hint="eastAsia"/>
          <w:szCs w:val="21"/>
        </w:rPr>
        <w:t>按</w:t>
      </w:r>
      <w:r w:rsidR="00BF73EF" w:rsidRPr="00142B31">
        <w:rPr>
          <w:rFonts w:ascii="宋体" w:hAnsi="宋体" w:hint="eastAsia"/>
          <w:szCs w:val="21"/>
        </w:rPr>
        <w:t>现行行业标准</w:t>
      </w:r>
      <w:r w:rsidRPr="00142B31">
        <w:rPr>
          <w:rFonts w:ascii="宋体" w:hAnsi="宋体" w:hint="eastAsia"/>
          <w:szCs w:val="21"/>
        </w:rPr>
        <w:t>《</w:t>
      </w:r>
      <w:r w:rsidR="002C434D" w:rsidRPr="00142B31">
        <w:rPr>
          <w:rFonts w:ascii="宋体" w:hAnsi="宋体" w:cs="Arial" w:hint="eastAsia"/>
          <w:szCs w:val="21"/>
        </w:rPr>
        <w:t>承压设备无损检测  第4部分： 磁粉检测</w:t>
      </w:r>
      <w:r w:rsidRPr="00142B31">
        <w:rPr>
          <w:rFonts w:ascii="宋体" w:hAnsi="宋体" w:hint="eastAsia"/>
          <w:szCs w:val="21"/>
        </w:rPr>
        <w:t>》</w:t>
      </w:r>
      <w:r w:rsidR="00FB354B" w:rsidRPr="00142B31">
        <w:rPr>
          <w:rFonts w:ascii="宋体" w:hAnsi="宋体" w:hint="eastAsia"/>
        </w:rPr>
        <w:t>NB/T47013</w:t>
      </w:r>
      <w:r w:rsidR="002C434D" w:rsidRPr="00142B31">
        <w:rPr>
          <w:rFonts w:ascii="宋体" w:hAnsi="宋体" w:hint="eastAsia"/>
          <w:szCs w:val="21"/>
        </w:rPr>
        <w:t>.4或《</w:t>
      </w:r>
      <w:r w:rsidR="002C434D" w:rsidRPr="00142B31">
        <w:rPr>
          <w:rFonts w:ascii="宋体" w:hAnsi="宋体" w:cs="Arial" w:hint="eastAsia"/>
          <w:szCs w:val="21"/>
        </w:rPr>
        <w:t>承压设备无损检测  第5部分： 渗透检测</w:t>
      </w:r>
      <w:r w:rsidR="002C434D" w:rsidRPr="00142B31">
        <w:rPr>
          <w:rFonts w:ascii="宋体" w:hAnsi="宋体" w:hint="eastAsia"/>
          <w:szCs w:val="21"/>
        </w:rPr>
        <w:t>》</w:t>
      </w:r>
      <w:r w:rsidR="00FB354B" w:rsidRPr="00142B31">
        <w:rPr>
          <w:rFonts w:ascii="宋体" w:hAnsi="宋体" w:hint="eastAsia"/>
        </w:rPr>
        <w:t>NB/T47013</w:t>
      </w:r>
      <w:r w:rsidR="002C434D" w:rsidRPr="00142B31">
        <w:rPr>
          <w:rFonts w:ascii="宋体" w:hAnsi="宋体" w:hint="eastAsia"/>
          <w:szCs w:val="21"/>
        </w:rPr>
        <w:t>.5</w:t>
      </w:r>
      <w:r w:rsidRPr="00142B31">
        <w:rPr>
          <w:rFonts w:ascii="宋体" w:hAnsi="宋体" w:hint="eastAsia"/>
          <w:szCs w:val="21"/>
        </w:rPr>
        <w:t>有关规定进行表面无损检测时，对铁磁体材料优先选用</w:t>
      </w:r>
      <w:r w:rsidR="0085205B" w:rsidRPr="00142B31">
        <w:rPr>
          <w:rFonts w:ascii="宋体" w:hAnsi="宋体" w:hint="eastAsia"/>
          <w:szCs w:val="21"/>
        </w:rPr>
        <w:t>磁粉检测（MT）</w:t>
      </w:r>
      <w:r w:rsidRPr="00142B31">
        <w:rPr>
          <w:rFonts w:ascii="宋体" w:hAnsi="宋体" w:hint="eastAsia"/>
          <w:szCs w:val="21"/>
        </w:rPr>
        <w:t>表面无损检测，因为它不仅可以检测表面露头</w:t>
      </w:r>
      <w:r w:rsidR="00FB354B" w:rsidRPr="00142B31">
        <w:rPr>
          <w:rFonts w:ascii="宋体" w:hAnsi="宋体" w:hint="eastAsia"/>
          <w:szCs w:val="21"/>
        </w:rPr>
        <w:t>缺陷</w:t>
      </w:r>
      <w:r w:rsidRPr="00142B31">
        <w:rPr>
          <w:rFonts w:ascii="宋体" w:hAnsi="宋体" w:hint="eastAsia"/>
          <w:szCs w:val="21"/>
        </w:rPr>
        <w:t>，还可检测非露头的近表面</w:t>
      </w:r>
      <w:r w:rsidR="00FB354B" w:rsidRPr="00142B31">
        <w:rPr>
          <w:rFonts w:ascii="宋体" w:hAnsi="宋体" w:hint="eastAsia"/>
          <w:szCs w:val="21"/>
        </w:rPr>
        <w:t>缺陷</w:t>
      </w:r>
      <w:r w:rsidRPr="00142B31">
        <w:rPr>
          <w:rFonts w:ascii="宋体" w:hAnsi="宋体" w:hint="eastAsia"/>
          <w:szCs w:val="21"/>
        </w:rPr>
        <w:t>。</w:t>
      </w:r>
    </w:p>
    <w:p w:rsidR="001D4889" w:rsidRPr="00142B31" w:rsidRDefault="00F03A53" w:rsidP="00E94002">
      <w:pPr>
        <w:spacing w:line="360" w:lineRule="auto"/>
        <w:ind w:firstLineChars="200" w:firstLine="420"/>
        <w:rPr>
          <w:rFonts w:ascii="宋体" w:hAnsi="宋体"/>
          <w:szCs w:val="21"/>
        </w:rPr>
      </w:pPr>
      <w:r w:rsidRPr="00142B31">
        <w:rPr>
          <w:rFonts w:ascii="宋体" w:hAnsi="宋体" w:hint="eastAsia"/>
          <w:szCs w:val="21"/>
        </w:rPr>
        <w:t>随着钢管</w:t>
      </w:r>
      <w:r w:rsidR="00B64D5D" w:rsidRPr="00142B31">
        <w:rPr>
          <w:rFonts w:ascii="宋体" w:hAnsi="宋体" w:hint="eastAsia"/>
          <w:szCs w:val="21"/>
        </w:rPr>
        <w:t>道</w:t>
      </w:r>
      <w:r w:rsidRPr="00142B31">
        <w:rPr>
          <w:rFonts w:ascii="宋体" w:hAnsi="宋体" w:hint="eastAsia"/>
          <w:szCs w:val="21"/>
        </w:rPr>
        <w:t>直径的增加，钢管本身的刚度将会减少，而弹性</w:t>
      </w:r>
      <w:r w:rsidR="00B64D5D" w:rsidRPr="00142B31">
        <w:rPr>
          <w:rFonts w:ascii="宋体" w:hAnsi="宋体" w:hint="eastAsia"/>
          <w:szCs w:val="21"/>
        </w:rPr>
        <w:t>柔性</w:t>
      </w:r>
      <w:r w:rsidRPr="00142B31">
        <w:rPr>
          <w:rFonts w:ascii="宋体" w:hAnsi="宋体" w:hint="eastAsia"/>
          <w:szCs w:val="21"/>
        </w:rPr>
        <w:t>会增加</w:t>
      </w:r>
      <w:r w:rsidR="001E1891" w:rsidRPr="00142B31">
        <w:rPr>
          <w:rFonts w:ascii="宋体" w:hAnsi="宋体" w:hint="eastAsia"/>
          <w:szCs w:val="21"/>
        </w:rPr>
        <w:t>。在钢管和</w:t>
      </w:r>
      <w:r w:rsidR="00FE1D5B" w:rsidRPr="00142B31">
        <w:rPr>
          <w:rFonts w:ascii="宋体" w:hAnsi="宋体" w:hint="eastAsia"/>
          <w:szCs w:val="21"/>
        </w:rPr>
        <w:t>回填</w:t>
      </w:r>
      <w:r w:rsidR="001E1891" w:rsidRPr="00142B31">
        <w:rPr>
          <w:rFonts w:ascii="宋体" w:hAnsi="宋体" w:hint="eastAsia"/>
          <w:szCs w:val="21"/>
        </w:rPr>
        <w:t>混凝土的接触间隙尺寸</w:t>
      </w:r>
      <w:r w:rsidR="00E94002" w:rsidRPr="00142B31">
        <w:rPr>
          <w:rFonts w:ascii="宋体" w:hAnsi="宋体" w:hint="eastAsia"/>
          <w:szCs w:val="21"/>
        </w:rPr>
        <w:t>相同</w:t>
      </w:r>
      <w:r w:rsidR="001E1891" w:rsidRPr="00142B31">
        <w:rPr>
          <w:rFonts w:ascii="宋体" w:hAnsi="宋体" w:hint="eastAsia"/>
          <w:szCs w:val="21"/>
        </w:rPr>
        <w:t>情况下，大直径钢管柔性要好些，围岩承担的受力程度高些</w:t>
      </w:r>
      <w:r w:rsidR="001D4889" w:rsidRPr="00142B31">
        <w:rPr>
          <w:rFonts w:ascii="宋体" w:hAnsi="宋体" w:hint="eastAsia"/>
          <w:szCs w:val="21"/>
        </w:rPr>
        <w:t>；</w:t>
      </w:r>
      <w:r w:rsidR="001A1199" w:rsidRPr="00142B31">
        <w:rPr>
          <w:rFonts w:ascii="宋体" w:hAnsi="宋体" w:hint="eastAsia"/>
          <w:szCs w:val="21"/>
        </w:rPr>
        <w:t>同时钢管材质屈强比小</w:t>
      </w:r>
      <w:r w:rsidR="001D4889" w:rsidRPr="00142B31">
        <w:rPr>
          <w:rFonts w:ascii="宋体" w:hAnsi="宋体" w:hint="eastAsia"/>
          <w:szCs w:val="21"/>
        </w:rPr>
        <w:t>，通常屈强比不宜大于0.93</w:t>
      </w:r>
      <w:r w:rsidR="001A1199" w:rsidRPr="00142B31">
        <w:rPr>
          <w:rFonts w:ascii="宋体" w:hAnsi="宋体" w:hint="eastAsia"/>
          <w:szCs w:val="21"/>
        </w:rPr>
        <w:t>，</w:t>
      </w:r>
      <w:r w:rsidR="001D4889" w:rsidRPr="00142B31">
        <w:rPr>
          <w:rFonts w:ascii="宋体" w:hAnsi="宋体" w:hint="eastAsia"/>
          <w:szCs w:val="21"/>
        </w:rPr>
        <w:t>这样</w:t>
      </w:r>
      <w:r w:rsidR="001A1199" w:rsidRPr="00142B31">
        <w:rPr>
          <w:rFonts w:ascii="宋体" w:hAnsi="宋体" w:hint="eastAsia"/>
          <w:szCs w:val="21"/>
        </w:rPr>
        <w:t>围岩</w:t>
      </w:r>
      <w:r w:rsidR="001D4889" w:rsidRPr="00142B31">
        <w:rPr>
          <w:rFonts w:ascii="宋体" w:hAnsi="宋体" w:hint="eastAsia"/>
          <w:szCs w:val="21"/>
        </w:rPr>
        <w:t>分担的应力也多些，安全裕度可进一步提高。</w:t>
      </w:r>
    </w:p>
    <w:p w:rsidR="006E1BEC" w:rsidRPr="00142B31" w:rsidRDefault="001E1891" w:rsidP="00E94002">
      <w:pPr>
        <w:spacing w:line="360" w:lineRule="auto"/>
        <w:ind w:firstLineChars="200" w:firstLine="420"/>
        <w:rPr>
          <w:szCs w:val="21"/>
        </w:rPr>
      </w:pPr>
      <w:r w:rsidRPr="00142B31">
        <w:rPr>
          <w:rFonts w:ascii="宋体" w:hAnsi="宋体" w:hint="eastAsia"/>
          <w:szCs w:val="21"/>
        </w:rPr>
        <w:t>而接触灌浆间隙厚度大小</w:t>
      </w:r>
      <w:r w:rsidR="001D4889" w:rsidRPr="00142B31">
        <w:rPr>
          <w:rFonts w:ascii="宋体" w:hAnsi="宋体" w:hint="eastAsia"/>
          <w:szCs w:val="21"/>
        </w:rPr>
        <w:t>的定量检测</w:t>
      </w:r>
      <w:r w:rsidRPr="00142B31">
        <w:rPr>
          <w:rFonts w:ascii="宋体" w:hAnsi="宋体" w:hint="eastAsia"/>
          <w:szCs w:val="21"/>
        </w:rPr>
        <w:t>，目前没有可测量的方法，</w:t>
      </w:r>
      <w:r w:rsidR="00A94567" w:rsidRPr="00142B31">
        <w:rPr>
          <w:rFonts w:ascii="宋体" w:hAnsi="宋体" w:hint="eastAsia"/>
          <w:szCs w:val="21"/>
        </w:rPr>
        <w:t>当</w:t>
      </w:r>
      <w:r w:rsidRPr="00142B31">
        <w:rPr>
          <w:rFonts w:ascii="宋体" w:hAnsi="宋体" w:hint="eastAsia"/>
          <w:szCs w:val="21"/>
        </w:rPr>
        <w:t>有必要量度</w:t>
      </w:r>
      <w:r w:rsidR="00A94567" w:rsidRPr="00142B31">
        <w:rPr>
          <w:rFonts w:ascii="宋体" w:hAnsi="宋体" w:hint="eastAsia"/>
          <w:szCs w:val="21"/>
        </w:rPr>
        <w:t>时</w:t>
      </w:r>
      <w:r w:rsidRPr="00142B31">
        <w:rPr>
          <w:rFonts w:ascii="宋体" w:hAnsi="宋体" w:hint="eastAsia"/>
          <w:szCs w:val="21"/>
        </w:rPr>
        <w:t>，只能通过开一定尺寸的孔来进行解剖测量，属于破坏性试验。据相关资料介绍可以采用“中子探伤”方法来进行接触间隙大小的测量，不过目前在我国水电站钢管中还未使用。</w:t>
      </w:r>
    </w:p>
    <w:p w:rsidR="006817E8" w:rsidRPr="00142B31" w:rsidRDefault="000F7290" w:rsidP="00C33D27">
      <w:pPr>
        <w:spacing w:line="360" w:lineRule="auto"/>
        <w:rPr>
          <w:rFonts w:ascii="宋体" w:hAnsi="宋体"/>
          <w:szCs w:val="21"/>
        </w:rPr>
      </w:pPr>
      <w:r w:rsidRPr="00142B31">
        <w:rPr>
          <w:rFonts w:ascii="黑体" w:eastAsia="黑体" w:hAnsi="宋体" w:hint="eastAsia"/>
          <w:szCs w:val="21"/>
        </w:rPr>
        <w:t>4.2.</w:t>
      </w:r>
      <w:r w:rsidR="00D85C7A" w:rsidRPr="00142B31">
        <w:rPr>
          <w:rFonts w:ascii="黑体" w:eastAsia="黑体" w:hAnsi="宋体" w:hint="eastAsia"/>
          <w:szCs w:val="21"/>
        </w:rPr>
        <w:t>9</w:t>
      </w:r>
      <w:r w:rsidRPr="00142B31">
        <w:rPr>
          <w:rFonts w:ascii="宋体" w:hAnsi="宋体" w:hint="eastAsia"/>
          <w:szCs w:val="21"/>
        </w:rPr>
        <w:t xml:space="preserve">  弹性垫层管</w:t>
      </w:r>
      <w:r w:rsidR="00FB2A74" w:rsidRPr="00142B31">
        <w:rPr>
          <w:rFonts w:ascii="宋体" w:hAnsi="宋体" w:hint="eastAsia"/>
          <w:szCs w:val="21"/>
        </w:rPr>
        <w:t>段不得设置焊接</w:t>
      </w:r>
      <w:r w:rsidRPr="00142B31">
        <w:rPr>
          <w:rFonts w:ascii="宋体" w:hAnsi="宋体" w:hint="eastAsia"/>
          <w:szCs w:val="21"/>
        </w:rPr>
        <w:t>支撑</w:t>
      </w:r>
      <w:r w:rsidR="00FB2A74" w:rsidRPr="00142B31">
        <w:rPr>
          <w:rFonts w:ascii="宋体" w:hAnsi="宋体" w:hint="eastAsia"/>
          <w:szCs w:val="21"/>
        </w:rPr>
        <w:t>，即该支撑</w:t>
      </w:r>
      <w:r w:rsidRPr="00142B31">
        <w:rPr>
          <w:rFonts w:ascii="宋体" w:hAnsi="宋体" w:hint="eastAsia"/>
          <w:szCs w:val="21"/>
        </w:rPr>
        <w:t>不得与其</w:t>
      </w:r>
      <w:r w:rsidR="00FB2A74" w:rsidRPr="00142B31">
        <w:rPr>
          <w:rFonts w:ascii="宋体" w:hAnsi="宋体" w:hint="eastAsia"/>
          <w:szCs w:val="21"/>
        </w:rPr>
        <w:t>钢管焊接，这是因为该钢管部位</w:t>
      </w:r>
      <w:r w:rsidRPr="00142B31">
        <w:rPr>
          <w:rFonts w:ascii="宋体" w:hAnsi="宋体" w:hint="eastAsia"/>
          <w:szCs w:val="21"/>
        </w:rPr>
        <w:t>要</w:t>
      </w:r>
      <w:r w:rsidR="009F058A" w:rsidRPr="00142B31">
        <w:rPr>
          <w:rFonts w:ascii="宋体" w:hAnsi="宋体" w:hint="eastAsia"/>
          <w:szCs w:val="21"/>
        </w:rPr>
        <w:t>受</w:t>
      </w:r>
      <w:r w:rsidRPr="00142B31">
        <w:rPr>
          <w:rFonts w:ascii="宋体" w:hAnsi="宋体" w:hint="eastAsia"/>
          <w:szCs w:val="21"/>
        </w:rPr>
        <w:t>到</w:t>
      </w:r>
      <w:r w:rsidR="001D4889" w:rsidRPr="00142B31">
        <w:rPr>
          <w:rFonts w:ascii="宋体" w:hAnsi="宋体" w:hint="eastAsia"/>
          <w:szCs w:val="21"/>
        </w:rPr>
        <w:t>地质</w:t>
      </w:r>
      <w:r w:rsidR="001D4889" w:rsidRPr="00142B31">
        <w:rPr>
          <w:rFonts w:ascii="宋体" w:hAnsi="宋体" w:hint="eastAsia"/>
          <w:szCs w:val="21"/>
        </w:rPr>
        <w:lastRenderedPageBreak/>
        <w:t>不均匀沉降产生的</w:t>
      </w:r>
      <w:r w:rsidRPr="00142B31">
        <w:rPr>
          <w:rFonts w:ascii="宋体" w:hAnsi="宋体" w:hint="eastAsia"/>
          <w:szCs w:val="21"/>
        </w:rPr>
        <w:t>径向剪切应力</w:t>
      </w:r>
      <w:r w:rsidR="00FE1D5B" w:rsidRPr="00142B31">
        <w:rPr>
          <w:rFonts w:ascii="宋体" w:hAnsi="宋体" w:hint="eastAsia"/>
          <w:szCs w:val="21"/>
        </w:rPr>
        <w:t>的作用。</w:t>
      </w:r>
      <w:r w:rsidRPr="00142B31">
        <w:rPr>
          <w:rFonts w:ascii="宋体" w:hAnsi="宋体" w:hint="eastAsia"/>
          <w:szCs w:val="21"/>
        </w:rPr>
        <w:t>支</w:t>
      </w:r>
      <w:r w:rsidR="00FE1D5B" w:rsidRPr="00142B31">
        <w:rPr>
          <w:rFonts w:ascii="宋体" w:hAnsi="宋体" w:hint="eastAsia"/>
          <w:szCs w:val="21"/>
        </w:rPr>
        <w:t>撑</w:t>
      </w:r>
      <w:r w:rsidR="00FB2A74" w:rsidRPr="00142B31">
        <w:rPr>
          <w:rFonts w:ascii="宋体" w:hAnsi="宋体" w:hint="eastAsia"/>
          <w:szCs w:val="21"/>
        </w:rPr>
        <w:t>焊接</w:t>
      </w:r>
      <w:r w:rsidRPr="00142B31">
        <w:rPr>
          <w:rFonts w:ascii="宋体" w:hAnsi="宋体" w:hint="eastAsia"/>
          <w:szCs w:val="21"/>
        </w:rPr>
        <w:t>点</w:t>
      </w:r>
      <w:r w:rsidR="00FB2A74" w:rsidRPr="00142B31">
        <w:rPr>
          <w:rFonts w:ascii="宋体" w:hAnsi="宋体" w:hint="eastAsia"/>
          <w:szCs w:val="21"/>
        </w:rPr>
        <w:t>限制了不均匀沉降的自由度，同时在该处点</w:t>
      </w:r>
      <w:r w:rsidRPr="00142B31">
        <w:rPr>
          <w:rFonts w:ascii="宋体" w:hAnsi="宋体" w:hint="eastAsia"/>
          <w:szCs w:val="21"/>
        </w:rPr>
        <w:t>固焊接时，很容易在该处产生微裂纹等焊接</w:t>
      </w:r>
      <w:r w:rsidR="00FB354B" w:rsidRPr="00142B31">
        <w:rPr>
          <w:rFonts w:ascii="宋体" w:hAnsi="宋体" w:hint="eastAsia"/>
          <w:szCs w:val="21"/>
        </w:rPr>
        <w:t>缺陷</w:t>
      </w:r>
      <w:r w:rsidRPr="00142B31">
        <w:rPr>
          <w:rFonts w:ascii="宋体" w:hAnsi="宋体" w:hint="eastAsia"/>
          <w:szCs w:val="21"/>
        </w:rPr>
        <w:t>，从而在径向剪切应力作用下从该处引起开裂的可能。</w:t>
      </w:r>
    </w:p>
    <w:p w:rsidR="00CE0722" w:rsidRPr="00142B31" w:rsidRDefault="00DA3915" w:rsidP="00C33D27">
      <w:pPr>
        <w:spacing w:line="360" w:lineRule="auto"/>
        <w:rPr>
          <w:szCs w:val="21"/>
        </w:rPr>
      </w:pPr>
      <w:r w:rsidRPr="00142B31">
        <w:rPr>
          <w:rFonts w:ascii="黑体" w:eastAsia="黑体" w:hAnsi="宋体" w:hint="eastAsia"/>
          <w:szCs w:val="21"/>
        </w:rPr>
        <w:t>4</w:t>
      </w:r>
      <w:r w:rsidR="00C512A2" w:rsidRPr="00142B31">
        <w:rPr>
          <w:rFonts w:ascii="黑体" w:eastAsia="黑体" w:hAnsi="宋体" w:hint="eastAsia"/>
          <w:szCs w:val="21"/>
        </w:rPr>
        <w:t>.2.</w:t>
      </w:r>
      <w:r w:rsidR="00D85C7A" w:rsidRPr="00142B31">
        <w:rPr>
          <w:rFonts w:ascii="黑体" w:eastAsia="黑体" w:hAnsi="宋体" w:hint="eastAsia"/>
          <w:szCs w:val="21"/>
        </w:rPr>
        <w:t>10</w:t>
      </w:r>
      <w:r w:rsidR="00C512A2" w:rsidRPr="00142B31">
        <w:rPr>
          <w:rFonts w:hint="eastAsia"/>
          <w:szCs w:val="21"/>
        </w:rPr>
        <w:t xml:space="preserve"> </w:t>
      </w:r>
      <w:r w:rsidR="00CE0722" w:rsidRPr="00142B31">
        <w:rPr>
          <w:rFonts w:hint="eastAsia"/>
          <w:szCs w:val="21"/>
        </w:rPr>
        <w:t>通常钢管不需要内支撑</w:t>
      </w:r>
      <w:r w:rsidR="00895996" w:rsidRPr="00142B31">
        <w:rPr>
          <w:rFonts w:hint="eastAsia"/>
          <w:szCs w:val="21"/>
        </w:rPr>
        <w:t>。</w:t>
      </w:r>
      <w:r w:rsidR="00CE0722" w:rsidRPr="00142B31">
        <w:rPr>
          <w:rFonts w:hint="eastAsia"/>
          <w:szCs w:val="21"/>
        </w:rPr>
        <w:t>因为钢管堆放、</w:t>
      </w:r>
      <w:r w:rsidR="00CE7538" w:rsidRPr="00142B31">
        <w:rPr>
          <w:rFonts w:hint="eastAsia"/>
          <w:szCs w:val="21"/>
        </w:rPr>
        <w:t>吊装</w:t>
      </w:r>
      <w:r w:rsidR="00CE0722" w:rsidRPr="00142B31">
        <w:rPr>
          <w:rFonts w:hint="eastAsia"/>
          <w:szCs w:val="21"/>
        </w:rPr>
        <w:t>运输过程中，</w:t>
      </w:r>
      <w:r w:rsidR="00981D97" w:rsidRPr="00142B31">
        <w:rPr>
          <w:rFonts w:hint="eastAsia"/>
          <w:szCs w:val="21"/>
        </w:rPr>
        <w:t>遵循规范操作</w:t>
      </w:r>
      <w:r w:rsidR="00895996" w:rsidRPr="00142B31">
        <w:rPr>
          <w:rFonts w:hint="eastAsia"/>
          <w:szCs w:val="21"/>
        </w:rPr>
        <w:t>下</w:t>
      </w:r>
      <w:r w:rsidR="00CE0722" w:rsidRPr="00142B31">
        <w:rPr>
          <w:rFonts w:hint="eastAsia"/>
          <w:szCs w:val="21"/>
        </w:rPr>
        <w:t>产生的</w:t>
      </w:r>
      <w:r w:rsidR="00895996" w:rsidRPr="00142B31">
        <w:rPr>
          <w:rFonts w:hint="eastAsia"/>
          <w:szCs w:val="21"/>
        </w:rPr>
        <w:t>都是</w:t>
      </w:r>
      <w:r w:rsidR="00CE0722" w:rsidRPr="00142B31">
        <w:rPr>
          <w:rFonts w:hint="eastAsia"/>
          <w:szCs w:val="21"/>
        </w:rPr>
        <w:t>弹性变形，</w:t>
      </w:r>
      <w:r w:rsidR="00981D97" w:rsidRPr="00142B31">
        <w:rPr>
          <w:rFonts w:hint="eastAsia"/>
          <w:szCs w:val="21"/>
        </w:rPr>
        <w:t>当</w:t>
      </w:r>
      <w:r w:rsidR="00CE0722" w:rsidRPr="00142B31">
        <w:rPr>
          <w:rFonts w:hint="eastAsia"/>
          <w:szCs w:val="21"/>
        </w:rPr>
        <w:t>在安装对装压缝时，其弹性变形可消除。亦可适当调整</w:t>
      </w:r>
      <w:r w:rsidR="00895996" w:rsidRPr="00142B31">
        <w:rPr>
          <w:rFonts w:hint="eastAsia"/>
          <w:szCs w:val="21"/>
        </w:rPr>
        <w:t>钢管节的</w:t>
      </w:r>
      <w:r w:rsidR="00CE0722" w:rsidRPr="00142B31">
        <w:rPr>
          <w:rFonts w:hint="eastAsia"/>
          <w:szCs w:val="21"/>
        </w:rPr>
        <w:t>加劲环位置</w:t>
      </w:r>
      <w:r w:rsidR="00895996" w:rsidRPr="00142B31">
        <w:rPr>
          <w:rFonts w:hint="eastAsia"/>
          <w:szCs w:val="21"/>
        </w:rPr>
        <w:t>、</w:t>
      </w:r>
      <w:r w:rsidR="00CE0722" w:rsidRPr="00142B31">
        <w:rPr>
          <w:rFonts w:hint="eastAsia"/>
          <w:szCs w:val="21"/>
        </w:rPr>
        <w:t>数量</w:t>
      </w:r>
      <w:r w:rsidR="00895996" w:rsidRPr="00142B31">
        <w:rPr>
          <w:rFonts w:hint="eastAsia"/>
          <w:szCs w:val="21"/>
        </w:rPr>
        <w:t>和尺寸</w:t>
      </w:r>
      <w:r w:rsidR="00CE0722" w:rsidRPr="00142B31">
        <w:rPr>
          <w:rFonts w:hint="eastAsia"/>
          <w:szCs w:val="21"/>
        </w:rPr>
        <w:t>或通过外支撑</w:t>
      </w:r>
      <w:r w:rsidR="00895996" w:rsidRPr="00142B31">
        <w:rPr>
          <w:rFonts w:hint="eastAsia"/>
          <w:szCs w:val="21"/>
        </w:rPr>
        <w:t>来</w:t>
      </w:r>
      <w:r w:rsidR="00CE0722" w:rsidRPr="00142B31">
        <w:rPr>
          <w:rFonts w:hint="eastAsia"/>
          <w:szCs w:val="21"/>
        </w:rPr>
        <w:t>进一步的消除其弹性变形</w:t>
      </w:r>
      <w:r w:rsidR="00895996" w:rsidRPr="00142B31">
        <w:rPr>
          <w:rFonts w:hint="eastAsia"/>
          <w:szCs w:val="21"/>
        </w:rPr>
        <w:t>。</w:t>
      </w:r>
    </w:p>
    <w:p w:rsidR="00CE7538" w:rsidRPr="00142B31" w:rsidRDefault="00CE0722" w:rsidP="00CE0722">
      <w:pPr>
        <w:spacing w:line="360" w:lineRule="auto"/>
        <w:ind w:firstLineChars="200" w:firstLine="420"/>
        <w:rPr>
          <w:rFonts w:ascii="宋体" w:hAnsi="宋体"/>
          <w:szCs w:val="21"/>
        </w:rPr>
      </w:pPr>
      <w:r w:rsidRPr="00142B31">
        <w:rPr>
          <w:rFonts w:hint="eastAsia"/>
          <w:szCs w:val="21"/>
        </w:rPr>
        <w:t>采用活动内支撑时，</w:t>
      </w:r>
      <w:r w:rsidR="00C512A2" w:rsidRPr="00142B31">
        <w:rPr>
          <w:rFonts w:ascii="宋体" w:hAnsi="宋体" w:hint="eastAsia"/>
          <w:szCs w:val="21"/>
        </w:rPr>
        <w:t>主要是防止高强钢</w:t>
      </w:r>
      <w:r w:rsidR="005E44E2" w:rsidRPr="00142B31">
        <w:rPr>
          <w:rFonts w:ascii="宋体" w:hAnsi="宋体" w:hint="eastAsia"/>
          <w:szCs w:val="21"/>
        </w:rPr>
        <w:t>、不锈钢等</w:t>
      </w:r>
      <w:r w:rsidR="00981D97" w:rsidRPr="00142B31">
        <w:rPr>
          <w:rFonts w:ascii="宋体" w:hAnsi="宋体" w:hint="eastAsia"/>
          <w:szCs w:val="21"/>
        </w:rPr>
        <w:t>焊固点</w:t>
      </w:r>
      <w:r w:rsidR="00C512A2" w:rsidRPr="00142B31">
        <w:rPr>
          <w:rFonts w:ascii="宋体" w:hAnsi="宋体" w:hint="eastAsia"/>
          <w:szCs w:val="21"/>
        </w:rPr>
        <w:t>裂纹</w:t>
      </w:r>
      <w:r w:rsidR="00981D97" w:rsidRPr="00142B31">
        <w:rPr>
          <w:rFonts w:ascii="宋体" w:hAnsi="宋体" w:hint="eastAsia"/>
          <w:szCs w:val="21"/>
        </w:rPr>
        <w:t>出现、耐腐蚀性下降等缺陷的</w:t>
      </w:r>
      <w:r w:rsidR="00C512A2" w:rsidRPr="00142B31">
        <w:rPr>
          <w:rFonts w:ascii="宋体" w:hAnsi="宋体" w:hint="eastAsia"/>
          <w:szCs w:val="21"/>
        </w:rPr>
        <w:t>产生。</w:t>
      </w:r>
      <w:r w:rsidR="00A94567" w:rsidRPr="00142B31">
        <w:rPr>
          <w:rFonts w:ascii="宋体" w:hAnsi="宋体" w:hint="eastAsia"/>
          <w:szCs w:val="21"/>
        </w:rPr>
        <w:t>当</w:t>
      </w:r>
      <w:r w:rsidR="00C512A2" w:rsidRPr="00142B31">
        <w:rPr>
          <w:rFonts w:ascii="宋体" w:hAnsi="宋体" w:hint="eastAsia"/>
          <w:szCs w:val="21"/>
        </w:rPr>
        <w:t>采用预热点固焊</w:t>
      </w:r>
      <w:r w:rsidR="002F6703" w:rsidRPr="00142B31">
        <w:rPr>
          <w:rFonts w:ascii="宋体" w:hAnsi="宋体" w:hint="eastAsia"/>
          <w:szCs w:val="21"/>
        </w:rPr>
        <w:t>内支撑的</w:t>
      </w:r>
      <w:r w:rsidR="00C512A2" w:rsidRPr="00142B31">
        <w:rPr>
          <w:rFonts w:ascii="宋体" w:hAnsi="宋体" w:hint="eastAsia"/>
          <w:szCs w:val="21"/>
        </w:rPr>
        <w:t>方法费工费事</w:t>
      </w:r>
      <w:r w:rsidR="00A94567" w:rsidRPr="00142B31">
        <w:rPr>
          <w:rFonts w:ascii="宋体" w:hAnsi="宋体" w:hint="eastAsia"/>
          <w:szCs w:val="21"/>
        </w:rPr>
        <w:t>时，</w:t>
      </w:r>
      <w:r w:rsidR="002F6703" w:rsidRPr="00142B31">
        <w:rPr>
          <w:rFonts w:ascii="宋体" w:hAnsi="宋体" w:hint="eastAsia"/>
          <w:szCs w:val="21"/>
        </w:rPr>
        <w:t>而</w:t>
      </w:r>
      <w:r w:rsidR="00C512A2" w:rsidRPr="00142B31">
        <w:rPr>
          <w:rFonts w:ascii="宋体" w:hAnsi="宋体" w:hint="eastAsia"/>
          <w:szCs w:val="21"/>
        </w:rPr>
        <w:t>采用活动内支撑比较符合实际施工情况。</w:t>
      </w:r>
    </w:p>
    <w:p w:rsidR="00CE7538" w:rsidRPr="00142B31" w:rsidRDefault="002F6703" w:rsidP="00CE0722">
      <w:pPr>
        <w:spacing w:line="360" w:lineRule="auto"/>
        <w:ind w:firstLineChars="200" w:firstLine="420"/>
        <w:rPr>
          <w:rFonts w:ascii="宋体" w:hAnsi="宋体"/>
          <w:szCs w:val="21"/>
        </w:rPr>
      </w:pPr>
      <w:r w:rsidRPr="00142B31">
        <w:rPr>
          <w:rFonts w:ascii="宋体" w:hAnsi="宋体" w:hint="eastAsia"/>
          <w:szCs w:val="21"/>
        </w:rPr>
        <w:t>若</w:t>
      </w:r>
      <w:r w:rsidR="00C512A2" w:rsidRPr="00142B31">
        <w:rPr>
          <w:rFonts w:ascii="宋体" w:hAnsi="宋体" w:hint="eastAsia"/>
          <w:szCs w:val="21"/>
        </w:rPr>
        <w:t>采用“过渡连接板</w:t>
      </w:r>
      <w:r w:rsidRPr="00142B31">
        <w:rPr>
          <w:rFonts w:ascii="宋体" w:hAnsi="宋体" w:hint="eastAsia"/>
          <w:szCs w:val="21"/>
        </w:rPr>
        <w:t>焊接固定</w:t>
      </w:r>
      <w:r w:rsidR="00C512A2" w:rsidRPr="00142B31">
        <w:rPr>
          <w:rFonts w:ascii="宋体" w:hAnsi="宋体" w:hint="eastAsia"/>
          <w:szCs w:val="21"/>
        </w:rPr>
        <w:t>法”，其材质应和钢管连接部位的材质相同或相容，所谓“相容”是指金相组织类型相同，而化学成分差别不大的钢种。</w:t>
      </w:r>
      <w:r w:rsidR="00B42F76" w:rsidRPr="00142B31">
        <w:rPr>
          <w:rFonts w:ascii="宋体" w:hAnsi="宋体" w:hint="eastAsia"/>
          <w:szCs w:val="21"/>
        </w:rPr>
        <w:t>例如</w:t>
      </w:r>
      <w:r w:rsidR="00C512A2" w:rsidRPr="00142B31">
        <w:rPr>
          <w:rFonts w:ascii="宋体" w:hAnsi="宋体" w:hint="eastAsia"/>
          <w:szCs w:val="21"/>
        </w:rPr>
        <w:t>Q235和Q345均为珠光体类型的钢种，两者可直接焊接。否则，采用化学成分差别较大、硫磷含量</w:t>
      </w:r>
      <w:r w:rsidRPr="00142B31">
        <w:rPr>
          <w:rFonts w:ascii="宋体" w:hAnsi="宋体" w:hint="eastAsia"/>
          <w:szCs w:val="21"/>
        </w:rPr>
        <w:t>高，如螺纹钢筋等</w:t>
      </w:r>
      <w:r w:rsidR="00C512A2" w:rsidRPr="00142B31">
        <w:rPr>
          <w:rFonts w:ascii="宋体" w:hAnsi="宋体" w:hint="eastAsia"/>
          <w:szCs w:val="21"/>
        </w:rPr>
        <w:t>不同的材质做</w:t>
      </w:r>
      <w:r w:rsidRPr="00142B31">
        <w:rPr>
          <w:rFonts w:ascii="宋体" w:hAnsi="宋体" w:hint="eastAsia"/>
          <w:szCs w:val="21"/>
        </w:rPr>
        <w:t>与</w:t>
      </w:r>
      <w:r w:rsidR="00CE7538" w:rsidRPr="00142B31">
        <w:rPr>
          <w:rFonts w:ascii="宋体" w:hAnsi="宋体" w:hint="eastAsia"/>
          <w:szCs w:val="21"/>
        </w:rPr>
        <w:t>钢管</w:t>
      </w:r>
      <w:r w:rsidRPr="00142B31">
        <w:rPr>
          <w:rFonts w:ascii="宋体" w:hAnsi="宋体" w:hint="eastAsia"/>
          <w:szCs w:val="21"/>
        </w:rPr>
        <w:t>焊接</w:t>
      </w:r>
      <w:r w:rsidR="00C512A2" w:rsidRPr="00142B31">
        <w:rPr>
          <w:rFonts w:ascii="宋体" w:hAnsi="宋体" w:hint="eastAsia"/>
          <w:szCs w:val="21"/>
        </w:rPr>
        <w:t>连接</w:t>
      </w:r>
      <w:r w:rsidRPr="00142B31">
        <w:rPr>
          <w:rFonts w:ascii="宋体" w:hAnsi="宋体" w:hint="eastAsia"/>
          <w:szCs w:val="21"/>
        </w:rPr>
        <w:t>节点</w:t>
      </w:r>
      <w:r w:rsidR="00C512A2" w:rsidRPr="00142B31">
        <w:rPr>
          <w:rFonts w:ascii="宋体" w:hAnsi="宋体" w:hint="eastAsia"/>
          <w:szCs w:val="21"/>
        </w:rPr>
        <w:t>将会改变钢管</w:t>
      </w:r>
      <w:r w:rsidR="00CE7538" w:rsidRPr="00142B31">
        <w:rPr>
          <w:rFonts w:ascii="宋体" w:hAnsi="宋体" w:hint="eastAsia"/>
          <w:szCs w:val="21"/>
        </w:rPr>
        <w:t>材质</w:t>
      </w:r>
      <w:r w:rsidR="00C512A2" w:rsidRPr="00142B31">
        <w:rPr>
          <w:rFonts w:ascii="宋体" w:hAnsi="宋体" w:hint="eastAsia"/>
          <w:szCs w:val="21"/>
        </w:rPr>
        <w:t>的化学成分等，这会影响钢管</w:t>
      </w:r>
      <w:r w:rsidR="00CE7538" w:rsidRPr="00142B31">
        <w:rPr>
          <w:rFonts w:ascii="宋体" w:hAnsi="宋体" w:hint="eastAsia"/>
          <w:szCs w:val="21"/>
        </w:rPr>
        <w:t>该部位</w:t>
      </w:r>
      <w:r w:rsidR="00C512A2" w:rsidRPr="00142B31">
        <w:rPr>
          <w:rFonts w:ascii="宋体" w:hAnsi="宋体" w:hint="eastAsia"/>
          <w:szCs w:val="21"/>
        </w:rPr>
        <w:t>的力学性能、耐蚀性能。</w:t>
      </w:r>
    </w:p>
    <w:p w:rsidR="00CE7538" w:rsidRPr="00142B31" w:rsidRDefault="00C512A2" w:rsidP="00CE0722">
      <w:pPr>
        <w:spacing w:line="360" w:lineRule="auto"/>
        <w:ind w:firstLineChars="200" w:firstLine="420"/>
        <w:rPr>
          <w:rFonts w:ascii="宋体" w:hAnsi="宋体"/>
          <w:szCs w:val="21"/>
        </w:rPr>
      </w:pPr>
      <w:r w:rsidRPr="00142B31">
        <w:rPr>
          <w:rFonts w:ascii="宋体" w:hAnsi="宋体" w:hint="eastAsia"/>
          <w:szCs w:val="21"/>
        </w:rPr>
        <w:t>由于过渡连接板既属于工艺用件，也和结构用件沾边，因此，往往在选材和订货时被遗漏，可用的边角余料也有限。为此，以引起大家注意。</w:t>
      </w:r>
    </w:p>
    <w:p w:rsidR="00C512A2" w:rsidRPr="00142B31" w:rsidRDefault="005E44E2" w:rsidP="00CE0722">
      <w:pPr>
        <w:spacing w:line="360" w:lineRule="auto"/>
        <w:ind w:firstLineChars="200" w:firstLine="420"/>
        <w:rPr>
          <w:rFonts w:ascii="宋体" w:hAnsi="宋体"/>
          <w:szCs w:val="21"/>
        </w:rPr>
      </w:pPr>
      <w:r w:rsidRPr="00142B31">
        <w:rPr>
          <w:rFonts w:ascii="宋体" w:hAnsi="宋体" w:hint="eastAsia"/>
          <w:szCs w:val="21"/>
        </w:rPr>
        <w:t>在用与钢管不</w:t>
      </w:r>
      <w:r w:rsidR="00CE7538" w:rsidRPr="00142B31">
        <w:rPr>
          <w:rFonts w:ascii="宋体" w:hAnsi="宋体" w:hint="eastAsia"/>
          <w:szCs w:val="21"/>
        </w:rPr>
        <w:t>相</w:t>
      </w:r>
      <w:r w:rsidRPr="00142B31">
        <w:rPr>
          <w:rFonts w:ascii="宋体" w:hAnsi="宋体" w:hint="eastAsia"/>
          <w:szCs w:val="21"/>
        </w:rPr>
        <w:t>同</w:t>
      </w:r>
      <w:r w:rsidR="00CE7538" w:rsidRPr="00142B31">
        <w:rPr>
          <w:rFonts w:ascii="宋体" w:hAnsi="宋体" w:hint="eastAsia"/>
          <w:szCs w:val="21"/>
        </w:rPr>
        <w:t>的</w:t>
      </w:r>
      <w:r w:rsidRPr="00142B31">
        <w:rPr>
          <w:rFonts w:ascii="宋体" w:hAnsi="宋体" w:hint="eastAsia"/>
          <w:szCs w:val="21"/>
        </w:rPr>
        <w:t>材质做焊接支撑时</w:t>
      </w:r>
      <w:r w:rsidR="00D85C7A" w:rsidRPr="00142B31">
        <w:rPr>
          <w:rFonts w:ascii="宋体" w:hAnsi="宋体" w:hint="eastAsia"/>
          <w:szCs w:val="21"/>
        </w:rPr>
        <w:t>，</w:t>
      </w:r>
      <w:r w:rsidRPr="00142B31">
        <w:rPr>
          <w:rFonts w:ascii="宋体" w:hAnsi="宋体" w:hint="eastAsia"/>
          <w:szCs w:val="21"/>
        </w:rPr>
        <w:t>亦可在</w:t>
      </w:r>
      <w:r w:rsidR="007F4645" w:rsidRPr="00142B31">
        <w:rPr>
          <w:rFonts w:ascii="宋体" w:hAnsi="宋体" w:hint="eastAsia"/>
          <w:szCs w:val="21"/>
        </w:rPr>
        <w:t>拟</w:t>
      </w:r>
      <w:r w:rsidRPr="00142B31">
        <w:rPr>
          <w:rFonts w:ascii="宋体" w:hAnsi="宋体" w:hint="eastAsia"/>
          <w:szCs w:val="21"/>
        </w:rPr>
        <w:t>焊接部位</w:t>
      </w:r>
      <w:r w:rsidR="007F4645" w:rsidRPr="00142B31">
        <w:rPr>
          <w:rFonts w:ascii="宋体" w:hAnsi="宋体" w:hint="eastAsia"/>
          <w:szCs w:val="21"/>
        </w:rPr>
        <w:t>预先</w:t>
      </w:r>
      <w:r w:rsidRPr="00142B31">
        <w:rPr>
          <w:rFonts w:ascii="宋体" w:hAnsi="宋体" w:hint="eastAsia"/>
          <w:szCs w:val="21"/>
        </w:rPr>
        <w:t>堆焊一层与钢管材质相同的焊接材料，堆焊层4mm～6mm厚度后再进行焊接</w:t>
      </w:r>
      <w:r w:rsidR="002F6703" w:rsidRPr="00142B31">
        <w:rPr>
          <w:rFonts w:ascii="宋体" w:hAnsi="宋体" w:hint="eastAsia"/>
          <w:szCs w:val="21"/>
        </w:rPr>
        <w:t>固定</w:t>
      </w:r>
      <w:r w:rsidRPr="00142B31">
        <w:rPr>
          <w:rFonts w:ascii="宋体" w:hAnsi="宋体" w:hint="eastAsia"/>
          <w:szCs w:val="21"/>
        </w:rPr>
        <w:t>支撑</w:t>
      </w:r>
      <w:r w:rsidR="00D438FE" w:rsidRPr="00142B31">
        <w:rPr>
          <w:rFonts w:ascii="宋体" w:hAnsi="宋体" w:hint="eastAsia"/>
          <w:szCs w:val="21"/>
        </w:rPr>
        <w:t>，主要是防止管壁的化学成分受到改变，影响其性能。</w:t>
      </w:r>
    </w:p>
    <w:p w:rsidR="00F26812" w:rsidRPr="00142B31" w:rsidRDefault="00F26812" w:rsidP="00CE0722">
      <w:pPr>
        <w:spacing w:line="360" w:lineRule="auto"/>
        <w:ind w:firstLineChars="200" w:firstLine="420"/>
        <w:rPr>
          <w:rFonts w:ascii="宋体" w:hAnsi="宋体"/>
          <w:szCs w:val="21"/>
        </w:rPr>
      </w:pPr>
    </w:p>
    <w:p w:rsidR="00C512A2" w:rsidRPr="00142B31" w:rsidRDefault="00DA3915" w:rsidP="00242D8F">
      <w:pPr>
        <w:spacing w:line="360" w:lineRule="auto"/>
        <w:jc w:val="center"/>
        <w:outlineLvl w:val="0"/>
        <w:rPr>
          <w:rFonts w:ascii="黑体" w:eastAsia="黑体" w:hAnsi="宋体"/>
          <w:szCs w:val="21"/>
        </w:rPr>
      </w:pPr>
      <w:bookmarkStart w:id="1273" w:name="_Toc119425106"/>
      <w:bookmarkStart w:id="1274" w:name="_Toc119460570"/>
      <w:bookmarkStart w:id="1275" w:name="_Toc128212126"/>
      <w:bookmarkStart w:id="1276" w:name="_Toc130960561"/>
      <w:bookmarkStart w:id="1277" w:name="_Toc134953208"/>
      <w:bookmarkStart w:id="1278" w:name="_Toc135120163"/>
      <w:bookmarkStart w:id="1279" w:name="_Toc145172454"/>
      <w:bookmarkStart w:id="1280" w:name="_Toc145410349"/>
      <w:bookmarkStart w:id="1281" w:name="_Toc146299752"/>
      <w:bookmarkStart w:id="1282" w:name="_Toc162183951"/>
      <w:bookmarkStart w:id="1283" w:name="_Toc255323349"/>
      <w:bookmarkStart w:id="1284" w:name="_Toc255590224"/>
      <w:bookmarkStart w:id="1285" w:name="_Toc256355218"/>
      <w:bookmarkStart w:id="1286" w:name="_Toc256503291"/>
      <w:bookmarkStart w:id="1287" w:name="_Toc279594576"/>
      <w:bookmarkStart w:id="1288" w:name="_Toc280945678"/>
      <w:bookmarkStart w:id="1289" w:name="_Toc280949138"/>
      <w:bookmarkStart w:id="1290" w:name="_Toc280984852"/>
      <w:bookmarkStart w:id="1291" w:name="_Toc280985037"/>
      <w:bookmarkStart w:id="1292" w:name="_Toc281238403"/>
      <w:bookmarkStart w:id="1293" w:name="_Toc281238764"/>
      <w:bookmarkStart w:id="1294" w:name="_Toc281315062"/>
      <w:bookmarkStart w:id="1295" w:name="_Toc281779718"/>
      <w:bookmarkStart w:id="1296" w:name="_Toc281781068"/>
      <w:bookmarkStart w:id="1297" w:name="_Toc294871364"/>
      <w:bookmarkStart w:id="1298" w:name="_Toc297733224"/>
      <w:bookmarkStart w:id="1299" w:name="_Toc314648869"/>
      <w:bookmarkStart w:id="1300" w:name="_Toc314650043"/>
      <w:r w:rsidRPr="00142B31">
        <w:rPr>
          <w:rFonts w:ascii="黑体" w:eastAsia="黑体" w:hAnsi="宋体" w:hint="eastAsia"/>
          <w:szCs w:val="21"/>
        </w:rPr>
        <w:t>4</w:t>
      </w:r>
      <w:r w:rsidR="00C512A2" w:rsidRPr="00142B31">
        <w:rPr>
          <w:rFonts w:ascii="黑体" w:eastAsia="黑体" w:hAnsi="宋体" w:hint="eastAsia"/>
          <w:szCs w:val="21"/>
        </w:rPr>
        <w:t>.3  明 管 安 装</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rsidR="00AE5912" w:rsidRPr="00142B31" w:rsidRDefault="00DA3915" w:rsidP="006B588D">
      <w:pPr>
        <w:spacing w:line="360" w:lineRule="auto"/>
        <w:rPr>
          <w:rFonts w:eastAsia="黑体" w:hAnsi="宋体"/>
        </w:rPr>
      </w:pPr>
      <w:r w:rsidRPr="00142B31">
        <w:rPr>
          <w:rFonts w:ascii="黑体" w:eastAsia="黑体" w:hAnsi="宋体" w:hint="eastAsia"/>
          <w:szCs w:val="21"/>
        </w:rPr>
        <w:t>4</w:t>
      </w:r>
      <w:r w:rsidR="00AE5912" w:rsidRPr="00142B31">
        <w:rPr>
          <w:rFonts w:ascii="黑体" w:eastAsia="黑体" w:hAnsi="宋体" w:hint="eastAsia"/>
          <w:szCs w:val="21"/>
        </w:rPr>
        <w:t xml:space="preserve">.3.2 </w:t>
      </w:r>
      <w:r w:rsidR="00AE5912" w:rsidRPr="00142B31">
        <w:rPr>
          <w:rFonts w:ascii="宋体" w:hAnsi="宋体" w:hint="eastAsia"/>
        </w:rPr>
        <w:t xml:space="preserve"> </w:t>
      </w:r>
      <w:r w:rsidR="00AE5912" w:rsidRPr="00142B31">
        <w:rPr>
          <w:rFonts w:hint="eastAsia"/>
        </w:rPr>
        <w:t>在测量安装偏差时，应在常</w:t>
      </w:r>
      <w:r w:rsidR="005A49B3" w:rsidRPr="00142B31">
        <w:rPr>
          <w:rFonts w:hint="eastAsia"/>
        </w:rPr>
        <w:t>态环境气</w:t>
      </w:r>
      <w:r w:rsidR="00AE5912" w:rsidRPr="00142B31">
        <w:rPr>
          <w:rFonts w:hint="eastAsia"/>
        </w:rPr>
        <w:t>温下</w:t>
      </w:r>
      <w:r w:rsidR="00205EA9" w:rsidRPr="00142B31">
        <w:rPr>
          <w:rFonts w:hint="eastAsia"/>
        </w:rPr>
        <w:t>进行测量</w:t>
      </w:r>
      <w:r w:rsidR="00137CE8" w:rsidRPr="00142B31">
        <w:rPr>
          <w:rFonts w:hint="eastAsia"/>
        </w:rPr>
        <w:t>。</w:t>
      </w:r>
      <w:r w:rsidR="00205EA9" w:rsidRPr="00142B31">
        <w:rPr>
          <w:rFonts w:hint="eastAsia"/>
        </w:rPr>
        <w:t>当钢管存在有阳光不均匀照射时，</w:t>
      </w:r>
      <w:r w:rsidR="00501A7A" w:rsidRPr="00142B31">
        <w:rPr>
          <w:rFonts w:hint="eastAsia"/>
        </w:rPr>
        <w:t>宜</w:t>
      </w:r>
      <w:r w:rsidR="00205EA9" w:rsidRPr="00142B31">
        <w:rPr>
          <w:rFonts w:hint="eastAsia"/>
        </w:rPr>
        <w:t>进行遮蔽后才能测量。减小气温、阳光产生的测量偏差。</w:t>
      </w:r>
      <w:r w:rsidR="00AE5912" w:rsidRPr="00142B31">
        <w:rPr>
          <w:rFonts w:ascii="宋体" w:hAnsi="宋体" w:hint="eastAsia"/>
        </w:rPr>
        <w:t xml:space="preserve"> </w:t>
      </w:r>
    </w:p>
    <w:p w:rsidR="00C512A2" w:rsidRPr="00142B31" w:rsidRDefault="00DA3915" w:rsidP="006B588D">
      <w:pPr>
        <w:spacing w:line="360" w:lineRule="auto"/>
      </w:pPr>
      <w:r w:rsidRPr="00142B31">
        <w:rPr>
          <w:rFonts w:ascii="黑体" w:eastAsia="黑体" w:hAnsi="宋体" w:hint="eastAsia"/>
          <w:szCs w:val="21"/>
        </w:rPr>
        <w:t>4</w:t>
      </w:r>
      <w:r w:rsidR="00C512A2" w:rsidRPr="00142B31">
        <w:rPr>
          <w:rFonts w:ascii="黑体" w:eastAsia="黑体" w:hAnsi="宋体" w:hint="eastAsia"/>
          <w:szCs w:val="21"/>
        </w:rPr>
        <w:t xml:space="preserve">.3.4 </w:t>
      </w:r>
      <w:r w:rsidR="00C512A2" w:rsidRPr="00142B31">
        <w:rPr>
          <w:rFonts w:ascii="宋体" w:hAnsi="宋体" w:hint="eastAsia"/>
        </w:rPr>
        <w:t xml:space="preserve"> </w:t>
      </w:r>
      <w:r w:rsidR="00C512A2" w:rsidRPr="00142B31">
        <w:rPr>
          <w:rFonts w:hint="eastAsia"/>
        </w:rPr>
        <w:t>对于很长的明管，在安装后，如果气温变化比较大，钢管可能会发生较大的轴向和（或）径向的位移，这点得引起广大相关人员注意。</w:t>
      </w:r>
    </w:p>
    <w:p w:rsidR="003275C8" w:rsidRPr="00142B31" w:rsidRDefault="003275C8" w:rsidP="006B588D">
      <w:pPr>
        <w:spacing w:line="360" w:lineRule="auto"/>
      </w:pPr>
      <w:r w:rsidRPr="00142B31">
        <w:rPr>
          <w:rFonts w:ascii="黑体" w:eastAsia="黑体" w:hAnsi="宋体" w:hint="eastAsia"/>
          <w:szCs w:val="21"/>
        </w:rPr>
        <w:t xml:space="preserve">4.3.6 </w:t>
      </w:r>
      <w:r w:rsidRPr="00142B31">
        <w:rPr>
          <w:rFonts w:ascii="宋体" w:hAnsi="宋体" w:hint="eastAsia"/>
        </w:rPr>
        <w:t xml:space="preserve"> </w:t>
      </w:r>
      <w:r w:rsidR="00A94567" w:rsidRPr="00142B31">
        <w:rPr>
          <w:rFonts w:hint="eastAsia"/>
        </w:rPr>
        <w:t>当</w:t>
      </w:r>
      <w:r w:rsidR="000C5272" w:rsidRPr="00142B31">
        <w:rPr>
          <w:rFonts w:hint="eastAsia"/>
        </w:rPr>
        <w:t>钢管</w:t>
      </w:r>
      <w:r w:rsidRPr="00142B31">
        <w:rPr>
          <w:rFonts w:hint="eastAsia"/>
        </w:rPr>
        <w:t>安装不</w:t>
      </w:r>
      <w:r w:rsidR="00834144" w:rsidRPr="00142B31">
        <w:rPr>
          <w:rFonts w:hint="eastAsia"/>
        </w:rPr>
        <w:t>考虑环境</w:t>
      </w:r>
      <w:r w:rsidR="00B9434D" w:rsidRPr="00142B31">
        <w:rPr>
          <w:rFonts w:hint="eastAsia"/>
        </w:rPr>
        <w:t>温度</w:t>
      </w:r>
      <w:r w:rsidR="00834144" w:rsidRPr="00142B31">
        <w:rPr>
          <w:rFonts w:hint="eastAsia"/>
        </w:rPr>
        <w:t>（或管壁温度）以及管床沉陷趋势</w:t>
      </w:r>
      <w:r w:rsidR="00DE076B" w:rsidRPr="00142B31">
        <w:rPr>
          <w:rFonts w:hint="eastAsia"/>
        </w:rPr>
        <w:t>对伸缩量</w:t>
      </w:r>
      <w:r w:rsidR="000C5272" w:rsidRPr="00142B31">
        <w:rPr>
          <w:rFonts w:hint="eastAsia"/>
        </w:rPr>
        <w:t>和摆动量</w:t>
      </w:r>
      <w:r w:rsidR="00834144" w:rsidRPr="00142B31">
        <w:rPr>
          <w:rFonts w:hint="eastAsia"/>
        </w:rPr>
        <w:t>的影响</w:t>
      </w:r>
      <w:r w:rsidR="00A94567" w:rsidRPr="00142B31">
        <w:rPr>
          <w:rFonts w:hint="eastAsia"/>
        </w:rPr>
        <w:t>时</w:t>
      </w:r>
      <w:r w:rsidR="00834144" w:rsidRPr="00142B31">
        <w:rPr>
          <w:rFonts w:hint="eastAsia"/>
        </w:rPr>
        <w:t>，势必导致（波纹管或套筒式）伸缩节</w:t>
      </w:r>
      <w:r w:rsidR="00DE076B" w:rsidRPr="00142B31">
        <w:rPr>
          <w:rFonts w:hint="eastAsia"/>
        </w:rPr>
        <w:t xml:space="preserve"> </w:t>
      </w:r>
      <w:r w:rsidR="00DE076B" w:rsidRPr="00142B31">
        <w:rPr>
          <w:rFonts w:hint="eastAsia"/>
        </w:rPr>
        <w:t>“伸”或“缩”</w:t>
      </w:r>
      <w:r w:rsidR="00640847" w:rsidRPr="00142B31">
        <w:rPr>
          <w:rFonts w:hint="eastAsia"/>
        </w:rPr>
        <w:t>的位移量的</w:t>
      </w:r>
      <w:r w:rsidR="00DE076B" w:rsidRPr="00142B31">
        <w:rPr>
          <w:rFonts w:hint="eastAsia"/>
        </w:rPr>
        <w:t>不足，而渗水甚至使伸缩节遭到滑脱、挤压</w:t>
      </w:r>
      <w:r w:rsidR="000C5272" w:rsidRPr="00142B31">
        <w:rPr>
          <w:rFonts w:hint="eastAsia"/>
        </w:rPr>
        <w:t>和开裂</w:t>
      </w:r>
      <w:r w:rsidR="00DE076B" w:rsidRPr="00142B31">
        <w:rPr>
          <w:rFonts w:hint="eastAsia"/>
        </w:rPr>
        <w:t>等破坏。</w:t>
      </w:r>
    </w:p>
    <w:p w:rsidR="0027758F" w:rsidRPr="00142B31" w:rsidRDefault="0027758F" w:rsidP="000C5272">
      <w:pPr>
        <w:spacing w:line="360" w:lineRule="auto"/>
        <w:ind w:firstLineChars="200" w:firstLine="420"/>
        <w:rPr>
          <w:rFonts w:ascii="宋体" w:hAnsi="宋体"/>
        </w:rPr>
      </w:pPr>
      <w:r w:rsidRPr="00142B31">
        <w:rPr>
          <w:rFonts w:hint="eastAsia"/>
        </w:rPr>
        <w:t>伸缩节的临时工装用的螺纹拉杆，钢管安装完</w:t>
      </w:r>
      <w:r w:rsidR="00F06845" w:rsidRPr="00142B31">
        <w:rPr>
          <w:rFonts w:hint="eastAsia"/>
        </w:rPr>
        <w:t>毕</w:t>
      </w:r>
      <w:r w:rsidRPr="00142B31">
        <w:rPr>
          <w:rFonts w:hint="eastAsia"/>
        </w:rPr>
        <w:t>后应立即拆除。否则，将会</w:t>
      </w:r>
      <w:r w:rsidR="00F06845" w:rsidRPr="00142B31">
        <w:rPr>
          <w:rFonts w:hint="eastAsia"/>
        </w:rPr>
        <w:t>阻碍</w:t>
      </w:r>
      <w:r w:rsidRPr="00142B31">
        <w:rPr>
          <w:rFonts w:hint="eastAsia"/>
        </w:rPr>
        <w:t>钢管</w:t>
      </w:r>
      <w:r w:rsidR="00F06845" w:rsidRPr="00142B31">
        <w:rPr>
          <w:rFonts w:hint="eastAsia"/>
        </w:rPr>
        <w:t>随后</w:t>
      </w:r>
      <w:r w:rsidRPr="00142B31">
        <w:rPr>
          <w:rFonts w:hint="eastAsia"/>
        </w:rPr>
        <w:t>运行时伸缩节的轴向伸缩和径向摆动的补偿作用，甚至导致波纹管或镇墩（固定端）的开裂</w:t>
      </w:r>
      <w:r w:rsidR="000C5272" w:rsidRPr="00142B31">
        <w:rPr>
          <w:rFonts w:hint="eastAsia"/>
        </w:rPr>
        <w:t>以及</w:t>
      </w:r>
      <w:r w:rsidRPr="00142B31">
        <w:rPr>
          <w:rFonts w:hint="eastAsia"/>
        </w:rPr>
        <w:t>管道损坏。</w:t>
      </w:r>
      <w:r w:rsidR="00F06845" w:rsidRPr="00142B31">
        <w:rPr>
          <w:rFonts w:hint="eastAsia"/>
        </w:rPr>
        <w:t>钢管安装完毕后不拆除伸缩节上的临时工装用的螺纹拉杆，这类现象在工程中不时遇见，有的已经导致伸缩节开裂损坏。</w:t>
      </w:r>
    </w:p>
    <w:p w:rsidR="00C512A2" w:rsidRPr="00142B31" w:rsidRDefault="00DA3915" w:rsidP="006B588D">
      <w:pPr>
        <w:spacing w:line="360" w:lineRule="auto"/>
      </w:pPr>
      <w:r w:rsidRPr="00142B31">
        <w:rPr>
          <w:rFonts w:ascii="黑体" w:eastAsia="黑体" w:hAnsi="宋体" w:hint="eastAsia"/>
          <w:szCs w:val="21"/>
        </w:rPr>
        <w:t>4</w:t>
      </w:r>
      <w:r w:rsidR="00B5051E" w:rsidRPr="00142B31">
        <w:rPr>
          <w:rFonts w:ascii="黑体" w:eastAsia="黑体" w:hAnsi="宋体" w:hint="eastAsia"/>
          <w:szCs w:val="21"/>
        </w:rPr>
        <w:t>.3.7</w:t>
      </w:r>
      <w:r w:rsidR="00C512A2" w:rsidRPr="00142B31">
        <w:rPr>
          <w:rFonts w:ascii="黑体" w:eastAsia="黑体" w:hAnsi="宋体" w:hint="eastAsia"/>
          <w:szCs w:val="21"/>
        </w:rPr>
        <w:t xml:space="preserve"> </w:t>
      </w:r>
      <w:r w:rsidR="00C512A2" w:rsidRPr="00142B31">
        <w:rPr>
          <w:rFonts w:ascii="宋体" w:hAnsi="宋体" w:hint="eastAsia"/>
        </w:rPr>
        <w:t xml:space="preserve"> </w:t>
      </w:r>
      <w:r w:rsidR="00A94567" w:rsidRPr="00142B31">
        <w:rPr>
          <w:rFonts w:ascii="宋体" w:hAnsi="宋体" w:hint="eastAsia"/>
        </w:rPr>
        <w:t>当</w:t>
      </w:r>
      <w:r w:rsidR="00C512A2" w:rsidRPr="00142B31">
        <w:rPr>
          <w:rFonts w:ascii="宋体" w:hAnsi="宋体" w:hint="eastAsia"/>
        </w:rPr>
        <w:t>将焊接地线接在波纹管上</w:t>
      </w:r>
      <w:r w:rsidR="00A94567" w:rsidRPr="00142B31">
        <w:rPr>
          <w:rFonts w:ascii="宋体" w:hAnsi="宋体" w:hint="eastAsia"/>
        </w:rPr>
        <w:t>时</w:t>
      </w:r>
      <w:r w:rsidR="00C512A2" w:rsidRPr="00142B31">
        <w:rPr>
          <w:rFonts w:ascii="宋体" w:hAnsi="宋体" w:hint="eastAsia"/>
        </w:rPr>
        <w:t>，很容易使波纹管受电弧击伤，损坏滑动面及其内部金相组织。</w:t>
      </w:r>
    </w:p>
    <w:p w:rsidR="00C512A2" w:rsidRPr="00142B31" w:rsidRDefault="00DA3915" w:rsidP="006B588D">
      <w:pPr>
        <w:spacing w:line="360" w:lineRule="auto"/>
      </w:pPr>
      <w:r w:rsidRPr="00142B31">
        <w:rPr>
          <w:rFonts w:ascii="黑体" w:eastAsia="黑体" w:hAnsi="宋体" w:hint="eastAsia"/>
          <w:szCs w:val="21"/>
        </w:rPr>
        <w:t>4</w:t>
      </w:r>
      <w:r w:rsidR="00B5051E" w:rsidRPr="00142B31">
        <w:rPr>
          <w:rFonts w:ascii="黑体" w:eastAsia="黑体" w:hAnsi="宋体" w:hint="eastAsia"/>
          <w:szCs w:val="21"/>
        </w:rPr>
        <w:t>.3.8</w:t>
      </w:r>
      <w:r w:rsidR="00C512A2" w:rsidRPr="00142B31">
        <w:rPr>
          <w:rFonts w:ascii="黑体" w:eastAsia="黑体" w:hAnsi="宋体" w:hint="eastAsia"/>
          <w:szCs w:val="21"/>
        </w:rPr>
        <w:t xml:space="preserve"> </w:t>
      </w:r>
      <w:r w:rsidR="00C512A2" w:rsidRPr="00142B31">
        <w:rPr>
          <w:rFonts w:ascii="宋体" w:hAnsi="宋体" w:hint="eastAsia"/>
        </w:rPr>
        <w:t xml:space="preserve"> 拆除伸缩节</w:t>
      </w:r>
      <w:r w:rsidR="00410ADF" w:rsidRPr="00142B31">
        <w:rPr>
          <w:rFonts w:ascii="宋体" w:hAnsi="宋体" w:hint="eastAsia"/>
        </w:rPr>
        <w:t>临时</w:t>
      </w:r>
      <w:r w:rsidR="00F06845" w:rsidRPr="00142B31">
        <w:rPr>
          <w:rFonts w:ascii="宋体" w:hAnsi="宋体" w:hint="eastAsia"/>
        </w:rPr>
        <w:t>紧固件的目的，是在焊接合拢</w:t>
      </w:r>
      <w:r w:rsidR="00EB1043" w:rsidRPr="00142B31">
        <w:rPr>
          <w:rFonts w:ascii="宋体" w:hAnsi="宋体" w:hint="eastAsia"/>
        </w:rPr>
        <w:t>环</w:t>
      </w:r>
      <w:r w:rsidR="00F06845" w:rsidRPr="00142B31">
        <w:rPr>
          <w:rFonts w:ascii="宋体" w:hAnsi="宋体" w:hint="eastAsia"/>
        </w:rPr>
        <w:t>缝时引起的</w:t>
      </w:r>
      <w:r w:rsidR="00EB1043" w:rsidRPr="00142B31">
        <w:rPr>
          <w:rFonts w:ascii="宋体" w:hAnsi="宋体" w:hint="eastAsia"/>
        </w:rPr>
        <w:t>焊缝横向收缩</w:t>
      </w:r>
      <w:r w:rsidR="00F06845" w:rsidRPr="00142B31">
        <w:rPr>
          <w:rFonts w:ascii="宋体" w:hAnsi="宋体" w:hint="eastAsia"/>
        </w:rPr>
        <w:t>变形能</w:t>
      </w:r>
      <w:r w:rsidR="00234BFF" w:rsidRPr="00142B31">
        <w:rPr>
          <w:rFonts w:ascii="宋体" w:hAnsi="宋体" w:hint="eastAsia"/>
        </w:rPr>
        <w:t>通过</w:t>
      </w:r>
      <w:r w:rsidR="00F06845" w:rsidRPr="00142B31">
        <w:rPr>
          <w:rFonts w:ascii="宋体" w:hAnsi="宋体" w:hint="eastAsia"/>
        </w:rPr>
        <w:t>伸缩节</w:t>
      </w:r>
      <w:r w:rsidR="00234BFF" w:rsidRPr="00142B31">
        <w:rPr>
          <w:rFonts w:ascii="宋体" w:hAnsi="宋体" w:hint="eastAsia"/>
        </w:rPr>
        <w:t>进行</w:t>
      </w:r>
      <w:r w:rsidR="00F06845" w:rsidRPr="00142B31">
        <w:rPr>
          <w:rFonts w:ascii="宋体" w:hAnsi="宋体" w:hint="eastAsia"/>
        </w:rPr>
        <w:t>自由伸缩</w:t>
      </w:r>
      <w:r w:rsidR="00234BFF" w:rsidRPr="00142B31">
        <w:rPr>
          <w:rFonts w:ascii="宋体" w:hAnsi="宋体" w:hint="eastAsia"/>
        </w:rPr>
        <w:t>对其</w:t>
      </w:r>
      <w:r w:rsidR="00F06845" w:rsidRPr="00142B31">
        <w:rPr>
          <w:rFonts w:ascii="宋体" w:hAnsi="宋体" w:hint="eastAsia"/>
        </w:rPr>
        <w:t>补偿</w:t>
      </w:r>
      <w:r w:rsidR="00C512A2" w:rsidRPr="00142B31">
        <w:rPr>
          <w:rFonts w:ascii="宋体" w:hAnsi="宋体" w:hint="eastAsia"/>
        </w:rPr>
        <w:t>，从而减小焊接应力</w:t>
      </w:r>
      <w:r w:rsidR="00410ADF" w:rsidRPr="00142B31">
        <w:rPr>
          <w:rFonts w:ascii="宋体" w:hAnsi="宋体" w:hint="eastAsia"/>
        </w:rPr>
        <w:t>防止焊接裂纹的产生</w:t>
      </w:r>
      <w:r w:rsidR="00C512A2" w:rsidRPr="00142B31">
        <w:rPr>
          <w:rFonts w:ascii="宋体" w:hAnsi="宋体" w:hint="eastAsia"/>
        </w:rPr>
        <w:t>。</w:t>
      </w:r>
    </w:p>
    <w:p w:rsidR="00C512A2" w:rsidRPr="00142B31" w:rsidRDefault="00DA3915" w:rsidP="00C33D27">
      <w:pPr>
        <w:pageBreakBefore/>
        <w:spacing w:line="360" w:lineRule="auto"/>
        <w:jc w:val="center"/>
        <w:outlineLvl w:val="0"/>
        <w:rPr>
          <w:rFonts w:ascii="黑体" w:eastAsia="黑体" w:hAnsi="宋体"/>
          <w:szCs w:val="21"/>
        </w:rPr>
      </w:pPr>
      <w:bookmarkStart w:id="1301" w:name="_Toc119425107"/>
      <w:bookmarkStart w:id="1302" w:name="_Toc119460571"/>
      <w:bookmarkStart w:id="1303" w:name="_Toc128212127"/>
      <w:bookmarkStart w:id="1304" w:name="_Toc130960562"/>
      <w:bookmarkStart w:id="1305" w:name="_Toc134953209"/>
      <w:bookmarkStart w:id="1306" w:name="_Toc135120164"/>
      <w:bookmarkStart w:id="1307" w:name="_Toc145172455"/>
      <w:bookmarkStart w:id="1308" w:name="_Toc145410350"/>
      <w:bookmarkStart w:id="1309" w:name="_Toc146299753"/>
      <w:bookmarkStart w:id="1310" w:name="_Toc162183952"/>
      <w:bookmarkStart w:id="1311" w:name="_Toc255323350"/>
      <w:bookmarkStart w:id="1312" w:name="_Toc255590225"/>
      <w:bookmarkStart w:id="1313" w:name="_Toc256355219"/>
      <w:bookmarkStart w:id="1314" w:name="_Toc256503292"/>
      <w:bookmarkStart w:id="1315" w:name="_Toc279594577"/>
      <w:bookmarkStart w:id="1316" w:name="_Toc280945679"/>
      <w:bookmarkStart w:id="1317" w:name="_Toc280949139"/>
      <w:bookmarkStart w:id="1318" w:name="_Toc280984853"/>
      <w:bookmarkStart w:id="1319" w:name="_Toc280985038"/>
      <w:bookmarkStart w:id="1320" w:name="_Toc281238404"/>
      <w:bookmarkStart w:id="1321" w:name="_Toc281238765"/>
      <w:bookmarkStart w:id="1322" w:name="_Toc281315063"/>
      <w:bookmarkStart w:id="1323" w:name="_Toc281779719"/>
      <w:bookmarkStart w:id="1324" w:name="_Toc281781069"/>
      <w:bookmarkStart w:id="1325" w:name="_Toc294871365"/>
      <w:bookmarkStart w:id="1326" w:name="_Toc297733225"/>
      <w:bookmarkStart w:id="1327" w:name="_Toc314648870"/>
      <w:bookmarkStart w:id="1328" w:name="_Toc314650044"/>
      <w:r w:rsidRPr="00142B31">
        <w:rPr>
          <w:rFonts w:ascii="黑体" w:eastAsia="黑体" w:hAnsi="宋体" w:hint="eastAsia"/>
          <w:szCs w:val="21"/>
        </w:rPr>
        <w:lastRenderedPageBreak/>
        <w:t>5</w:t>
      </w:r>
      <w:r w:rsidR="00C512A2" w:rsidRPr="00142B31">
        <w:rPr>
          <w:rFonts w:ascii="黑体" w:eastAsia="黑体" w:hAnsi="宋体" w:hint="eastAsia"/>
          <w:szCs w:val="21"/>
        </w:rPr>
        <w:t xml:space="preserve">  焊</w:t>
      </w:r>
      <w:r w:rsidR="00A90F97" w:rsidRPr="00142B31">
        <w:rPr>
          <w:rFonts w:ascii="黑体" w:eastAsia="黑体" w:hAnsi="宋体" w:hint="eastAsia"/>
          <w:szCs w:val="21"/>
        </w:rPr>
        <w:t xml:space="preserve"> </w:t>
      </w:r>
      <w:r w:rsidR="00C512A2" w:rsidRPr="00142B31">
        <w:rPr>
          <w:rFonts w:ascii="黑体" w:eastAsia="黑体" w:hAnsi="宋体" w:hint="eastAsia"/>
          <w:szCs w:val="21"/>
        </w:rPr>
        <w:t>接</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rsidR="00542FE0" w:rsidRPr="00142B31" w:rsidRDefault="00542FE0" w:rsidP="00542FE0">
      <w:pPr>
        <w:spacing w:line="360" w:lineRule="auto"/>
        <w:jc w:val="center"/>
        <w:outlineLvl w:val="1"/>
        <w:rPr>
          <w:rFonts w:ascii="黑体" w:eastAsia="黑体" w:hAnsi="宋体"/>
          <w:szCs w:val="21"/>
        </w:rPr>
      </w:pPr>
      <w:bookmarkStart w:id="1329" w:name="_Toc281315064"/>
      <w:bookmarkStart w:id="1330" w:name="_Toc281779720"/>
      <w:bookmarkStart w:id="1331" w:name="_Toc281781070"/>
      <w:bookmarkStart w:id="1332" w:name="_Toc294871366"/>
      <w:bookmarkStart w:id="1333" w:name="_Toc297733226"/>
      <w:bookmarkStart w:id="1334" w:name="_Toc314648871"/>
      <w:bookmarkStart w:id="1335" w:name="_Toc314650045"/>
      <w:bookmarkStart w:id="1336" w:name="_Toc119425108"/>
      <w:bookmarkStart w:id="1337" w:name="_Toc119460572"/>
      <w:bookmarkStart w:id="1338" w:name="_Toc128212128"/>
      <w:bookmarkStart w:id="1339" w:name="_Toc130960563"/>
      <w:bookmarkStart w:id="1340" w:name="_Toc134953210"/>
      <w:bookmarkStart w:id="1341" w:name="_Toc135120165"/>
      <w:bookmarkStart w:id="1342" w:name="_Toc145172456"/>
      <w:bookmarkStart w:id="1343" w:name="_Toc145410351"/>
      <w:bookmarkStart w:id="1344" w:name="_Toc146299754"/>
      <w:bookmarkStart w:id="1345" w:name="_Toc162183953"/>
      <w:bookmarkStart w:id="1346" w:name="_Toc255323351"/>
      <w:bookmarkStart w:id="1347" w:name="_Toc255590226"/>
      <w:bookmarkStart w:id="1348" w:name="_Toc256355220"/>
      <w:bookmarkStart w:id="1349" w:name="_Toc256503293"/>
      <w:bookmarkStart w:id="1350" w:name="_Toc279594578"/>
      <w:bookmarkStart w:id="1351" w:name="_Toc280945680"/>
      <w:bookmarkStart w:id="1352" w:name="_Toc280949140"/>
      <w:bookmarkStart w:id="1353" w:name="_Toc280984854"/>
      <w:bookmarkStart w:id="1354" w:name="_Toc280985039"/>
      <w:bookmarkStart w:id="1355" w:name="_Toc281238405"/>
      <w:bookmarkStart w:id="1356" w:name="_Toc281238766"/>
      <w:r w:rsidRPr="00142B31">
        <w:rPr>
          <w:rFonts w:ascii="黑体" w:eastAsia="黑体" w:hAnsi="宋体" w:hint="eastAsia"/>
          <w:szCs w:val="21"/>
        </w:rPr>
        <w:t>5.1  一般规定</w:t>
      </w:r>
      <w:bookmarkEnd w:id="1329"/>
      <w:bookmarkEnd w:id="1330"/>
      <w:bookmarkEnd w:id="1331"/>
      <w:bookmarkEnd w:id="1332"/>
      <w:bookmarkEnd w:id="1333"/>
      <w:bookmarkEnd w:id="1334"/>
      <w:bookmarkEnd w:id="1335"/>
    </w:p>
    <w:p w:rsidR="00621C97" w:rsidRPr="00142B31" w:rsidRDefault="00621C97" w:rsidP="00B1729E">
      <w:pPr>
        <w:spacing w:line="360" w:lineRule="auto"/>
        <w:rPr>
          <w:rFonts w:ascii="宋体" w:hAnsi="宋体"/>
          <w:szCs w:val="21"/>
        </w:rPr>
      </w:pPr>
      <w:r w:rsidRPr="00142B31">
        <w:rPr>
          <w:rFonts w:ascii="黑体" w:eastAsia="黑体" w:hAnsi="宋体" w:hint="eastAsia"/>
          <w:szCs w:val="21"/>
        </w:rPr>
        <w:t>5.</w:t>
      </w:r>
      <w:r w:rsidR="00B1729E" w:rsidRPr="00142B31">
        <w:rPr>
          <w:rFonts w:ascii="黑体" w:eastAsia="黑体" w:hAnsi="宋体" w:hint="eastAsia"/>
          <w:szCs w:val="21"/>
        </w:rPr>
        <w:t>1</w:t>
      </w:r>
      <w:r w:rsidRPr="00142B31">
        <w:rPr>
          <w:rFonts w:ascii="黑体" w:eastAsia="黑体" w:hAnsi="宋体" w:hint="eastAsia"/>
          <w:szCs w:val="21"/>
        </w:rPr>
        <w:t>.1</w:t>
      </w:r>
      <w:r w:rsidRPr="00142B31">
        <w:rPr>
          <w:rFonts w:hint="eastAsia"/>
        </w:rPr>
        <w:t xml:space="preserve">  </w:t>
      </w:r>
      <w:r w:rsidRPr="00142B31">
        <w:rPr>
          <w:rFonts w:ascii="宋体" w:hAnsi="宋体" w:hint="eastAsia"/>
          <w:szCs w:val="21"/>
        </w:rPr>
        <w:t>从事一、二类焊缝焊接的焊工应</w:t>
      </w:r>
      <w:r w:rsidR="00B1729E" w:rsidRPr="00142B31">
        <w:rPr>
          <w:rFonts w:ascii="宋体" w:hAnsi="宋体" w:hint="eastAsia"/>
          <w:szCs w:val="21"/>
        </w:rPr>
        <w:t>持有相应行业部门颁发的证件</w:t>
      </w:r>
      <w:r w:rsidR="001C0D0C" w:rsidRPr="00142B31">
        <w:rPr>
          <w:rFonts w:ascii="宋体" w:hAnsi="宋体" w:hint="eastAsia"/>
          <w:szCs w:val="21"/>
        </w:rPr>
        <w:t>。</w:t>
      </w:r>
      <w:r w:rsidR="009E4232" w:rsidRPr="00142B31">
        <w:rPr>
          <w:rFonts w:ascii="宋体" w:hAnsi="宋体" w:hint="eastAsia"/>
          <w:szCs w:val="21"/>
        </w:rPr>
        <w:t>相应行业部门</w:t>
      </w:r>
      <w:r w:rsidR="00B1729E" w:rsidRPr="00142B31">
        <w:rPr>
          <w:rFonts w:ascii="宋体" w:hAnsi="宋体" w:hint="eastAsia"/>
          <w:szCs w:val="21"/>
        </w:rPr>
        <w:t>主要是指</w:t>
      </w:r>
      <w:r w:rsidR="001C0D0C" w:rsidRPr="00142B31">
        <w:rPr>
          <w:rFonts w:ascii="宋体" w:hAnsi="宋体" w:hint="eastAsia"/>
          <w:szCs w:val="21"/>
        </w:rPr>
        <w:t>具有通过</w:t>
      </w:r>
      <w:r w:rsidR="009A5C7F" w:rsidRPr="00142B31">
        <w:rPr>
          <w:rFonts w:ascii="宋体" w:hAnsi="宋体" w:hint="eastAsia"/>
          <w:szCs w:val="21"/>
        </w:rPr>
        <w:t>现行行业标准</w:t>
      </w:r>
      <w:r w:rsidR="00B1729E" w:rsidRPr="00142B31">
        <w:rPr>
          <w:rFonts w:ascii="宋体" w:hAnsi="宋体" w:hint="eastAsia"/>
          <w:szCs w:val="21"/>
        </w:rPr>
        <w:t>《焊工技术考核规程》</w:t>
      </w:r>
      <w:r w:rsidRPr="00142B31">
        <w:rPr>
          <w:rFonts w:ascii="宋体" w:hAnsi="宋体" w:hint="eastAsia"/>
          <w:szCs w:val="21"/>
        </w:rPr>
        <w:t>DL/T679、</w:t>
      </w:r>
      <w:r w:rsidR="00B1729E" w:rsidRPr="00142B31">
        <w:rPr>
          <w:rFonts w:ascii="宋体" w:hAnsi="宋体" w:hint="eastAsia"/>
          <w:szCs w:val="21"/>
        </w:rPr>
        <w:t>《水工金属结构焊工考试规》</w:t>
      </w:r>
      <w:r w:rsidRPr="00142B31">
        <w:rPr>
          <w:rFonts w:ascii="宋体" w:hAnsi="宋体"/>
          <w:szCs w:val="21"/>
        </w:rPr>
        <w:t>SL3</w:t>
      </w:r>
      <w:r w:rsidRPr="00142B31">
        <w:rPr>
          <w:rFonts w:ascii="宋体" w:hAnsi="宋体" w:hint="eastAsia"/>
          <w:szCs w:val="21"/>
        </w:rPr>
        <w:t>5或《</w:t>
      </w:r>
      <w:r w:rsidR="009A5C7F" w:rsidRPr="00142B31">
        <w:rPr>
          <w:rFonts w:ascii="宋体" w:hAnsi="宋体" w:hint="eastAsia"/>
          <w:szCs w:val="21"/>
        </w:rPr>
        <w:t>特种设备焊接操作人员考核细则</w:t>
      </w:r>
      <w:r w:rsidRPr="00142B31">
        <w:rPr>
          <w:rFonts w:ascii="宋体" w:hAnsi="宋体" w:hint="eastAsia"/>
          <w:szCs w:val="21"/>
        </w:rPr>
        <w:t>》</w:t>
      </w:r>
      <w:r w:rsidR="009A5C7F" w:rsidRPr="00142B31">
        <w:rPr>
          <w:rFonts w:ascii="宋体" w:hAnsi="宋体" w:hint="eastAsia"/>
          <w:szCs w:val="21"/>
        </w:rPr>
        <w:t>TSG Z6002</w:t>
      </w:r>
      <w:r w:rsidR="001C0D0C" w:rsidRPr="00142B31">
        <w:rPr>
          <w:rFonts w:ascii="宋体" w:hAnsi="宋体" w:hint="eastAsia"/>
          <w:szCs w:val="21"/>
        </w:rPr>
        <w:t>等考规进行考试、颁证的</w:t>
      </w:r>
      <w:r w:rsidRPr="00142B31">
        <w:rPr>
          <w:rFonts w:ascii="宋体" w:hAnsi="宋体" w:hint="eastAsia"/>
          <w:szCs w:val="21"/>
        </w:rPr>
        <w:t>相关国家部门</w:t>
      </w:r>
      <w:r w:rsidR="001C0D0C" w:rsidRPr="00142B31">
        <w:rPr>
          <w:rFonts w:ascii="宋体" w:hAnsi="宋体" w:hint="eastAsia"/>
          <w:szCs w:val="21"/>
        </w:rPr>
        <w:t>，</w:t>
      </w:r>
      <w:r w:rsidRPr="00142B31">
        <w:rPr>
          <w:rFonts w:ascii="宋体" w:hAnsi="宋体" w:hint="eastAsia"/>
          <w:szCs w:val="21"/>
        </w:rPr>
        <w:t>或</w:t>
      </w:r>
      <w:r w:rsidR="001C0D0C" w:rsidRPr="00142B31">
        <w:rPr>
          <w:rFonts w:ascii="宋体" w:hAnsi="宋体" w:hint="eastAsia"/>
          <w:szCs w:val="21"/>
        </w:rPr>
        <w:t>按ASME、劳埃</w:t>
      </w:r>
      <w:r w:rsidR="0099160F" w:rsidRPr="00142B31">
        <w:rPr>
          <w:rFonts w:ascii="宋体" w:hAnsi="宋体" w:hint="eastAsia"/>
          <w:szCs w:val="21"/>
        </w:rPr>
        <w:t>德</w:t>
      </w:r>
      <w:r w:rsidR="001C0D0C" w:rsidRPr="00142B31">
        <w:rPr>
          <w:rFonts w:ascii="宋体" w:hAnsi="宋体" w:hint="eastAsia"/>
          <w:szCs w:val="21"/>
        </w:rPr>
        <w:t>船级社等焊接考规</w:t>
      </w:r>
      <w:r w:rsidRPr="00142B31">
        <w:rPr>
          <w:rFonts w:ascii="宋体" w:hAnsi="宋体" w:hint="eastAsia"/>
          <w:szCs w:val="21"/>
        </w:rPr>
        <w:t>国际认可的权威性</w:t>
      </w:r>
      <w:r w:rsidR="001C0D0C" w:rsidRPr="00142B31">
        <w:rPr>
          <w:rFonts w:ascii="宋体" w:hAnsi="宋体" w:hint="eastAsia"/>
          <w:szCs w:val="21"/>
        </w:rPr>
        <w:t>部门。焊工、焊接操作工</w:t>
      </w:r>
      <w:r w:rsidRPr="00142B31">
        <w:rPr>
          <w:rFonts w:ascii="宋体" w:hAnsi="宋体" w:hint="eastAsia"/>
          <w:szCs w:val="21"/>
        </w:rPr>
        <w:t>相应</w:t>
      </w:r>
      <w:r w:rsidR="001C0D0C" w:rsidRPr="00142B31">
        <w:rPr>
          <w:rFonts w:ascii="宋体" w:hAnsi="宋体" w:hint="eastAsia"/>
          <w:szCs w:val="21"/>
        </w:rPr>
        <w:t>取得这些</w:t>
      </w:r>
      <w:r w:rsidRPr="00142B31">
        <w:rPr>
          <w:rFonts w:ascii="宋体" w:hAnsi="宋体" w:hint="eastAsia"/>
          <w:szCs w:val="21"/>
        </w:rPr>
        <w:t>部门签发的焊工合格证</w:t>
      </w:r>
      <w:r w:rsidR="001C0D0C" w:rsidRPr="00142B31">
        <w:rPr>
          <w:rFonts w:ascii="宋体" w:hAnsi="宋体" w:hint="eastAsia"/>
          <w:szCs w:val="21"/>
        </w:rPr>
        <w:t>和焊接操作工合格证</w:t>
      </w:r>
      <w:r w:rsidRPr="00142B31">
        <w:rPr>
          <w:rFonts w:ascii="宋体" w:hAnsi="宋体" w:hint="eastAsia"/>
          <w:szCs w:val="21"/>
        </w:rPr>
        <w:t>。</w:t>
      </w:r>
    </w:p>
    <w:p w:rsidR="00ED5C4C" w:rsidRPr="00142B31" w:rsidRDefault="00ED5C4C" w:rsidP="00ED5C4C">
      <w:pPr>
        <w:spacing w:line="360" w:lineRule="auto"/>
        <w:ind w:firstLineChars="200" w:firstLine="420"/>
      </w:pPr>
      <w:r w:rsidRPr="00142B31">
        <w:rPr>
          <w:rFonts w:ascii="宋体" w:hint="eastAsia"/>
        </w:rPr>
        <w:t>第一次参加接触的高强钢、新类型钢种以及不锈钢复合钢板焊接的焊工，要进行专门的培训与考试。高强钢金相组织通常都含有低碳贝氏体、低碳马氏体和低碳索氏体等组织，</w:t>
      </w:r>
      <w:r w:rsidR="0099160F" w:rsidRPr="00142B31">
        <w:rPr>
          <w:rFonts w:ascii="宋体" w:hint="eastAsia"/>
        </w:rPr>
        <w:t>而</w:t>
      </w:r>
      <w:r w:rsidRPr="00142B31">
        <w:rPr>
          <w:rFonts w:ascii="宋体" w:hint="eastAsia"/>
        </w:rPr>
        <w:t>不锈钢有耐蚀性能要求，不锈钢复合钢板还有过渡层焊接性要求等。</w:t>
      </w:r>
      <w:r w:rsidR="0099160F" w:rsidRPr="00142B31">
        <w:rPr>
          <w:rFonts w:ascii="宋体" w:hint="eastAsia"/>
        </w:rPr>
        <w:t>因此，</w:t>
      </w:r>
      <w:r w:rsidRPr="00142B31">
        <w:rPr>
          <w:rFonts w:ascii="宋体" w:hint="eastAsia"/>
        </w:rPr>
        <w:t>这类钢种有焊接热输入的限制，水电行业传统的单道多层</w:t>
      </w:r>
      <w:r w:rsidR="0099160F" w:rsidRPr="00142B31">
        <w:rPr>
          <w:rFonts w:ascii="宋体" w:hint="eastAsia"/>
        </w:rPr>
        <w:t>横向大摆动运条的</w:t>
      </w:r>
      <w:r w:rsidRPr="00142B31">
        <w:rPr>
          <w:rFonts w:ascii="宋体" w:hint="eastAsia"/>
        </w:rPr>
        <w:t>焊接手法显然已经不能适应。为此要结合焊接热输入量的限制</w:t>
      </w:r>
      <w:r w:rsidR="0099160F" w:rsidRPr="00142B31">
        <w:rPr>
          <w:rFonts w:ascii="宋体" w:hint="eastAsia"/>
        </w:rPr>
        <w:t>采用多道多层，运条时焊条横向摆幅不大于焊芯直径的5倍即可，且要</w:t>
      </w:r>
      <w:r w:rsidRPr="00142B31">
        <w:rPr>
          <w:rFonts w:ascii="宋体" w:hint="eastAsia"/>
        </w:rPr>
        <w:t>进行专门的培训与考试，合格后，</w:t>
      </w:r>
      <w:r w:rsidR="00A9750B" w:rsidRPr="00142B31">
        <w:rPr>
          <w:rFonts w:ascii="宋体" w:hint="eastAsia"/>
        </w:rPr>
        <w:t>再</w:t>
      </w:r>
      <w:r w:rsidRPr="00142B31">
        <w:rPr>
          <w:rFonts w:ascii="宋体" w:hint="eastAsia"/>
        </w:rPr>
        <w:t>从事高强钢、不锈钢以及不锈钢复合钢板等的焊接工作。</w:t>
      </w:r>
    </w:p>
    <w:p w:rsidR="00ED5C4C" w:rsidRPr="00142B31" w:rsidRDefault="00ED5C4C" w:rsidP="00ED5C4C">
      <w:pPr>
        <w:spacing w:line="360" w:lineRule="auto"/>
        <w:ind w:firstLineChars="200" w:firstLine="420"/>
      </w:pPr>
      <w:r w:rsidRPr="00142B31">
        <w:rPr>
          <w:rFonts w:ascii="宋体" w:hint="eastAsia"/>
        </w:rPr>
        <w:t>碳弧气刨不是一个简单的工种，可有的单位把它看简单了，实际生产中什么工种的人员都可以干。实际碳弧气刨也是一项挺复杂的工作，特别对于高强钢、不锈钢以及不锈钢复合钢板碳弧气刨清根更是一项十分严肃的工作，一旦碳弧气刨操作不良造成严重渗碳或凹凸不平，将直接影响焊接接头的性能质量，所以碳弧气刨工也是要通过培训考试，这一点国外也有规定，他们强调的也是由熟练的焊工担任。</w:t>
      </w:r>
    </w:p>
    <w:p w:rsidR="00542FE0" w:rsidRPr="00142B31" w:rsidRDefault="00BA641A" w:rsidP="00621C97">
      <w:pPr>
        <w:spacing w:line="360" w:lineRule="auto"/>
        <w:rPr>
          <w:rFonts w:ascii="宋体"/>
        </w:rPr>
      </w:pPr>
      <w:r w:rsidRPr="00142B31">
        <w:rPr>
          <w:rFonts w:ascii="黑体" w:eastAsia="黑体" w:hAnsi="宋体" w:hint="eastAsia"/>
          <w:szCs w:val="21"/>
        </w:rPr>
        <w:t>5.1.3</w:t>
      </w:r>
      <w:r w:rsidRPr="00142B31">
        <w:rPr>
          <w:rFonts w:hint="eastAsia"/>
        </w:rPr>
        <w:t xml:space="preserve">  </w:t>
      </w:r>
      <w:r w:rsidRPr="00142B31">
        <w:rPr>
          <w:rFonts w:ascii="宋体" w:hint="eastAsia"/>
        </w:rPr>
        <w:t>为了明确无损检测人员的认证资格，便于可操作性，说明要经我国电力、水利行业、</w:t>
      </w:r>
      <w:r w:rsidRPr="00142B31">
        <w:rPr>
          <w:rFonts w:hAnsi="宋体" w:hint="eastAsia"/>
        </w:rPr>
        <w:t>质量技术监督部门</w:t>
      </w:r>
      <w:r w:rsidRPr="00142B31">
        <w:rPr>
          <w:rFonts w:ascii="宋体" w:hint="eastAsia"/>
        </w:rPr>
        <w:t>及无损检测学会等的无损检测人员资格认证或国际，如ASME、EN、BS等标准认可的资格认证，才能从事钢管焊接接头的无损检测工作。</w:t>
      </w:r>
    </w:p>
    <w:p w:rsidR="00AE544A" w:rsidRPr="00142B31" w:rsidRDefault="00AE544A" w:rsidP="00AE544A">
      <w:pPr>
        <w:spacing w:line="360" w:lineRule="auto"/>
        <w:rPr>
          <w:rFonts w:ascii="宋体" w:hAnsi="宋体" w:cs="Arial"/>
          <w:kern w:val="0"/>
          <w:szCs w:val="21"/>
        </w:rPr>
      </w:pPr>
      <w:r w:rsidRPr="00142B31">
        <w:rPr>
          <w:rFonts w:ascii="黑体" w:eastAsia="黑体" w:hAnsi="宋体" w:hint="eastAsia"/>
          <w:szCs w:val="21"/>
        </w:rPr>
        <w:t>5.1.4</w:t>
      </w:r>
      <w:r w:rsidRPr="00142B31">
        <w:rPr>
          <w:rFonts w:ascii="宋体" w:hAnsi="宋体" w:hint="eastAsia"/>
          <w:szCs w:val="21"/>
        </w:rPr>
        <w:t xml:space="preserve"> </w:t>
      </w:r>
      <w:r w:rsidRPr="00142B31">
        <w:rPr>
          <w:rFonts w:hint="eastAsia"/>
          <w:szCs w:val="21"/>
        </w:rPr>
        <w:t xml:space="preserve"> </w:t>
      </w:r>
      <w:r w:rsidRPr="00142B31">
        <w:rPr>
          <w:rFonts w:ascii="宋体" w:hAnsi="宋体" w:hint="eastAsia"/>
          <w:szCs w:val="21"/>
        </w:rPr>
        <w:t>对钢管焊缝分类的划分规定，是按受力状态和重要性等进行的，同时也考虑了和其他相关标准的协调性。其中所说的“预留环缝”是指钢管环缝外侧设置有套环或围带的焊缝，是为了防止焊接时异常移位，加固</w:t>
      </w:r>
      <w:r w:rsidR="0039672D" w:rsidRPr="00142B31">
        <w:rPr>
          <w:rFonts w:ascii="宋体" w:hAnsi="宋体" w:hint="eastAsia"/>
          <w:szCs w:val="21"/>
        </w:rPr>
        <w:t>后</w:t>
      </w:r>
      <w:r w:rsidRPr="00142B31">
        <w:rPr>
          <w:rFonts w:ascii="宋体" w:hAnsi="宋体" w:hint="eastAsia"/>
          <w:szCs w:val="21"/>
        </w:rPr>
        <w:t>如浇筑混凝土后于管内才焊接的环缝。这次编写时，将冲沙孔道钢衬和泄水孔（洞）钢衬的纵缝、环缝给予规定，因为过去在不同电站中要求是千差万别——有的工程不要求无损检测而有的却把其纵、环缝都定为一类焊缝来处</w:t>
      </w:r>
      <w:r w:rsidRPr="00142B31">
        <w:rPr>
          <w:rFonts w:ascii="宋体" w:hAnsi="宋体" w:cs="Arial" w:hint="eastAsia"/>
          <w:kern w:val="0"/>
          <w:szCs w:val="21"/>
        </w:rPr>
        <w:t>理，然而从工况和受力情况来看，其主要是抗泥沙冲刷、耐磨性和耐蚀性要求，为此可归为二类焊缝是可行的。</w:t>
      </w:r>
    </w:p>
    <w:p w:rsidR="00D84438" w:rsidRPr="00142B31" w:rsidRDefault="00D84438" w:rsidP="00D84438">
      <w:pPr>
        <w:spacing w:line="360" w:lineRule="auto"/>
        <w:rPr>
          <w:rFonts w:ascii="宋体" w:hAnsi="宋体" w:cs="Arial"/>
          <w:kern w:val="0"/>
          <w:szCs w:val="21"/>
        </w:rPr>
      </w:pPr>
      <w:r w:rsidRPr="00142B31">
        <w:rPr>
          <w:rFonts w:ascii="黑体" w:eastAsia="黑体" w:hAnsi="宋体" w:hint="eastAsia"/>
          <w:szCs w:val="21"/>
        </w:rPr>
        <w:t>5.1.6</w:t>
      </w:r>
      <w:r w:rsidRPr="00142B31">
        <w:rPr>
          <w:rFonts w:ascii="宋体" w:hAnsi="宋体" w:hint="eastAsia"/>
          <w:szCs w:val="21"/>
        </w:rPr>
        <w:t xml:space="preserve"> </w:t>
      </w:r>
      <w:r w:rsidRPr="00142B31">
        <w:rPr>
          <w:rFonts w:ascii="宋体" w:hAnsi="宋体" w:cs="Arial" w:hint="eastAsia"/>
          <w:kern w:val="0"/>
          <w:szCs w:val="21"/>
        </w:rPr>
        <w:t xml:space="preserve"> 对标准抗拉强度下限值大于540N/mm</w:t>
      </w:r>
      <w:r w:rsidRPr="00142B31">
        <w:rPr>
          <w:rFonts w:ascii="宋体" w:hAnsi="宋体" w:cs="Arial" w:hint="eastAsia"/>
          <w:kern w:val="0"/>
          <w:szCs w:val="21"/>
          <w:vertAlign w:val="superscript"/>
        </w:rPr>
        <w:t>2</w:t>
      </w:r>
      <w:r w:rsidRPr="00142B31">
        <w:rPr>
          <w:rFonts w:ascii="宋体" w:hAnsi="宋体" w:cs="Arial" w:hint="eastAsia"/>
          <w:kern w:val="0"/>
          <w:szCs w:val="21"/>
        </w:rPr>
        <w:t>的钢材，推荐进行生产性焊接试板试验。这主要是验证具体的实际施焊条件，如高湿度、严寒低温等环境条件对焊接接头性能质量的影响。这是因为一般焊接工艺评定都是在试验室条件下进行的，产品焊接试板生产性试验是对经评定合格的焊接工艺的实践检验。</w:t>
      </w:r>
    </w:p>
    <w:p w:rsidR="009222EC" w:rsidRPr="00142B31" w:rsidRDefault="009222EC" w:rsidP="009222EC">
      <w:pPr>
        <w:spacing w:line="360" w:lineRule="auto"/>
        <w:rPr>
          <w:rFonts w:ascii="宋体" w:hAnsi="宋体" w:cs="Arial"/>
          <w:kern w:val="0"/>
          <w:szCs w:val="21"/>
        </w:rPr>
      </w:pPr>
      <w:r w:rsidRPr="00142B31">
        <w:rPr>
          <w:rFonts w:ascii="黑体" w:eastAsia="黑体" w:hAnsi="宋体" w:hint="eastAsia"/>
          <w:szCs w:val="21"/>
        </w:rPr>
        <w:t>5.1.7</w:t>
      </w:r>
      <w:r w:rsidRPr="00142B31">
        <w:rPr>
          <w:rFonts w:ascii="宋体" w:hAnsi="宋体" w:hint="eastAsia"/>
          <w:szCs w:val="21"/>
        </w:rPr>
        <w:t xml:space="preserve"> </w:t>
      </w:r>
      <w:r w:rsidRPr="00142B31">
        <w:rPr>
          <w:rFonts w:ascii="宋体" w:hAnsi="宋体" w:cs="Arial" w:hint="eastAsia"/>
          <w:kern w:val="0"/>
          <w:szCs w:val="21"/>
        </w:rPr>
        <w:t xml:space="preserve"> 随着焊接技术的发展，对钢管焊接不断涌现新的焊接方法。除了传统的焊条电弧焊和单丝埋弧焊外，还不断产生了多丝埋弧焊、各种气体保护焊、自保护药芯焊和STT（表面张力过渡）焊接技术等。由于我国</w:t>
      </w:r>
      <w:r w:rsidR="00815D2D" w:rsidRPr="00142B31">
        <w:rPr>
          <w:rFonts w:ascii="宋体" w:hAnsi="宋体" w:cs="Arial" w:hint="eastAsia"/>
          <w:kern w:val="0"/>
          <w:szCs w:val="21"/>
        </w:rPr>
        <w:t>焊接材料</w:t>
      </w:r>
      <w:r w:rsidRPr="00142B31">
        <w:rPr>
          <w:rFonts w:ascii="宋体" w:hAnsi="宋体" w:cs="Arial" w:hint="eastAsia"/>
          <w:kern w:val="0"/>
          <w:szCs w:val="21"/>
        </w:rPr>
        <w:t>厂家很多，</w:t>
      </w:r>
      <w:r w:rsidR="00815D2D" w:rsidRPr="00142B31">
        <w:rPr>
          <w:rFonts w:ascii="宋体" w:hAnsi="宋体" w:cs="Arial" w:hint="eastAsia"/>
          <w:kern w:val="0"/>
          <w:szCs w:val="21"/>
        </w:rPr>
        <w:t>焊接材料</w:t>
      </w:r>
      <w:r w:rsidRPr="00142B31">
        <w:rPr>
          <w:rFonts w:ascii="宋体" w:hAnsi="宋体" w:cs="Arial" w:hint="eastAsia"/>
          <w:kern w:val="0"/>
          <w:szCs w:val="21"/>
        </w:rPr>
        <w:t>品种也纷繁复杂</w:t>
      </w:r>
      <w:r w:rsidR="00A94567" w:rsidRPr="00142B31">
        <w:rPr>
          <w:rFonts w:ascii="宋体" w:hAnsi="宋体" w:cs="Arial" w:hint="eastAsia"/>
          <w:kern w:val="0"/>
          <w:szCs w:val="21"/>
        </w:rPr>
        <w:t>，除部分</w:t>
      </w:r>
      <w:r w:rsidR="00815D2D" w:rsidRPr="00142B31">
        <w:rPr>
          <w:rFonts w:ascii="宋体" w:hAnsi="宋体" w:cs="Arial" w:hint="eastAsia"/>
          <w:kern w:val="0"/>
          <w:szCs w:val="21"/>
        </w:rPr>
        <w:t>焊接材料</w:t>
      </w:r>
      <w:r w:rsidR="00A94567" w:rsidRPr="00142B31">
        <w:rPr>
          <w:rFonts w:ascii="宋体" w:hAnsi="宋体" w:cs="Arial" w:hint="eastAsia"/>
          <w:kern w:val="0"/>
          <w:szCs w:val="21"/>
        </w:rPr>
        <w:t>型号国家有统一规定外，</w:t>
      </w:r>
      <w:r w:rsidR="00815D2D" w:rsidRPr="00142B31">
        <w:rPr>
          <w:rFonts w:ascii="宋体" w:hAnsi="宋体" w:cs="Arial" w:hint="eastAsia"/>
          <w:kern w:val="0"/>
          <w:szCs w:val="21"/>
        </w:rPr>
        <w:t>焊接材料</w:t>
      </w:r>
      <w:r w:rsidR="00A94567" w:rsidRPr="00142B31">
        <w:rPr>
          <w:rFonts w:ascii="宋体" w:hAnsi="宋体" w:cs="Arial" w:hint="eastAsia"/>
          <w:kern w:val="0"/>
          <w:szCs w:val="21"/>
        </w:rPr>
        <w:t>牌号编写却未有统一规定，当</w:t>
      </w:r>
      <w:r w:rsidRPr="00142B31">
        <w:rPr>
          <w:rFonts w:ascii="宋体" w:hAnsi="宋体" w:cs="Arial" w:hint="eastAsia"/>
          <w:kern w:val="0"/>
          <w:szCs w:val="21"/>
        </w:rPr>
        <w:t>一一列出太多</w:t>
      </w:r>
      <w:r w:rsidR="00A94567" w:rsidRPr="00142B31">
        <w:rPr>
          <w:rFonts w:ascii="宋体" w:hAnsi="宋体" w:cs="Arial" w:hint="eastAsia"/>
          <w:kern w:val="0"/>
          <w:szCs w:val="21"/>
        </w:rPr>
        <w:t>时</w:t>
      </w:r>
      <w:r w:rsidRPr="00142B31">
        <w:rPr>
          <w:rFonts w:ascii="宋体" w:hAnsi="宋体" w:cs="Arial" w:hint="eastAsia"/>
          <w:kern w:val="0"/>
          <w:szCs w:val="21"/>
        </w:rPr>
        <w:t>，也是没有必要的，为了说明问题，仅列出了几个厂家的</w:t>
      </w:r>
      <w:r w:rsidR="00815D2D" w:rsidRPr="00142B31">
        <w:rPr>
          <w:rFonts w:ascii="宋体" w:hAnsi="宋体" w:cs="Arial" w:hint="eastAsia"/>
          <w:kern w:val="0"/>
          <w:szCs w:val="21"/>
        </w:rPr>
        <w:t>焊接材料</w:t>
      </w:r>
      <w:r w:rsidRPr="00142B31">
        <w:rPr>
          <w:rFonts w:ascii="宋体" w:hAnsi="宋体" w:cs="Arial" w:hint="eastAsia"/>
          <w:kern w:val="0"/>
          <w:szCs w:val="21"/>
        </w:rPr>
        <w:t>牌号。</w:t>
      </w:r>
      <w:r w:rsidR="00A94567" w:rsidRPr="00142B31">
        <w:rPr>
          <w:rFonts w:ascii="宋体" w:hAnsi="宋体" w:cs="Arial" w:hint="eastAsia"/>
          <w:kern w:val="0"/>
          <w:szCs w:val="21"/>
        </w:rPr>
        <w:t>当</w:t>
      </w:r>
      <w:r w:rsidRPr="00142B31">
        <w:rPr>
          <w:rFonts w:ascii="宋体" w:hAnsi="宋体" w:cs="Arial" w:hint="eastAsia"/>
          <w:kern w:val="0"/>
          <w:szCs w:val="21"/>
        </w:rPr>
        <w:t>采用其他厂家的</w:t>
      </w:r>
      <w:r w:rsidR="00815D2D" w:rsidRPr="00142B31">
        <w:rPr>
          <w:rFonts w:ascii="宋体" w:hAnsi="宋体" w:cs="Arial" w:hint="eastAsia"/>
          <w:kern w:val="0"/>
          <w:szCs w:val="21"/>
        </w:rPr>
        <w:t>焊接材料</w:t>
      </w:r>
      <w:r w:rsidR="00A94567" w:rsidRPr="00142B31">
        <w:rPr>
          <w:rFonts w:ascii="宋体" w:hAnsi="宋体" w:cs="Arial" w:hint="eastAsia"/>
          <w:kern w:val="0"/>
          <w:szCs w:val="21"/>
        </w:rPr>
        <w:t>时</w:t>
      </w:r>
      <w:r w:rsidRPr="00142B31">
        <w:rPr>
          <w:rFonts w:ascii="宋体" w:hAnsi="宋体" w:cs="Arial" w:hint="eastAsia"/>
          <w:kern w:val="0"/>
          <w:szCs w:val="21"/>
        </w:rPr>
        <w:t>可按此原则选取</w:t>
      </w:r>
      <w:r w:rsidR="008754E8" w:rsidRPr="00142B31">
        <w:rPr>
          <w:rFonts w:ascii="宋体" w:hAnsi="宋体" w:cs="Arial" w:hint="eastAsia"/>
          <w:kern w:val="0"/>
          <w:szCs w:val="21"/>
        </w:rPr>
        <w:t>，应符合</w:t>
      </w:r>
      <w:r w:rsidRPr="00142B31">
        <w:rPr>
          <w:rFonts w:ascii="宋体" w:hAnsi="宋体" w:cs="Arial" w:hint="eastAsia"/>
          <w:kern w:val="0"/>
          <w:szCs w:val="21"/>
        </w:rPr>
        <w:t>附录</w:t>
      </w:r>
      <w:r w:rsidR="00D66C96" w:rsidRPr="00142B31">
        <w:rPr>
          <w:rFonts w:ascii="宋体" w:hAnsi="宋体" w:cs="Arial" w:hint="eastAsia"/>
          <w:kern w:val="0"/>
          <w:szCs w:val="21"/>
        </w:rPr>
        <w:t>C</w:t>
      </w:r>
      <w:r w:rsidR="008754E8" w:rsidRPr="00142B31">
        <w:rPr>
          <w:rFonts w:ascii="宋体" w:hAnsi="宋体" w:cs="Arial" w:hint="eastAsia"/>
          <w:kern w:val="0"/>
          <w:szCs w:val="21"/>
        </w:rPr>
        <w:t>的规定</w:t>
      </w:r>
      <w:r w:rsidRPr="00142B31">
        <w:rPr>
          <w:rFonts w:ascii="宋体" w:hAnsi="宋体" w:cs="Arial" w:hint="eastAsia"/>
          <w:kern w:val="0"/>
          <w:szCs w:val="21"/>
        </w:rPr>
        <w:t>。</w:t>
      </w:r>
    </w:p>
    <w:p w:rsidR="009222EC" w:rsidRPr="00142B31" w:rsidRDefault="009222EC" w:rsidP="009222EC">
      <w:pPr>
        <w:spacing w:line="360" w:lineRule="auto"/>
        <w:ind w:firstLineChars="200" w:firstLine="420"/>
        <w:rPr>
          <w:rFonts w:ascii="宋体" w:hAnsi="宋体" w:cs="Arial"/>
          <w:kern w:val="0"/>
          <w:szCs w:val="21"/>
        </w:rPr>
      </w:pPr>
      <w:r w:rsidRPr="00142B31">
        <w:rPr>
          <w:rFonts w:ascii="宋体" w:hAnsi="宋体" w:cs="Arial" w:hint="eastAsia"/>
          <w:kern w:val="0"/>
          <w:szCs w:val="21"/>
        </w:rPr>
        <w:t>焊接材料</w:t>
      </w:r>
      <w:r w:rsidRPr="00142B31">
        <w:rPr>
          <w:rFonts w:ascii="宋体" w:hAnsi="宋体" w:cs="Arial"/>
          <w:kern w:val="0"/>
          <w:szCs w:val="21"/>
        </w:rPr>
        <w:t>选用的一般原则</w:t>
      </w:r>
    </w:p>
    <w:p w:rsidR="009222EC" w:rsidRPr="00142B31" w:rsidRDefault="009222EC" w:rsidP="009222EC">
      <w:pPr>
        <w:spacing w:line="360" w:lineRule="auto"/>
        <w:ind w:firstLineChars="200" w:firstLine="420"/>
        <w:rPr>
          <w:rFonts w:ascii="宋体" w:hAnsi="宋体" w:cs="Arial"/>
          <w:kern w:val="0"/>
          <w:szCs w:val="21"/>
        </w:rPr>
      </w:pPr>
      <w:r w:rsidRPr="00142B31">
        <w:rPr>
          <w:rFonts w:ascii="宋体" w:hAnsi="宋体" w:cs="Arial" w:hint="eastAsia"/>
          <w:kern w:val="0"/>
          <w:szCs w:val="21"/>
        </w:rPr>
        <w:lastRenderedPageBreak/>
        <w:t xml:space="preserve">1  </w:t>
      </w:r>
      <w:r w:rsidRPr="00142B31">
        <w:rPr>
          <w:rFonts w:ascii="宋体" w:hAnsi="宋体" w:cs="Arial"/>
          <w:kern w:val="0"/>
          <w:szCs w:val="21"/>
        </w:rPr>
        <w:t>等强匹配的原则</w:t>
      </w:r>
    </w:p>
    <w:p w:rsidR="009222EC" w:rsidRPr="00142B31" w:rsidRDefault="009222EC" w:rsidP="009222EC">
      <w:pPr>
        <w:spacing w:line="360" w:lineRule="auto"/>
        <w:ind w:leftChars="171" w:left="359" w:firstLineChars="228" w:firstLine="479"/>
        <w:rPr>
          <w:rFonts w:ascii="宋体" w:hAnsi="宋体" w:cs="Arial"/>
          <w:kern w:val="0"/>
          <w:szCs w:val="21"/>
        </w:rPr>
      </w:pPr>
      <w:r w:rsidRPr="00142B31">
        <w:rPr>
          <w:rFonts w:ascii="宋体" w:hAnsi="宋体" w:cs="Arial"/>
          <w:kern w:val="0"/>
          <w:szCs w:val="21"/>
        </w:rPr>
        <w:t>即所选用</w:t>
      </w:r>
      <w:r w:rsidR="00815D2D" w:rsidRPr="00142B31">
        <w:rPr>
          <w:rFonts w:ascii="宋体" w:hAnsi="宋体" w:cs="Arial"/>
          <w:kern w:val="0"/>
          <w:szCs w:val="21"/>
        </w:rPr>
        <w:t>焊接材料</w:t>
      </w:r>
      <w:r w:rsidRPr="00142B31">
        <w:rPr>
          <w:rFonts w:ascii="宋体" w:hAnsi="宋体" w:cs="Arial"/>
          <w:kern w:val="0"/>
          <w:szCs w:val="21"/>
        </w:rPr>
        <w:t>，熔敷金属的抗拉强度相等或相近于被焊母材金属的抗拉强度，此法主要适用于对</w:t>
      </w:r>
      <w:r w:rsidRPr="00142B31">
        <w:rPr>
          <w:rFonts w:ascii="宋体" w:hAnsi="宋体" w:cs="Arial" w:hint="eastAsia"/>
          <w:kern w:val="0"/>
          <w:szCs w:val="21"/>
        </w:rPr>
        <w:t>低碳钢和低合金</w:t>
      </w:r>
      <w:r w:rsidRPr="00142B31">
        <w:rPr>
          <w:rFonts w:ascii="宋体" w:hAnsi="宋体" w:cs="Arial"/>
          <w:kern w:val="0"/>
          <w:szCs w:val="21"/>
        </w:rPr>
        <w:t>钢</w:t>
      </w:r>
      <w:r w:rsidR="00815D2D" w:rsidRPr="00142B31">
        <w:rPr>
          <w:rFonts w:ascii="宋体" w:hAnsi="宋体" w:cs="Arial"/>
          <w:kern w:val="0"/>
          <w:szCs w:val="21"/>
        </w:rPr>
        <w:t>焊接材料</w:t>
      </w:r>
      <w:r w:rsidRPr="00142B31">
        <w:rPr>
          <w:rFonts w:ascii="宋体" w:hAnsi="宋体" w:cs="Arial"/>
          <w:kern w:val="0"/>
          <w:szCs w:val="21"/>
        </w:rPr>
        <w:t>的选用，</w:t>
      </w:r>
      <w:r w:rsidRPr="00142B31">
        <w:rPr>
          <w:rFonts w:ascii="宋体" w:hAnsi="宋体" w:cs="Arial" w:hint="eastAsia"/>
          <w:kern w:val="0"/>
          <w:szCs w:val="21"/>
        </w:rPr>
        <w:t>是其最常用最基本的原则。</w:t>
      </w:r>
      <w:r w:rsidRPr="00142B31">
        <w:rPr>
          <w:rFonts w:ascii="宋体" w:hAnsi="宋体" w:cs="Arial"/>
          <w:kern w:val="0"/>
          <w:szCs w:val="21"/>
        </w:rPr>
        <w:t>理论上认为：焊缝强度不宜过高于母材的强度，否则往往由于焊缝抗裂性差或应力集中等原因而使焊接接头质量下降。</w:t>
      </w:r>
    </w:p>
    <w:p w:rsidR="009222EC" w:rsidRPr="00142B31" w:rsidRDefault="009222EC" w:rsidP="009222EC">
      <w:pPr>
        <w:spacing w:line="360" w:lineRule="auto"/>
        <w:ind w:firstLineChars="200" w:firstLine="420"/>
        <w:rPr>
          <w:rFonts w:ascii="宋体" w:hAnsi="宋体" w:cs="Arial"/>
          <w:kern w:val="0"/>
          <w:szCs w:val="21"/>
        </w:rPr>
      </w:pPr>
      <w:r w:rsidRPr="00142B31">
        <w:rPr>
          <w:rFonts w:ascii="宋体" w:hAnsi="宋体" w:cs="Arial" w:hint="eastAsia"/>
          <w:kern w:val="0"/>
          <w:szCs w:val="21"/>
        </w:rPr>
        <w:t xml:space="preserve">2  </w:t>
      </w:r>
      <w:r w:rsidRPr="00142B31">
        <w:rPr>
          <w:rFonts w:ascii="宋体" w:hAnsi="宋体" w:cs="Arial"/>
          <w:kern w:val="0"/>
          <w:szCs w:val="21"/>
        </w:rPr>
        <w:t>等韧性匹配的原则</w:t>
      </w:r>
    </w:p>
    <w:p w:rsidR="009222EC" w:rsidRPr="00142B31" w:rsidRDefault="009222EC" w:rsidP="009222EC">
      <w:pPr>
        <w:spacing w:line="360" w:lineRule="auto"/>
        <w:ind w:leftChars="193" w:left="405" w:firstLineChars="186" w:firstLine="391"/>
        <w:rPr>
          <w:rFonts w:ascii="宋体" w:hAnsi="宋体" w:cs="Arial"/>
          <w:kern w:val="0"/>
          <w:szCs w:val="21"/>
        </w:rPr>
      </w:pPr>
      <w:r w:rsidRPr="00142B31">
        <w:rPr>
          <w:rFonts w:ascii="宋体" w:hAnsi="宋体" w:cs="Arial"/>
          <w:kern w:val="0"/>
          <w:szCs w:val="21"/>
        </w:rPr>
        <w:t>即所选用</w:t>
      </w:r>
      <w:r w:rsidR="00815D2D" w:rsidRPr="00142B31">
        <w:rPr>
          <w:rFonts w:ascii="宋体" w:hAnsi="宋体" w:cs="Arial"/>
          <w:kern w:val="0"/>
          <w:szCs w:val="21"/>
        </w:rPr>
        <w:t>焊接材料</w:t>
      </w:r>
      <w:r w:rsidRPr="00142B31">
        <w:rPr>
          <w:rFonts w:ascii="宋体" w:hAnsi="宋体" w:cs="Arial"/>
          <w:kern w:val="0"/>
          <w:szCs w:val="21"/>
        </w:rPr>
        <w:t>熔敷金属的韧性相等或相近于被焊母材金属的韧性，此法主要适用于对高强钢</w:t>
      </w:r>
      <w:r w:rsidR="00815D2D" w:rsidRPr="00142B31">
        <w:rPr>
          <w:rFonts w:ascii="宋体" w:hAnsi="宋体" w:cs="Arial"/>
          <w:kern w:val="0"/>
          <w:szCs w:val="21"/>
        </w:rPr>
        <w:t>焊接材料</w:t>
      </w:r>
      <w:r w:rsidRPr="00142B31">
        <w:rPr>
          <w:rFonts w:ascii="宋体" w:hAnsi="宋体" w:cs="Arial"/>
          <w:kern w:val="0"/>
          <w:szCs w:val="21"/>
        </w:rPr>
        <w:t>的选用。这样，当母材结构刚性大，受力复杂时，不致于因接头的塑性或韧性不足而引起接头受力破坏。</w:t>
      </w:r>
      <w:r w:rsidRPr="00142B31">
        <w:rPr>
          <w:rFonts w:ascii="宋体" w:hAnsi="宋体" w:cs="Arial" w:hint="eastAsia"/>
          <w:kern w:val="0"/>
          <w:szCs w:val="21"/>
        </w:rPr>
        <w:t>在焊接高强钢时，从实际使用情况来看，这种结构的破坏往往不是强度不够，而是韧性不足，导致产生裂纹或脆断。</w:t>
      </w:r>
    </w:p>
    <w:p w:rsidR="009222EC" w:rsidRPr="00142B31" w:rsidRDefault="009222EC" w:rsidP="009222EC">
      <w:pPr>
        <w:spacing w:line="360" w:lineRule="auto"/>
        <w:ind w:firstLineChars="200" w:firstLine="420"/>
        <w:rPr>
          <w:rFonts w:ascii="宋体" w:hAnsi="宋体" w:cs="Arial"/>
          <w:kern w:val="0"/>
          <w:szCs w:val="21"/>
        </w:rPr>
      </w:pPr>
      <w:r w:rsidRPr="00142B31">
        <w:rPr>
          <w:rFonts w:ascii="宋体" w:hAnsi="宋体" w:cs="Arial" w:hint="eastAsia"/>
          <w:kern w:val="0"/>
          <w:szCs w:val="21"/>
        </w:rPr>
        <w:t xml:space="preserve">3 </w:t>
      </w:r>
      <w:r w:rsidRPr="00142B31">
        <w:rPr>
          <w:rFonts w:ascii="宋体" w:hAnsi="宋体" w:cs="Arial"/>
          <w:kern w:val="0"/>
          <w:szCs w:val="21"/>
        </w:rPr>
        <w:t xml:space="preserve"> 等成分匹配的原则</w:t>
      </w:r>
    </w:p>
    <w:p w:rsidR="009222EC" w:rsidRPr="00142B31" w:rsidRDefault="009222EC" w:rsidP="009222EC">
      <w:pPr>
        <w:spacing w:line="360" w:lineRule="auto"/>
        <w:ind w:leftChars="171" w:left="359" w:firstLineChars="228" w:firstLine="479"/>
        <w:rPr>
          <w:rFonts w:ascii="宋体" w:hAnsi="宋体" w:cs="Arial"/>
          <w:kern w:val="0"/>
          <w:szCs w:val="21"/>
        </w:rPr>
      </w:pPr>
      <w:r w:rsidRPr="00142B31">
        <w:rPr>
          <w:rFonts w:ascii="宋体" w:hAnsi="宋体" w:cs="Arial"/>
          <w:kern w:val="0"/>
          <w:szCs w:val="21"/>
        </w:rPr>
        <w:t>即所选用</w:t>
      </w:r>
      <w:r w:rsidR="00815D2D" w:rsidRPr="00142B31">
        <w:rPr>
          <w:rFonts w:ascii="宋体" w:hAnsi="宋体" w:cs="Arial"/>
          <w:kern w:val="0"/>
          <w:szCs w:val="21"/>
        </w:rPr>
        <w:t>焊接材料</w:t>
      </w:r>
      <w:r w:rsidRPr="00142B31">
        <w:rPr>
          <w:rFonts w:ascii="宋体" w:hAnsi="宋体" w:cs="Arial"/>
          <w:kern w:val="0"/>
          <w:szCs w:val="21"/>
        </w:rPr>
        <w:t>熔敷金属的化学成分符合或接近被焊母材。此法主要适用对不锈钢</w:t>
      </w:r>
      <w:r w:rsidRPr="00142B31">
        <w:rPr>
          <w:rFonts w:ascii="宋体" w:hAnsi="宋体" w:cs="Arial" w:hint="eastAsia"/>
          <w:kern w:val="0"/>
          <w:szCs w:val="21"/>
        </w:rPr>
        <w:t>、</w:t>
      </w:r>
      <w:r w:rsidRPr="00142B31">
        <w:rPr>
          <w:rFonts w:ascii="宋体" w:hAnsi="宋体" w:cs="Arial"/>
          <w:kern w:val="0"/>
          <w:szCs w:val="21"/>
        </w:rPr>
        <w:t>耐候钢</w:t>
      </w:r>
      <w:r w:rsidRPr="00142B31">
        <w:rPr>
          <w:rFonts w:ascii="宋体" w:hAnsi="宋体" w:cs="Arial" w:hint="eastAsia"/>
          <w:kern w:val="0"/>
          <w:szCs w:val="21"/>
        </w:rPr>
        <w:t>、</w:t>
      </w:r>
      <w:r w:rsidRPr="00142B31">
        <w:rPr>
          <w:rFonts w:ascii="宋体" w:hAnsi="宋体" w:cs="Arial"/>
          <w:kern w:val="0"/>
          <w:szCs w:val="21"/>
        </w:rPr>
        <w:t>耐热钢</w:t>
      </w:r>
      <w:r w:rsidR="00815D2D" w:rsidRPr="00142B31">
        <w:rPr>
          <w:rFonts w:ascii="宋体" w:hAnsi="宋体" w:cs="Arial"/>
          <w:kern w:val="0"/>
          <w:szCs w:val="21"/>
        </w:rPr>
        <w:t>焊接材料</w:t>
      </w:r>
      <w:r w:rsidRPr="00142B31">
        <w:rPr>
          <w:rFonts w:ascii="宋体" w:hAnsi="宋体" w:cs="Arial"/>
          <w:kern w:val="0"/>
          <w:szCs w:val="21"/>
        </w:rPr>
        <w:t>的选用，这样就能保证焊缝金属具有同母材一样的抗腐蚀性，热强性等性能以及与母材有良好的熔合与匹配。</w:t>
      </w:r>
    </w:p>
    <w:p w:rsidR="009222EC" w:rsidRPr="00142B31" w:rsidRDefault="009222EC" w:rsidP="009222EC">
      <w:pPr>
        <w:spacing w:line="360" w:lineRule="auto"/>
        <w:ind w:firstLineChars="200" w:firstLine="420"/>
        <w:rPr>
          <w:rFonts w:ascii="宋体" w:hAnsi="宋体"/>
          <w:szCs w:val="21"/>
        </w:rPr>
      </w:pPr>
      <w:r w:rsidRPr="00142B31">
        <w:rPr>
          <w:rFonts w:ascii="宋体" w:hAnsi="宋体" w:cs="Arial" w:hint="eastAsia"/>
          <w:kern w:val="0"/>
          <w:szCs w:val="21"/>
        </w:rPr>
        <w:t>需要注意，由于药芯（金属粉芯）焊的熔深比较浅，所以在我国“西气东输”天然气管道的焊接中，就曾采用STT打底焊再用自保护药芯焊其余焊道焊层的方法，以发挥这两种焊接方法的各自特点。</w:t>
      </w:r>
    </w:p>
    <w:p w:rsidR="009222EC" w:rsidRPr="00142B31" w:rsidRDefault="00A02606" w:rsidP="00D84438">
      <w:pPr>
        <w:spacing w:line="360" w:lineRule="auto"/>
        <w:rPr>
          <w:szCs w:val="21"/>
        </w:rPr>
      </w:pPr>
      <w:r w:rsidRPr="00142B31">
        <w:rPr>
          <w:rFonts w:ascii="黑体" w:eastAsia="黑体" w:hAnsi="宋体" w:hint="eastAsia"/>
          <w:szCs w:val="21"/>
        </w:rPr>
        <w:t xml:space="preserve">5.1.8  </w:t>
      </w:r>
      <w:r w:rsidRPr="00142B31">
        <w:rPr>
          <w:rFonts w:hint="eastAsia"/>
          <w:szCs w:val="21"/>
        </w:rPr>
        <w:t>对低碳钢、低合金钢和高强钢，</w:t>
      </w:r>
      <w:r w:rsidR="00A94567" w:rsidRPr="00142B31">
        <w:rPr>
          <w:rFonts w:hint="eastAsia"/>
          <w:szCs w:val="21"/>
        </w:rPr>
        <w:t>当</w:t>
      </w:r>
      <w:r w:rsidRPr="00142B31">
        <w:rPr>
          <w:rFonts w:hint="eastAsia"/>
          <w:szCs w:val="21"/>
        </w:rPr>
        <w:t>焊缝的强度过低</w:t>
      </w:r>
      <w:r w:rsidR="00A94567" w:rsidRPr="00142B31">
        <w:rPr>
          <w:rFonts w:hint="eastAsia"/>
          <w:szCs w:val="21"/>
        </w:rPr>
        <w:t>时</w:t>
      </w:r>
      <w:r w:rsidRPr="00142B31">
        <w:rPr>
          <w:rFonts w:hint="eastAsia"/>
          <w:szCs w:val="21"/>
        </w:rPr>
        <w:t>，在承受外载荷时变形会集中在焊缝处，因此在达不到设计所要求的力学性能时，就会在焊缝上导致首先破坏。但是焊缝强度过高，由于焊接接头的非均质性、残余应力等作用，将会增大产生裂纹的几率。而不锈钢焊接所选焊接材料不和母材</w:t>
      </w:r>
      <w:r w:rsidR="004003A5" w:rsidRPr="00142B31">
        <w:rPr>
          <w:rFonts w:hint="eastAsia"/>
          <w:szCs w:val="21"/>
        </w:rPr>
        <w:t>化学成分</w:t>
      </w:r>
      <w:r w:rsidRPr="00142B31">
        <w:rPr>
          <w:rFonts w:hint="eastAsia"/>
          <w:szCs w:val="21"/>
        </w:rPr>
        <w:t>相当，将会导致焊接接头的耐蚀性</w:t>
      </w:r>
      <w:r w:rsidR="00E80F29" w:rsidRPr="00142B31">
        <w:rPr>
          <w:rFonts w:hint="eastAsia"/>
          <w:szCs w:val="21"/>
        </w:rPr>
        <w:t>能</w:t>
      </w:r>
      <w:r w:rsidRPr="00142B31">
        <w:rPr>
          <w:rFonts w:hint="eastAsia"/>
          <w:szCs w:val="21"/>
        </w:rPr>
        <w:t>降低。</w:t>
      </w:r>
    </w:p>
    <w:p w:rsidR="00007C28" w:rsidRPr="00142B31" w:rsidRDefault="00007C28" w:rsidP="00007C28">
      <w:pPr>
        <w:spacing w:line="360" w:lineRule="auto"/>
        <w:rPr>
          <w:szCs w:val="21"/>
        </w:rPr>
      </w:pPr>
      <w:r w:rsidRPr="00142B31">
        <w:rPr>
          <w:rFonts w:ascii="黑体" w:eastAsia="黑体" w:hAnsi="宋体" w:hint="eastAsia"/>
          <w:szCs w:val="21"/>
        </w:rPr>
        <w:t>5.1.9</w:t>
      </w:r>
      <w:r w:rsidRPr="00142B31">
        <w:rPr>
          <w:rFonts w:ascii="宋体" w:hAnsi="宋体" w:hint="eastAsia"/>
          <w:szCs w:val="21"/>
        </w:rPr>
        <w:t xml:space="preserve">  为了防止基层对覆层Cr、Ni合金元素的稀释作用，避免焊缝金属产生马氏体组织，提高抗裂性能。为此在其过渡层上应选用含Cr、Ni合金元素高的焊接材料，如不锈钢焊条在焊奥氏体型不锈钢与含碳钢间的过渡层时应选25-13型奥氏体加δ铁素体双相不锈钢焊</w:t>
      </w:r>
      <w:r w:rsidR="006A7176" w:rsidRPr="00142B31">
        <w:rPr>
          <w:rFonts w:ascii="宋体" w:hAnsi="宋体" w:hint="eastAsia"/>
          <w:szCs w:val="21"/>
        </w:rPr>
        <w:t>接材料</w:t>
      </w:r>
      <w:r w:rsidRPr="00142B31">
        <w:rPr>
          <w:rFonts w:ascii="宋体" w:hAnsi="宋体" w:hint="eastAsia"/>
          <w:szCs w:val="21"/>
        </w:rPr>
        <w:t>类型。而覆层与介质接触部分的表层，为了提高耐蚀性，应选与覆层化学成分相当的焊接材料。</w:t>
      </w:r>
    </w:p>
    <w:p w:rsidR="00AE544A" w:rsidRPr="00142B31" w:rsidRDefault="00390F77" w:rsidP="00621C97">
      <w:pPr>
        <w:spacing w:line="360" w:lineRule="auto"/>
        <w:rPr>
          <w:rFonts w:ascii="宋体" w:hAnsi="宋体"/>
          <w:szCs w:val="21"/>
        </w:rPr>
      </w:pPr>
      <w:r w:rsidRPr="00142B31">
        <w:rPr>
          <w:rFonts w:ascii="黑体" w:eastAsia="黑体" w:hAnsi="宋体" w:hint="eastAsia"/>
          <w:szCs w:val="21"/>
        </w:rPr>
        <w:t>5.1.10</w:t>
      </w:r>
      <w:r w:rsidRPr="00142B31">
        <w:rPr>
          <w:rFonts w:ascii="宋体" w:hAnsi="宋体" w:hint="eastAsia"/>
          <w:szCs w:val="21"/>
        </w:rPr>
        <w:t xml:space="preserve">  除不锈钢类钢种外的异种钢焊接选材应按强度低侧的母材选焊接材料，焊接工艺按强度高的一侧母材选用，这样焊接接头强度分布才可以平缓过渡。而非不锈钢钢板和不锈钢焊接时应采用</w:t>
      </w:r>
      <w:r w:rsidR="005725AA" w:rsidRPr="00142B31">
        <w:rPr>
          <w:rFonts w:ascii="宋体" w:hAnsi="宋体" w:hint="eastAsia"/>
          <w:szCs w:val="21"/>
        </w:rPr>
        <w:t>铬镍含量较高</w:t>
      </w:r>
      <w:r w:rsidR="001609D7" w:rsidRPr="00142B31">
        <w:rPr>
          <w:rFonts w:ascii="宋体" w:hAnsi="宋体" w:hint="eastAsia"/>
          <w:szCs w:val="21"/>
        </w:rPr>
        <w:t>的，如</w:t>
      </w:r>
      <w:r w:rsidR="005725AA" w:rsidRPr="00142B31">
        <w:rPr>
          <w:rFonts w:ascii="宋体" w:hAnsi="宋体" w:hint="eastAsia"/>
          <w:szCs w:val="21"/>
        </w:rPr>
        <w:t>Cr25-Ni13型的</w:t>
      </w:r>
      <w:r w:rsidRPr="00142B31">
        <w:rPr>
          <w:rFonts w:ascii="宋体" w:hAnsi="宋体" w:hint="eastAsia"/>
          <w:szCs w:val="21"/>
        </w:rPr>
        <w:t>不锈钢焊接材料，为此可以减小对焊接接头的铬、镍合金元素的稀释作用</w:t>
      </w:r>
      <w:r w:rsidR="00CF67C2" w:rsidRPr="00142B31">
        <w:rPr>
          <w:rFonts w:ascii="宋体" w:hAnsi="宋体" w:hint="eastAsia"/>
          <w:szCs w:val="21"/>
        </w:rPr>
        <w:t>、防止在</w:t>
      </w:r>
      <w:r w:rsidR="000C6BB9" w:rsidRPr="00142B31">
        <w:rPr>
          <w:rFonts w:ascii="宋体" w:hAnsi="宋体" w:hint="eastAsia"/>
          <w:szCs w:val="21"/>
        </w:rPr>
        <w:t>焊接接头中</w:t>
      </w:r>
      <w:r w:rsidR="00CF67C2" w:rsidRPr="00142B31">
        <w:rPr>
          <w:rFonts w:ascii="宋体" w:hAnsi="宋体" w:hint="eastAsia"/>
          <w:szCs w:val="21"/>
        </w:rPr>
        <w:t>熔合线</w:t>
      </w:r>
      <w:r w:rsidR="00717E49" w:rsidRPr="00142B31">
        <w:rPr>
          <w:rFonts w:ascii="宋体" w:hAnsi="宋体" w:hint="eastAsia"/>
          <w:szCs w:val="21"/>
        </w:rPr>
        <w:t>附近</w:t>
      </w:r>
      <w:r w:rsidR="00CF67C2" w:rsidRPr="00142B31">
        <w:rPr>
          <w:rFonts w:ascii="宋体" w:hAnsi="宋体" w:hint="eastAsia"/>
          <w:szCs w:val="21"/>
        </w:rPr>
        <w:t>产生马氏体脆性层</w:t>
      </w:r>
      <w:r w:rsidRPr="00142B31">
        <w:rPr>
          <w:rFonts w:ascii="宋体" w:hAnsi="宋体" w:hint="eastAsia"/>
          <w:szCs w:val="21"/>
        </w:rPr>
        <w:t>，从而防止焊接接头裂纹等焊接</w:t>
      </w:r>
      <w:r w:rsidR="00FB354B" w:rsidRPr="00142B31">
        <w:rPr>
          <w:rFonts w:ascii="宋体" w:hAnsi="宋体" w:hint="eastAsia"/>
          <w:szCs w:val="21"/>
        </w:rPr>
        <w:t>缺陷</w:t>
      </w:r>
      <w:r w:rsidRPr="00142B31">
        <w:rPr>
          <w:rFonts w:ascii="宋体" w:hAnsi="宋体" w:hint="eastAsia"/>
          <w:szCs w:val="21"/>
        </w:rPr>
        <w:t>的产生几率。</w:t>
      </w:r>
    </w:p>
    <w:p w:rsidR="00EC08FA" w:rsidRPr="00142B31" w:rsidRDefault="00EC08FA" w:rsidP="00621C97">
      <w:pPr>
        <w:spacing w:line="360" w:lineRule="auto"/>
        <w:rPr>
          <w:rFonts w:ascii="宋体" w:hAnsi="宋体" w:cs="Courier New"/>
          <w:szCs w:val="21"/>
        </w:rPr>
      </w:pPr>
      <w:r w:rsidRPr="00142B31">
        <w:rPr>
          <w:rFonts w:ascii="黑体" w:eastAsia="黑体" w:hAnsi="宋体" w:hint="eastAsia"/>
        </w:rPr>
        <w:t xml:space="preserve">5.1.11  </w:t>
      </w:r>
      <w:r w:rsidRPr="00142B31">
        <w:rPr>
          <w:rFonts w:ascii="宋体" w:hAnsi="宋体" w:cs="Courier New" w:hint="eastAsia"/>
          <w:szCs w:val="21"/>
        </w:rPr>
        <w:t>纯二氧化碳气体保护实心焊丝焊接。</w:t>
      </w:r>
      <w:r w:rsidR="00A24759" w:rsidRPr="00142B31">
        <w:rPr>
          <w:rFonts w:ascii="宋体" w:hAnsi="宋体" w:cs="Courier New" w:hint="eastAsia"/>
          <w:szCs w:val="21"/>
        </w:rPr>
        <w:t>由于实心焊丝合金化程度有限，某些合金元素受冶金条件所限</w:t>
      </w:r>
      <w:r w:rsidR="00E72CDF" w:rsidRPr="00142B31">
        <w:rPr>
          <w:rFonts w:ascii="宋体" w:hAnsi="宋体" w:cs="Courier New" w:hint="eastAsia"/>
          <w:szCs w:val="21"/>
        </w:rPr>
        <w:t>制</w:t>
      </w:r>
      <w:r w:rsidR="00A24759" w:rsidRPr="00142B31">
        <w:rPr>
          <w:rFonts w:ascii="宋体" w:hAnsi="宋体" w:cs="Courier New" w:hint="eastAsia"/>
          <w:szCs w:val="21"/>
        </w:rPr>
        <w:t>合金成分</w:t>
      </w:r>
      <w:r w:rsidR="004575FD" w:rsidRPr="00142B31">
        <w:rPr>
          <w:rFonts w:ascii="宋体" w:hAnsi="宋体" w:cs="Courier New" w:hint="eastAsia"/>
          <w:szCs w:val="21"/>
        </w:rPr>
        <w:t>含量不足</w:t>
      </w:r>
      <w:r w:rsidR="00A24759" w:rsidRPr="00142B31">
        <w:rPr>
          <w:rFonts w:ascii="宋体" w:hAnsi="宋体" w:cs="Courier New" w:hint="eastAsia"/>
          <w:szCs w:val="21"/>
        </w:rPr>
        <w:t>，甚至</w:t>
      </w:r>
      <w:r w:rsidR="004575FD" w:rsidRPr="00142B31">
        <w:rPr>
          <w:rFonts w:ascii="宋体" w:hAnsi="宋体" w:cs="Courier New" w:hint="eastAsia"/>
          <w:szCs w:val="21"/>
        </w:rPr>
        <w:t>某些</w:t>
      </w:r>
      <w:r w:rsidR="00A24759" w:rsidRPr="00142B31">
        <w:rPr>
          <w:rFonts w:ascii="宋体" w:hAnsi="宋体" w:cs="Courier New" w:hint="eastAsia"/>
          <w:szCs w:val="21"/>
        </w:rPr>
        <w:t>合金</w:t>
      </w:r>
      <w:r w:rsidR="00E72CDF" w:rsidRPr="00142B31">
        <w:rPr>
          <w:rFonts w:ascii="宋体" w:hAnsi="宋体" w:cs="Courier New" w:hint="eastAsia"/>
          <w:szCs w:val="21"/>
        </w:rPr>
        <w:t>元素是合金</w:t>
      </w:r>
      <w:r w:rsidR="00A24759" w:rsidRPr="00142B31">
        <w:rPr>
          <w:rFonts w:ascii="宋体" w:hAnsi="宋体" w:cs="Courier New" w:hint="eastAsia"/>
          <w:szCs w:val="21"/>
        </w:rPr>
        <w:t>不进去的。而纯二氧化碳气体保焊</w:t>
      </w:r>
      <w:r w:rsidR="00E60E8A" w:rsidRPr="00142B31">
        <w:rPr>
          <w:rFonts w:ascii="宋体" w:hAnsi="宋体" w:cs="Courier New" w:hint="eastAsia"/>
          <w:szCs w:val="21"/>
        </w:rPr>
        <w:t>是属于低氢型焊接。它</w:t>
      </w:r>
      <w:r w:rsidR="00F72C5D" w:rsidRPr="00142B31">
        <w:rPr>
          <w:rFonts w:ascii="宋体" w:hAnsi="宋体" w:cs="Courier New" w:hint="eastAsia"/>
          <w:szCs w:val="21"/>
        </w:rPr>
        <w:t>在电弧空间的高温下会分解成CO、</w:t>
      </w:r>
      <w:r w:rsidR="00F72C5D" w:rsidRPr="00142B31">
        <w:rPr>
          <w:rFonts w:hint="eastAsia"/>
          <w:noProof/>
        </w:rPr>
        <w:t>O</w:t>
      </w:r>
      <w:r w:rsidR="00F72C5D" w:rsidRPr="00142B31">
        <w:rPr>
          <w:rFonts w:hint="eastAsia"/>
          <w:noProof/>
          <w:vertAlign w:val="subscript"/>
        </w:rPr>
        <w:t>2</w:t>
      </w:r>
      <w:r w:rsidR="00F72C5D" w:rsidRPr="00142B31">
        <w:rPr>
          <w:rFonts w:hint="eastAsia"/>
          <w:noProof/>
        </w:rPr>
        <w:t>、</w:t>
      </w:r>
      <w:r w:rsidR="00F72C5D" w:rsidRPr="00142B31">
        <w:rPr>
          <w:rFonts w:hint="eastAsia"/>
          <w:noProof/>
        </w:rPr>
        <w:t>O</w:t>
      </w:r>
      <w:r w:rsidR="00F72C5D" w:rsidRPr="00142B31">
        <w:rPr>
          <w:rFonts w:hint="eastAsia"/>
          <w:noProof/>
        </w:rPr>
        <w:t>、</w:t>
      </w:r>
      <w:r w:rsidR="00F72C5D" w:rsidRPr="00142B31">
        <w:rPr>
          <w:rFonts w:hint="eastAsia"/>
          <w:noProof/>
        </w:rPr>
        <w:t>C</w:t>
      </w:r>
      <w:r w:rsidR="00F72C5D" w:rsidRPr="00142B31">
        <w:rPr>
          <w:rFonts w:hint="eastAsia"/>
          <w:noProof/>
        </w:rPr>
        <w:t>等</w:t>
      </w:r>
      <w:r w:rsidR="00E60E8A" w:rsidRPr="00142B31">
        <w:rPr>
          <w:rFonts w:ascii="宋体" w:hAnsi="宋体" w:cs="Courier New" w:hint="eastAsia"/>
          <w:szCs w:val="21"/>
        </w:rPr>
        <w:t>。</w:t>
      </w:r>
      <w:r w:rsidR="00A24759" w:rsidRPr="00142B31">
        <w:rPr>
          <w:rFonts w:ascii="宋体" w:hAnsi="宋体" w:cs="Courier New" w:hint="eastAsia"/>
          <w:szCs w:val="21"/>
        </w:rPr>
        <w:t>换言之，</w:t>
      </w:r>
      <w:r w:rsidR="00E72CDF" w:rsidRPr="00142B31">
        <w:rPr>
          <w:rFonts w:ascii="宋体" w:hAnsi="宋体" w:cs="Courier New" w:hint="eastAsia"/>
          <w:szCs w:val="21"/>
        </w:rPr>
        <w:t>二氧化碳属于氧化性气体，它在电弧</w:t>
      </w:r>
      <w:r w:rsidR="00A24759" w:rsidRPr="00142B31">
        <w:rPr>
          <w:rFonts w:ascii="宋体" w:hAnsi="宋体" w:cs="Courier New" w:hint="eastAsia"/>
          <w:szCs w:val="21"/>
        </w:rPr>
        <w:t>熔池里</w:t>
      </w:r>
      <w:r w:rsidR="00F72C5D" w:rsidRPr="00142B31">
        <w:rPr>
          <w:rFonts w:ascii="宋体" w:hAnsi="宋体" w:cs="Courier New" w:hint="eastAsia"/>
          <w:szCs w:val="21"/>
        </w:rPr>
        <w:t>清除</w:t>
      </w:r>
      <w:r w:rsidR="00E72CDF" w:rsidRPr="00142B31">
        <w:rPr>
          <w:rFonts w:ascii="宋体" w:hAnsi="宋体" w:cs="Courier New" w:hint="eastAsia"/>
          <w:szCs w:val="21"/>
        </w:rPr>
        <w:t>氢原子不利元素的同时，有用的</w:t>
      </w:r>
      <w:r w:rsidR="00A24759" w:rsidRPr="00142B31">
        <w:rPr>
          <w:rFonts w:ascii="宋体" w:hAnsi="宋体" w:cs="Courier New" w:hint="eastAsia"/>
          <w:szCs w:val="21"/>
        </w:rPr>
        <w:t>合金元素</w:t>
      </w:r>
      <w:r w:rsidR="00E72CDF" w:rsidRPr="00142B31">
        <w:rPr>
          <w:rFonts w:ascii="宋体" w:hAnsi="宋体" w:cs="Courier New" w:hint="eastAsia"/>
          <w:szCs w:val="21"/>
        </w:rPr>
        <w:t>也</w:t>
      </w:r>
      <w:r w:rsidR="00A24759" w:rsidRPr="00142B31">
        <w:rPr>
          <w:rFonts w:ascii="宋体" w:hAnsi="宋体" w:cs="Courier New" w:hint="eastAsia"/>
          <w:szCs w:val="21"/>
        </w:rPr>
        <w:t>要被氧化烧损</w:t>
      </w:r>
      <w:r w:rsidR="00E72CDF" w:rsidRPr="00142B31">
        <w:rPr>
          <w:rFonts w:ascii="宋体" w:hAnsi="宋体" w:cs="Courier New" w:hint="eastAsia"/>
          <w:szCs w:val="21"/>
        </w:rPr>
        <w:t>。其做</w:t>
      </w:r>
      <w:r w:rsidR="00A24759" w:rsidRPr="00142B31">
        <w:rPr>
          <w:rFonts w:ascii="宋体" w:hAnsi="宋体" w:cs="Courier New" w:hint="eastAsia"/>
          <w:szCs w:val="21"/>
        </w:rPr>
        <w:t>常规抗拉强度试验、冷弯试验和冲击试验</w:t>
      </w:r>
      <w:r w:rsidR="00E60E8A" w:rsidRPr="00142B31">
        <w:rPr>
          <w:rFonts w:ascii="宋体" w:hAnsi="宋体" w:cs="Courier New" w:hint="eastAsia"/>
          <w:szCs w:val="21"/>
        </w:rPr>
        <w:t>虽</w:t>
      </w:r>
      <w:r w:rsidR="005D17E5" w:rsidRPr="00142B31">
        <w:rPr>
          <w:rFonts w:ascii="宋体" w:hAnsi="宋体" w:cs="Courier New" w:hint="eastAsia"/>
          <w:szCs w:val="21"/>
        </w:rPr>
        <w:t>会</w:t>
      </w:r>
      <w:r w:rsidR="00A24759" w:rsidRPr="00142B31">
        <w:rPr>
          <w:rFonts w:ascii="宋体" w:hAnsi="宋体" w:cs="Courier New" w:hint="eastAsia"/>
          <w:szCs w:val="21"/>
        </w:rPr>
        <w:t>满足标准要求</w:t>
      </w:r>
      <w:r w:rsidR="00E60E8A" w:rsidRPr="00142B31">
        <w:rPr>
          <w:rFonts w:ascii="宋体" w:hAnsi="宋体" w:cs="Courier New" w:hint="eastAsia"/>
          <w:szCs w:val="21"/>
        </w:rPr>
        <w:t>，但其韧性、塑性没有焊条电弧焊、埋弧焊的高</w:t>
      </w:r>
      <w:r w:rsidR="00A24759" w:rsidRPr="00142B31">
        <w:rPr>
          <w:rFonts w:ascii="宋体" w:hAnsi="宋体" w:cs="Courier New" w:hint="eastAsia"/>
          <w:szCs w:val="21"/>
        </w:rPr>
        <w:t>。</w:t>
      </w:r>
      <w:r w:rsidR="00E60E8A" w:rsidRPr="00142B31">
        <w:rPr>
          <w:rFonts w:ascii="宋体" w:hAnsi="宋体" w:cs="Courier New" w:hint="eastAsia"/>
          <w:szCs w:val="21"/>
        </w:rPr>
        <w:t>从而疲劳寿命也没有焊条电弧焊、埋弧焊的高。</w:t>
      </w:r>
      <w:r w:rsidR="00A24759" w:rsidRPr="00142B31">
        <w:rPr>
          <w:rFonts w:ascii="宋体" w:hAnsi="宋体" w:cs="Courier New" w:hint="eastAsia"/>
          <w:szCs w:val="21"/>
        </w:rPr>
        <w:t>而</w:t>
      </w:r>
      <w:r w:rsidR="00E72CDF" w:rsidRPr="00142B31">
        <w:rPr>
          <w:rFonts w:ascii="宋体" w:hAnsi="宋体" w:cs="Courier New" w:hint="eastAsia"/>
          <w:szCs w:val="21"/>
        </w:rPr>
        <w:t>水电水利行业中</w:t>
      </w:r>
      <w:r w:rsidR="00A24759" w:rsidRPr="00142B31">
        <w:rPr>
          <w:rFonts w:ascii="宋体" w:hAnsi="宋体" w:cs="Courier New" w:hint="eastAsia"/>
          <w:szCs w:val="21"/>
        </w:rPr>
        <w:t>焊接</w:t>
      </w:r>
      <w:r w:rsidR="00535DD9" w:rsidRPr="00142B31">
        <w:rPr>
          <w:rFonts w:ascii="宋体" w:hAnsi="宋体" w:cs="Courier New" w:hint="eastAsia"/>
          <w:szCs w:val="21"/>
        </w:rPr>
        <w:t>压力</w:t>
      </w:r>
      <w:r w:rsidR="00A24759" w:rsidRPr="00142B31">
        <w:rPr>
          <w:rFonts w:ascii="宋体" w:hAnsi="宋体" w:cs="Courier New" w:hint="eastAsia"/>
          <w:szCs w:val="21"/>
        </w:rPr>
        <w:t>钢管，通常是不做</w:t>
      </w:r>
      <w:r w:rsidR="00535DD9" w:rsidRPr="00142B31">
        <w:rPr>
          <w:rFonts w:ascii="宋体" w:hAnsi="宋体" w:cs="Courier New" w:hint="eastAsia"/>
          <w:szCs w:val="21"/>
        </w:rPr>
        <w:t>疲劳寿命试验进行焊接工艺评定的</w:t>
      </w:r>
      <w:r w:rsidR="00A24759" w:rsidRPr="00142B31">
        <w:rPr>
          <w:rFonts w:ascii="宋体" w:hAnsi="宋体" w:cs="Courier New" w:hint="eastAsia"/>
          <w:szCs w:val="21"/>
        </w:rPr>
        <w:t>。</w:t>
      </w:r>
    </w:p>
    <w:p w:rsidR="00A24759" w:rsidRPr="00142B31" w:rsidRDefault="00A24759" w:rsidP="00621C97">
      <w:pPr>
        <w:spacing w:line="360" w:lineRule="auto"/>
        <w:rPr>
          <w:rFonts w:ascii="宋体" w:hAnsi="宋体" w:cs="Courier New"/>
          <w:szCs w:val="21"/>
        </w:rPr>
      </w:pPr>
      <w:r w:rsidRPr="00142B31">
        <w:rPr>
          <w:rFonts w:ascii="宋体" w:hAnsi="宋体" w:cs="Courier New" w:hint="eastAsia"/>
          <w:szCs w:val="21"/>
        </w:rPr>
        <w:t xml:space="preserve">     </w:t>
      </w:r>
      <w:r w:rsidR="00535DD9" w:rsidRPr="00142B31">
        <w:rPr>
          <w:rFonts w:ascii="宋体" w:hAnsi="宋体" w:cs="Courier New" w:hint="eastAsia"/>
          <w:szCs w:val="21"/>
        </w:rPr>
        <w:t>某些单位为了</w:t>
      </w:r>
      <w:r w:rsidR="005828CC" w:rsidRPr="00142B31">
        <w:rPr>
          <w:rFonts w:ascii="宋体" w:hAnsi="宋体" w:cs="Courier New" w:hint="eastAsia"/>
          <w:szCs w:val="21"/>
        </w:rPr>
        <w:t>降低</w:t>
      </w:r>
      <w:r w:rsidR="00E72CDF" w:rsidRPr="00142B31">
        <w:rPr>
          <w:rFonts w:ascii="宋体" w:hAnsi="宋体" w:cs="Courier New" w:hint="eastAsia"/>
          <w:szCs w:val="21"/>
        </w:rPr>
        <w:t>焊接</w:t>
      </w:r>
      <w:r w:rsidR="00535DD9" w:rsidRPr="00142B31">
        <w:rPr>
          <w:rFonts w:ascii="宋体" w:hAnsi="宋体" w:cs="Courier New" w:hint="eastAsia"/>
          <w:szCs w:val="21"/>
        </w:rPr>
        <w:t>成本，对某些</w:t>
      </w:r>
      <w:r w:rsidRPr="00142B31">
        <w:rPr>
          <w:rFonts w:ascii="宋体" w:hAnsi="宋体" w:cs="Courier New" w:hint="eastAsia"/>
          <w:szCs w:val="21"/>
        </w:rPr>
        <w:t>小</w:t>
      </w:r>
      <w:r w:rsidR="00535DD9" w:rsidRPr="00142B31">
        <w:rPr>
          <w:rFonts w:ascii="宋体" w:hAnsi="宋体" w:cs="Courier New" w:hint="eastAsia"/>
          <w:szCs w:val="21"/>
        </w:rPr>
        <w:t>型、中型</w:t>
      </w:r>
      <w:r w:rsidRPr="00142B31">
        <w:rPr>
          <w:rFonts w:ascii="宋体" w:hAnsi="宋体" w:cs="Courier New" w:hint="eastAsia"/>
          <w:szCs w:val="21"/>
        </w:rPr>
        <w:t>水电站的</w:t>
      </w:r>
      <w:r w:rsidR="00535DD9" w:rsidRPr="00142B31">
        <w:rPr>
          <w:rFonts w:ascii="宋体" w:hAnsi="宋体" w:cs="Courier New" w:hint="eastAsia"/>
          <w:szCs w:val="21"/>
        </w:rPr>
        <w:t>压力钢</w:t>
      </w:r>
      <w:r w:rsidRPr="00142B31">
        <w:rPr>
          <w:rFonts w:ascii="宋体" w:hAnsi="宋体" w:cs="Courier New" w:hint="eastAsia"/>
          <w:szCs w:val="21"/>
        </w:rPr>
        <w:t>管</w:t>
      </w:r>
      <w:r w:rsidR="00E72CDF" w:rsidRPr="00142B31">
        <w:rPr>
          <w:rFonts w:ascii="宋体" w:hAnsi="宋体" w:cs="Courier New" w:hint="eastAsia"/>
          <w:szCs w:val="21"/>
        </w:rPr>
        <w:t>大量采</w:t>
      </w:r>
      <w:r w:rsidRPr="00142B31">
        <w:rPr>
          <w:rFonts w:ascii="宋体" w:hAnsi="宋体" w:cs="Courier New" w:hint="eastAsia"/>
          <w:szCs w:val="21"/>
        </w:rPr>
        <w:t>用纯二氧化碳气体保护实</w:t>
      </w:r>
      <w:r w:rsidRPr="00142B31">
        <w:rPr>
          <w:rFonts w:ascii="宋体" w:hAnsi="宋体" w:cs="Courier New" w:hint="eastAsia"/>
          <w:szCs w:val="21"/>
        </w:rPr>
        <w:lastRenderedPageBreak/>
        <w:t>心焊丝</w:t>
      </w:r>
      <w:r w:rsidR="00535DD9" w:rsidRPr="00142B31">
        <w:rPr>
          <w:rFonts w:ascii="宋体" w:hAnsi="宋体" w:cs="Courier New" w:hint="eastAsia"/>
          <w:szCs w:val="21"/>
        </w:rPr>
        <w:t>进行</w:t>
      </w:r>
      <w:r w:rsidRPr="00142B31">
        <w:rPr>
          <w:rFonts w:ascii="宋体" w:hAnsi="宋体" w:cs="Courier New" w:hint="eastAsia"/>
          <w:szCs w:val="21"/>
        </w:rPr>
        <w:t>焊接</w:t>
      </w:r>
      <w:r w:rsidR="00535DD9" w:rsidRPr="00142B31">
        <w:rPr>
          <w:rFonts w:ascii="宋体" w:hAnsi="宋体" w:cs="Courier New" w:hint="eastAsia"/>
          <w:szCs w:val="21"/>
        </w:rPr>
        <w:t>。这对压力钢管日后运行埋下了质量安全隐患，增加运行维护成本。为此，在这里特别做出规定。</w:t>
      </w:r>
      <w:r w:rsidR="00C6087D" w:rsidRPr="00142B31">
        <w:rPr>
          <w:rFonts w:ascii="宋体" w:hAnsi="宋体" w:cs="Courier New" w:hint="eastAsia"/>
          <w:szCs w:val="21"/>
        </w:rPr>
        <w:t>纯二氧化碳</w:t>
      </w:r>
      <w:r w:rsidR="00834315" w:rsidRPr="00142B31">
        <w:rPr>
          <w:rFonts w:ascii="宋体" w:hAnsi="宋体" w:cs="Courier New" w:hint="eastAsia"/>
          <w:szCs w:val="21"/>
        </w:rPr>
        <w:t>气体保护</w:t>
      </w:r>
      <w:r w:rsidR="00C6087D" w:rsidRPr="00142B31">
        <w:rPr>
          <w:rFonts w:ascii="宋体" w:hAnsi="宋体" w:cs="Courier New" w:hint="eastAsia"/>
          <w:szCs w:val="21"/>
        </w:rPr>
        <w:t>实心焊丝焊接，可应用</w:t>
      </w:r>
      <w:r w:rsidR="00834315" w:rsidRPr="00142B31">
        <w:rPr>
          <w:rFonts w:ascii="宋体" w:hAnsi="宋体" w:cs="Courier New" w:hint="eastAsia"/>
          <w:szCs w:val="21"/>
        </w:rPr>
        <w:t>于</w:t>
      </w:r>
      <w:r w:rsidR="00C6087D" w:rsidRPr="00142B31">
        <w:rPr>
          <w:rFonts w:ascii="宋体" w:hAnsi="宋体" w:cs="Courier New" w:hint="eastAsia"/>
          <w:szCs w:val="21"/>
        </w:rPr>
        <w:t>焊接压力钢管的三类焊缝</w:t>
      </w:r>
      <w:r w:rsidR="00834315" w:rsidRPr="00142B31">
        <w:rPr>
          <w:rFonts w:ascii="宋体" w:hAnsi="宋体" w:cs="Courier New" w:hint="eastAsia"/>
          <w:szCs w:val="21"/>
        </w:rPr>
        <w:t>。</w:t>
      </w:r>
      <w:r w:rsidR="00C6087D" w:rsidRPr="00142B31">
        <w:rPr>
          <w:rFonts w:ascii="宋体" w:hAnsi="宋体" w:cs="Courier New" w:hint="eastAsia"/>
          <w:szCs w:val="21"/>
        </w:rPr>
        <w:t>如加劲环与钢管外壁的贴角焊缝的焊接。</w:t>
      </w:r>
    </w:p>
    <w:p w:rsidR="00535DD9" w:rsidRPr="00142B31" w:rsidRDefault="006A6635" w:rsidP="005828CC">
      <w:pPr>
        <w:spacing w:line="360" w:lineRule="auto"/>
        <w:ind w:firstLine="420"/>
        <w:rPr>
          <w:rFonts w:ascii="宋体" w:hAnsi="宋体" w:cs="Courier New"/>
          <w:szCs w:val="21"/>
        </w:rPr>
      </w:pPr>
      <w:r w:rsidRPr="00142B31">
        <w:rPr>
          <w:rFonts w:ascii="宋体" w:hAnsi="宋体" w:cs="Courier New" w:hint="eastAsia"/>
          <w:szCs w:val="21"/>
        </w:rPr>
        <w:t>用</w:t>
      </w:r>
      <w:r w:rsidR="00535DD9" w:rsidRPr="00142B31">
        <w:rPr>
          <w:rFonts w:ascii="宋体" w:hAnsi="宋体" w:cs="Courier New" w:hint="eastAsia"/>
          <w:szCs w:val="21"/>
        </w:rPr>
        <w:t>含有二氧化碳的气体保护</w:t>
      </w:r>
      <w:r w:rsidR="0005311E" w:rsidRPr="00142B31">
        <w:rPr>
          <w:rFonts w:ascii="宋体" w:hAnsi="宋体" w:cs="Courier New" w:hint="eastAsia"/>
          <w:szCs w:val="21"/>
        </w:rPr>
        <w:t>实心</w:t>
      </w:r>
      <w:r w:rsidR="00535DD9" w:rsidRPr="00142B31">
        <w:rPr>
          <w:rFonts w:ascii="宋体" w:hAnsi="宋体" w:cs="Courier New" w:hint="eastAsia"/>
          <w:szCs w:val="21"/>
        </w:rPr>
        <w:t>焊</w:t>
      </w:r>
      <w:r w:rsidR="0005311E" w:rsidRPr="00142B31">
        <w:rPr>
          <w:rFonts w:ascii="宋体" w:hAnsi="宋体" w:cs="Courier New" w:hint="eastAsia"/>
          <w:szCs w:val="21"/>
        </w:rPr>
        <w:t>丝</w:t>
      </w:r>
      <w:r w:rsidR="00535DD9" w:rsidRPr="00142B31">
        <w:rPr>
          <w:rFonts w:ascii="宋体" w:hAnsi="宋体" w:cs="Courier New" w:hint="eastAsia"/>
          <w:szCs w:val="21"/>
        </w:rPr>
        <w:t>焊接低碳不锈钢、超低碳不锈钢</w:t>
      </w:r>
      <w:r w:rsidR="0005311E" w:rsidRPr="00142B31">
        <w:rPr>
          <w:rFonts w:ascii="宋体" w:hAnsi="宋体" w:cs="Courier New" w:hint="eastAsia"/>
          <w:szCs w:val="21"/>
        </w:rPr>
        <w:t>，</w:t>
      </w:r>
      <w:r w:rsidR="00535DD9" w:rsidRPr="00142B31">
        <w:rPr>
          <w:rFonts w:ascii="宋体" w:hAnsi="宋体" w:cs="Courier New" w:hint="eastAsia"/>
          <w:szCs w:val="21"/>
        </w:rPr>
        <w:t>这样</w:t>
      </w:r>
      <w:r w:rsidR="0005311E" w:rsidRPr="00142B31">
        <w:rPr>
          <w:rFonts w:ascii="宋体" w:hAnsi="宋体" w:cs="Courier New" w:hint="eastAsia"/>
          <w:szCs w:val="21"/>
        </w:rPr>
        <w:t>将</w:t>
      </w:r>
      <w:r w:rsidR="00535DD9" w:rsidRPr="00142B31">
        <w:rPr>
          <w:rFonts w:ascii="宋体" w:hAnsi="宋体" w:cs="Courier New" w:hint="eastAsia"/>
          <w:szCs w:val="21"/>
        </w:rPr>
        <w:t>在焊接</w:t>
      </w:r>
      <w:r w:rsidR="005828CC" w:rsidRPr="00142B31">
        <w:rPr>
          <w:rFonts w:ascii="宋体" w:hAnsi="宋体" w:cs="Courier New" w:hint="eastAsia"/>
          <w:szCs w:val="21"/>
        </w:rPr>
        <w:t>电弧</w:t>
      </w:r>
      <w:r w:rsidR="00535DD9" w:rsidRPr="00142B31">
        <w:rPr>
          <w:rFonts w:ascii="宋体" w:hAnsi="宋体" w:cs="Courier New" w:hint="eastAsia"/>
          <w:szCs w:val="21"/>
        </w:rPr>
        <w:t>熔池高温下</w:t>
      </w:r>
      <w:r w:rsidR="00525FA0" w:rsidRPr="00142B31">
        <w:rPr>
          <w:rFonts w:ascii="宋体" w:hAnsi="宋体" w:cs="Courier New" w:hint="eastAsia"/>
          <w:szCs w:val="21"/>
        </w:rPr>
        <w:t>焊接保护气体中的</w:t>
      </w:r>
      <w:r w:rsidR="00535DD9" w:rsidRPr="00142B31">
        <w:rPr>
          <w:rFonts w:ascii="宋体" w:hAnsi="宋体" w:cs="Courier New" w:hint="eastAsia"/>
          <w:szCs w:val="21"/>
        </w:rPr>
        <w:t>二氧化碳会离解</w:t>
      </w:r>
      <w:r w:rsidR="00E60E8A" w:rsidRPr="00142B31">
        <w:rPr>
          <w:rFonts w:ascii="宋体" w:hAnsi="宋体" w:cs="Courier New" w:hint="eastAsia"/>
          <w:szCs w:val="21"/>
        </w:rPr>
        <w:t>成CO、</w:t>
      </w:r>
      <w:r w:rsidR="00E60E8A" w:rsidRPr="00142B31">
        <w:rPr>
          <w:rFonts w:hint="eastAsia"/>
          <w:noProof/>
        </w:rPr>
        <w:t>O</w:t>
      </w:r>
      <w:r w:rsidR="00E60E8A" w:rsidRPr="00142B31">
        <w:rPr>
          <w:rFonts w:hint="eastAsia"/>
          <w:noProof/>
          <w:vertAlign w:val="subscript"/>
        </w:rPr>
        <w:t>2</w:t>
      </w:r>
      <w:r w:rsidR="00E60E8A" w:rsidRPr="00142B31">
        <w:rPr>
          <w:rFonts w:hint="eastAsia"/>
          <w:noProof/>
        </w:rPr>
        <w:t>、</w:t>
      </w:r>
      <w:r w:rsidR="00E60E8A" w:rsidRPr="00142B31">
        <w:rPr>
          <w:rFonts w:hint="eastAsia"/>
          <w:noProof/>
        </w:rPr>
        <w:t>O</w:t>
      </w:r>
      <w:r w:rsidR="00E60E8A" w:rsidRPr="00142B31">
        <w:rPr>
          <w:rFonts w:hint="eastAsia"/>
          <w:noProof/>
        </w:rPr>
        <w:t>、</w:t>
      </w:r>
      <w:r w:rsidR="00E60E8A" w:rsidRPr="00142B31">
        <w:rPr>
          <w:rFonts w:hint="eastAsia"/>
          <w:noProof/>
        </w:rPr>
        <w:t>C</w:t>
      </w:r>
      <w:r w:rsidR="00E60E8A" w:rsidRPr="00142B31">
        <w:rPr>
          <w:rFonts w:hint="eastAsia"/>
          <w:noProof/>
        </w:rPr>
        <w:t>等</w:t>
      </w:r>
      <w:r w:rsidR="00535DD9" w:rsidRPr="00142B31">
        <w:rPr>
          <w:rFonts w:ascii="宋体" w:hAnsi="宋体" w:cs="Courier New" w:hint="eastAsia"/>
          <w:szCs w:val="21"/>
        </w:rPr>
        <w:t>，</w:t>
      </w:r>
      <w:r w:rsidR="00525FA0" w:rsidRPr="00142B31">
        <w:rPr>
          <w:rFonts w:ascii="宋体" w:hAnsi="宋体" w:cs="Courier New" w:hint="eastAsia"/>
          <w:szCs w:val="21"/>
        </w:rPr>
        <w:t>且</w:t>
      </w:r>
      <w:r w:rsidR="0005311E" w:rsidRPr="00142B31">
        <w:rPr>
          <w:rFonts w:ascii="宋体" w:hAnsi="宋体" w:cs="Courier New" w:hint="eastAsia"/>
          <w:szCs w:val="21"/>
        </w:rPr>
        <w:t>又不像药芯焊丝、金属粉芯焊丝焊接有粉末里的合金元素将与游离碳化合进行清除</w:t>
      </w:r>
      <w:r w:rsidR="00F72C5D" w:rsidRPr="00142B31">
        <w:rPr>
          <w:rFonts w:ascii="宋体" w:hAnsi="宋体" w:cs="Courier New" w:hint="eastAsia"/>
          <w:szCs w:val="21"/>
        </w:rPr>
        <w:t>即有焊渣保护功能。</w:t>
      </w:r>
      <w:r w:rsidR="0005311E" w:rsidRPr="00142B31">
        <w:rPr>
          <w:rFonts w:ascii="宋体" w:hAnsi="宋体" w:cs="Courier New" w:hint="eastAsia"/>
          <w:szCs w:val="21"/>
        </w:rPr>
        <w:t>而游离碳会</w:t>
      </w:r>
      <w:r w:rsidR="00535DD9" w:rsidRPr="00142B31">
        <w:rPr>
          <w:rFonts w:ascii="宋体" w:hAnsi="宋体" w:cs="Courier New" w:hint="eastAsia"/>
          <w:szCs w:val="21"/>
        </w:rPr>
        <w:t>对焊缝进行渗碳</w:t>
      </w:r>
      <w:r w:rsidR="00F72C5D" w:rsidRPr="00142B31">
        <w:rPr>
          <w:rFonts w:ascii="宋体" w:hAnsi="宋体" w:cs="Courier New" w:hint="eastAsia"/>
          <w:szCs w:val="21"/>
        </w:rPr>
        <w:t>，并与铬</w:t>
      </w:r>
      <w:r w:rsidR="00C16EF1" w:rsidRPr="00142B31">
        <w:rPr>
          <w:rFonts w:ascii="宋体" w:hAnsi="宋体" w:cs="Courier New" w:hint="eastAsia"/>
          <w:szCs w:val="21"/>
        </w:rPr>
        <w:t>（或其他合金元素）</w:t>
      </w:r>
      <w:r w:rsidR="00F72C5D" w:rsidRPr="00142B31">
        <w:rPr>
          <w:rFonts w:ascii="宋体" w:hAnsi="宋体" w:cs="Courier New" w:hint="eastAsia"/>
          <w:szCs w:val="21"/>
        </w:rPr>
        <w:t>进行化合形成Cr</w:t>
      </w:r>
      <w:r w:rsidR="00F72C5D" w:rsidRPr="00142B31">
        <w:rPr>
          <w:rFonts w:ascii="宋体" w:hAnsi="宋体" w:cs="Courier New" w:hint="eastAsia"/>
          <w:szCs w:val="21"/>
          <w:vertAlign w:val="subscript"/>
        </w:rPr>
        <w:t>23</w:t>
      </w:r>
      <w:r w:rsidR="00F72C5D" w:rsidRPr="00142B31">
        <w:rPr>
          <w:rFonts w:ascii="宋体" w:hAnsi="宋体" w:cs="Courier New" w:hint="eastAsia"/>
          <w:szCs w:val="21"/>
        </w:rPr>
        <w:t>C</w:t>
      </w:r>
      <w:r w:rsidR="00F72C5D" w:rsidRPr="00142B31">
        <w:rPr>
          <w:rFonts w:ascii="宋体" w:hAnsi="宋体" w:cs="Courier New" w:hint="eastAsia"/>
          <w:szCs w:val="21"/>
          <w:vertAlign w:val="subscript"/>
        </w:rPr>
        <w:t>6</w:t>
      </w:r>
      <w:r w:rsidR="00C16EF1" w:rsidRPr="00142B31">
        <w:rPr>
          <w:rFonts w:ascii="宋体" w:hAnsi="宋体" w:cs="Courier New" w:hint="eastAsia"/>
          <w:szCs w:val="21"/>
        </w:rPr>
        <w:t>（或M</w:t>
      </w:r>
      <w:r w:rsidR="00C16EF1" w:rsidRPr="00142B31">
        <w:rPr>
          <w:rFonts w:ascii="宋体" w:hAnsi="宋体" w:cs="Courier New" w:hint="eastAsia"/>
          <w:szCs w:val="21"/>
          <w:vertAlign w:val="subscript"/>
        </w:rPr>
        <w:t>23</w:t>
      </w:r>
      <w:r w:rsidR="00C16EF1" w:rsidRPr="00142B31">
        <w:rPr>
          <w:rFonts w:ascii="宋体" w:hAnsi="宋体" w:cs="Courier New" w:hint="eastAsia"/>
          <w:szCs w:val="21"/>
        </w:rPr>
        <w:t>C</w:t>
      </w:r>
      <w:r w:rsidR="00C16EF1" w:rsidRPr="00142B31">
        <w:rPr>
          <w:rFonts w:ascii="宋体" w:hAnsi="宋体" w:cs="Courier New" w:hint="eastAsia"/>
          <w:szCs w:val="21"/>
          <w:vertAlign w:val="subscript"/>
        </w:rPr>
        <w:t>6</w:t>
      </w:r>
      <w:r w:rsidR="00C16EF1" w:rsidRPr="00142B31">
        <w:rPr>
          <w:rFonts w:ascii="宋体" w:hAnsi="宋体" w:cs="Courier New" w:hint="eastAsia"/>
          <w:szCs w:val="21"/>
        </w:rPr>
        <w:t>）</w:t>
      </w:r>
      <w:r w:rsidR="00F72C5D" w:rsidRPr="00142B31">
        <w:rPr>
          <w:rFonts w:ascii="宋体" w:hAnsi="宋体" w:cs="Courier New" w:hint="eastAsia"/>
          <w:szCs w:val="21"/>
        </w:rPr>
        <w:t>导致晶间贫铬</w:t>
      </w:r>
      <w:r w:rsidR="00C16EF1" w:rsidRPr="00142B31">
        <w:rPr>
          <w:rFonts w:ascii="宋体" w:hAnsi="宋体" w:cs="Courier New" w:hint="eastAsia"/>
          <w:szCs w:val="21"/>
        </w:rPr>
        <w:t>（或贫其他合金元素）</w:t>
      </w:r>
      <w:r w:rsidR="0005311E" w:rsidRPr="00142B31">
        <w:rPr>
          <w:rFonts w:ascii="宋体" w:hAnsi="宋体" w:cs="Courier New" w:hint="eastAsia"/>
          <w:szCs w:val="21"/>
        </w:rPr>
        <w:t>劣化金相组织，</w:t>
      </w:r>
      <w:r w:rsidR="00535DD9" w:rsidRPr="00142B31">
        <w:rPr>
          <w:rFonts w:ascii="宋体" w:hAnsi="宋体" w:cs="Courier New" w:hint="eastAsia"/>
          <w:szCs w:val="21"/>
        </w:rPr>
        <w:t>降低焊缝的耐腐蚀性，甚至导致焊缝开裂</w:t>
      </w:r>
      <w:r w:rsidR="00583D4E" w:rsidRPr="00142B31">
        <w:rPr>
          <w:rFonts w:ascii="宋体" w:hAnsi="宋体" w:cs="Courier New" w:hint="eastAsia"/>
          <w:szCs w:val="21"/>
        </w:rPr>
        <w:t>，缩短其</w:t>
      </w:r>
      <w:r w:rsidR="00E60E8A" w:rsidRPr="00142B31">
        <w:rPr>
          <w:rFonts w:ascii="宋体" w:hAnsi="宋体" w:cs="Courier New" w:hint="eastAsia"/>
          <w:szCs w:val="21"/>
        </w:rPr>
        <w:t>疲劳</w:t>
      </w:r>
      <w:r w:rsidR="00583D4E" w:rsidRPr="00142B31">
        <w:rPr>
          <w:rFonts w:ascii="宋体" w:hAnsi="宋体" w:cs="Courier New" w:hint="eastAsia"/>
          <w:szCs w:val="21"/>
        </w:rPr>
        <w:t>寿命。</w:t>
      </w:r>
    </w:p>
    <w:p w:rsidR="00C16EF1" w:rsidRPr="00142B31" w:rsidRDefault="00C16EF1" w:rsidP="005828CC">
      <w:pPr>
        <w:spacing w:line="360" w:lineRule="auto"/>
        <w:ind w:firstLine="420"/>
        <w:rPr>
          <w:rFonts w:ascii="宋体" w:hAnsi="宋体" w:cs="Courier New"/>
          <w:szCs w:val="21"/>
        </w:rPr>
      </w:pPr>
      <w:r w:rsidRPr="00142B31">
        <w:rPr>
          <w:rFonts w:ascii="宋体" w:hAnsi="宋体" w:cs="Courier New" w:hint="eastAsia"/>
          <w:szCs w:val="21"/>
        </w:rPr>
        <w:t>根据钢的大量力学性能试验统计分析，焊条电弧焊、埋弧焊的力学性能比熔化极（药芯、金属粉芯或私心焊丝）气体保护焊的力学性能优。即前者“强而韧”而后者“硬而脆”。但后者易于实现全位置自动焊</w:t>
      </w:r>
      <w:r w:rsidR="00AF104F" w:rsidRPr="00142B31">
        <w:rPr>
          <w:rFonts w:ascii="宋体" w:hAnsi="宋体" w:cs="Courier New" w:hint="eastAsia"/>
          <w:szCs w:val="21"/>
        </w:rPr>
        <w:t>，且没有大量焊条头丢弃的现象</w:t>
      </w:r>
      <w:r w:rsidRPr="00142B31">
        <w:rPr>
          <w:rFonts w:ascii="宋体" w:hAnsi="宋体" w:cs="Courier New" w:hint="eastAsia"/>
          <w:szCs w:val="21"/>
        </w:rPr>
        <w:t>。埋弧焊和熔化极气体保护焊比焊条电弧焊的生产效率高。</w:t>
      </w:r>
      <w:r w:rsidR="00A84A1E" w:rsidRPr="00142B31">
        <w:rPr>
          <w:rFonts w:ascii="宋体" w:hAnsi="宋体" w:cs="Courier New" w:hint="eastAsia"/>
          <w:szCs w:val="21"/>
        </w:rPr>
        <w:t>钨极氩弧焊所焊的焊缝性能很好，但生产效率低，主要用于焊缝</w:t>
      </w:r>
      <w:r w:rsidR="00613C97" w:rsidRPr="00142B31">
        <w:rPr>
          <w:rFonts w:ascii="宋体" w:hAnsi="宋体" w:cs="Courier New" w:hint="eastAsia"/>
          <w:szCs w:val="21"/>
        </w:rPr>
        <w:t>的</w:t>
      </w:r>
      <w:r w:rsidR="00A84A1E" w:rsidRPr="00142B31">
        <w:rPr>
          <w:rFonts w:ascii="宋体" w:hAnsi="宋体" w:cs="Courier New" w:hint="eastAsia"/>
          <w:szCs w:val="21"/>
        </w:rPr>
        <w:t>根焊或打底焊，亦可焊接重要的薄壁管或薄板。</w:t>
      </w:r>
    </w:p>
    <w:p w:rsidR="005828CC" w:rsidRPr="00142B31" w:rsidRDefault="005828CC" w:rsidP="005828CC">
      <w:pPr>
        <w:spacing w:line="360" w:lineRule="auto"/>
        <w:ind w:firstLine="420"/>
        <w:rPr>
          <w:rFonts w:ascii="黑体" w:eastAsia="黑体" w:hAnsi="宋体"/>
          <w:szCs w:val="21"/>
        </w:rPr>
      </w:pPr>
    </w:p>
    <w:p w:rsidR="00542FE0" w:rsidRPr="00142B31" w:rsidRDefault="00542FE0" w:rsidP="00542FE0">
      <w:pPr>
        <w:spacing w:line="360" w:lineRule="auto"/>
        <w:jc w:val="center"/>
        <w:outlineLvl w:val="1"/>
        <w:rPr>
          <w:rFonts w:ascii="黑体" w:eastAsia="黑体" w:hAnsi="宋体"/>
          <w:szCs w:val="21"/>
        </w:rPr>
      </w:pPr>
      <w:bookmarkStart w:id="1357" w:name="_Toc281315065"/>
      <w:bookmarkStart w:id="1358" w:name="_Toc281779721"/>
      <w:bookmarkStart w:id="1359" w:name="_Toc281781071"/>
      <w:bookmarkStart w:id="1360" w:name="_Toc294871367"/>
      <w:bookmarkStart w:id="1361" w:name="_Toc297733227"/>
      <w:bookmarkStart w:id="1362" w:name="_Toc314648872"/>
      <w:bookmarkStart w:id="1363" w:name="_Toc314650046"/>
      <w:r w:rsidRPr="00142B31">
        <w:rPr>
          <w:rFonts w:ascii="黑体" w:eastAsia="黑体" w:hAnsi="宋体" w:hint="eastAsia"/>
          <w:szCs w:val="21"/>
        </w:rPr>
        <w:t>5.2  焊接工艺要求</w:t>
      </w:r>
      <w:bookmarkEnd w:id="1357"/>
      <w:bookmarkEnd w:id="1358"/>
      <w:bookmarkEnd w:id="1359"/>
      <w:bookmarkEnd w:id="1360"/>
      <w:bookmarkEnd w:id="1361"/>
      <w:bookmarkEnd w:id="1362"/>
      <w:bookmarkEnd w:id="1363"/>
    </w:p>
    <w:p w:rsidR="00DB57EF" w:rsidRPr="00142B31" w:rsidRDefault="00DB57EF" w:rsidP="00DB57EF">
      <w:pPr>
        <w:spacing w:line="360" w:lineRule="auto"/>
        <w:rPr>
          <w:rFonts w:ascii="宋体" w:hAnsi="宋体"/>
          <w:szCs w:val="21"/>
        </w:rPr>
      </w:pPr>
      <w:r w:rsidRPr="00142B31">
        <w:rPr>
          <w:rFonts w:ascii="黑体" w:eastAsia="黑体" w:hAnsi="宋体" w:hint="eastAsia"/>
          <w:szCs w:val="21"/>
        </w:rPr>
        <w:t>5.2.1</w:t>
      </w:r>
      <w:r w:rsidRPr="00142B31">
        <w:rPr>
          <w:rFonts w:hint="eastAsia"/>
          <w:szCs w:val="21"/>
        </w:rPr>
        <w:t xml:space="preserve">  </w:t>
      </w:r>
      <w:r w:rsidRPr="00142B31">
        <w:rPr>
          <w:rFonts w:ascii="宋体" w:hAnsi="宋体" w:hint="eastAsia"/>
          <w:szCs w:val="21"/>
        </w:rPr>
        <w:t>气体保护焊在水电、水利施工中得到了普遍应用，气体保护焊的风速不得大于2m/s，否则应做防风设施。</w:t>
      </w:r>
      <w:r w:rsidR="00A94567" w:rsidRPr="00142B31">
        <w:rPr>
          <w:rFonts w:ascii="宋体" w:hAnsi="宋体" w:hint="eastAsia"/>
          <w:szCs w:val="21"/>
        </w:rPr>
        <w:t>当</w:t>
      </w:r>
      <w:r w:rsidRPr="00142B31">
        <w:rPr>
          <w:rFonts w:ascii="宋体" w:hAnsi="宋体" w:hint="eastAsia"/>
          <w:szCs w:val="21"/>
        </w:rPr>
        <w:t>风速过大</w:t>
      </w:r>
      <w:r w:rsidR="00A94567" w:rsidRPr="00142B31">
        <w:rPr>
          <w:rFonts w:ascii="宋体" w:hAnsi="宋体" w:hint="eastAsia"/>
          <w:szCs w:val="21"/>
        </w:rPr>
        <w:t>时</w:t>
      </w:r>
      <w:r w:rsidRPr="00142B31">
        <w:rPr>
          <w:rFonts w:ascii="宋体" w:hAnsi="宋体" w:hint="eastAsia"/>
          <w:szCs w:val="21"/>
        </w:rPr>
        <w:t>，焊接时将会把保护气体卷走，使焊接熔池失去保护作用，而出现焊接气孔</w:t>
      </w:r>
      <w:r w:rsidR="00F5779C" w:rsidRPr="00142B31">
        <w:rPr>
          <w:rFonts w:ascii="宋体" w:hAnsi="宋体" w:hint="eastAsia"/>
          <w:szCs w:val="21"/>
        </w:rPr>
        <w:t>、合金元素被氧化烧损</w:t>
      </w:r>
      <w:r w:rsidRPr="00142B31">
        <w:rPr>
          <w:rFonts w:ascii="宋体" w:hAnsi="宋体" w:hint="eastAsia"/>
          <w:szCs w:val="21"/>
        </w:rPr>
        <w:t>等焊缝</w:t>
      </w:r>
      <w:r w:rsidR="00FB354B" w:rsidRPr="00142B31">
        <w:rPr>
          <w:rFonts w:ascii="宋体" w:hAnsi="宋体" w:hint="eastAsia"/>
          <w:szCs w:val="21"/>
        </w:rPr>
        <w:t>缺陷</w:t>
      </w:r>
      <w:r w:rsidRPr="00142B31">
        <w:rPr>
          <w:rFonts w:ascii="宋体" w:hAnsi="宋体" w:hint="eastAsia"/>
          <w:szCs w:val="21"/>
        </w:rPr>
        <w:t>。</w:t>
      </w:r>
    </w:p>
    <w:p w:rsidR="0096175B" w:rsidRPr="00142B31" w:rsidRDefault="003321B1" w:rsidP="00DB57EF">
      <w:pPr>
        <w:spacing w:line="360" w:lineRule="auto"/>
        <w:rPr>
          <w:rFonts w:ascii="宋体" w:hAnsi="宋体"/>
          <w:szCs w:val="21"/>
        </w:rPr>
      </w:pPr>
      <w:r w:rsidRPr="00142B31">
        <w:rPr>
          <w:rFonts w:ascii="黑体" w:eastAsia="黑体" w:hAnsi="宋体" w:hint="eastAsia"/>
          <w:szCs w:val="21"/>
        </w:rPr>
        <w:t>5.2.2</w:t>
      </w:r>
      <w:r w:rsidRPr="00142B31">
        <w:rPr>
          <w:rFonts w:hint="eastAsia"/>
          <w:szCs w:val="21"/>
        </w:rPr>
        <w:t xml:space="preserve">  </w:t>
      </w:r>
      <w:r w:rsidRPr="00142B31">
        <w:rPr>
          <w:rFonts w:ascii="宋体" w:hAnsi="宋体" w:hint="eastAsia"/>
          <w:szCs w:val="21"/>
        </w:rPr>
        <w:t>焊接材料烘焙、保温和密封的目的主要是去除焊接材料里的水分或防止吸潮，避免使焊接接头产生氢气孔和产生延迟裂纹。焊剂中</w:t>
      </w:r>
      <w:r w:rsidR="00A94567" w:rsidRPr="00142B31">
        <w:rPr>
          <w:rFonts w:ascii="宋体" w:hAnsi="宋体" w:hint="eastAsia"/>
          <w:szCs w:val="21"/>
        </w:rPr>
        <w:t>当</w:t>
      </w:r>
      <w:r w:rsidRPr="00142B31">
        <w:rPr>
          <w:rFonts w:ascii="宋体" w:hAnsi="宋体" w:hint="eastAsia"/>
          <w:szCs w:val="21"/>
        </w:rPr>
        <w:t>混有杂物</w:t>
      </w:r>
      <w:r w:rsidR="00A94567" w:rsidRPr="00142B31">
        <w:rPr>
          <w:rFonts w:ascii="宋体" w:hAnsi="宋体" w:hint="eastAsia"/>
          <w:szCs w:val="21"/>
        </w:rPr>
        <w:t>时</w:t>
      </w:r>
      <w:r w:rsidRPr="00142B31">
        <w:rPr>
          <w:rFonts w:ascii="宋体" w:hAnsi="宋体" w:hint="eastAsia"/>
          <w:szCs w:val="21"/>
        </w:rPr>
        <w:t>将会导致焊接接头出现焊接</w:t>
      </w:r>
      <w:r w:rsidR="00FB354B" w:rsidRPr="00142B31">
        <w:rPr>
          <w:rFonts w:ascii="宋体" w:hAnsi="宋体" w:hint="eastAsia"/>
          <w:szCs w:val="21"/>
        </w:rPr>
        <w:t>缺陷</w:t>
      </w:r>
      <w:r w:rsidRPr="00142B31">
        <w:rPr>
          <w:rFonts w:ascii="宋体" w:hAnsi="宋体" w:hint="eastAsia"/>
          <w:szCs w:val="21"/>
        </w:rPr>
        <w:t xml:space="preserve">等影响焊接性能。 </w:t>
      </w:r>
      <w:r w:rsidR="0096175B" w:rsidRPr="00142B31">
        <w:rPr>
          <w:rFonts w:ascii="宋体" w:hAnsi="宋体" w:hint="eastAsia"/>
          <w:szCs w:val="21"/>
        </w:rPr>
        <w:t xml:space="preserve"> </w:t>
      </w:r>
    </w:p>
    <w:p w:rsidR="003321B1" w:rsidRPr="00142B31" w:rsidRDefault="003321B1" w:rsidP="0096175B">
      <w:pPr>
        <w:spacing w:line="360" w:lineRule="auto"/>
        <w:ind w:firstLineChars="200" w:firstLine="420"/>
        <w:rPr>
          <w:rFonts w:ascii="宋体" w:hAnsi="宋体" w:cs="Arial"/>
          <w:kern w:val="0"/>
          <w:szCs w:val="21"/>
        </w:rPr>
      </w:pPr>
      <w:r w:rsidRPr="00142B31">
        <w:rPr>
          <w:rFonts w:ascii="黑体" w:eastAsia="黑体" w:hAnsi="宋体" w:cs="Arial" w:hint="eastAsia"/>
          <w:kern w:val="0"/>
          <w:szCs w:val="21"/>
        </w:rPr>
        <w:t>6</w:t>
      </w:r>
      <w:r w:rsidR="00AD0736" w:rsidRPr="00142B31">
        <w:rPr>
          <w:rFonts w:ascii="宋体" w:hAnsi="宋体" w:cs="Arial" w:hint="eastAsia"/>
          <w:kern w:val="0"/>
          <w:szCs w:val="21"/>
        </w:rPr>
        <w:t>总所周知，药芯、金属粉芯焊丝内的粉末比表面积很大，有缝焊丝开封后很容易吸潮，采用这些措施，主要是防止焊缝中含氢量增加，减少延迟裂缝发生的几率。所谓无缝药芯、金属粉芯焊丝，就是其缝口被高频焊接密封了的焊丝。无缝药芯、金属粉芯焊丝比有缝药芯、金属粉芯焊丝抗吸潮能力强。为此，在特殊环境和特殊要求中，推荐采用无缝药芯、金属粉芯焊丝。</w:t>
      </w:r>
    </w:p>
    <w:p w:rsidR="00E17087" w:rsidRPr="00142B31" w:rsidRDefault="00447483" w:rsidP="00447483">
      <w:pPr>
        <w:spacing w:line="360" w:lineRule="auto"/>
        <w:rPr>
          <w:rFonts w:ascii="宋体" w:hAnsi="宋体"/>
          <w:szCs w:val="21"/>
        </w:rPr>
      </w:pPr>
      <w:r w:rsidRPr="00142B31">
        <w:rPr>
          <w:rFonts w:ascii="黑体" w:eastAsia="黑体" w:hAnsi="宋体" w:hint="eastAsia"/>
          <w:szCs w:val="21"/>
        </w:rPr>
        <w:t>5.2.3</w:t>
      </w:r>
      <w:r w:rsidRPr="00142B31">
        <w:rPr>
          <w:rFonts w:hint="eastAsia"/>
          <w:szCs w:val="21"/>
        </w:rPr>
        <w:t xml:space="preserve">  </w:t>
      </w:r>
      <w:r w:rsidRPr="00142B31">
        <w:rPr>
          <w:rFonts w:ascii="黑体" w:eastAsia="黑体" w:hint="eastAsia"/>
          <w:szCs w:val="21"/>
        </w:rPr>
        <w:t>1</w:t>
      </w:r>
      <w:r w:rsidR="00A94567" w:rsidRPr="00142B31">
        <w:rPr>
          <w:rFonts w:ascii="宋体" w:hAnsi="宋体" w:hint="eastAsia"/>
          <w:szCs w:val="21"/>
        </w:rPr>
        <w:t>当</w:t>
      </w:r>
      <w:r w:rsidRPr="00142B31">
        <w:rPr>
          <w:rFonts w:ascii="宋体" w:hAnsi="宋体" w:hint="eastAsia"/>
          <w:szCs w:val="21"/>
        </w:rPr>
        <w:t>材质不相同或相容</w:t>
      </w:r>
      <w:r w:rsidR="002B3423" w:rsidRPr="00142B31">
        <w:rPr>
          <w:rFonts w:ascii="宋体" w:hAnsi="宋体" w:hint="eastAsia"/>
          <w:szCs w:val="21"/>
        </w:rPr>
        <w:t>并</w:t>
      </w:r>
      <w:r w:rsidRPr="00142B31">
        <w:rPr>
          <w:rFonts w:ascii="宋体" w:hAnsi="宋体" w:hint="eastAsia"/>
          <w:szCs w:val="21"/>
        </w:rPr>
        <w:t>不做堆焊过渡处理</w:t>
      </w:r>
      <w:r w:rsidR="00A94567" w:rsidRPr="00142B31">
        <w:rPr>
          <w:rFonts w:ascii="宋体" w:hAnsi="宋体" w:hint="eastAsia"/>
          <w:szCs w:val="21"/>
        </w:rPr>
        <w:t>时</w:t>
      </w:r>
      <w:r w:rsidRPr="00142B31">
        <w:rPr>
          <w:rFonts w:ascii="宋体" w:hAnsi="宋体" w:hint="eastAsia"/>
          <w:szCs w:val="21"/>
        </w:rPr>
        <w:t>，必然会影响钢管壁的</w:t>
      </w:r>
      <w:r w:rsidR="00A954C1" w:rsidRPr="00142B31">
        <w:rPr>
          <w:rFonts w:ascii="宋体" w:hAnsi="宋体" w:hint="eastAsia"/>
          <w:szCs w:val="21"/>
        </w:rPr>
        <w:t>化学成分</w:t>
      </w:r>
      <w:r w:rsidRPr="00142B31">
        <w:rPr>
          <w:rFonts w:ascii="宋体" w:hAnsi="宋体" w:hint="eastAsia"/>
          <w:szCs w:val="21"/>
        </w:rPr>
        <w:t>，</w:t>
      </w:r>
      <w:r w:rsidR="002B3423" w:rsidRPr="00142B31">
        <w:rPr>
          <w:rFonts w:ascii="宋体" w:hAnsi="宋体" w:hint="eastAsia"/>
          <w:szCs w:val="21"/>
        </w:rPr>
        <w:t>劣化</w:t>
      </w:r>
      <w:r w:rsidRPr="00142B31">
        <w:rPr>
          <w:rFonts w:ascii="宋体" w:hAnsi="宋体" w:hint="eastAsia"/>
          <w:szCs w:val="21"/>
        </w:rPr>
        <w:t>钢管壁的力学性能和耐蚀性能。</w:t>
      </w:r>
    </w:p>
    <w:p w:rsidR="00447483" w:rsidRPr="00142B31" w:rsidRDefault="00447483" w:rsidP="00447483">
      <w:pPr>
        <w:spacing w:line="360" w:lineRule="auto"/>
        <w:ind w:firstLine="420"/>
        <w:rPr>
          <w:rFonts w:ascii="宋体" w:hAnsi="宋体"/>
          <w:szCs w:val="21"/>
        </w:rPr>
      </w:pPr>
      <w:r w:rsidRPr="00142B31">
        <w:rPr>
          <w:rFonts w:ascii="宋体" w:hAnsi="宋体" w:hint="eastAsia"/>
          <w:szCs w:val="21"/>
        </w:rPr>
        <w:t xml:space="preserve">2 </w:t>
      </w:r>
      <w:r w:rsidR="00A94567" w:rsidRPr="00142B31">
        <w:rPr>
          <w:rFonts w:ascii="宋体" w:hAnsi="宋体" w:hint="eastAsia"/>
          <w:szCs w:val="21"/>
        </w:rPr>
        <w:t>当</w:t>
      </w:r>
      <w:r w:rsidRPr="00142B31">
        <w:rPr>
          <w:rFonts w:ascii="宋体" w:hAnsi="宋体" w:hint="eastAsia"/>
          <w:szCs w:val="21"/>
        </w:rPr>
        <w:t>不预热焊接的钢管纵缝、环缝</w:t>
      </w:r>
      <w:r w:rsidR="00A94567" w:rsidRPr="00142B31">
        <w:rPr>
          <w:rFonts w:ascii="宋体" w:hAnsi="宋体" w:hint="eastAsia"/>
          <w:szCs w:val="21"/>
        </w:rPr>
        <w:t>时</w:t>
      </w:r>
      <w:r w:rsidRPr="00142B31">
        <w:rPr>
          <w:rFonts w:ascii="宋体" w:hAnsi="宋体" w:hint="eastAsia"/>
          <w:szCs w:val="21"/>
        </w:rPr>
        <w:t>，则</w:t>
      </w:r>
      <w:r w:rsidR="00A94567" w:rsidRPr="00142B31">
        <w:rPr>
          <w:rFonts w:ascii="宋体" w:hAnsi="宋体" w:hint="eastAsia"/>
          <w:szCs w:val="21"/>
        </w:rPr>
        <w:t>点</w:t>
      </w:r>
      <w:r w:rsidRPr="00142B31">
        <w:rPr>
          <w:rFonts w:ascii="宋体" w:hAnsi="宋体" w:hint="eastAsia"/>
          <w:szCs w:val="21"/>
        </w:rPr>
        <w:t>固</w:t>
      </w:r>
      <w:r w:rsidR="00A94567" w:rsidRPr="00142B31">
        <w:rPr>
          <w:rFonts w:ascii="宋体" w:hAnsi="宋体" w:hint="eastAsia"/>
          <w:szCs w:val="21"/>
        </w:rPr>
        <w:t>焊</w:t>
      </w:r>
      <w:r w:rsidRPr="00142B31">
        <w:rPr>
          <w:rFonts w:ascii="宋体" w:hAnsi="宋体" w:hint="eastAsia"/>
          <w:szCs w:val="21"/>
        </w:rPr>
        <w:t>临时构件时也不需要预热焊接。</w:t>
      </w:r>
      <w:r w:rsidR="00B42F76" w:rsidRPr="00142B31">
        <w:rPr>
          <w:rFonts w:ascii="宋体" w:hAnsi="宋体" w:hint="eastAsia"/>
          <w:szCs w:val="21"/>
        </w:rPr>
        <w:t>例</w:t>
      </w:r>
      <w:r w:rsidRPr="00142B31">
        <w:rPr>
          <w:rFonts w:ascii="宋体" w:hAnsi="宋体" w:hint="eastAsia"/>
          <w:szCs w:val="21"/>
        </w:rPr>
        <w:t>如中等厚度及以下的低碳钢Q235或低合金钢Q345R等</w:t>
      </w:r>
      <w:r w:rsidR="00BA7CCC" w:rsidRPr="00142B31">
        <w:rPr>
          <w:rFonts w:ascii="宋体" w:hAnsi="宋体" w:hint="eastAsia"/>
          <w:szCs w:val="21"/>
        </w:rPr>
        <w:t>钢管纵缝、环缝</w:t>
      </w:r>
      <w:r w:rsidRPr="00142B31">
        <w:rPr>
          <w:rFonts w:ascii="宋体" w:hAnsi="宋体" w:hint="eastAsia"/>
          <w:szCs w:val="21"/>
        </w:rPr>
        <w:t>焊接时</w:t>
      </w:r>
      <w:r w:rsidR="00A607CE" w:rsidRPr="00142B31">
        <w:rPr>
          <w:rFonts w:ascii="宋体" w:hAnsi="宋体" w:hint="eastAsia"/>
          <w:szCs w:val="21"/>
        </w:rPr>
        <w:t>点固焊临时构件</w:t>
      </w:r>
      <w:r w:rsidRPr="00142B31">
        <w:rPr>
          <w:rFonts w:ascii="宋体" w:hAnsi="宋体" w:hint="eastAsia"/>
          <w:szCs w:val="21"/>
        </w:rPr>
        <w:t>可不预热。</w:t>
      </w:r>
    </w:p>
    <w:p w:rsidR="00447483" w:rsidRPr="00142B31" w:rsidRDefault="00447483" w:rsidP="00447483">
      <w:pPr>
        <w:spacing w:line="360" w:lineRule="auto"/>
        <w:ind w:firstLine="420"/>
        <w:rPr>
          <w:rFonts w:ascii="宋体" w:hAnsi="宋体"/>
          <w:szCs w:val="21"/>
        </w:rPr>
      </w:pPr>
      <w:r w:rsidRPr="00142B31">
        <w:rPr>
          <w:rFonts w:ascii="黑体" w:eastAsia="黑体" w:hAnsi="宋体" w:hint="eastAsia"/>
          <w:szCs w:val="21"/>
        </w:rPr>
        <w:t xml:space="preserve">3 </w:t>
      </w:r>
      <w:r w:rsidRPr="00142B31">
        <w:rPr>
          <w:rFonts w:ascii="宋体" w:hAnsi="宋体" w:hint="eastAsia"/>
          <w:szCs w:val="21"/>
        </w:rPr>
        <w:t>临时构件距离钢管的纵缝、环缝30mm以上，主要是</w:t>
      </w:r>
      <w:r w:rsidR="00B50061" w:rsidRPr="00142B31">
        <w:rPr>
          <w:rFonts w:ascii="宋体" w:hAnsi="宋体" w:hint="eastAsia"/>
          <w:szCs w:val="21"/>
        </w:rPr>
        <w:t>便于焊接钢管的纵缝、环缝，</w:t>
      </w:r>
      <w:r w:rsidRPr="00142B31">
        <w:rPr>
          <w:rFonts w:ascii="宋体" w:hAnsi="宋体" w:hint="eastAsia"/>
          <w:szCs w:val="21"/>
        </w:rPr>
        <w:t>拆除临时构件时避免损伤钢管的纵缝、环缝并防止应力集中</w:t>
      </w:r>
      <w:r w:rsidR="002769A9" w:rsidRPr="00142B31">
        <w:rPr>
          <w:rFonts w:ascii="宋体" w:hAnsi="宋体" w:hint="eastAsia"/>
          <w:szCs w:val="21"/>
        </w:rPr>
        <w:t>和防止产生焊接</w:t>
      </w:r>
      <w:r w:rsidR="00FB354B" w:rsidRPr="00142B31">
        <w:rPr>
          <w:rFonts w:ascii="宋体" w:hAnsi="宋体" w:hint="eastAsia"/>
          <w:szCs w:val="21"/>
        </w:rPr>
        <w:t>缺陷</w:t>
      </w:r>
      <w:r w:rsidRPr="00142B31">
        <w:rPr>
          <w:rFonts w:ascii="宋体" w:hAnsi="宋体" w:hint="eastAsia"/>
          <w:szCs w:val="21"/>
        </w:rPr>
        <w:t>。</w:t>
      </w:r>
    </w:p>
    <w:p w:rsidR="0035714C" w:rsidRPr="00142B31" w:rsidRDefault="0035714C" w:rsidP="00447483">
      <w:pPr>
        <w:spacing w:line="360" w:lineRule="auto"/>
        <w:ind w:firstLine="420"/>
        <w:rPr>
          <w:rFonts w:ascii="宋体" w:hAnsi="宋体"/>
          <w:szCs w:val="21"/>
        </w:rPr>
      </w:pPr>
      <w:r w:rsidRPr="00142B31">
        <w:rPr>
          <w:rFonts w:ascii="黑体" w:eastAsia="黑体" w:hAnsi="宋体" w:hint="eastAsia"/>
          <w:szCs w:val="21"/>
        </w:rPr>
        <w:t>4</w:t>
      </w:r>
      <w:r w:rsidR="00FD4AEE" w:rsidRPr="00142B31">
        <w:rPr>
          <w:rFonts w:ascii="宋体" w:hAnsi="宋体" w:hint="eastAsia"/>
          <w:szCs w:val="21"/>
        </w:rPr>
        <w:t>引弧和熄弧点均应在工卡具等临时构件上，主要是避免在钢管母材上引弧或熄弧</w:t>
      </w:r>
      <w:r w:rsidR="008E5712" w:rsidRPr="00142B31">
        <w:rPr>
          <w:rFonts w:ascii="宋体" w:hAnsi="宋体" w:hint="eastAsia"/>
          <w:szCs w:val="21"/>
        </w:rPr>
        <w:t>，防止对钢管壁产生自激淬火、出现</w:t>
      </w:r>
      <w:r w:rsidR="00C15FC2" w:rsidRPr="00142B31">
        <w:rPr>
          <w:rFonts w:ascii="宋体" w:hAnsi="宋体" w:hint="eastAsia"/>
          <w:szCs w:val="21"/>
        </w:rPr>
        <w:t>微裂纹</w:t>
      </w:r>
      <w:r w:rsidR="008E5712" w:rsidRPr="00142B31">
        <w:rPr>
          <w:rFonts w:ascii="宋体" w:hAnsi="宋体" w:hint="eastAsia"/>
          <w:szCs w:val="21"/>
        </w:rPr>
        <w:t>等</w:t>
      </w:r>
      <w:r w:rsidR="00FB354B" w:rsidRPr="00142B31">
        <w:rPr>
          <w:rFonts w:ascii="宋体" w:hAnsi="宋体" w:hint="eastAsia"/>
          <w:szCs w:val="21"/>
        </w:rPr>
        <w:t>缺陷</w:t>
      </w:r>
      <w:r w:rsidR="00FD4AEE" w:rsidRPr="00142B31">
        <w:rPr>
          <w:rFonts w:ascii="宋体" w:hAnsi="宋体" w:hint="eastAsia"/>
          <w:szCs w:val="21"/>
        </w:rPr>
        <w:t>。</w:t>
      </w:r>
    </w:p>
    <w:p w:rsidR="00B50061" w:rsidRPr="00142B31" w:rsidRDefault="00B50061" w:rsidP="00B50061">
      <w:pPr>
        <w:spacing w:line="360" w:lineRule="auto"/>
        <w:rPr>
          <w:rFonts w:ascii="宋体" w:hAnsi="宋体"/>
          <w:szCs w:val="21"/>
        </w:rPr>
      </w:pPr>
      <w:r w:rsidRPr="00142B31">
        <w:rPr>
          <w:rFonts w:ascii="黑体" w:eastAsia="黑体" w:hAnsi="宋体" w:hint="eastAsia"/>
          <w:szCs w:val="21"/>
        </w:rPr>
        <w:t>5.2.4</w:t>
      </w:r>
      <w:r w:rsidRPr="00142B31">
        <w:rPr>
          <w:rFonts w:hint="eastAsia"/>
          <w:szCs w:val="21"/>
        </w:rPr>
        <w:t xml:space="preserve">  </w:t>
      </w:r>
      <w:r w:rsidRPr="00142B31">
        <w:rPr>
          <w:rFonts w:ascii="宋体" w:hAnsi="宋体" w:hint="eastAsia"/>
          <w:szCs w:val="21"/>
        </w:rPr>
        <w:t>在第3款中“对屈服强度R</w:t>
      </w:r>
      <w:r w:rsidRPr="00142B31">
        <w:rPr>
          <w:rFonts w:ascii="宋体" w:hAnsi="宋体" w:hint="eastAsia"/>
          <w:szCs w:val="21"/>
          <w:vertAlign w:val="subscript"/>
        </w:rPr>
        <w:t>p0.2</w:t>
      </w:r>
      <w:r w:rsidRPr="00142B31">
        <w:rPr>
          <w:rFonts w:ascii="宋体" w:hAnsi="宋体" w:hint="eastAsia"/>
          <w:szCs w:val="21"/>
        </w:rPr>
        <w:t>≥650N/mm</w:t>
      </w:r>
      <w:r w:rsidRPr="00142B31">
        <w:rPr>
          <w:rFonts w:ascii="宋体" w:hAnsi="宋体" w:hint="eastAsia"/>
          <w:szCs w:val="21"/>
          <w:vertAlign w:val="superscript"/>
        </w:rPr>
        <w:t>2</w:t>
      </w:r>
      <w:r w:rsidRPr="00142B31">
        <w:rPr>
          <w:rFonts w:ascii="宋体" w:hAnsi="宋体" w:hint="eastAsia"/>
          <w:szCs w:val="21"/>
        </w:rPr>
        <w:t>或抗拉强度R</w:t>
      </w:r>
      <w:r w:rsidRPr="00142B31">
        <w:rPr>
          <w:rFonts w:ascii="宋体" w:hAnsi="宋体" w:hint="eastAsia"/>
          <w:szCs w:val="21"/>
          <w:vertAlign w:val="subscript"/>
        </w:rPr>
        <w:t>m</w:t>
      </w:r>
      <w:r w:rsidRPr="00142B31">
        <w:rPr>
          <w:rFonts w:ascii="宋体" w:hAnsi="宋体" w:hint="eastAsia"/>
          <w:szCs w:val="21"/>
        </w:rPr>
        <w:t>≥</w:t>
      </w:r>
      <w:r w:rsidR="00C06ABE" w:rsidRPr="00142B31">
        <w:rPr>
          <w:rFonts w:ascii="宋体" w:hAnsi="宋体" w:hint="eastAsia"/>
          <w:szCs w:val="21"/>
        </w:rPr>
        <w:t>78</w:t>
      </w:r>
      <w:r w:rsidRPr="00142B31">
        <w:rPr>
          <w:rFonts w:ascii="宋体" w:hAnsi="宋体" w:hint="eastAsia"/>
          <w:szCs w:val="21"/>
        </w:rPr>
        <w:t>0N/mm</w:t>
      </w:r>
      <w:r w:rsidRPr="00142B31">
        <w:rPr>
          <w:rFonts w:ascii="宋体" w:hAnsi="宋体" w:hint="eastAsia"/>
          <w:szCs w:val="21"/>
          <w:vertAlign w:val="superscript"/>
        </w:rPr>
        <w:t>2</w:t>
      </w:r>
      <w:r w:rsidRPr="00142B31">
        <w:rPr>
          <w:rFonts w:ascii="宋体" w:hAnsi="宋体" w:hint="eastAsia"/>
          <w:szCs w:val="21"/>
        </w:rPr>
        <w:t>的高强钢，至少焊两层，</w:t>
      </w:r>
      <w:r w:rsidRPr="00142B31">
        <w:rPr>
          <w:rFonts w:hint="eastAsia"/>
          <w:szCs w:val="21"/>
        </w:rPr>
        <w:t>其长度应在</w:t>
      </w:r>
      <w:r w:rsidRPr="00142B31">
        <w:rPr>
          <w:rFonts w:hint="eastAsia"/>
          <w:szCs w:val="21"/>
        </w:rPr>
        <w:t>80mm</w:t>
      </w:r>
      <w:r w:rsidRPr="00142B31">
        <w:rPr>
          <w:rFonts w:hint="eastAsia"/>
          <w:szCs w:val="21"/>
        </w:rPr>
        <w:t>以上</w:t>
      </w:r>
      <w:r w:rsidRPr="00142B31">
        <w:rPr>
          <w:rFonts w:ascii="宋体" w:hAnsi="宋体" w:hint="eastAsia"/>
          <w:szCs w:val="21"/>
        </w:rPr>
        <w:t>”，其根据是日本钢闸门压力钢管技术规范，实际上也是按此实施的。不仅定位焊缝，</w:t>
      </w:r>
      <w:r w:rsidR="005630D6" w:rsidRPr="00142B31">
        <w:rPr>
          <w:rFonts w:ascii="宋体" w:hAnsi="宋体" w:hint="eastAsia"/>
          <w:szCs w:val="21"/>
        </w:rPr>
        <w:t>当</w:t>
      </w:r>
      <w:r w:rsidRPr="00142B31">
        <w:rPr>
          <w:rFonts w:ascii="宋体" w:hAnsi="宋体" w:hint="eastAsia"/>
          <w:szCs w:val="21"/>
        </w:rPr>
        <w:t>表面或内部</w:t>
      </w:r>
      <w:r w:rsidR="00FB354B" w:rsidRPr="00142B31">
        <w:rPr>
          <w:rFonts w:ascii="宋体" w:hAnsi="宋体" w:hint="eastAsia"/>
          <w:szCs w:val="21"/>
        </w:rPr>
        <w:t>缺陷</w:t>
      </w:r>
      <w:r w:rsidRPr="00142B31">
        <w:rPr>
          <w:rFonts w:ascii="宋体" w:hAnsi="宋体" w:hint="eastAsia"/>
          <w:szCs w:val="21"/>
        </w:rPr>
        <w:t>焊补</w:t>
      </w:r>
      <w:r w:rsidR="005630D6" w:rsidRPr="00142B31">
        <w:rPr>
          <w:rFonts w:ascii="宋体" w:hAnsi="宋体" w:hint="eastAsia"/>
          <w:szCs w:val="21"/>
        </w:rPr>
        <w:t>时</w:t>
      </w:r>
      <w:r w:rsidRPr="00142B31">
        <w:rPr>
          <w:rFonts w:ascii="宋体" w:hAnsi="宋体" w:hint="eastAsia"/>
          <w:szCs w:val="21"/>
        </w:rPr>
        <w:t>，只要一引弧，焊缝长度就得80mm以上，且至少焊两层。鲁布格水电站</w:t>
      </w:r>
      <w:r w:rsidR="00111C5B" w:rsidRPr="00142B31">
        <w:rPr>
          <w:rFonts w:ascii="宋体" w:hint="eastAsia"/>
        </w:rPr>
        <w:t>钢</w:t>
      </w:r>
      <w:r w:rsidRPr="00142B31">
        <w:rPr>
          <w:rFonts w:ascii="宋体" w:hAnsi="宋体" w:hint="eastAsia"/>
          <w:szCs w:val="21"/>
        </w:rPr>
        <w:t>岔管制</w:t>
      </w:r>
      <w:r w:rsidRPr="00142B31">
        <w:rPr>
          <w:rFonts w:ascii="宋体" w:hAnsi="宋体" w:hint="eastAsia"/>
          <w:szCs w:val="21"/>
        </w:rPr>
        <w:lastRenderedPageBreak/>
        <w:t>作时正值高温高湿季节，为“连续定位焊缝”。定位焊缝的长度和间隔的选取还要考虑吊装时的安全性。某水电站在钢管制作时，就发生了待焊的钢管从几米高的埋弧焊作业台上“一分为二”的坠落事故。</w:t>
      </w:r>
    </w:p>
    <w:p w:rsidR="00B50061" w:rsidRPr="00142B31" w:rsidRDefault="00B50061" w:rsidP="002F0657">
      <w:pPr>
        <w:spacing w:line="360" w:lineRule="auto"/>
        <w:ind w:firstLineChars="196" w:firstLine="412"/>
        <w:rPr>
          <w:rFonts w:ascii="黑体" w:eastAsia="黑体" w:hAnsi="宋体"/>
          <w:szCs w:val="21"/>
        </w:rPr>
      </w:pPr>
      <w:r w:rsidRPr="00142B31">
        <w:rPr>
          <w:rFonts w:ascii="宋体" w:hAnsi="宋体" w:hint="eastAsia"/>
          <w:szCs w:val="21"/>
        </w:rPr>
        <w:t>在第4款中规定，根据不同钢种裂纹敏感性的大小和焊缝的重要程度对定位焊缝是否清除给予了规定，保证焊缝质量</w:t>
      </w:r>
      <w:r w:rsidRPr="00142B31">
        <w:rPr>
          <w:rFonts w:hint="eastAsia"/>
          <w:szCs w:val="21"/>
        </w:rPr>
        <w:t>。</w:t>
      </w:r>
    </w:p>
    <w:p w:rsidR="00407F55" w:rsidRPr="00142B31" w:rsidRDefault="00407F55" w:rsidP="00407F55">
      <w:pPr>
        <w:spacing w:line="360" w:lineRule="auto"/>
        <w:rPr>
          <w:rFonts w:ascii="宋体" w:hAnsi="宋体"/>
          <w:szCs w:val="21"/>
        </w:rPr>
      </w:pPr>
      <w:r w:rsidRPr="00142B31">
        <w:rPr>
          <w:rFonts w:ascii="黑体" w:eastAsia="黑体" w:hAnsi="宋体" w:hint="eastAsia"/>
          <w:szCs w:val="21"/>
        </w:rPr>
        <w:t>5.2.5</w:t>
      </w:r>
      <w:r w:rsidRPr="00142B31">
        <w:rPr>
          <w:rFonts w:hint="eastAsia"/>
          <w:szCs w:val="21"/>
        </w:rPr>
        <w:t xml:space="preserve">  </w:t>
      </w:r>
      <w:r w:rsidRPr="00142B31">
        <w:rPr>
          <w:rFonts w:ascii="宋体" w:hAnsi="宋体" w:hint="eastAsia"/>
          <w:szCs w:val="21"/>
        </w:rPr>
        <w:t>铁锈、熔渣、油垢、油漆、水渍等</w:t>
      </w:r>
      <w:r w:rsidR="005630D6" w:rsidRPr="00142B31">
        <w:rPr>
          <w:rFonts w:ascii="宋体" w:hAnsi="宋体" w:hint="eastAsia"/>
          <w:szCs w:val="21"/>
        </w:rPr>
        <w:t>当</w:t>
      </w:r>
      <w:r w:rsidRPr="00142B31">
        <w:rPr>
          <w:rFonts w:ascii="宋体" w:hAnsi="宋体" w:hint="eastAsia"/>
          <w:szCs w:val="21"/>
        </w:rPr>
        <w:t>不清除</w:t>
      </w:r>
      <w:r w:rsidR="005630D6" w:rsidRPr="00142B31">
        <w:rPr>
          <w:rFonts w:ascii="宋体" w:hAnsi="宋体" w:hint="eastAsia"/>
          <w:szCs w:val="21"/>
        </w:rPr>
        <w:t>时</w:t>
      </w:r>
      <w:r w:rsidRPr="00142B31">
        <w:rPr>
          <w:rFonts w:ascii="宋体" w:hAnsi="宋体" w:hint="eastAsia"/>
          <w:szCs w:val="21"/>
        </w:rPr>
        <w:t>，将会导致焊缝出现气孔等焊接</w:t>
      </w:r>
      <w:r w:rsidR="00FB354B" w:rsidRPr="00142B31">
        <w:rPr>
          <w:rFonts w:ascii="宋体" w:hAnsi="宋体" w:hint="eastAsia"/>
          <w:szCs w:val="21"/>
        </w:rPr>
        <w:t>缺陷</w:t>
      </w:r>
      <w:r w:rsidRPr="00142B31">
        <w:rPr>
          <w:rFonts w:ascii="宋体" w:hAnsi="宋体" w:hint="eastAsia"/>
          <w:szCs w:val="21"/>
        </w:rPr>
        <w:t>，并使焊缝含氢量增加，出现延迟裂纹的几率加大，焊缝力学性能劣化。低碳钢、低合金钢的一类焊缝，高强钢的一、二类焊缝的定位焊缝在正式焊接前应清除干净，其余类别焊缝的定位焊缝在正式焊接时，应检查定位焊不得有裂纹、气孔、夹渣，否则应清除，不然将会在焊缝内留下焊接</w:t>
      </w:r>
      <w:r w:rsidR="00FB354B" w:rsidRPr="00142B31">
        <w:rPr>
          <w:rFonts w:ascii="宋体" w:hAnsi="宋体" w:hint="eastAsia"/>
          <w:szCs w:val="21"/>
        </w:rPr>
        <w:t>缺陷</w:t>
      </w:r>
      <w:r w:rsidRPr="00142B31">
        <w:rPr>
          <w:rFonts w:ascii="宋体" w:hAnsi="宋体" w:hint="eastAsia"/>
          <w:szCs w:val="21"/>
        </w:rPr>
        <w:t>，待正式焊接完后再用无损检测，势必给挖补处理导致较大麻烦，费工费时</w:t>
      </w:r>
      <w:r w:rsidR="003321B1" w:rsidRPr="00142B31">
        <w:rPr>
          <w:rFonts w:ascii="宋体" w:hAnsi="宋体" w:hint="eastAsia"/>
          <w:szCs w:val="21"/>
        </w:rPr>
        <w:t>。</w:t>
      </w:r>
    </w:p>
    <w:p w:rsidR="00A81B58" w:rsidRPr="00142B31" w:rsidRDefault="00A81B58" w:rsidP="00A81B58">
      <w:pPr>
        <w:spacing w:line="360" w:lineRule="auto"/>
        <w:rPr>
          <w:rFonts w:ascii="宋体" w:hAnsi="宋体"/>
          <w:szCs w:val="21"/>
        </w:rPr>
      </w:pPr>
      <w:r w:rsidRPr="00142B31">
        <w:rPr>
          <w:rFonts w:ascii="黑体" w:eastAsia="黑体" w:hAnsi="宋体" w:hint="eastAsia"/>
          <w:szCs w:val="21"/>
        </w:rPr>
        <w:t>5.2.6</w:t>
      </w:r>
      <w:r w:rsidRPr="00142B31">
        <w:rPr>
          <w:rFonts w:hint="eastAsia"/>
          <w:szCs w:val="21"/>
        </w:rPr>
        <w:t xml:space="preserve"> </w:t>
      </w:r>
      <w:r w:rsidRPr="00142B31">
        <w:rPr>
          <w:rFonts w:hint="eastAsia"/>
          <w:szCs w:val="21"/>
        </w:rPr>
        <w:t>预热的主要目的是防止焊接时出现裂纹和保证焊接接头的力学性能。</w:t>
      </w:r>
      <w:r w:rsidRPr="00142B31">
        <w:rPr>
          <w:rFonts w:ascii="宋体" w:hAnsi="宋体" w:hint="eastAsia"/>
          <w:szCs w:val="21"/>
        </w:rPr>
        <w:t>常用钢号可由本规范推荐表5.2.6确定，新钢号可根据钢材的化学成分、焊缝扩散氢含量、厚度、焊接接头的拘束程度、焊接方法和焊接环境等相应公式估算预热温度，综合这些因素考虑是否需要预热。随着板厚的增加拘束度增大预热温度也要相应增加。</w:t>
      </w:r>
    </w:p>
    <w:p w:rsidR="00A81B58" w:rsidRPr="00142B31" w:rsidRDefault="00A81B58" w:rsidP="00A81B58">
      <w:pPr>
        <w:spacing w:line="360" w:lineRule="auto"/>
        <w:rPr>
          <w:szCs w:val="21"/>
        </w:rPr>
      </w:pPr>
      <w:r w:rsidRPr="00142B31">
        <w:rPr>
          <w:rFonts w:ascii="黑体" w:eastAsia="黑体" w:hAnsi="宋体" w:hint="eastAsia"/>
          <w:szCs w:val="21"/>
        </w:rPr>
        <w:t>5.2.7</w:t>
      </w:r>
      <w:r w:rsidRPr="00142B31">
        <w:rPr>
          <w:rFonts w:hint="eastAsia"/>
          <w:szCs w:val="21"/>
        </w:rPr>
        <w:t xml:space="preserve"> </w:t>
      </w:r>
      <w:r w:rsidRPr="00142B31">
        <w:rPr>
          <w:rFonts w:ascii="宋体" w:hAnsi="宋体" w:hint="eastAsia"/>
          <w:szCs w:val="21"/>
        </w:rPr>
        <w:t>强调了预热工具的选用要求。是由</w:t>
      </w:r>
      <w:r w:rsidR="00BF73EF" w:rsidRPr="00142B31">
        <w:rPr>
          <w:rFonts w:ascii="宋体" w:hAnsi="宋体" w:hint="eastAsia"/>
          <w:szCs w:val="21"/>
        </w:rPr>
        <w:t>现行行业标准</w:t>
      </w:r>
      <w:r w:rsidRPr="00142B31">
        <w:rPr>
          <w:rFonts w:ascii="宋体" w:hAnsi="宋体" w:hint="eastAsia"/>
          <w:szCs w:val="21"/>
        </w:rPr>
        <w:t>《碳钢、低合金钢焊接构件焊后热处理方法》JB/T6046引入的。</w:t>
      </w:r>
    </w:p>
    <w:p w:rsidR="00E17087" w:rsidRPr="00142B31" w:rsidRDefault="00D6047F" w:rsidP="00407F55">
      <w:pPr>
        <w:spacing w:line="360" w:lineRule="auto"/>
        <w:rPr>
          <w:rFonts w:ascii="宋体" w:hAnsi="宋体"/>
          <w:szCs w:val="21"/>
        </w:rPr>
      </w:pPr>
      <w:r w:rsidRPr="00142B31">
        <w:rPr>
          <w:rFonts w:ascii="黑体" w:eastAsia="黑体" w:hAnsi="宋体" w:hint="eastAsia"/>
          <w:szCs w:val="21"/>
        </w:rPr>
        <w:t>5.2.8</w:t>
      </w:r>
      <w:r w:rsidRPr="00142B31">
        <w:rPr>
          <w:rFonts w:hint="eastAsia"/>
          <w:szCs w:val="21"/>
        </w:rPr>
        <w:t xml:space="preserve"> </w:t>
      </w:r>
      <w:r w:rsidRPr="00142B31">
        <w:rPr>
          <w:rFonts w:ascii="宋体" w:hAnsi="宋体" w:hint="eastAsia"/>
          <w:szCs w:val="21"/>
        </w:rPr>
        <w:t>当板厚大于</w:t>
      </w:r>
      <w:r w:rsidR="001266D0" w:rsidRPr="00142B31">
        <w:rPr>
          <w:rFonts w:ascii="宋体" w:hAnsi="宋体" w:hint="eastAsia"/>
          <w:szCs w:val="21"/>
        </w:rPr>
        <w:t>50</w:t>
      </w:r>
      <w:r w:rsidRPr="00142B31">
        <w:rPr>
          <w:rFonts w:ascii="宋体" w:hAnsi="宋体" w:hint="eastAsia"/>
          <w:szCs w:val="21"/>
        </w:rPr>
        <w:t>mm时，预热测量点距离焊</w:t>
      </w:r>
      <w:r w:rsidR="00747341" w:rsidRPr="00142B31">
        <w:rPr>
          <w:rFonts w:ascii="宋体" w:hAnsi="宋体" w:hint="eastAsia"/>
          <w:szCs w:val="21"/>
        </w:rPr>
        <w:t>接坡口边缘</w:t>
      </w:r>
      <w:r w:rsidRPr="00142B31">
        <w:rPr>
          <w:rFonts w:ascii="宋体" w:hAnsi="宋体" w:hint="eastAsia"/>
          <w:szCs w:val="21"/>
        </w:rPr>
        <w:t>由50mm变为7</w:t>
      </w:r>
      <w:r w:rsidR="001266D0" w:rsidRPr="00142B31">
        <w:rPr>
          <w:rFonts w:ascii="宋体" w:hAnsi="宋体" w:hint="eastAsia"/>
          <w:szCs w:val="21"/>
        </w:rPr>
        <w:t>5</w:t>
      </w:r>
      <w:r w:rsidRPr="00142B31">
        <w:rPr>
          <w:rFonts w:ascii="宋体" w:hAnsi="宋体" w:hint="eastAsia"/>
          <w:szCs w:val="21"/>
        </w:rPr>
        <w:t>mm，其实是提高了预热温度，因为板厚增加，其热容量增加了，目的为了防止出现焊接裂纹。</w:t>
      </w:r>
    </w:p>
    <w:p w:rsidR="00B23C43" w:rsidRPr="00142B31" w:rsidRDefault="00B23C43" w:rsidP="00407F55">
      <w:pPr>
        <w:spacing w:line="360" w:lineRule="auto"/>
        <w:rPr>
          <w:szCs w:val="21"/>
        </w:rPr>
      </w:pPr>
      <w:r w:rsidRPr="00142B31">
        <w:rPr>
          <w:rFonts w:ascii="黑体" w:eastAsia="黑体" w:hAnsi="宋体" w:hint="eastAsia"/>
          <w:szCs w:val="21"/>
        </w:rPr>
        <w:t>5.2.9</w:t>
      </w:r>
      <w:r w:rsidRPr="00142B31">
        <w:rPr>
          <w:rFonts w:hint="eastAsia"/>
          <w:szCs w:val="21"/>
        </w:rPr>
        <w:t xml:space="preserve"> </w:t>
      </w:r>
      <w:r w:rsidRPr="00142B31">
        <w:rPr>
          <w:rFonts w:ascii="宋体" w:hAnsi="宋体" w:hint="eastAsia"/>
          <w:szCs w:val="21"/>
        </w:rPr>
        <w:t>焊接时，保持</w:t>
      </w:r>
      <w:r w:rsidR="008666C3" w:rsidRPr="00142B31">
        <w:rPr>
          <w:rFonts w:ascii="宋体" w:hAnsi="宋体" w:cs="Courier New" w:hint="eastAsia"/>
          <w:szCs w:val="21"/>
        </w:rPr>
        <w:t>道</w:t>
      </w:r>
      <w:r w:rsidRPr="00142B31">
        <w:rPr>
          <w:rFonts w:ascii="宋体" w:hAnsi="宋体" w:hint="eastAsia"/>
          <w:szCs w:val="21"/>
        </w:rPr>
        <w:t>间温度范围的目的是改善焊接接头的金相组织、焊接内应力，防止出现焊接裂纹。</w:t>
      </w:r>
    </w:p>
    <w:p w:rsidR="00E17087" w:rsidRPr="00142B31" w:rsidRDefault="00E17087" w:rsidP="00E17087">
      <w:pPr>
        <w:spacing w:line="360" w:lineRule="auto"/>
        <w:rPr>
          <w:rFonts w:ascii="宋体" w:hAnsi="宋体"/>
          <w:szCs w:val="21"/>
        </w:rPr>
      </w:pPr>
      <w:r w:rsidRPr="00142B31">
        <w:rPr>
          <w:rFonts w:ascii="黑体" w:eastAsia="黑体" w:hAnsi="宋体" w:hint="eastAsia"/>
          <w:szCs w:val="21"/>
        </w:rPr>
        <w:t>5.2.10</w:t>
      </w:r>
      <w:r w:rsidRPr="00142B31">
        <w:rPr>
          <w:rFonts w:hint="eastAsia"/>
          <w:szCs w:val="21"/>
        </w:rPr>
        <w:t xml:space="preserve"> </w:t>
      </w:r>
      <w:r w:rsidRPr="00142B31">
        <w:rPr>
          <w:rFonts w:ascii="宋体" w:hAnsi="宋体" w:hint="eastAsia"/>
          <w:szCs w:val="21"/>
        </w:rPr>
        <w:t>规定只能在焊接坡口或焊</w:t>
      </w:r>
      <w:r w:rsidR="000B2AAE" w:rsidRPr="00142B31">
        <w:rPr>
          <w:rFonts w:ascii="宋体" w:hAnsi="宋体" w:hint="eastAsia"/>
          <w:szCs w:val="21"/>
        </w:rPr>
        <w:t>接部位</w:t>
      </w:r>
      <w:r w:rsidRPr="00142B31">
        <w:rPr>
          <w:rFonts w:ascii="宋体" w:hAnsi="宋体" w:hint="eastAsia"/>
          <w:szCs w:val="21"/>
        </w:rPr>
        <w:t>内引弧、熄弧。</w:t>
      </w:r>
      <w:r w:rsidR="005630D6" w:rsidRPr="00142B31">
        <w:rPr>
          <w:rFonts w:ascii="宋体" w:hAnsi="宋体" w:hint="eastAsia"/>
          <w:szCs w:val="21"/>
        </w:rPr>
        <w:t>当</w:t>
      </w:r>
      <w:r w:rsidRPr="00142B31">
        <w:rPr>
          <w:rFonts w:ascii="宋体" w:hAnsi="宋体" w:hint="eastAsia"/>
          <w:szCs w:val="21"/>
        </w:rPr>
        <w:t>在其外的母材上引弧、熄弧</w:t>
      </w:r>
      <w:r w:rsidR="005630D6" w:rsidRPr="00142B31">
        <w:rPr>
          <w:rFonts w:ascii="宋体" w:hAnsi="宋体" w:hint="eastAsia"/>
          <w:szCs w:val="21"/>
        </w:rPr>
        <w:t>时，</w:t>
      </w:r>
      <w:r w:rsidRPr="00142B31">
        <w:rPr>
          <w:rFonts w:ascii="宋体" w:hAnsi="宋体" w:hint="eastAsia"/>
          <w:szCs w:val="21"/>
        </w:rPr>
        <w:t>将会导致母材淬火产生局部拘束应力、母材的金相组织遭到破坏和出现裂纹等</w:t>
      </w:r>
      <w:r w:rsidR="00FB354B" w:rsidRPr="00142B31">
        <w:rPr>
          <w:rFonts w:ascii="宋体" w:hAnsi="宋体" w:hint="eastAsia"/>
          <w:szCs w:val="21"/>
        </w:rPr>
        <w:t>缺陷</w:t>
      </w:r>
      <w:r w:rsidRPr="00142B31">
        <w:rPr>
          <w:rFonts w:ascii="宋体" w:hAnsi="宋体" w:hint="eastAsia"/>
          <w:szCs w:val="21"/>
        </w:rPr>
        <w:t>。焊接引弧、熄弧时宜设置被焊件部位材质相同或相近的助焊板，其目的就是防止改变母材化学成分和出现焊接</w:t>
      </w:r>
      <w:r w:rsidR="00FB354B" w:rsidRPr="00142B31">
        <w:rPr>
          <w:rFonts w:ascii="宋体" w:hAnsi="宋体" w:hint="eastAsia"/>
          <w:szCs w:val="21"/>
        </w:rPr>
        <w:t>缺陷</w:t>
      </w:r>
      <w:r w:rsidRPr="00142B31">
        <w:rPr>
          <w:rFonts w:ascii="宋体" w:hAnsi="宋体" w:hint="eastAsia"/>
          <w:szCs w:val="21"/>
        </w:rPr>
        <w:t>，提高焊接接头的焊接质量。</w:t>
      </w:r>
    </w:p>
    <w:p w:rsidR="00D51BDD" w:rsidRPr="00142B31" w:rsidRDefault="000B2AAE" w:rsidP="0060217F">
      <w:pPr>
        <w:spacing w:line="360" w:lineRule="auto"/>
        <w:ind w:firstLineChars="200" w:firstLine="420"/>
        <w:rPr>
          <w:rFonts w:hAnsi="宋体"/>
        </w:rPr>
      </w:pPr>
      <w:r w:rsidRPr="00142B31">
        <w:rPr>
          <w:rFonts w:hAnsi="宋体" w:hint="eastAsia"/>
        </w:rPr>
        <w:t>不锈钢、高强钢应采用多道多层</w:t>
      </w:r>
      <w:r w:rsidR="00C85D1B" w:rsidRPr="00142B31">
        <w:rPr>
          <w:rFonts w:hAnsi="宋体" w:hint="eastAsia"/>
        </w:rPr>
        <w:t>焊接</w:t>
      </w:r>
      <w:r w:rsidR="00D51BDD" w:rsidRPr="00142B31">
        <w:rPr>
          <w:rFonts w:hAnsi="宋体" w:hint="eastAsia"/>
        </w:rPr>
        <w:t>，</w:t>
      </w:r>
      <w:r w:rsidR="00C85D1B" w:rsidRPr="00142B31">
        <w:rPr>
          <w:rFonts w:hAnsi="宋体" w:hint="eastAsia"/>
        </w:rPr>
        <w:t>手工焊不做</w:t>
      </w:r>
      <w:r w:rsidR="00D51BDD" w:rsidRPr="00142B31">
        <w:rPr>
          <w:rFonts w:hAnsi="宋体" w:hint="eastAsia"/>
        </w:rPr>
        <w:t>大的</w:t>
      </w:r>
      <w:r w:rsidR="00C85D1B" w:rsidRPr="00142B31">
        <w:rPr>
          <w:rFonts w:hAnsi="宋体" w:hint="eastAsia"/>
        </w:rPr>
        <w:t>横向摆动</w:t>
      </w:r>
      <w:r w:rsidRPr="00142B31">
        <w:rPr>
          <w:rFonts w:hAnsi="宋体" w:hint="eastAsia"/>
        </w:rPr>
        <w:t>焊接。</w:t>
      </w:r>
    </w:p>
    <w:p w:rsidR="00D51BDD" w:rsidRPr="00142B31" w:rsidRDefault="000B2AAE" w:rsidP="0060217F">
      <w:pPr>
        <w:spacing w:line="360" w:lineRule="auto"/>
        <w:ind w:firstLineChars="200" w:firstLine="420"/>
        <w:rPr>
          <w:rFonts w:hAnsi="宋体"/>
        </w:rPr>
      </w:pPr>
      <w:r w:rsidRPr="00142B31">
        <w:rPr>
          <w:rFonts w:hAnsi="宋体" w:hint="eastAsia"/>
        </w:rPr>
        <w:t>因为不锈钢合金元素多，导热性差，而采用多道多层焊接、</w:t>
      </w:r>
      <w:r w:rsidR="00F968E0" w:rsidRPr="00142B31">
        <w:rPr>
          <w:rFonts w:hAnsi="宋体" w:hint="eastAsia"/>
        </w:rPr>
        <w:t>手工焊</w:t>
      </w:r>
      <w:r w:rsidR="00D51BDD" w:rsidRPr="00142B31">
        <w:rPr>
          <w:rFonts w:hAnsi="宋体" w:hint="eastAsia"/>
        </w:rPr>
        <w:t>运条</w:t>
      </w:r>
      <w:r w:rsidRPr="00142B31">
        <w:rPr>
          <w:rFonts w:hAnsi="宋体" w:hint="eastAsia"/>
        </w:rPr>
        <w:t>拉直线</w:t>
      </w:r>
      <w:r w:rsidR="00D51BDD" w:rsidRPr="00142B31">
        <w:rPr>
          <w:rFonts w:hAnsi="宋体" w:hint="eastAsia"/>
        </w:rPr>
        <w:t>或</w:t>
      </w:r>
      <w:r w:rsidRPr="00142B31">
        <w:rPr>
          <w:rFonts w:hAnsi="宋体" w:hint="eastAsia"/>
        </w:rPr>
        <w:t>不</w:t>
      </w:r>
      <w:r w:rsidR="00F968E0" w:rsidRPr="00142B31">
        <w:rPr>
          <w:rFonts w:hAnsi="宋体" w:hint="eastAsia"/>
        </w:rPr>
        <w:t>做</w:t>
      </w:r>
      <w:r w:rsidR="00D51BDD" w:rsidRPr="00142B31">
        <w:rPr>
          <w:rFonts w:hAnsi="宋体" w:hint="eastAsia"/>
        </w:rPr>
        <w:t>大的</w:t>
      </w:r>
      <w:r w:rsidR="00F968E0" w:rsidRPr="00142B31">
        <w:rPr>
          <w:rFonts w:hAnsi="宋体" w:hint="eastAsia"/>
        </w:rPr>
        <w:t>横向</w:t>
      </w:r>
      <w:r w:rsidRPr="00142B31">
        <w:rPr>
          <w:rFonts w:hAnsi="宋体" w:hint="eastAsia"/>
        </w:rPr>
        <w:t>摆动焊接，主要是</w:t>
      </w:r>
      <w:r w:rsidR="00C85D1B" w:rsidRPr="00142B31">
        <w:rPr>
          <w:rFonts w:hAnsi="宋体" w:hint="eastAsia"/>
        </w:rPr>
        <w:t>防止</w:t>
      </w:r>
      <w:r w:rsidRPr="00142B31">
        <w:rPr>
          <w:rFonts w:hAnsi="宋体" w:hint="eastAsia"/>
        </w:rPr>
        <w:t>焊接热输入</w:t>
      </w:r>
      <w:r w:rsidR="00C85D1B" w:rsidRPr="00142B31">
        <w:rPr>
          <w:rFonts w:hAnsi="宋体" w:hint="eastAsia"/>
        </w:rPr>
        <w:t>过大</w:t>
      </w:r>
      <w:r w:rsidRPr="00142B31">
        <w:rPr>
          <w:rFonts w:hAnsi="宋体" w:hint="eastAsia"/>
        </w:rPr>
        <w:t>，防止</w:t>
      </w:r>
      <w:r w:rsidRPr="00142B31">
        <w:rPr>
          <w:rFonts w:hAnsi="宋体" w:hint="eastAsia"/>
        </w:rPr>
        <w:t>T8/5</w:t>
      </w:r>
      <w:r w:rsidRPr="00142B31">
        <w:rPr>
          <w:rFonts w:hAnsi="宋体" w:hint="eastAsia"/>
        </w:rPr>
        <w:t>高温停留时间过长，导致焊接接头合金元素烧损，晶粒变大</w:t>
      </w:r>
      <w:r w:rsidR="008635BF" w:rsidRPr="00142B31">
        <w:rPr>
          <w:rFonts w:hAnsi="宋体" w:hint="eastAsia"/>
        </w:rPr>
        <w:t>等不利现象发生</w:t>
      </w:r>
      <w:r w:rsidRPr="00142B31">
        <w:rPr>
          <w:rFonts w:hAnsi="宋体" w:hint="eastAsia"/>
        </w:rPr>
        <w:t>，从而降低其力学性能和耐腐蚀性能。</w:t>
      </w:r>
    </w:p>
    <w:p w:rsidR="00D51BDD" w:rsidRPr="00142B31" w:rsidRDefault="008635BF" w:rsidP="0060217F">
      <w:pPr>
        <w:spacing w:line="360" w:lineRule="auto"/>
        <w:ind w:firstLineChars="200" w:firstLine="420"/>
        <w:rPr>
          <w:rFonts w:hAnsi="宋体"/>
        </w:rPr>
      </w:pPr>
      <w:r w:rsidRPr="00142B31">
        <w:rPr>
          <w:rFonts w:hAnsi="宋体" w:hint="eastAsia"/>
        </w:rPr>
        <w:t>高强钢合金元素和金相组织</w:t>
      </w:r>
      <w:r w:rsidR="00C85D1B" w:rsidRPr="00142B31">
        <w:rPr>
          <w:rFonts w:hAnsi="宋体" w:hint="eastAsia"/>
        </w:rPr>
        <w:t>比较</w:t>
      </w:r>
      <w:r w:rsidRPr="00142B31">
        <w:rPr>
          <w:rFonts w:hAnsi="宋体" w:hint="eastAsia"/>
        </w:rPr>
        <w:t>复杂，也应</w:t>
      </w:r>
      <w:r w:rsidR="00C85D1B" w:rsidRPr="00142B31">
        <w:rPr>
          <w:rFonts w:hAnsi="宋体" w:hint="eastAsia"/>
        </w:rPr>
        <w:t>采用</w:t>
      </w:r>
      <w:r w:rsidRPr="00142B31">
        <w:rPr>
          <w:rFonts w:hAnsi="宋体" w:hint="eastAsia"/>
        </w:rPr>
        <w:t>多道多层焊接、</w:t>
      </w:r>
      <w:r w:rsidR="00C85D1B" w:rsidRPr="00142B31">
        <w:rPr>
          <w:rFonts w:hAnsi="宋体" w:hint="eastAsia"/>
        </w:rPr>
        <w:t>手工焊</w:t>
      </w:r>
      <w:r w:rsidR="00D51BDD" w:rsidRPr="00142B31">
        <w:rPr>
          <w:rFonts w:hAnsi="宋体" w:hint="eastAsia"/>
        </w:rPr>
        <w:t>运条</w:t>
      </w:r>
      <w:r w:rsidRPr="00142B31">
        <w:rPr>
          <w:rFonts w:hAnsi="宋体" w:hint="eastAsia"/>
        </w:rPr>
        <w:t>拉直线</w:t>
      </w:r>
      <w:r w:rsidR="00D51BDD" w:rsidRPr="00142B31">
        <w:rPr>
          <w:rFonts w:hAnsi="宋体" w:hint="eastAsia"/>
        </w:rPr>
        <w:t>或</w:t>
      </w:r>
      <w:r w:rsidRPr="00142B31">
        <w:rPr>
          <w:rFonts w:hAnsi="宋体" w:hint="eastAsia"/>
        </w:rPr>
        <w:t>不</w:t>
      </w:r>
      <w:r w:rsidR="00F968E0" w:rsidRPr="00142B31">
        <w:rPr>
          <w:rFonts w:hAnsi="宋体" w:hint="eastAsia"/>
        </w:rPr>
        <w:t>做</w:t>
      </w:r>
      <w:r w:rsidR="00D51BDD" w:rsidRPr="00142B31">
        <w:rPr>
          <w:rFonts w:hAnsi="宋体" w:hint="eastAsia"/>
        </w:rPr>
        <w:t>大的</w:t>
      </w:r>
      <w:r w:rsidR="00F968E0" w:rsidRPr="00142B31">
        <w:rPr>
          <w:rFonts w:hAnsi="宋体" w:hint="eastAsia"/>
        </w:rPr>
        <w:t>横向</w:t>
      </w:r>
      <w:r w:rsidRPr="00142B31">
        <w:rPr>
          <w:rFonts w:hAnsi="宋体" w:hint="eastAsia"/>
        </w:rPr>
        <w:t>摆动焊接，主要也是</w:t>
      </w:r>
      <w:r w:rsidR="00C85D1B" w:rsidRPr="00142B31">
        <w:rPr>
          <w:rFonts w:hAnsi="宋体" w:hint="eastAsia"/>
        </w:rPr>
        <w:t>防止</w:t>
      </w:r>
      <w:r w:rsidRPr="00142B31">
        <w:rPr>
          <w:rFonts w:hAnsi="宋体" w:hint="eastAsia"/>
        </w:rPr>
        <w:t>焊接热输入</w:t>
      </w:r>
      <w:r w:rsidR="00C85D1B" w:rsidRPr="00142B31">
        <w:rPr>
          <w:rFonts w:hAnsi="宋体" w:hint="eastAsia"/>
        </w:rPr>
        <w:t>过大</w:t>
      </w:r>
      <w:r w:rsidRPr="00142B31">
        <w:rPr>
          <w:rFonts w:hAnsi="宋体" w:hint="eastAsia"/>
        </w:rPr>
        <w:t>，防止</w:t>
      </w:r>
      <w:r w:rsidRPr="00142B31">
        <w:rPr>
          <w:rFonts w:hAnsi="宋体" w:hint="eastAsia"/>
        </w:rPr>
        <w:t>T8/5</w:t>
      </w:r>
      <w:r w:rsidRPr="00142B31">
        <w:rPr>
          <w:rFonts w:hAnsi="宋体" w:hint="eastAsia"/>
        </w:rPr>
        <w:t>高温停留时间过长，导致焊接接头合金元素烧损，晶粒变大等不利现象发生，从而降低其力学性能。而立焊焊接，若不做一定</w:t>
      </w:r>
      <w:r w:rsidR="00C85D1B" w:rsidRPr="00142B31">
        <w:rPr>
          <w:rFonts w:hAnsi="宋体" w:hint="eastAsia"/>
        </w:rPr>
        <w:t>的</w:t>
      </w:r>
      <w:r w:rsidRPr="00142B31">
        <w:rPr>
          <w:rFonts w:hAnsi="宋体" w:hint="eastAsia"/>
        </w:rPr>
        <w:t>横向摆动</w:t>
      </w:r>
      <w:r w:rsidR="00C85D1B" w:rsidRPr="00142B31">
        <w:rPr>
          <w:rFonts w:hAnsi="宋体" w:hint="eastAsia"/>
        </w:rPr>
        <w:t>运条焊接</w:t>
      </w:r>
      <w:r w:rsidRPr="00142B31">
        <w:rPr>
          <w:rFonts w:hAnsi="宋体" w:hint="eastAsia"/>
        </w:rPr>
        <w:t>，焊接熔池会向下流淌，焊接成形不好甚至某些焊工无法焊接。</w:t>
      </w:r>
    </w:p>
    <w:p w:rsidR="000B2AAE" w:rsidRPr="00142B31" w:rsidRDefault="008635BF" w:rsidP="0060217F">
      <w:pPr>
        <w:spacing w:line="360" w:lineRule="auto"/>
        <w:ind w:firstLineChars="200" w:firstLine="420"/>
        <w:rPr>
          <w:rFonts w:ascii="宋体" w:hAnsi="宋体"/>
          <w:szCs w:val="21"/>
        </w:rPr>
      </w:pPr>
      <w:r w:rsidRPr="00142B31">
        <w:rPr>
          <w:rFonts w:hAnsi="宋体" w:hint="eastAsia"/>
        </w:rPr>
        <w:t>采用全自动焊接</w:t>
      </w:r>
      <w:r w:rsidR="008F5660" w:rsidRPr="00142B31">
        <w:rPr>
          <w:rFonts w:hAnsi="宋体" w:hint="eastAsia"/>
        </w:rPr>
        <w:t>方法焊接</w:t>
      </w:r>
      <w:r w:rsidR="00C85D1B" w:rsidRPr="00142B31">
        <w:rPr>
          <w:rFonts w:hAnsi="宋体" w:hint="eastAsia"/>
        </w:rPr>
        <w:t>不像手工焊</w:t>
      </w:r>
      <w:r w:rsidR="00CD092B" w:rsidRPr="00142B31">
        <w:rPr>
          <w:rFonts w:hAnsi="宋体" w:hint="eastAsia"/>
        </w:rPr>
        <w:t>焊接</w:t>
      </w:r>
      <w:r w:rsidRPr="00142B31">
        <w:rPr>
          <w:rFonts w:hAnsi="宋体" w:hint="eastAsia"/>
        </w:rPr>
        <w:t>，横向</w:t>
      </w:r>
      <w:r w:rsidR="00D51BDD" w:rsidRPr="00142B31">
        <w:rPr>
          <w:rFonts w:hAnsi="宋体" w:hint="eastAsia"/>
        </w:rPr>
        <w:t>运条</w:t>
      </w:r>
      <w:r w:rsidRPr="00142B31">
        <w:rPr>
          <w:rFonts w:hAnsi="宋体" w:hint="eastAsia"/>
        </w:rPr>
        <w:t>摆动是由机器完成的，整个焊接过程</w:t>
      </w:r>
      <w:r w:rsidR="00C85D1B" w:rsidRPr="00142B31">
        <w:rPr>
          <w:rFonts w:hAnsi="宋体" w:hint="eastAsia"/>
        </w:rPr>
        <w:t>的</w:t>
      </w:r>
      <w:r w:rsidRPr="00142B31">
        <w:rPr>
          <w:rFonts w:hAnsi="宋体" w:hint="eastAsia"/>
        </w:rPr>
        <w:t>焊接热输入</w:t>
      </w:r>
      <w:r w:rsidR="00D51BDD" w:rsidRPr="00142B31">
        <w:rPr>
          <w:rFonts w:hAnsi="宋体" w:hint="eastAsia"/>
        </w:rPr>
        <w:t>便于控制，</w:t>
      </w:r>
      <w:r w:rsidRPr="00142B31">
        <w:rPr>
          <w:rFonts w:hAnsi="宋体" w:hint="eastAsia"/>
        </w:rPr>
        <w:t>不</w:t>
      </w:r>
      <w:r w:rsidR="00C85D1B" w:rsidRPr="00142B31">
        <w:rPr>
          <w:rFonts w:hAnsi="宋体" w:hint="eastAsia"/>
        </w:rPr>
        <w:t>会波动过大，离散度不高</w:t>
      </w:r>
      <w:r w:rsidRPr="00142B31">
        <w:rPr>
          <w:rFonts w:hAnsi="宋体" w:hint="eastAsia"/>
        </w:rPr>
        <w:t>。</w:t>
      </w:r>
    </w:p>
    <w:p w:rsidR="00A954C1" w:rsidRPr="00142B31" w:rsidRDefault="00A954C1" w:rsidP="00A954C1">
      <w:pPr>
        <w:spacing w:line="360" w:lineRule="auto"/>
        <w:rPr>
          <w:szCs w:val="21"/>
        </w:rPr>
      </w:pPr>
      <w:r w:rsidRPr="00142B31">
        <w:rPr>
          <w:rFonts w:ascii="黑体" w:eastAsia="黑体" w:hAnsi="宋体" w:hint="eastAsia"/>
          <w:szCs w:val="21"/>
        </w:rPr>
        <w:t>5.2.11</w:t>
      </w:r>
      <w:r w:rsidRPr="00142B31">
        <w:rPr>
          <w:rFonts w:ascii="宋体" w:hAnsi="宋体" w:hint="eastAsia"/>
          <w:szCs w:val="21"/>
        </w:rPr>
        <w:t xml:space="preserve"> </w:t>
      </w:r>
      <w:r w:rsidRPr="00142B31">
        <w:rPr>
          <w:rFonts w:hint="eastAsia"/>
          <w:szCs w:val="21"/>
        </w:rPr>
        <w:t xml:space="preserve"> </w:t>
      </w:r>
      <w:r w:rsidRPr="00142B31">
        <w:rPr>
          <w:rFonts w:ascii="宋体" w:hAnsi="宋体" w:hint="eastAsia"/>
          <w:szCs w:val="21"/>
        </w:rPr>
        <w:t>主要是防止焊接不同步时，导致钢管失圆、偏</w:t>
      </w:r>
      <w:r w:rsidR="008348B7" w:rsidRPr="00142B31">
        <w:rPr>
          <w:rFonts w:ascii="宋体" w:hAnsi="宋体" w:hint="eastAsia"/>
          <w:szCs w:val="21"/>
        </w:rPr>
        <w:t>斜</w:t>
      </w:r>
      <w:r w:rsidRPr="00142B31">
        <w:rPr>
          <w:rFonts w:ascii="宋体" w:hAnsi="宋体" w:hint="eastAsia"/>
          <w:szCs w:val="21"/>
        </w:rPr>
        <w:t>和歪扭</w:t>
      </w:r>
      <w:r w:rsidR="008348B7" w:rsidRPr="00142B31">
        <w:rPr>
          <w:rFonts w:ascii="宋体" w:hAnsi="宋体" w:hint="eastAsia"/>
          <w:szCs w:val="21"/>
        </w:rPr>
        <w:t>移位</w:t>
      </w:r>
      <w:r w:rsidRPr="00142B31">
        <w:rPr>
          <w:rFonts w:ascii="宋体" w:hAnsi="宋体" w:hint="eastAsia"/>
          <w:szCs w:val="21"/>
        </w:rPr>
        <w:t>。</w:t>
      </w:r>
    </w:p>
    <w:p w:rsidR="00B351A3" w:rsidRPr="00142B31" w:rsidRDefault="00B351A3" w:rsidP="00B351A3">
      <w:pPr>
        <w:spacing w:line="360" w:lineRule="auto"/>
        <w:rPr>
          <w:rFonts w:ascii="宋体" w:hAnsi="宋体"/>
          <w:szCs w:val="21"/>
        </w:rPr>
      </w:pPr>
      <w:r w:rsidRPr="00142B31">
        <w:rPr>
          <w:rFonts w:ascii="黑体" w:eastAsia="黑体" w:hAnsi="宋体" w:hint="eastAsia"/>
          <w:szCs w:val="21"/>
        </w:rPr>
        <w:t>5.2.12</w:t>
      </w:r>
      <w:r w:rsidRPr="00142B31">
        <w:rPr>
          <w:rFonts w:ascii="宋体" w:hAnsi="宋体" w:hint="eastAsia"/>
          <w:szCs w:val="21"/>
        </w:rPr>
        <w:t xml:space="preserve"> </w:t>
      </w:r>
      <w:r w:rsidRPr="00142B31">
        <w:rPr>
          <w:rFonts w:hint="eastAsia"/>
          <w:szCs w:val="21"/>
        </w:rPr>
        <w:t xml:space="preserve"> </w:t>
      </w:r>
      <w:r w:rsidRPr="00142B31">
        <w:rPr>
          <w:rFonts w:ascii="宋体" w:hAnsi="宋体" w:hint="eastAsia"/>
          <w:szCs w:val="21"/>
        </w:rPr>
        <w:t>强调在高强钢和冷裂纹敏感性较大的低合金钢，且不立即焊后消除应力热处理的才做后热。对同</w:t>
      </w:r>
      <w:r w:rsidRPr="00142B31">
        <w:rPr>
          <w:rFonts w:ascii="宋体" w:hAnsi="宋体" w:hint="eastAsia"/>
          <w:szCs w:val="21"/>
        </w:rPr>
        <w:lastRenderedPageBreak/>
        <w:t>一种钢而言消氢是钢板厚度、温度和时间的函数。随着加热温度的提高，消氢作用过程中扩散氢在钢中的扩散速度才会越来越快，消氢作用才显著。真正的消氢热处理温度</w:t>
      </w:r>
      <w:r w:rsidR="00765609" w:rsidRPr="00142B31">
        <w:rPr>
          <w:rFonts w:ascii="宋体" w:hAnsi="宋体" w:hint="eastAsia"/>
          <w:szCs w:val="21"/>
        </w:rPr>
        <w:t>在铁碳相图靠近A1线下面附近，</w:t>
      </w:r>
      <w:r w:rsidRPr="00142B31">
        <w:rPr>
          <w:rFonts w:ascii="宋体" w:hAnsi="宋体" w:hint="eastAsia"/>
          <w:szCs w:val="21"/>
        </w:rPr>
        <w:t>比焊接后热的温度高很多，后热主要不是为了消氢还有别的作用，可以减缓焊接接头冷却速度，在拘束度大的焊接接头，通过后热可以降低焊接收缩应力，从而防止焊接热应力裂纹的产生。所以在编写本条时将行业习惯用语“后热消氢”中的“消氢”二字去掉，而称之为“后热”或“后热处理”。</w:t>
      </w:r>
    </w:p>
    <w:p w:rsidR="00967A16" w:rsidRPr="00142B31" w:rsidRDefault="00967A16" w:rsidP="00967A16">
      <w:pPr>
        <w:spacing w:line="360" w:lineRule="auto"/>
        <w:rPr>
          <w:szCs w:val="21"/>
        </w:rPr>
      </w:pPr>
      <w:r w:rsidRPr="00142B31">
        <w:rPr>
          <w:rFonts w:ascii="黑体" w:eastAsia="黑体" w:hAnsi="宋体" w:hint="eastAsia"/>
          <w:szCs w:val="21"/>
        </w:rPr>
        <w:t>5.2.13</w:t>
      </w:r>
      <w:r w:rsidRPr="00142B31">
        <w:rPr>
          <w:rFonts w:hint="eastAsia"/>
          <w:szCs w:val="21"/>
        </w:rPr>
        <w:t xml:space="preserve"> </w:t>
      </w:r>
      <w:r w:rsidRPr="00142B31">
        <w:rPr>
          <w:rFonts w:hint="eastAsia"/>
          <w:szCs w:val="21"/>
        </w:rPr>
        <w:t>此条规定焊缝采用碳弧气刨清根后一定要磨除渗碳层。否则，残留的渗碳层将会在随后的焊接中，在焊接接头的熔合线上可能会形成脆硬的高碳马氏体组织，甚至导致</w:t>
      </w:r>
      <w:r w:rsidR="00421E78" w:rsidRPr="00142B31">
        <w:rPr>
          <w:rFonts w:hint="eastAsia"/>
          <w:szCs w:val="21"/>
        </w:rPr>
        <w:t>焊接接头</w:t>
      </w:r>
      <w:r w:rsidRPr="00142B31">
        <w:rPr>
          <w:rFonts w:hint="eastAsia"/>
          <w:szCs w:val="21"/>
        </w:rPr>
        <w:t>熔合线开裂。</w:t>
      </w:r>
    </w:p>
    <w:p w:rsidR="00974F8F" w:rsidRPr="00142B31" w:rsidRDefault="00974F8F" w:rsidP="00974F8F">
      <w:pPr>
        <w:spacing w:line="360" w:lineRule="auto"/>
        <w:rPr>
          <w:szCs w:val="21"/>
        </w:rPr>
      </w:pPr>
      <w:r w:rsidRPr="00142B31">
        <w:rPr>
          <w:rFonts w:ascii="黑体" w:eastAsia="黑体" w:hAnsi="宋体" w:hint="eastAsia"/>
          <w:szCs w:val="21"/>
        </w:rPr>
        <w:t>5.2.14</w:t>
      </w:r>
      <w:r w:rsidRPr="00142B31">
        <w:rPr>
          <w:rFonts w:hint="eastAsia"/>
          <w:szCs w:val="21"/>
        </w:rPr>
        <w:t xml:space="preserve"> </w:t>
      </w:r>
      <w:r w:rsidRPr="00142B31">
        <w:rPr>
          <w:rFonts w:hint="eastAsia"/>
          <w:szCs w:val="21"/>
        </w:rPr>
        <w:t>带</w:t>
      </w:r>
      <w:r w:rsidRPr="00142B31">
        <w:rPr>
          <w:rFonts w:ascii="宋体" w:hAnsi="宋体" w:hint="eastAsia"/>
          <w:szCs w:val="21"/>
        </w:rPr>
        <w:t>垫板的V</w:t>
      </w:r>
      <w:r w:rsidR="00D75AC5" w:rsidRPr="00142B31">
        <w:rPr>
          <w:rFonts w:ascii="宋体" w:hAnsi="宋体" w:hint="eastAsia"/>
          <w:szCs w:val="21"/>
        </w:rPr>
        <w:t>形</w:t>
      </w:r>
      <w:r w:rsidRPr="00142B31">
        <w:rPr>
          <w:rFonts w:ascii="宋体" w:hAnsi="宋体" w:hint="eastAsia"/>
          <w:szCs w:val="21"/>
        </w:rPr>
        <w:t>焊</w:t>
      </w:r>
      <w:r w:rsidR="002D38B4" w:rsidRPr="00142B31">
        <w:rPr>
          <w:rFonts w:ascii="宋体" w:hAnsi="宋体" w:hint="eastAsia"/>
          <w:szCs w:val="21"/>
        </w:rPr>
        <w:t>接</w:t>
      </w:r>
      <w:r w:rsidRPr="00142B31">
        <w:rPr>
          <w:rFonts w:ascii="宋体" w:hAnsi="宋体" w:hint="eastAsia"/>
          <w:szCs w:val="21"/>
        </w:rPr>
        <w:t>坡口、不对称X</w:t>
      </w:r>
      <w:r w:rsidR="002D38B4" w:rsidRPr="00142B31">
        <w:rPr>
          <w:rFonts w:ascii="宋体" w:hAnsi="宋体" w:hint="eastAsia"/>
          <w:szCs w:val="21"/>
        </w:rPr>
        <w:t>形</w:t>
      </w:r>
      <w:r w:rsidRPr="00142B31">
        <w:rPr>
          <w:rFonts w:ascii="宋体" w:hAnsi="宋体" w:hint="eastAsia"/>
          <w:szCs w:val="21"/>
        </w:rPr>
        <w:t>焊</w:t>
      </w:r>
      <w:r w:rsidR="002D38B4" w:rsidRPr="00142B31">
        <w:rPr>
          <w:rFonts w:ascii="宋体" w:hAnsi="宋体" w:hint="eastAsia"/>
          <w:szCs w:val="21"/>
        </w:rPr>
        <w:t>接</w:t>
      </w:r>
      <w:r w:rsidRPr="00142B31">
        <w:rPr>
          <w:rFonts w:ascii="宋体" w:hAnsi="宋体" w:hint="eastAsia"/>
          <w:szCs w:val="21"/>
        </w:rPr>
        <w:t>坡口和Y</w:t>
      </w:r>
      <w:r w:rsidR="002D38B4" w:rsidRPr="00142B31">
        <w:rPr>
          <w:rFonts w:ascii="宋体" w:hAnsi="宋体" w:hint="eastAsia"/>
          <w:szCs w:val="21"/>
        </w:rPr>
        <w:t>形</w:t>
      </w:r>
      <w:r w:rsidRPr="00142B31">
        <w:rPr>
          <w:rFonts w:ascii="宋体" w:hAnsi="宋体" w:hint="eastAsia"/>
          <w:szCs w:val="21"/>
        </w:rPr>
        <w:t>焊</w:t>
      </w:r>
      <w:r w:rsidR="002D38B4" w:rsidRPr="00142B31">
        <w:rPr>
          <w:rFonts w:ascii="宋体" w:hAnsi="宋体" w:hint="eastAsia"/>
          <w:szCs w:val="21"/>
        </w:rPr>
        <w:t>接</w:t>
      </w:r>
      <w:r w:rsidRPr="00142B31">
        <w:rPr>
          <w:rFonts w:ascii="宋体" w:hAnsi="宋体" w:hint="eastAsia"/>
          <w:szCs w:val="21"/>
        </w:rPr>
        <w:t xml:space="preserve">坡口的对装间隙是引用标准GB/T985.1 </w:t>
      </w:r>
      <w:r w:rsidR="001E0015" w:rsidRPr="00142B31">
        <w:rPr>
          <w:rFonts w:ascii="宋体" w:hAnsi="宋体" w:hint="eastAsia"/>
          <w:szCs w:val="21"/>
        </w:rPr>
        <w:t>、</w:t>
      </w:r>
      <w:r w:rsidRPr="00142B31">
        <w:rPr>
          <w:rFonts w:ascii="宋体" w:hAnsi="宋体" w:hint="eastAsia"/>
          <w:szCs w:val="21"/>
        </w:rPr>
        <w:t>GB/T985.2</w:t>
      </w:r>
      <w:r w:rsidR="001E0015" w:rsidRPr="00142B31">
        <w:rPr>
          <w:rFonts w:ascii="宋体" w:hAnsi="宋体" w:hint="eastAsia"/>
          <w:szCs w:val="21"/>
        </w:rPr>
        <w:t>和GB/T985.4</w:t>
      </w:r>
      <w:r w:rsidRPr="00142B31">
        <w:rPr>
          <w:rFonts w:ascii="宋体" w:hAnsi="宋体" w:hint="eastAsia"/>
          <w:szCs w:val="21"/>
        </w:rPr>
        <w:t>的规定</w:t>
      </w:r>
      <w:r w:rsidR="00FA75E0" w:rsidRPr="00142B31">
        <w:rPr>
          <w:rFonts w:ascii="宋体" w:hAnsi="宋体" w:hint="eastAsia"/>
          <w:szCs w:val="21"/>
        </w:rPr>
        <w:t>，</w:t>
      </w:r>
      <w:r w:rsidR="001E0015" w:rsidRPr="00142B31">
        <w:rPr>
          <w:rFonts w:ascii="宋体" w:hAnsi="宋体" w:hint="eastAsia"/>
          <w:szCs w:val="21"/>
        </w:rPr>
        <w:t>再结合钢管板厚和焊接方法</w:t>
      </w:r>
      <w:r w:rsidR="00FA75E0" w:rsidRPr="00142B31">
        <w:rPr>
          <w:rFonts w:ascii="宋体" w:hAnsi="宋体" w:hint="eastAsia"/>
          <w:szCs w:val="21"/>
        </w:rPr>
        <w:t>把其下限值</w:t>
      </w:r>
      <w:r w:rsidR="001E0015" w:rsidRPr="00142B31">
        <w:rPr>
          <w:rFonts w:ascii="宋体" w:hAnsi="宋体" w:hint="eastAsia"/>
          <w:szCs w:val="21"/>
        </w:rPr>
        <w:t>适当放宽</w:t>
      </w:r>
      <w:r w:rsidR="00FA75E0" w:rsidRPr="00142B31">
        <w:rPr>
          <w:rFonts w:ascii="宋体" w:hAnsi="宋体" w:hint="eastAsia"/>
          <w:szCs w:val="21"/>
        </w:rPr>
        <w:t>，这样便于焊接坡口根部运条确保焊透，减少背缝清缝量和节省清缝时间</w:t>
      </w:r>
      <w:r w:rsidRPr="00142B31">
        <w:rPr>
          <w:rFonts w:ascii="宋体" w:hAnsi="宋体" w:hint="eastAsia"/>
          <w:szCs w:val="21"/>
        </w:rPr>
        <w:t>。其他类型的焊</w:t>
      </w:r>
      <w:r w:rsidR="002D38B4" w:rsidRPr="00142B31">
        <w:rPr>
          <w:rFonts w:ascii="宋体" w:hAnsi="宋体" w:hint="eastAsia"/>
          <w:szCs w:val="21"/>
        </w:rPr>
        <w:t>接</w:t>
      </w:r>
      <w:r w:rsidRPr="00142B31">
        <w:rPr>
          <w:rFonts w:ascii="宋体" w:hAnsi="宋体" w:hint="eastAsia"/>
          <w:szCs w:val="21"/>
        </w:rPr>
        <w:t xml:space="preserve">坡口可查阅GB/T985.1 </w:t>
      </w:r>
      <w:r w:rsidR="00FA75E0" w:rsidRPr="00142B31">
        <w:rPr>
          <w:rFonts w:ascii="宋体" w:hAnsi="宋体" w:hint="eastAsia"/>
          <w:szCs w:val="21"/>
        </w:rPr>
        <w:t>、</w:t>
      </w:r>
      <w:r w:rsidRPr="00142B31">
        <w:rPr>
          <w:rFonts w:ascii="宋体" w:hAnsi="宋体" w:hint="eastAsia"/>
          <w:szCs w:val="21"/>
        </w:rPr>
        <w:t>GB/T985.2</w:t>
      </w:r>
      <w:r w:rsidR="00FA75E0" w:rsidRPr="00142B31">
        <w:rPr>
          <w:rFonts w:ascii="宋体" w:hAnsi="宋体" w:hint="eastAsia"/>
          <w:szCs w:val="21"/>
        </w:rPr>
        <w:t>和GB/T985.4</w:t>
      </w:r>
      <w:r w:rsidRPr="00142B31">
        <w:rPr>
          <w:rFonts w:ascii="宋体" w:hAnsi="宋体" w:hint="eastAsia"/>
          <w:szCs w:val="21"/>
        </w:rPr>
        <w:t>的规定。设计图样有规定的优先采用设计图样规定。</w:t>
      </w:r>
      <w:r w:rsidR="002D38B4" w:rsidRPr="00142B31">
        <w:rPr>
          <w:rFonts w:ascii="宋体" w:hAnsi="宋体" w:hint="eastAsia"/>
          <w:szCs w:val="21"/>
        </w:rPr>
        <w:t>焊接</w:t>
      </w:r>
      <w:r w:rsidRPr="00142B31">
        <w:rPr>
          <w:rFonts w:ascii="宋体" w:hAnsi="宋体" w:hint="eastAsia"/>
          <w:szCs w:val="21"/>
        </w:rPr>
        <w:t>坡口间隙随着母材板厚的增加而增大</w:t>
      </w:r>
      <w:r w:rsidR="00FA75E0" w:rsidRPr="00142B31">
        <w:rPr>
          <w:rFonts w:ascii="宋体" w:hAnsi="宋体" w:hint="eastAsia"/>
          <w:szCs w:val="21"/>
        </w:rPr>
        <w:t>但</w:t>
      </w:r>
      <w:r w:rsidR="002D38B4" w:rsidRPr="00142B31">
        <w:rPr>
          <w:rFonts w:ascii="宋体" w:hAnsi="宋体" w:hint="eastAsia"/>
          <w:szCs w:val="21"/>
        </w:rPr>
        <w:t>焊接</w:t>
      </w:r>
      <w:r w:rsidRPr="00142B31">
        <w:rPr>
          <w:rFonts w:ascii="宋体" w:hAnsi="宋体" w:hint="eastAsia"/>
          <w:szCs w:val="21"/>
        </w:rPr>
        <w:t>坡口角度</w:t>
      </w:r>
      <w:r w:rsidR="00FA75E0" w:rsidRPr="00142B31">
        <w:rPr>
          <w:rFonts w:ascii="宋体" w:hAnsi="宋体" w:hint="eastAsia"/>
          <w:szCs w:val="21"/>
        </w:rPr>
        <w:t>要</w:t>
      </w:r>
      <w:r w:rsidRPr="00142B31">
        <w:rPr>
          <w:rFonts w:ascii="宋体" w:hAnsi="宋体" w:hint="eastAsia"/>
          <w:szCs w:val="21"/>
        </w:rPr>
        <w:t>变小，从而便于施焊同时也使填充金属和熔</w:t>
      </w:r>
      <w:r w:rsidR="00FA75E0" w:rsidRPr="00142B31">
        <w:rPr>
          <w:rFonts w:ascii="宋体" w:hAnsi="宋体" w:hint="eastAsia"/>
          <w:szCs w:val="21"/>
        </w:rPr>
        <w:t>合</w:t>
      </w:r>
      <w:r w:rsidRPr="00142B31">
        <w:rPr>
          <w:rFonts w:ascii="宋体" w:hAnsi="宋体" w:hint="eastAsia"/>
          <w:szCs w:val="21"/>
        </w:rPr>
        <w:t>比在一个合理的范围内、防止焊缝</w:t>
      </w:r>
      <w:r w:rsidR="00FB354B" w:rsidRPr="00142B31">
        <w:rPr>
          <w:rFonts w:ascii="宋体" w:hAnsi="宋体" w:hint="eastAsia"/>
          <w:szCs w:val="21"/>
        </w:rPr>
        <w:t>缺陷</w:t>
      </w:r>
      <w:r w:rsidRPr="00142B31">
        <w:rPr>
          <w:rFonts w:ascii="宋体" w:hAnsi="宋体" w:hint="eastAsia"/>
          <w:szCs w:val="21"/>
        </w:rPr>
        <w:t>的产生和焊接内应力过大。焊接坡口垫板宜采用横截面尺寸5mm×(60～80)mm（热轧扁钢）。</w:t>
      </w:r>
      <w:r w:rsidR="00CD0894" w:rsidRPr="00142B31">
        <w:rPr>
          <w:rFonts w:ascii="宋体" w:hAnsi="宋体" w:hint="eastAsia"/>
          <w:szCs w:val="21"/>
        </w:rPr>
        <w:t>预留焊缝的垫板宜采用横截面尺寸（8～16）mm×（150～200）mm。垫板厚度过薄容易被焊漏，过厚与钢管装配不易贴合密实。垫板厚度大小还应考虑钢管的曲率，钢管曲率小、直径大，则垫板厚度可选得厚一些</w:t>
      </w:r>
      <w:r w:rsidR="008F0C19" w:rsidRPr="00142B31">
        <w:rPr>
          <w:rFonts w:ascii="宋体" w:hAnsi="宋体" w:hint="eastAsia"/>
          <w:szCs w:val="21"/>
        </w:rPr>
        <w:t>，反之，垫板厚度选薄一些</w:t>
      </w:r>
      <w:r w:rsidR="00CD0894" w:rsidRPr="00142B31">
        <w:rPr>
          <w:rFonts w:ascii="宋体" w:hAnsi="宋体" w:hint="eastAsia"/>
          <w:szCs w:val="21"/>
        </w:rPr>
        <w:t>。</w:t>
      </w:r>
    </w:p>
    <w:p w:rsidR="00974F8F" w:rsidRPr="00142B31" w:rsidRDefault="00974F8F" w:rsidP="00974F8F">
      <w:pPr>
        <w:spacing w:line="360" w:lineRule="auto"/>
        <w:ind w:firstLineChars="200" w:firstLine="420"/>
        <w:rPr>
          <w:rFonts w:ascii="宋体" w:hAnsi="宋体"/>
          <w:szCs w:val="21"/>
        </w:rPr>
      </w:pPr>
      <w:r w:rsidRPr="00142B31">
        <w:rPr>
          <w:rFonts w:ascii="宋体" w:hAnsi="宋体" w:hint="eastAsia"/>
          <w:szCs w:val="21"/>
        </w:rPr>
        <w:t>查美国焊接学会标准</w:t>
      </w:r>
      <w:r w:rsidR="00CD582E" w:rsidRPr="00142B31">
        <w:rPr>
          <w:rFonts w:ascii="宋体" w:hAnsi="宋体" w:hint="eastAsia"/>
          <w:szCs w:val="21"/>
        </w:rPr>
        <w:t>《</w:t>
      </w:r>
      <w:r w:rsidRPr="00142B31">
        <w:rPr>
          <w:rFonts w:ascii="宋体" w:hAnsi="宋体" w:hint="eastAsia"/>
          <w:szCs w:val="21"/>
        </w:rPr>
        <w:t>钢结构焊接规范》</w:t>
      </w:r>
      <w:r w:rsidR="00CD582E" w:rsidRPr="00142B31">
        <w:rPr>
          <w:rFonts w:ascii="宋体" w:hAnsi="宋体" w:hint="eastAsia"/>
          <w:szCs w:val="21"/>
        </w:rPr>
        <w:t>AWS  D1.1/D1.1M:20</w:t>
      </w:r>
      <w:r w:rsidR="005A5F93" w:rsidRPr="00142B31">
        <w:rPr>
          <w:rFonts w:ascii="宋体" w:hAnsi="宋体" w:hint="eastAsia"/>
          <w:szCs w:val="21"/>
        </w:rPr>
        <w:t>1</w:t>
      </w:r>
      <w:r w:rsidR="00FA75E0" w:rsidRPr="00142B31">
        <w:rPr>
          <w:rFonts w:ascii="宋体" w:hAnsi="宋体" w:hint="eastAsia"/>
          <w:szCs w:val="21"/>
        </w:rPr>
        <w:t>5</w:t>
      </w:r>
      <w:r w:rsidR="00C77CB0" w:rsidRPr="00142B31">
        <w:rPr>
          <w:rFonts w:ascii="宋体" w:hAnsi="宋体" w:hint="eastAsia"/>
          <w:szCs w:val="21"/>
        </w:rPr>
        <w:t>里是</w:t>
      </w:r>
      <w:r w:rsidRPr="00142B31">
        <w:rPr>
          <w:rFonts w:ascii="宋体" w:hAnsi="宋体" w:hint="eastAsia"/>
          <w:szCs w:val="21"/>
        </w:rPr>
        <w:t>这样规定的“组装</w:t>
      </w:r>
      <w:r w:rsidR="002D38B4" w:rsidRPr="00142B31">
        <w:rPr>
          <w:rFonts w:ascii="宋体" w:hAnsi="宋体" w:hint="eastAsia"/>
          <w:szCs w:val="21"/>
        </w:rPr>
        <w:t>焊接</w:t>
      </w:r>
      <w:r w:rsidRPr="00142B31">
        <w:rPr>
          <w:rFonts w:ascii="宋体" w:hAnsi="宋体" w:hint="eastAsia"/>
          <w:szCs w:val="21"/>
        </w:rPr>
        <w:t>坡口根部间隙大于允许宽度但不大于较薄板厚的2倍</w:t>
      </w:r>
      <w:r w:rsidR="00676392" w:rsidRPr="00142B31">
        <w:rPr>
          <w:rFonts w:ascii="宋体" w:hAnsi="宋体" w:hint="eastAsia"/>
          <w:szCs w:val="21"/>
        </w:rPr>
        <w:t>或</w:t>
      </w:r>
      <w:r w:rsidRPr="00142B31">
        <w:rPr>
          <w:rFonts w:ascii="宋体" w:hAnsi="宋体" w:hint="eastAsia"/>
          <w:szCs w:val="21"/>
        </w:rPr>
        <w:t>3/4in</w:t>
      </w:r>
      <w:r w:rsidR="00676392" w:rsidRPr="00142B31">
        <w:rPr>
          <w:rFonts w:ascii="宋体" w:hAnsi="宋体" w:hint="eastAsia"/>
          <w:szCs w:val="21"/>
        </w:rPr>
        <w:t>[20</w:t>
      </w:r>
      <w:r w:rsidRPr="00142B31">
        <w:rPr>
          <w:rFonts w:ascii="宋体" w:hAnsi="宋体" w:hint="eastAsia"/>
          <w:szCs w:val="21"/>
        </w:rPr>
        <w:t>mm</w:t>
      </w:r>
      <w:r w:rsidR="00676392" w:rsidRPr="00142B31">
        <w:rPr>
          <w:rFonts w:ascii="宋体" w:hAnsi="宋体" w:hint="eastAsia"/>
          <w:szCs w:val="21"/>
        </w:rPr>
        <w:t>](取两者中小值)</w:t>
      </w:r>
      <w:r w:rsidRPr="00142B31">
        <w:rPr>
          <w:rFonts w:ascii="宋体" w:hAnsi="宋体" w:hint="eastAsia"/>
          <w:szCs w:val="21"/>
        </w:rPr>
        <w:t>，</w:t>
      </w:r>
      <w:r w:rsidR="00676392" w:rsidRPr="00142B31">
        <w:rPr>
          <w:rFonts w:ascii="宋体" w:hAnsi="宋体" w:hint="eastAsia"/>
          <w:szCs w:val="21"/>
        </w:rPr>
        <w:t>可</w:t>
      </w:r>
      <w:r w:rsidRPr="00142B31">
        <w:rPr>
          <w:rFonts w:ascii="宋体" w:hAnsi="宋体" w:hint="eastAsia"/>
          <w:szCs w:val="21"/>
        </w:rPr>
        <w:t>在</w:t>
      </w:r>
      <w:r w:rsidR="00676392" w:rsidRPr="00142B31">
        <w:rPr>
          <w:rFonts w:ascii="宋体" w:hAnsi="宋体" w:hint="eastAsia"/>
          <w:szCs w:val="21"/>
        </w:rPr>
        <w:t>部</w:t>
      </w:r>
      <w:r w:rsidRPr="00142B31">
        <w:rPr>
          <w:rFonts w:ascii="宋体" w:hAnsi="宋体" w:hint="eastAsia"/>
          <w:szCs w:val="21"/>
        </w:rPr>
        <w:t>件</w:t>
      </w:r>
      <w:r w:rsidR="00676392" w:rsidRPr="00142B31">
        <w:rPr>
          <w:rFonts w:ascii="宋体" w:hAnsi="宋体" w:hint="eastAsia"/>
          <w:szCs w:val="21"/>
        </w:rPr>
        <w:t>焊接连接之前用焊接的方法予以纠正，达到合适的尺寸</w:t>
      </w:r>
      <w:r w:rsidRPr="00142B31">
        <w:rPr>
          <w:rFonts w:ascii="宋体" w:hAnsi="宋体" w:hint="eastAsia"/>
          <w:szCs w:val="21"/>
        </w:rPr>
        <w:t>”。我们认为这一</w:t>
      </w:r>
      <w:r w:rsidR="002D38B4" w:rsidRPr="00142B31">
        <w:rPr>
          <w:rFonts w:ascii="宋体" w:hAnsi="宋体" w:hint="eastAsia"/>
          <w:szCs w:val="21"/>
        </w:rPr>
        <w:t>焊接</w:t>
      </w:r>
      <w:r w:rsidRPr="00142B31">
        <w:rPr>
          <w:rFonts w:ascii="宋体" w:hAnsi="宋体" w:hint="eastAsia"/>
          <w:szCs w:val="21"/>
        </w:rPr>
        <w:t>坡口间隙范围的规定在钢管安装中是可以接受的，特别是水电站大型压力钢管凑合节的焊接是比较符合实际施工的。</w:t>
      </w:r>
    </w:p>
    <w:p w:rsidR="00EB6F46" w:rsidRPr="00142B31" w:rsidRDefault="00EB6F46" w:rsidP="00EB6F46">
      <w:pPr>
        <w:spacing w:line="360" w:lineRule="auto"/>
        <w:rPr>
          <w:rFonts w:ascii="宋体" w:hAnsi="宋体"/>
          <w:szCs w:val="21"/>
        </w:rPr>
      </w:pPr>
      <w:r w:rsidRPr="00142B31">
        <w:rPr>
          <w:rFonts w:ascii="黑体" w:eastAsia="黑体" w:hAnsi="宋体" w:hint="eastAsia"/>
          <w:szCs w:val="21"/>
        </w:rPr>
        <w:t xml:space="preserve">5.2.15  </w:t>
      </w:r>
      <w:r w:rsidRPr="00142B31">
        <w:rPr>
          <w:rFonts w:ascii="宋体" w:hAnsi="宋体" w:hint="eastAsia"/>
          <w:szCs w:val="21"/>
        </w:rPr>
        <w:t>当焊</w:t>
      </w:r>
      <w:r w:rsidR="002D38B4" w:rsidRPr="00142B31">
        <w:rPr>
          <w:rFonts w:ascii="宋体" w:hAnsi="宋体" w:hint="eastAsia"/>
          <w:szCs w:val="21"/>
        </w:rPr>
        <w:t>接</w:t>
      </w:r>
      <w:r w:rsidRPr="00142B31">
        <w:rPr>
          <w:rFonts w:ascii="宋体" w:hAnsi="宋体" w:hint="eastAsia"/>
          <w:szCs w:val="21"/>
        </w:rPr>
        <w:t>坡口间隙大于本规范</w:t>
      </w:r>
      <w:r w:rsidR="008A247B" w:rsidRPr="00142B31">
        <w:rPr>
          <w:rFonts w:ascii="宋体" w:hAnsi="宋体" w:hint="eastAsia"/>
          <w:szCs w:val="21"/>
        </w:rPr>
        <w:t>第</w:t>
      </w:r>
      <w:r w:rsidRPr="00142B31">
        <w:rPr>
          <w:rFonts w:ascii="宋体" w:hAnsi="宋体" w:hint="eastAsia"/>
          <w:szCs w:val="21"/>
        </w:rPr>
        <w:t>5.2.14</w:t>
      </w:r>
      <w:r w:rsidR="008A247B" w:rsidRPr="00142B31">
        <w:rPr>
          <w:rFonts w:ascii="宋体" w:hAnsi="宋体" w:hint="eastAsia"/>
          <w:szCs w:val="21"/>
        </w:rPr>
        <w:t>条</w:t>
      </w:r>
      <w:r w:rsidRPr="00142B31">
        <w:rPr>
          <w:rFonts w:ascii="宋体" w:hAnsi="宋体" w:hint="eastAsia"/>
          <w:szCs w:val="21"/>
        </w:rPr>
        <w:t>的规定时，可以选取贴工艺垫板或塞入填塞块的方式进行焊接。因为贴工艺垫板或塞入填塞块的焊缝往往焊接坡口间隙较大</w:t>
      </w:r>
      <w:r w:rsidR="00CC6D89" w:rsidRPr="00142B31">
        <w:rPr>
          <w:rFonts w:ascii="宋体" w:hAnsi="宋体" w:hint="eastAsia"/>
          <w:szCs w:val="21"/>
        </w:rPr>
        <w:t>，</w:t>
      </w:r>
      <w:r w:rsidRPr="00142B31">
        <w:rPr>
          <w:rFonts w:ascii="宋体" w:hAnsi="宋体" w:hint="eastAsia"/>
          <w:szCs w:val="21"/>
        </w:rPr>
        <w:t>在其背缝贴工艺垫板或在焊缝内塞入填塞块是为了便于焊接。但工艺垫板或填塞块的焊缝注意与管壁材质的相同性或相容性。焊接正面焊缝后，再清除工艺垫板或填塞块时应将其对焊缝的熔合污染区域同时清除，保证焊缝的力学性能不受影响。这类焊缝的表面往往较宽，为了便于超声波检测，应将焊缝表面打磨平整，甚至应清除掉焊缝余高。</w:t>
      </w:r>
    </w:p>
    <w:p w:rsidR="007B18F2" w:rsidRPr="00142B31" w:rsidRDefault="007B18F2" w:rsidP="007B18F2">
      <w:pPr>
        <w:spacing w:line="360" w:lineRule="auto"/>
        <w:rPr>
          <w:rFonts w:ascii="宋体" w:hAnsi="宋体"/>
          <w:szCs w:val="21"/>
        </w:rPr>
      </w:pPr>
      <w:r w:rsidRPr="00142B31">
        <w:rPr>
          <w:rFonts w:ascii="黑体" w:eastAsia="黑体" w:hAnsi="宋体" w:hint="eastAsia"/>
          <w:szCs w:val="21"/>
        </w:rPr>
        <w:t xml:space="preserve">5.2.16  </w:t>
      </w:r>
      <w:r w:rsidRPr="00142B31">
        <w:rPr>
          <w:rFonts w:ascii="宋体" w:hAnsi="宋体" w:hint="eastAsia"/>
          <w:szCs w:val="21"/>
        </w:rPr>
        <w:t>此条焊脚的规定是引用了美国焊接学会AWS标准。</w:t>
      </w:r>
    </w:p>
    <w:p w:rsidR="00F77A2A" w:rsidRPr="00142B31" w:rsidRDefault="00F77A2A" w:rsidP="00DB57EF">
      <w:pPr>
        <w:spacing w:line="360" w:lineRule="auto"/>
        <w:rPr>
          <w:rFonts w:ascii="黑体" w:eastAsia="黑体" w:hAnsi="宋体"/>
          <w:szCs w:val="21"/>
        </w:rPr>
      </w:pPr>
      <w:r w:rsidRPr="00142B31">
        <w:rPr>
          <w:rFonts w:ascii="黑体" w:eastAsia="黑体" w:hAnsi="宋体" w:hint="eastAsia"/>
          <w:szCs w:val="21"/>
        </w:rPr>
        <w:t>5.2.1</w:t>
      </w:r>
      <w:r w:rsidR="00387D2A" w:rsidRPr="00142B31">
        <w:rPr>
          <w:rFonts w:ascii="黑体" w:eastAsia="黑体" w:hAnsi="宋体" w:hint="eastAsia"/>
          <w:szCs w:val="21"/>
        </w:rPr>
        <w:t>7</w:t>
      </w:r>
      <w:r w:rsidRPr="00142B31">
        <w:rPr>
          <w:rFonts w:ascii="宋体" w:hAnsi="宋体" w:hint="eastAsia"/>
          <w:szCs w:val="21"/>
        </w:rPr>
        <w:t xml:space="preserve"> </w:t>
      </w:r>
      <w:r w:rsidRPr="00142B31">
        <w:rPr>
          <w:rFonts w:hint="eastAsia"/>
          <w:szCs w:val="21"/>
        </w:rPr>
        <w:t xml:space="preserve"> </w:t>
      </w:r>
      <w:r w:rsidRPr="00142B31">
        <w:rPr>
          <w:rFonts w:ascii="宋体" w:hAnsi="宋体" w:hint="eastAsia"/>
          <w:szCs w:val="21"/>
        </w:rPr>
        <w:t>因为这类焊缝往往是在钢管上开孔焊接，其平面展开往往是椭圆形焊缝，由于该类焊缝位置的特征采用超声波检测很难甚至无法实施。</w:t>
      </w:r>
    </w:p>
    <w:p w:rsidR="00C512A2" w:rsidRPr="00142B31" w:rsidRDefault="00DA3915" w:rsidP="00C33D27">
      <w:pPr>
        <w:spacing w:line="360" w:lineRule="auto"/>
        <w:jc w:val="center"/>
        <w:outlineLvl w:val="1"/>
        <w:rPr>
          <w:rFonts w:ascii="黑体" w:eastAsia="黑体" w:hAnsi="宋体"/>
          <w:szCs w:val="21"/>
        </w:rPr>
      </w:pPr>
      <w:bookmarkStart w:id="1364" w:name="_Toc281315066"/>
      <w:bookmarkStart w:id="1365" w:name="_Toc281779722"/>
      <w:bookmarkStart w:id="1366" w:name="_Toc281781072"/>
      <w:bookmarkStart w:id="1367" w:name="_Toc294871368"/>
      <w:bookmarkStart w:id="1368" w:name="_Toc297733228"/>
      <w:bookmarkStart w:id="1369" w:name="_Toc314648873"/>
      <w:bookmarkStart w:id="1370" w:name="_Toc314650047"/>
      <w:r w:rsidRPr="00142B31">
        <w:rPr>
          <w:rFonts w:ascii="黑体" w:eastAsia="黑体" w:hAnsi="宋体" w:hint="eastAsia"/>
          <w:szCs w:val="21"/>
        </w:rPr>
        <w:t>5</w:t>
      </w:r>
      <w:r w:rsidR="00C512A2" w:rsidRPr="00142B31">
        <w:rPr>
          <w:rFonts w:ascii="黑体" w:eastAsia="黑体" w:hAnsi="宋体" w:hint="eastAsia"/>
          <w:szCs w:val="21"/>
        </w:rPr>
        <w:t>.</w:t>
      </w:r>
      <w:r w:rsidR="00542FE0" w:rsidRPr="00142B31">
        <w:rPr>
          <w:rFonts w:ascii="黑体" w:eastAsia="黑体" w:hAnsi="宋体" w:hint="eastAsia"/>
          <w:szCs w:val="21"/>
        </w:rPr>
        <w:t>3</w:t>
      </w:r>
      <w:r w:rsidR="00C512A2" w:rsidRPr="00142B31">
        <w:rPr>
          <w:rFonts w:ascii="黑体" w:eastAsia="黑体" w:hAnsi="宋体" w:hint="eastAsia"/>
          <w:szCs w:val="21"/>
        </w:rPr>
        <w:t xml:space="preserve">  焊接工艺评定</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64"/>
      <w:bookmarkEnd w:id="1365"/>
      <w:bookmarkEnd w:id="1366"/>
      <w:bookmarkEnd w:id="1367"/>
      <w:bookmarkEnd w:id="1368"/>
      <w:bookmarkEnd w:id="1369"/>
      <w:bookmarkEnd w:id="1370"/>
    </w:p>
    <w:p w:rsidR="00C512A2" w:rsidRPr="00142B31" w:rsidRDefault="00C512A2" w:rsidP="00C33D27">
      <w:pPr>
        <w:spacing w:line="360" w:lineRule="auto"/>
        <w:ind w:firstLineChars="200" w:firstLine="420"/>
        <w:rPr>
          <w:rFonts w:ascii="黑体" w:eastAsia="黑体" w:hAnsi="宋体"/>
          <w:szCs w:val="21"/>
        </w:rPr>
      </w:pPr>
      <w:r w:rsidRPr="00142B31">
        <w:rPr>
          <w:rFonts w:ascii="宋体" w:hAnsi="宋体" w:hint="eastAsia"/>
          <w:szCs w:val="21"/>
        </w:rPr>
        <w:t>本节</w:t>
      </w:r>
      <w:r w:rsidR="00B00FDE" w:rsidRPr="00142B31">
        <w:rPr>
          <w:rFonts w:ascii="宋体" w:hAnsi="宋体" w:hint="eastAsia"/>
          <w:szCs w:val="21"/>
        </w:rPr>
        <w:t>参</w:t>
      </w:r>
      <w:r w:rsidR="00F77A2A" w:rsidRPr="00142B31">
        <w:rPr>
          <w:rFonts w:ascii="宋体" w:hAnsi="宋体" w:hint="eastAsia"/>
          <w:szCs w:val="21"/>
        </w:rPr>
        <w:t>考</w:t>
      </w:r>
      <w:r w:rsidRPr="00142B31">
        <w:rPr>
          <w:rFonts w:ascii="宋体" w:hAnsi="宋体" w:hint="eastAsia"/>
          <w:szCs w:val="21"/>
        </w:rPr>
        <w:t>了</w:t>
      </w:r>
      <w:r w:rsidR="00BF73EF" w:rsidRPr="00142B31">
        <w:rPr>
          <w:rFonts w:ascii="宋体" w:hAnsi="宋体" w:hint="eastAsia"/>
          <w:szCs w:val="21"/>
        </w:rPr>
        <w:t>现行国家标准</w:t>
      </w:r>
      <w:r w:rsidR="00051AAA" w:rsidRPr="00142B31">
        <w:rPr>
          <w:rFonts w:ascii="宋体" w:hAnsi="宋体" w:hint="eastAsia"/>
          <w:szCs w:val="21"/>
        </w:rPr>
        <w:t>《焊接工艺规程及评定的一般原则》</w:t>
      </w:r>
      <w:r w:rsidRPr="00142B31">
        <w:rPr>
          <w:rFonts w:ascii="宋体" w:hAnsi="宋体"/>
          <w:szCs w:val="21"/>
        </w:rPr>
        <w:t>GB/T19</w:t>
      </w:r>
      <w:r w:rsidRPr="00142B31">
        <w:rPr>
          <w:rFonts w:ascii="宋体" w:hAnsi="宋体" w:hint="eastAsia"/>
          <w:szCs w:val="21"/>
        </w:rPr>
        <w:t>866和</w:t>
      </w:r>
      <w:r w:rsidR="00BF73EF" w:rsidRPr="00142B31">
        <w:rPr>
          <w:rFonts w:ascii="宋体" w:hAnsi="宋体" w:hint="eastAsia"/>
          <w:szCs w:val="21"/>
        </w:rPr>
        <w:t>现行行业标准</w:t>
      </w:r>
      <w:r w:rsidR="00051AAA" w:rsidRPr="00142B31">
        <w:rPr>
          <w:rFonts w:ascii="宋体" w:hAnsi="宋体" w:hint="eastAsia"/>
          <w:szCs w:val="21"/>
        </w:rPr>
        <w:t>《</w:t>
      </w:r>
      <w:r w:rsidR="00B0694C" w:rsidRPr="00142B31">
        <w:rPr>
          <w:rFonts w:ascii="宋体" w:hAnsi="宋体" w:hint="eastAsia"/>
          <w:szCs w:val="21"/>
        </w:rPr>
        <w:t>承压设备</w:t>
      </w:r>
      <w:r w:rsidR="00051AAA" w:rsidRPr="00142B31">
        <w:rPr>
          <w:rFonts w:ascii="宋体" w:hAnsi="宋体" w:hint="eastAsia"/>
          <w:szCs w:val="21"/>
        </w:rPr>
        <w:t>焊接工艺评定》</w:t>
      </w:r>
      <w:r w:rsidR="00B0694C" w:rsidRPr="00142B31">
        <w:rPr>
          <w:rFonts w:ascii="宋体" w:hAnsi="宋体" w:hint="eastAsia"/>
          <w:szCs w:val="21"/>
        </w:rPr>
        <w:t>N</w:t>
      </w:r>
      <w:r w:rsidRPr="00142B31">
        <w:rPr>
          <w:rFonts w:ascii="宋体" w:hAnsi="宋体" w:hint="eastAsia"/>
          <w:szCs w:val="21"/>
        </w:rPr>
        <w:t>B/T470</w:t>
      </w:r>
      <w:r w:rsidR="00B0694C" w:rsidRPr="00142B31">
        <w:rPr>
          <w:rFonts w:ascii="宋体" w:hAnsi="宋体" w:hint="eastAsia"/>
          <w:szCs w:val="21"/>
        </w:rPr>
        <w:t>14</w:t>
      </w:r>
      <w:r w:rsidRPr="00142B31">
        <w:rPr>
          <w:rFonts w:ascii="宋体" w:hAnsi="宋体" w:hint="eastAsia"/>
          <w:szCs w:val="21"/>
        </w:rPr>
        <w:t>的对于编制焊接工艺的指导要求。本</w:t>
      </w:r>
      <w:r w:rsidR="00564577" w:rsidRPr="00142B31">
        <w:rPr>
          <w:rFonts w:ascii="宋体" w:hAnsi="宋体" w:hint="eastAsia"/>
          <w:szCs w:val="21"/>
        </w:rPr>
        <w:t>规范</w:t>
      </w:r>
      <w:r w:rsidRPr="00142B31">
        <w:rPr>
          <w:rFonts w:ascii="宋体" w:hAnsi="宋体" w:hint="eastAsia"/>
          <w:szCs w:val="21"/>
        </w:rPr>
        <w:t>的焊接工艺评定过程与国内外其他行业的焊接工艺评定过程是一致的。目的都是为了验证施焊单位已拟定的</w:t>
      </w:r>
      <w:r w:rsidR="00BA7BB1" w:rsidRPr="00142B31">
        <w:rPr>
          <w:rFonts w:ascii="宋体" w:hAnsi="宋体" w:hint="eastAsia"/>
          <w:szCs w:val="21"/>
        </w:rPr>
        <w:t>焊接工艺指导书</w:t>
      </w:r>
      <w:r w:rsidR="00F77A2A" w:rsidRPr="00142B31">
        <w:rPr>
          <w:rFonts w:ascii="宋体" w:hAnsi="宋体" w:hint="eastAsia"/>
          <w:szCs w:val="21"/>
        </w:rPr>
        <w:t>，其</w:t>
      </w:r>
      <w:r w:rsidRPr="00142B31">
        <w:rPr>
          <w:rFonts w:ascii="宋体" w:hAnsi="宋体" w:hint="eastAsia"/>
          <w:szCs w:val="21"/>
        </w:rPr>
        <w:t>代号</w:t>
      </w:r>
      <w:r w:rsidR="00F77A2A" w:rsidRPr="00142B31">
        <w:rPr>
          <w:rFonts w:ascii="宋体" w:hAnsi="宋体" w:hint="eastAsia"/>
          <w:szCs w:val="21"/>
        </w:rPr>
        <w:t>为</w:t>
      </w:r>
      <w:r w:rsidRPr="00142B31">
        <w:rPr>
          <w:rFonts w:ascii="宋体" w:hAnsi="宋体" w:hint="eastAsia"/>
          <w:szCs w:val="21"/>
        </w:rPr>
        <w:t>PWPS的正确性及评定施焊单位所作的焊接接头的使用性能是否符合设计要求的能力，</w:t>
      </w:r>
      <w:r w:rsidR="00126451" w:rsidRPr="00142B31">
        <w:rPr>
          <w:rFonts w:ascii="宋体" w:hAnsi="宋体" w:hint="eastAsia"/>
          <w:szCs w:val="21"/>
        </w:rPr>
        <w:t>并</w:t>
      </w:r>
      <w:r w:rsidRPr="00142B31">
        <w:rPr>
          <w:rFonts w:ascii="宋体" w:hAnsi="宋体" w:hint="eastAsia"/>
          <w:szCs w:val="21"/>
        </w:rPr>
        <w:t>使焊接工艺评定全过程更加完整，也更加易于操作。</w:t>
      </w:r>
      <w:r w:rsidR="00F77A2A" w:rsidRPr="00142B31">
        <w:rPr>
          <w:rFonts w:ascii="宋体" w:hAnsi="宋体" w:hint="eastAsia"/>
          <w:szCs w:val="21"/>
        </w:rPr>
        <w:t>焊接工艺规程的通用代号为WPS。</w:t>
      </w:r>
    </w:p>
    <w:p w:rsidR="00C512A2" w:rsidRPr="00142B31" w:rsidRDefault="00C512A2" w:rsidP="00856EF0">
      <w:pPr>
        <w:spacing w:line="360" w:lineRule="auto"/>
        <w:ind w:firstLineChars="200" w:firstLine="420"/>
        <w:rPr>
          <w:rFonts w:ascii="宋体" w:hAnsi="宋体"/>
          <w:szCs w:val="21"/>
        </w:rPr>
      </w:pPr>
      <w:r w:rsidRPr="00142B31">
        <w:rPr>
          <w:rFonts w:ascii="宋体" w:hAnsi="宋体" w:hint="eastAsia"/>
          <w:szCs w:val="21"/>
        </w:rPr>
        <w:lastRenderedPageBreak/>
        <w:t>焊接工艺评定是产生焊接工艺规程</w:t>
      </w:r>
      <w:r w:rsidR="00856EF0" w:rsidRPr="00142B31">
        <w:rPr>
          <w:rFonts w:ascii="宋体" w:hAnsi="宋体" w:hint="eastAsia"/>
          <w:szCs w:val="21"/>
        </w:rPr>
        <w:t>或焊接作业指导书</w:t>
      </w:r>
      <w:r w:rsidRPr="00142B31">
        <w:rPr>
          <w:rFonts w:ascii="宋体" w:hAnsi="宋体" w:hint="eastAsia"/>
          <w:szCs w:val="21"/>
        </w:rPr>
        <w:t>过程的一个</w:t>
      </w:r>
      <w:r w:rsidR="00856EF0" w:rsidRPr="00142B31">
        <w:rPr>
          <w:rFonts w:ascii="宋体" w:hAnsi="宋体" w:hint="eastAsia"/>
          <w:szCs w:val="21"/>
        </w:rPr>
        <w:t>不可或缺的</w:t>
      </w:r>
      <w:r w:rsidRPr="00142B31">
        <w:rPr>
          <w:rFonts w:ascii="宋体" w:hAnsi="宋体" w:hint="eastAsia"/>
          <w:szCs w:val="21"/>
        </w:rPr>
        <w:t>程序。它的主要作用在于验证所拟定的焊接工艺指导书的正确性和合理性，焊接工艺规程</w:t>
      </w:r>
      <w:r w:rsidR="00856EF0" w:rsidRPr="00142B31">
        <w:rPr>
          <w:rFonts w:ascii="宋体" w:hAnsi="宋体" w:hint="eastAsia"/>
          <w:szCs w:val="21"/>
        </w:rPr>
        <w:t>或焊接作业指导书</w:t>
      </w:r>
      <w:r w:rsidRPr="00142B31">
        <w:rPr>
          <w:rFonts w:ascii="宋体" w:hAnsi="宋体" w:hint="eastAsia"/>
          <w:szCs w:val="21"/>
        </w:rPr>
        <w:t>是为焊工和焊</w:t>
      </w:r>
      <w:r w:rsidR="00F77A2A" w:rsidRPr="00142B31">
        <w:rPr>
          <w:rFonts w:ascii="宋体" w:hAnsi="宋体" w:hint="eastAsia"/>
          <w:szCs w:val="21"/>
        </w:rPr>
        <w:t>接</w:t>
      </w:r>
      <w:r w:rsidRPr="00142B31">
        <w:rPr>
          <w:rFonts w:ascii="宋体" w:hAnsi="宋体" w:hint="eastAsia"/>
          <w:szCs w:val="21"/>
        </w:rPr>
        <w:t>操作</w:t>
      </w:r>
      <w:r w:rsidR="00F77A2A" w:rsidRPr="00142B31">
        <w:rPr>
          <w:rFonts w:ascii="宋体" w:hAnsi="宋体" w:hint="eastAsia"/>
          <w:szCs w:val="21"/>
        </w:rPr>
        <w:t>工</w:t>
      </w:r>
      <w:r w:rsidRPr="00142B31">
        <w:rPr>
          <w:rFonts w:ascii="宋体" w:hAnsi="宋体" w:hint="eastAsia"/>
          <w:szCs w:val="21"/>
        </w:rPr>
        <w:t>提供指导的焊接文件之一。</w:t>
      </w:r>
    </w:p>
    <w:p w:rsidR="00C512A2" w:rsidRPr="00142B31" w:rsidRDefault="00C512A2" w:rsidP="00C33D27">
      <w:pPr>
        <w:spacing w:line="360" w:lineRule="auto"/>
        <w:ind w:firstLineChars="200" w:firstLine="420"/>
        <w:rPr>
          <w:rFonts w:ascii="宋体" w:hAnsi="宋体"/>
          <w:szCs w:val="21"/>
        </w:rPr>
      </w:pPr>
      <w:r w:rsidRPr="00142B31">
        <w:rPr>
          <w:rFonts w:ascii="宋体" w:hAnsi="宋体" w:hint="eastAsia"/>
          <w:szCs w:val="21"/>
        </w:rPr>
        <w:t>焊接工艺评定中的钢材和焊接材料应符合相应的国家标准及行业标准，这样才能代表钢管焊接接头的真实性。并强调焊接工艺评定应在施焊单位内进行，不能请其他施焊单位代做或引用其他施焊单位的焊接工艺评定结果，以保证本施焊单位真实地验证焊接工艺的可靠性。</w:t>
      </w:r>
    </w:p>
    <w:p w:rsidR="00BA7BB1" w:rsidRPr="00142B31" w:rsidRDefault="00C512A2" w:rsidP="00C33D27">
      <w:pPr>
        <w:spacing w:line="360" w:lineRule="auto"/>
        <w:ind w:firstLineChars="200" w:firstLine="420"/>
        <w:rPr>
          <w:rFonts w:ascii="宋体" w:hAnsi="宋体" w:cs="宋体"/>
          <w:kern w:val="0"/>
          <w:szCs w:val="21"/>
        </w:rPr>
      </w:pPr>
      <w:r w:rsidRPr="00142B31">
        <w:rPr>
          <w:rFonts w:ascii="宋体" w:hAnsi="宋体" w:cs="宋体"/>
          <w:kern w:val="0"/>
          <w:szCs w:val="21"/>
        </w:rPr>
        <w:t>焊接工艺评定是由施焊单位的熟练焊工按照</w:t>
      </w:r>
      <w:r w:rsidRPr="00142B31">
        <w:rPr>
          <w:rFonts w:ascii="宋体" w:hAnsi="宋体" w:cs="宋体" w:hint="eastAsia"/>
          <w:kern w:val="0"/>
          <w:szCs w:val="21"/>
        </w:rPr>
        <w:t>拟定的</w:t>
      </w:r>
      <w:r w:rsidRPr="00142B31">
        <w:rPr>
          <w:rFonts w:ascii="宋体" w:hAnsi="宋体" w:cs="宋体"/>
          <w:kern w:val="0"/>
          <w:szCs w:val="21"/>
        </w:rPr>
        <w:t>焊接工艺指导书的规定焊接工艺试件，然后对工艺试件进行外观、无损</w:t>
      </w:r>
      <w:r w:rsidR="00752D80" w:rsidRPr="00142B31">
        <w:rPr>
          <w:rFonts w:ascii="宋体" w:hAnsi="宋体" w:cs="宋体" w:hint="eastAsia"/>
          <w:kern w:val="0"/>
          <w:szCs w:val="21"/>
        </w:rPr>
        <w:t>检测</w:t>
      </w:r>
      <w:r w:rsidRPr="00142B31">
        <w:rPr>
          <w:rFonts w:ascii="宋体" w:hAnsi="宋体" w:cs="宋体"/>
          <w:kern w:val="0"/>
          <w:szCs w:val="21"/>
        </w:rPr>
        <w:t>、力学性能和金相等项</w:t>
      </w:r>
      <w:r w:rsidR="000E090A" w:rsidRPr="00142B31">
        <w:rPr>
          <w:rFonts w:ascii="宋体" w:hAnsi="宋体" w:cs="宋体"/>
          <w:kern w:val="0"/>
          <w:szCs w:val="21"/>
        </w:rPr>
        <w:t>检测</w:t>
      </w:r>
      <w:r w:rsidRPr="00142B31">
        <w:rPr>
          <w:rFonts w:ascii="宋体" w:hAnsi="宋体" w:cs="宋体"/>
          <w:kern w:val="0"/>
          <w:szCs w:val="21"/>
        </w:rPr>
        <w:t>，同时将焊接时的实际工艺参数和各项</w:t>
      </w:r>
      <w:r w:rsidR="000E090A" w:rsidRPr="00142B31">
        <w:rPr>
          <w:rFonts w:ascii="宋体" w:hAnsi="宋体" w:cs="宋体"/>
          <w:kern w:val="0"/>
          <w:szCs w:val="21"/>
        </w:rPr>
        <w:t>检测</w:t>
      </w:r>
      <w:r w:rsidRPr="00142B31">
        <w:rPr>
          <w:rFonts w:ascii="宋体" w:hAnsi="宋体" w:cs="宋体"/>
          <w:kern w:val="0"/>
          <w:szCs w:val="21"/>
        </w:rPr>
        <w:t>结果记录在焊接工艺评定报告上，</w:t>
      </w:r>
      <w:r w:rsidR="00F77A2A" w:rsidRPr="00142B31">
        <w:rPr>
          <w:rFonts w:ascii="宋体" w:hAnsi="宋体" w:cs="宋体"/>
          <w:kern w:val="0"/>
          <w:szCs w:val="21"/>
        </w:rPr>
        <w:t>焊接工艺评定报告</w:t>
      </w:r>
      <w:r w:rsidR="00F77A2A" w:rsidRPr="00142B31">
        <w:rPr>
          <w:rFonts w:ascii="宋体" w:hAnsi="宋体" w:cs="宋体" w:hint="eastAsia"/>
          <w:kern w:val="0"/>
          <w:szCs w:val="21"/>
        </w:rPr>
        <w:t>的通用代号为PQR。</w:t>
      </w:r>
      <w:r w:rsidRPr="00142B31">
        <w:rPr>
          <w:rFonts w:ascii="宋体" w:hAnsi="宋体" w:cs="宋体"/>
          <w:kern w:val="0"/>
          <w:szCs w:val="21"/>
        </w:rPr>
        <w:t>施焊单位的技术负责人应对该报告进行审批。</w:t>
      </w:r>
    </w:p>
    <w:p w:rsidR="00FC311A" w:rsidRPr="00142B31" w:rsidRDefault="00FC311A" w:rsidP="00FC311A">
      <w:pPr>
        <w:spacing w:line="360" w:lineRule="auto"/>
        <w:ind w:firstLineChars="200" w:firstLine="420"/>
        <w:rPr>
          <w:szCs w:val="21"/>
        </w:rPr>
      </w:pPr>
      <w:r w:rsidRPr="00142B31">
        <w:rPr>
          <w:rFonts w:ascii="宋体" w:hAnsi="宋体" w:hint="eastAsia"/>
          <w:szCs w:val="21"/>
        </w:rPr>
        <w:t>为了保证焊接接头和母材的力学性能和其他性能相匹配——低碳钢、低合金钢要求遵循等强度原则，高强钢根据不同的使用条件、力学性能要求遵循等强度原则，同时考虑等韧性、等塑性原则。不锈钢和不锈钢复合钢板的覆层要求遵循等强度原则，同时考虑等耐腐蚀性原则。为此，在施焊前应由施焊单位编制拟定完整的焊接工艺指导书。为了保证焊接工艺规程</w:t>
      </w:r>
      <w:r w:rsidR="00856EF0" w:rsidRPr="00142B31">
        <w:rPr>
          <w:rFonts w:ascii="宋体" w:hAnsi="宋体" w:hint="eastAsia"/>
          <w:szCs w:val="21"/>
        </w:rPr>
        <w:t>或焊接作业指导书</w:t>
      </w:r>
      <w:r w:rsidRPr="00142B31">
        <w:rPr>
          <w:rFonts w:ascii="宋体" w:hAnsi="宋体" w:hint="eastAsia"/>
          <w:szCs w:val="21"/>
        </w:rPr>
        <w:t>的正确性，施焊单位应根据焊接性试验资料，按照本规范规定的焊接工艺评定规则对钢管的重要焊缝进行焊接工艺评定。</w:t>
      </w:r>
    </w:p>
    <w:p w:rsidR="00FC311A" w:rsidRPr="00142B31" w:rsidRDefault="00FC311A" w:rsidP="00FC311A">
      <w:pPr>
        <w:spacing w:line="360" w:lineRule="auto"/>
        <w:ind w:firstLineChars="200" w:firstLine="420"/>
        <w:rPr>
          <w:rFonts w:ascii="宋体" w:hAnsi="宋体"/>
          <w:szCs w:val="21"/>
        </w:rPr>
      </w:pPr>
      <w:r w:rsidRPr="00142B31">
        <w:rPr>
          <w:rFonts w:ascii="宋体" w:hAnsi="宋体" w:hint="eastAsia"/>
          <w:szCs w:val="21"/>
        </w:rPr>
        <w:t>施焊单位不得将焊接工艺评定的关键工作——</w:t>
      </w:r>
      <w:r w:rsidR="00B42F76" w:rsidRPr="00142B31">
        <w:rPr>
          <w:rFonts w:ascii="宋体" w:hAnsi="宋体" w:hint="eastAsia"/>
          <w:szCs w:val="21"/>
        </w:rPr>
        <w:t>例如</w:t>
      </w:r>
      <w:r w:rsidRPr="00142B31">
        <w:rPr>
          <w:rFonts w:ascii="宋体" w:hAnsi="宋体" w:hint="eastAsia"/>
          <w:szCs w:val="21"/>
        </w:rPr>
        <w:t>拟定焊接工艺指导书、试板焊接与无损检测等工作委托其他单位完成。但因本施焊单位设备不够，可将试件加工、力学性能试验或其他试验委托有资质的单位完成。拟定焊接工艺指导书，要以钢板的焊接性试验为依据。焊接性试验的主要内容：</w:t>
      </w:r>
    </w:p>
    <w:p w:rsidR="00FC311A" w:rsidRPr="00142B31" w:rsidRDefault="00FC311A" w:rsidP="00FC311A">
      <w:pPr>
        <w:spacing w:line="360" w:lineRule="auto"/>
        <w:ind w:firstLineChars="200" w:firstLine="420"/>
        <w:rPr>
          <w:szCs w:val="21"/>
        </w:rPr>
      </w:pPr>
      <w:r w:rsidRPr="00142B31">
        <w:rPr>
          <w:rFonts w:hint="eastAsia"/>
          <w:szCs w:val="21"/>
        </w:rPr>
        <w:t xml:space="preserve">1  </w:t>
      </w:r>
      <w:r w:rsidRPr="00142B31">
        <w:rPr>
          <w:rFonts w:ascii="宋体" w:hAnsi="宋体" w:hint="eastAsia"/>
          <w:szCs w:val="21"/>
        </w:rPr>
        <w:t>基础试验（母材理化试验）。</w:t>
      </w:r>
    </w:p>
    <w:p w:rsidR="00FC311A" w:rsidRPr="00142B31" w:rsidRDefault="00FC311A" w:rsidP="00FC311A">
      <w:pPr>
        <w:spacing w:line="360" w:lineRule="auto"/>
        <w:ind w:firstLineChars="200" w:firstLine="420"/>
        <w:rPr>
          <w:szCs w:val="21"/>
        </w:rPr>
      </w:pPr>
      <w:r w:rsidRPr="00142B31">
        <w:rPr>
          <w:rFonts w:hint="eastAsia"/>
          <w:szCs w:val="21"/>
        </w:rPr>
        <w:t xml:space="preserve">2  </w:t>
      </w:r>
      <w:r w:rsidRPr="00142B31">
        <w:rPr>
          <w:rFonts w:ascii="宋体" w:hAnsi="宋体" w:hint="eastAsia"/>
          <w:szCs w:val="21"/>
        </w:rPr>
        <w:t>主要焊接性试验（包括裂纹敏感性、焊缝塑性及缺口韧性）。</w:t>
      </w:r>
    </w:p>
    <w:p w:rsidR="00FC311A" w:rsidRPr="00142B31" w:rsidRDefault="00FC311A" w:rsidP="00FC311A">
      <w:pPr>
        <w:spacing w:line="360" w:lineRule="auto"/>
        <w:ind w:firstLineChars="200" w:firstLine="420"/>
        <w:rPr>
          <w:szCs w:val="21"/>
        </w:rPr>
      </w:pPr>
      <w:r w:rsidRPr="00142B31">
        <w:rPr>
          <w:rFonts w:hint="eastAsia"/>
          <w:szCs w:val="21"/>
        </w:rPr>
        <w:t xml:space="preserve">3  </w:t>
      </w:r>
      <w:r w:rsidRPr="00142B31">
        <w:rPr>
          <w:rFonts w:ascii="宋体" w:hAnsi="宋体" w:hint="eastAsia"/>
          <w:szCs w:val="21"/>
        </w:rPr>
        <w:t>焊接接头试验（包括无损检测和力学性能试验，不锈钢的耐腐蚀试验）。</w:t>
      </w:r>
    </w:p>
    <w:p w:rsidR="00FC311A" w:rsidRPr="00142B31" w:rsidRDefault="00FC311A" w:rsidP="00C33D27">
      <w:pPr>
        <w:spacing w:line="360" w:lineRule="auto"/>
        <w:ind w:firstLineChars="200" w:firstLine="420"/>
        <w:rPr>
          <w:rFonts w:ascii="宋体" w:hAnsi="宋体" w:cs="宋体"/>
          <w:kern w:val="0"/>
          <w:szCs w:val="21"/>
        </w:rPr>
      </w:pPr>
      <w:r w:rsidRPr="00142B31">
        <w:rPr>
          <w:rFonts w:ascii="宋体" w:hAnsi="宋体" w:hint="eastAsia"/>
          <w:szCs w:val="21"/>
        </w:rPr>
        <w:t>焊接性试验是焊接技术基础，除了自身的技术积累之外，也可由科研单位或供货钢厂提供有效的钢板焊接性资料。</w:t>
      </w:r>
    </w:p>
    <w:p w:rsidR="00C512A2" w:rsidRPr="00142B31" w:rsidRDefault="00BA7BB1" w:rsidP="00BA7BB1">
      <w:pPr>
        <w:spacing w:line="360" w:lineRule="auto"/>
        <w:rPr>
          <w:rFonts w:ascii="宋体" w:hAnsi="宋体"/>
          <w:szCs w:val="21"/>
        </w:rPr>
      </w:pPr>
      <w:r w:rsidRPr="00142B31">
        <w:rPr>
          <w:rFonts w:ascii="黑体" w:eastAsia="黑体" w:hAnsi="宋体" w:hint="eastAsia"/>
          <w:szCs w:val="21"/>
        </w:rPr>
        <w:t>5.3.1</w:t>
      </w:r>
      <w:r w:rsidRPr="00142B31">
        <w:rPr>
          <w:rFonts w:hint="eastAsia"/>
          <w:szCs w:val="21"/>
        </w:rPr>
        <w:t xml:space="preserve">  </w:t>
      </w:r>
      <w:r w:rsidRPr="00142B31">
        <w:rPr>
          <w:rFonts w:ascii="宋体" w:hAnsi="宋体" w:hint="eastAsia"/>
          <w:szCs w:val="21"/>
        </w:rPr>
        <w:t>按本规范附录D检测焊接工艺评定“试验方法和合格标准”而提出报告。焊接工艺指导书，亦称预焊接工艺评定和焊接工艺评定报告的格式</w:t>
      </w:r>
      <w:r w:rsidR="008754E8" w:rsidRPr="00142B31">
        <w:rPr>
          <w:rFonts w:ascii="宋体" w:hAnsi="宋体" w:hint="eastAsia"/>
          <w:szCs w:val="21"/>
        </w:rPr>
        <w:t>应符合</w:t>
      </w:r>
      <w:r w:rsidRPr="00142B31">
        <w:rPr>
          <w:rFonts w:ascii="宋体" w:hAnsi="宋体" w:hint="eastAsia"/>
          <w:szCs w:val="21"/>
        </w:rPr>
        <w:t>本规范的附录E</w:t>
      </w:r>
      <w:r w:rsidR="008754E8" w:rsidRPr="00142B31">
        <w:rPr>
          <w:rFonts w:ascii="宋体" w:hAnsi="宋体" w:hint="eastAsia"/>
          <w:szCs w:val="21"/>
        </w:rPr>
        <w:t>的规定</w:t>
      </w:r>
      <w:r w:rsidRPr="00142B31">
        <w:rPr>
          <w:rFonts w:ascii="宋体" w:hAnsi="宋体" w:hint="eastAsia"/>
          <w:szCs w:val="21"/>
        </w:rPr>
        <w:t>，这个格式是多年以来针对水工金属结构生产实践不断修正完善的。</w:t>
      </w:r>
    </w:p>
    <w:p w:rsidR="00BA7BB1" w:rsidRPr="00142B31" w:rsidRDefault="00DA3915" w:rsidP="00C33D27">
      <w:pPr>
        <w:spacing w:line="360" w:lineRule="auto"/>
        <w:rPr>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ED5C4C" w:rsidRPr="00142B31">
        <w:rPr>
          <w:rFonts w:ascii="黑体" w:eastAsia="黑体" w:hAnsi="宋体" w:hint="eastAsia"/>
          <w:szCs w:val="21"/>
        </w:rPr>
        <w:t>3</w:t>
      </w:r>
      <w:r w:rsidR="00C512A2" w:rsidRPr="00142B31">
        <w:rPr>
          <w:rFonts w:ascii="黑体" w:eastAsia="黑体" w:hAnsi="宋体" w:hint="eastAsia"/>
          <w:szCs w:val="21"/>
        </w:rPr>
        <w:t>.2</w:t>
      </w:r>
      <w:r w:rsidR="00C512A2" w:rsidRPr="00142B31">
        <w:rPr>
          <w:rFonts w:hint="eastAsia"/>
          <w:szCs w:val="21"/>
        </w:rPr>
        <w:t xml:space="preserve">  </w:t>
      </w:r>
      <w:r w:rsidR="00BA7BB1" w:rsidRPr="00142B31">
        <w:rPr>
          <w:rFonts w:ascii="宋体" w:hAnsi="宋体" w:hint="eastAsia"/>
          <w:szCs w:val="21"/>
        </w:rPr>
        <w:t>为了简化施焊单位分析施工条件变化而对</w:t>
      </w:r>
      <w:r w:rsidR="00FC311A" w:rsidRPr="00142B31">
        <w:rPr>
          <w:rFonts w:ascii="宋体" w:hAnsi="宋体" w:hint="eastAsia"/>
          <w:szCs w:val="21"/>
        </w:rPr>
        <w:t>焊接接头</w:t>
      </w:r>
      <w:r w:rsidR="00BA7BB1" w:rsidRPr="00142B31">
        <w:rPr>
          <w:rFonts w:ascii="宋体" w:hAnsi="宋体" w:hint="eastAsia"/>
          <w:szCs w:val="21"/>
        </w:rPr>
        <w:t>影响程度——将焊接的工艺因素划分为重要因素、补加因素及次要因素。现在影响焊</w:t>
      </w:r>
      <w:r w:rsidR="00FC311A" w:rsidRPr="00142B31">
        <w:rPr>
          <w:rFonts w:ascii="宋体" w:hAnsi="宋体" w:hint="eastAsia"/>
          <w:szCs w:val="21"/>
        </w:rPr>
        <w:t>接接头</w:t>
      </w:r>
      <w:r w:rsidR="00BA7BB1" w:rsidRPr="00142B31">
        <w:rPr>
          <w:rFonts w:ascii="宋体" w:hAnsi="宋体" w:hint="eastAsia"/>
          <w:szCs w:val="21"/>
        </w:rPr>
        <w:t>质量的条件日益增多，以往钢管建造主要是焊条电弧焊和单丝埋弧自动焊方法，但随着焊接技术的迅速发展，目前在管道建造时出现了多丝埋弧焊、气体保护焊和自保护药芯焊等。为了指导施焊单位更好地掌握哪些工艺因素变化将会影响焊</w:t>
      </w:r>
      <w:r w:rsidR="00FC311A" w:rsidRPr="00142B31">
        <w:rPr>
          <w:rFonts w:ascii="宋体" w:hAnsi="宋体" w:hint="eastAsia"/>
          <w:szCs w:val="21"/>
        </w:rPr>
        <w:t>接接头</w:t>
      </w:r>
      <w:r w:rsidR="00BA7BB1" w:rsidRPr="00142B31">
        <w:rPr>
          <w:rFonts w:ascii="宋体" w:hAnsi="宋体" w:hint="eastAsia"/>
          <w:szCs w:val="21"/>
        </w:rPr>
        <w:t>质量，这次规范编写将焊接的三类因素的影响分别给予列出。这些因素是参考了</w:t>
      </w:r>
      <w:r w:rsidR="00BF73EF" w:rsidRPr="00142B31">
        <w:rPr>
          <w:rFonts w:ascii="宋体" w:hAnsi="宋体" w:hint="eastAsia"/>
          <w:szCs w:val="21"/>
        </w:rPr>
        <w:t>现行行业标准</w:t>
      </w:r>
      <w:r w:rsidR="00BA7BB1" w:rsidRPr="00142B31">
        <w:rPr>
          <w:rFonts w:ascii="宋体" w:hAnsi="宋体" w:hint="eastAsia"/>
          <w:szCs w:val="21"/>
        </w:rPr>
        <w:t>《</w:t>
      </w:r>
      <w:r w:rsidR="004938AF" w:rsidRPr="00142B31">
        <w:rPr>
          <w:rFonts w:ascii="宋体" w:hAnsi="宋体" w:hint="eastAsia"/>
          <w:szCs w:val="21"/>
        </w:rPr>
        <w:t>承压设备</w:t>
      </w:r>
      <w:r w:rsidR="00BA7BB1" w:rsidRPr="00142B31">
        <w:rPr>
          <w:rFonts w:ascii="宋体" w:hAnsi="宋体" w:hint="eastAsia"/>
          <w:szCs w:val="21"/>
        </w:rPr>
        <w:t>焊接工艺评定》</w:t>
      </w:r>
      <w:r w:rsidR="004938AF" w:rsidRPr="00142B31">
        <w:rPr>
          <w:rFonts w:ascii="宋体" w:hAnsi="宋体" w:hint="eastAsia"/>
          <w:szCs w:val="21"/>
        </w:rPr>
        <w:t>N</w:t>
      </w:r>
      <w:r w:rsidR="00BA7BB1" w:rsidRPr="00142B31">
        <w:rPr>
          <w:rFonts w:ascii="宋体" w:hAnsi="宋体" w:hint="eastAsia"/>
          <w:szCs w:val="21"/>
        </w:rPr>
        <w:t>B/T470</w:t>
      </w:r>
      <w:r w:rsidR="004938AF" w:rsidRPr="00142B31">
        <w:rPr>
          <w:rFonts w:ascii="宋体" w:hAnsi="宋体" w:hint="eastAsia"/>
          <w:szCs w:val="21"/>
        </w:rPr>
        <w:t>14</w:t>
      </w:r>
      <w:r w:rsidR="00BA7BB1" w:rsidRPr="00142B31">
        <w:rPr>
          <w:rFonts w:ascii="宋体" w:hAnsi="宋体" w:hint="eastAsia"/>
          <w:szCs w:val="21"/>
        </w:rPr>
        <w:t>中 “各种焊接方法的焊接工艺评定因素”来划分的</w:t>
      </w:r>
      <w:r w:rsidR="00BA7BB1" w:rsidRPr="00142B31">
        <w:rPr>
          <w:rFonts w:hint="eastAsia"/>
          <w:szCs w:val="21"/>
        </w:rPr>
        <w:t>。</w:t>
      </w:r>
    </w:p>
    <w:p w:rsidR="00C512A2" w:rsidRPr="00142B31" w:rsidRDefault="00DA3915" w:rsidP="00C33D27">
      <w:pPr>
        <w:spacing w:line="360" w:lineRule="auto"/>
        <w:rPr>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5A2922" w:rsidRPr="00142B31">
        <w:rPr>
          <w:rFonts w:ascii="黑体" w:eastAsia="黑体" w:hAnsi="宋体" w:hint="eastAsia"/>
          <w:szCs w:val="21"/>
        </w:rPr>
        <w:t>3</w:t>
      </w:r>
      <w:r w:rsidR="00C512A2" w:rsidRPr="00142B31">
        <w:rPr>
          <w:rFonts w:ascii="黑体" w:eastAsia="黑体" w:hAnsi="宋体" w:hint="eastAsia"/>
          <w:szCs w:val="21"/>
        </w:rPr>
        <w:t>.</w:t>
      </w:r>
      <w:r w:rsidR="005A2922" w:rsidRPr="00142B31">
        <w:rPr>
          <w:rFonts w:ascii="黑体" w:eastAsia="黑体" w:hAnsi="宋体" w:hint="eastAsia"/>
          <w:szCs w:val="21"/>
        </w:rPr>
        <w:t>3</w:t>
      </w:r>
      <w:r w:rsidR="00C512A2" w:rsidRPr="00142B31">
        <w:rPr>
          <w:rFonts w:ascii="宋体" w:hAnsi="宋体" w:hint="eastAsia"/>
          <w:szCs w:val="21"/>
        </w:rPr>
        <w:t xml:space="preserve"> </w:t>
      </w:r>
      <w:r w:rsidR="00C512A2" w:rsidRPr="00142B31">
        <w:rPr>
          <w:rFonts w:hint="eastAsia"/>
          <w:szCs w:val="21"/>
        </w:rPr>
        <w:t xml:space="preserve"> </w:t>
      </w:r>
      <w:r w:rsidR="00C512A2" w:rsidRPr="00142B31">
        <w:rPr>
          <w:rFonts w:ascii="宋体" w:hAnsi="宋体" w:hint="eastAsia"/>
          <w:szCs w:val="21"/>
        </w:rPr>
        <w:t>随着我国高水头</w:t>
      </w:r>
      <w:r w:rsidR="005A2922" w:rsidRPr="00142B31">
        <w:rPr>
          <w:rFonts w:ascii="宋体" w:hAnsi="宋体" w:hint="eastAsia"/>
          <w:szCs w:val="21"/>
        </w:rPr>
        <w:t>、</w:t>
      </w:r>
      <w:r w:rsidR="00C512A2" w:rsidRPr="00142B31">
        <w:rPr>
          <w:rFonts w:ascii="宋体" w:hAnsi="宋体" w:hint="eastAsia"/>
          <w:szCs w:val="21"/>
        </w:rPr>
        <w:t>大直径</w:t>
      </w:r>
      <w:r w:rsidR="005A2922" w:rsidRPr="00142B31">
        <w:rPr>
          <w:rFonts w:ascii="宋体" w:hAnsi="宋体" w:hint="eastAsia"/>
          <w:szCs w:val="21"/>
        </w:rPr>
        <w:t>或小直径厚壁</w:t>
      </w:r>
      <w:r w:rsidR="00C512A2" w:rsidRPr="00142B31">
        <w:rPr>
          <w:rFonts w:ascii="宋体" w:hAnsi="宋体" w:hint="eastAsia"/>
          <w:szCs w:val="21"/>
        </w:rPr>
        <w:t>的压力钢管的不断出现，高强钢的应用日益广泛，过去高强钢主要是靠国外进口钢材，现在国产高强钢不断涌现，于是</w:t>
      </w:r>
      <w:r w:rsidR="002E32D8" w:rsidRPr="00142B31">
        <w:rPr>
          <w:rFonts w:ascii="宋体" w:hAnsi="宋体" w:hint="eastAsia"/>
          <w:szCs w:val="21"/>
        </w:rPr>
        <w:t>在</w:t>
      </w:r>
      <w:r w:rsidR="000241D4" w:rsidRPr="00142B31">
        <w:rPr>
          <w:rFonts w:ascii="宋体" w:hAnsi="宋体" w:hint="eastAsia"/>
          <w:szCs w:val="21"/>
        </w:rPr>
        <w:t>本规范</w:t>
      </w:r>
      <w:r w:rsidR="005A2922" w:rsidRPr="00142B31">
        <w:rPr>
          <w:rFonts w:ascii="宋体" w:hAnsi="宋体" w:hint="eastAsia"/>
          <w:szCs w:val="21"/>
        </w:rPr>
        <w:t>表5.3.3</w:t>
      </w:r>
      <w:r w:rsidR="002E32D8" w:rsidRPr="00142B31">
        <w:rPr>
          <w:rFonts w:ascii="宋体" w:hAnsi="宋体" w:hint="eastAsia"/>
          <w:szCs w:val="21"/>
        </w:rPr>
        <w:t>中列出了</w:t>
      </w:r>
      <w:r w:rsidR="00C512A2" w:rsidRPr="00142B31">
        <w:rPr>
          <w:rFonts w:ascii="宋体" w:hAnsi="宋体" w:hint="eastAsia"/>
          <w:szCs w:val="21"/>
        </w:rPr>
        <w:t>一些钢</w:t>
      </w:r>
      <w:r w:rsidR="005A2922" w:rsidRPr="00142B31">
        <w:rPr>
          <w:rFonts w:ascii="宋体" w:hAnsi="宋体" w:hint="eastAsia"/>
          <w:szCs w:val="21"/>
        </w:rPr>
        <w:t>号</w:t>
      </w:r>
      <w:r w:rsidR="00C512A2" w:rsidRPr="00142B31">
        <w:rPr>
          <w:rFonts w:ascii="宋体" w:hAnsi="宋体" w:hint="eastAsia"/>
          <w:szCs w:val="21"/>
        </w:rPr>
        <w:t>示例。</w:t>
      </w:r>
      <w:r w:rsidR="002E32D8" w:rsidRPr="00142B31">
        <w:rPr>
          <w:rFonts w:ascii="宋体" w:hAnsi="宋体" w:hint="eastAsia"/>
          <w:szCs w:val="21"/>
        </w:rPr>
        <w:lastRenderedPageBreak/>
        <w:t>同时也是</w:t>
      </w:r>
      <w:r w:rsidR="00C512A2" w:rsidRPr="00142B31">
        <w:rPr>
          <w:rFonts w:ascii="宋体" w:hAnsi="宋体" w:hint="eastAsia"/>
          <w:szCs w:val="21"/>
        </w:rPr>
        <w:t>为了与</w:t>
      </w:r>
      <w:r w:rsidR="00BF73EF" w:rsidRPr="00142B31">
        <w:rPr>
          <w:rFonts w:ascii="宋体" w:hAnsi="宋体" w:hint="eastAsia"/>
          <w:szCs w:val="21"/>
        </w:rPr>
        <w:t>现行国家标准</w:t>
      </w:r>
      <w:r w:rsidR="00051AAA" w:rsidRPr="00142B31">
        <w:rPr>
          <w:rFonts w:ascii="宋体" w:hAnsi="宋体" w:hint="eastAsia"/>
          <w:szCs w:val="21"/>
        </w:rPr>
        <w:t>《</w:t>
      </w:r>
      <w:r w:rsidR="00051AAA" w:rsidRPr="00142B31">
        <w:rPr>
          <w:rFonts w:ascii="宋体" w:hAnsi="宋体"/>
          <w:szCs w:val="21"/>
        </w:rPr>
        <w:t>压力容器</w:t>
      </w:r>
      <w:r w:rsidR="00051AAA" w:rsidRPr="00142B31">
        <w:rPr>
          <w:rFonts w:ascii="宋体" w:hAnsi="宋体" w:hint="eastAsia"/>
          <w:szCs w:val="21"/>
        </w:rPr>
        <w:t>》</w:t>
      </w:r>
      <w:r w:rsidR="00C512A2" w:rsidRPr="00142B31">
        <w:rPr>
          <w:rFonts w:ascii="宋体" w:hAnsi="宋体" w:hint="eastAsia"/>
          <w:szCs w:val="21"/>
        </w:rPr>
        <w:t>GB</w:t>
      </w:r>
      <w:r w:rsidR="00B0694C" w:rsidRPr="00142B31">
        <w:rPr>
          <w:rFonts w:ascii="宋体" w:hAnsi="宋体" w:hint="eastAsia"/>
          <w:szCs w:val="21"/>
        </w:rPr>
        <w:t>/T</w:t>
      </w:r>
      <w:r w:rsidR="00C512A2" w:rsidRPr="00142B31">
        <w:rPr>
          <w:rFonts w:ascii="宋体" w:hAnsi="宋体" w:hint="eastAsia"/>
          <w:szCs w:val="21"/>
        </w:rPr>
        <w:t>150</w:t>
      </w:r>
      <w:r w:rsidR="005A2D1A" w:rsidRPr="00142B31">
        <w:rPr>
          <w:rFonts w:ascii="宋体" w:hAnsi="宋体" w:hint="eastAsia"/>
          <w:szCs w:val="21"/>
        </w:rPr>
        <w:t>、</w:t>
      </w:r>
      <w:r w:rsidR="00051AAA" w:rsidRPr="00142B31">
        <w:rPr>
          <w:rFonts w:ascii="宋体" w:hAnsi="宋体" w:hint="eastAsia"/>
          <w:szCs w:val="21"/>
        </w:rPr>
        <w:t>《焊接工艺规程及评定的一般原则》</w:t>
      </w:r>
      <w:r w:rsidR="005A2D1A" w:rsidRPr="00142B31">
        <w:rPr>
          <w:rFonts w:ascii="宋体" w:hAnsi="宋体"/>
          <w:szCs w:val="21"/>
        </w:rPr>
        <w:t>GB/T19</w:t>
      </w:r>
      <w:r w:rsidR="005A2D1A" w:rsidRPr="00142B31">
        <w:rPr>
          <w:rFonts w:ascii="宋体" w:hAnsi="宋体" w:hint="eastAsia"/>
          <w:szCs w:val="21"/>
        </w:rPr>
        <w:t>866</w:t>
      </w:r>
      <w:r w:rsidR="00C512A2" w:rsidRPr="00142B31">
        <w:rPr>
          <w:rFonts w:ascii="宋体" w:hAnsi="宋体" w:hint="eastAsia"/>
          <w:szCs w:val="21"/>
        </w:rPr>
        <w:t>和</w:t>
      </w:r>
      <w:r w:rsidR="00BF73EF" w:rsidRPr="00142B31">
        <w:rPr>
          <w:rFonts w:ascii="宋体" w:hAnsi="宋体" w:hint="eastAsia"/>
          <w:szCs w:val="21"/>
        </w:rPr>
        <w:t>现行行业标准</w:t>
      </w:r>
      <w:r w:rsidR="00051AAA" w:rsidRPr="00142B31">
        <w:rPr>
          <w:rFonts w:ascii="宋体" w:hAnsi="宋体" w:hint="eastAsia"/>
          <w:szCs w:val="21"/>
        </w:rPr>
        <w:t>《</w:t>
      </w:r>
      <w:r w:rsidR="00B0694C" w:rsidRPr="00142B31">
        <w:rPr>
          <w:rFonts w:ascii="宋体" w:hAnsi="宋体" w:hint="eastAsia"/>
          <w:szCs w:val="21"/>
        </w:rPr>
        <w:t>承压设备</w:t>
      </w:r>
      <w:r w:rsidR="00051AAA" w:rsidRPr="00142B31">
        <w:rPr>
          <w:rFonts w:ascii="宋体" w:hAnsi="宋体" w:hint="eastAsia"/>
          <w:szCs w:val="21"/>
        </w:rPr>
        <w:t>焊接工艺评定》</w:t>
      </w:r>
      <w:r w:rsidR="00B0694C" w:rsidRPr="00142B31">
        <w:rPr>
          <w:rFonts w:ascii="宋体" w:hAnsi="宋体" w:hint="eastAsia"/>
          <w:szCs w:val="21"/>
        </w:rPr>
        <w:t>N</w:t>
      </w:r>
      <w:r w:rsidR="00C512A2" w:rsidRPr="00142B31">
        <w:rPr>
          <w:rFonts w:ascii="宋体" w:hAnsi="宋体" w:hint="eastAsia"/>
          <w:szCs w:val="21"/>
        </w:rPr>
        <w:t>B/T470</w:t>
      </w:r>
      <w:r w:rsidR="00B0694C" w:rsidRPr="00142B31">
        <w:rPr>
          <w:rFonts w:ascii="宋体" w:hAnsi="宋体" w:hint="eastAsia"/>
          <w:szCs w:val="21"/>
        </w:rPr>
        <w:t>14</w:t>
      </w:r>
      <w:r w:rsidR="00C512A2" w:rsidRPr="00142B31">
        <w:rPr>
          <w:rFonts w:ascii="宋体" w:hAnsi="宋体" w:hint="eastAsia"/>
          <w:szCs w:val="21"/>
        </w:rPr>
        <w:t>规范相</w:t>
      </w:r>
      <w:r w:rsidR="002E32D8" w:rsidRPr="00142B31">
        <w:rPr>
          <w:rFonts w:ascii="宋体" w:hAnsi="宋体" w:hint="eastAsia"/>
          <w:szCs w:val="21"/>
        </w:rPr>
        <w:t>协调</w:t>
      </w:r>
      <w:r w:rsidR="003E005E" w:rsidRPr="00142B31">
        <w:rPr>
          <w:rFonts w:ascii="宋体" w:hAnsi="宋体" w:hint="eastAsia"/>
          <w:szCs w:val="21"/>
        </w:rPr>
        <w:t>互</w:t>
      </w:r>
      <w:r w:rsidR="00C512A2" w:rsidRPr="00142B31">
        <w:rPr>
          <w:rFonts w:ascii="宋体" w:hAnsi="宋体" w:hint="eastAsia"/>
          <w:szCs w:val="21"/>
        </w:rPr>
        <w:t>通</w:t>
      </w:r>
      <w:r w:rsidR="003E005E" w:rsidRPr="00142B31">
        <w:rPr>
          <w:rFonts w:ascii="宋体" w:hAnsi="宋体" w:hint="eastAsia"/>
          <w:szCs w:val="21"/>
        </w:rPr>
        <w:t>使</w:t>
      </w:r>
      <w:r w:rsidR="00C512A2" w:rsidRPr="00142B31">
        <w:rPr>
          <w:rFonts w:ascii="宋体" w:hAnsi="宋体" w:hint="eastAsia"/>
          <w:szCs w:val="21"/>
        </w:rPr>
        <w:t>用。</w:t>
      </w:r>
    </w:p>
    <w:p w:rsidR="00C512A2" w:rsidRPr="00142B31" w:rsidRDefault="00DA3915" w:rsidP="00C33D27">
      <w:pPr>
        <w:spacing w:line="360" w:lineRule="auto"/>
        <w:rPr>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8F099D" w:rsidRPr="00142B31">
        <w:rPr>
          <w:rFonts w:ascii="黑体" w:eastAsia="黑体" w:hAnsi="宋体" w:hint="eastAsia"/>
          <w:szCs w:val="21"/>
        </w:rPr>
        <w:t>3</w:t>
      </w:r>
      <w:r w:rsidR="00C512A2" w:rsidRPr="00142B31">
        <w:rPr>
          <w:rFonts w:ascii="黑体" w:eastAsia="黑体" w:hAnsi="宋体" w:hint="eastAsia"/>
          <w:szCs w:val="21"/>
        </w:rPr>
        <w:t>.</w:t>
      </w:r>
      <w:r w:rsidR="008F099D" w:rsidRPr="00142B31">
        <w:rPr>
          <w:rFonts w:ascii="黑体" w:eastAsia="黑体" w:hAnsi="宋体" w:hint="eastAsia"/>
          <w:szCs w:val="21"/>
        </w:rPr>
        <w:t>5</w:t>
      </w:r>
      <w:r w:rsidR="00C512A2" w:rsidRPr="00142B31">
        <w:rPr>
          <w:rFonts w:ascii="黑体" w:eastAsia="黑体" w:hAnsi="宋体" w:hint="eastAsia"/>
          <w:szCs w:val="21"/>
        </w:rPr>
        <w:t xml:space="preserve"> </w:t>
      </w:r>
      <w:r w:rsidR="00C512A2" w:rsidRPr="00142B31">
        <w:rPr>
          <w:rFonts w:hint="eastAsia"/>
          <w:szCs w:val="21"/>
        </w:rPr>
        <w:t xml:space="preserve"> </w:t>
      </w:r>
      <w:r w:rsidR="00C512A2" w:rsidRPr="00142B31">
        <w:rPr>
          <w:rFonts w:ascii="宋体" w:hAnsi="宋体" w:hint="eastAsia"/>
          <w:szCs w:val="21"/>
        </w:rPr>
        <w:t>因为</w:t>
      </w:r>
      <w:r w:rsidR="00CC03B9" w:rsidRPr="00142B31">
        <w:rPr>
          <w:rFonts w:ascii="宋体" w:hAnsi="宋体" w:hint="eastAsia"/>
          <w:szCs w:val="21"/>
        </w:rPr>
        <w:t>类别号Ⅲ</w:t>
      </w:r>
      <w:r w:rsidR="00856EF0" w:rsidRPr="00142B31">
        <w:rPr>
          <w:rFonts w:ascii="宋体" w:hAnsi="宋体" w:hint="eastAsia"/>
          <w:szCs w:val="21"/>
        </w:rPr>
        <w:t>高强钢</w:t>
      </w:r>
      <w:r w:rsidR="00CC03B9" w:rsidRPr="00142B31">
        <w:rPr>
          <w:rFonts w:ascii="宋体" w:hAnsi="宋体" w:hint="eastAsia"/>
          <w:szCs w:val="21"/>
        </w:rPr>
        <w:t>、</w:t>
      </w:r>
      <w:r w:rsidR="00C512A2" w:rsidRPr="00142B31">
        <w:rPr>
          <w:rFonts w:ascii="宋体" w:hAnsi="宋体" w:hint="eastAsia"/>
          <w:szCs w:val="21"/>
        </w:rPr>
        <w:t>类别号Ⅱ低合金钢和类别号Ⅰ</w:t>
      </w:r>
      <w:r w:rsidR="00FB28FB" w:rsidRPr="00142B31">
        <w:rPr>
          <w:rFonts w:ascii="宋体" w:hAnsi="宋体" w:hint="eastAsia"/>
          <w:szCs w:val="21"/>
        </w:rPr>
        <w:t>低碳钢</w:t>
      </w:r>
      <w:r w:rsidR="00CC03B9" w:rsidRPr="00142B31">
        <w:rPr>
          <w:rFonts w:ascii="宋体" w:hAnsi="宋体" w:hint="eastAsia"/>
          <w:szCs w:val="21"/>
        </w:rPr>
        <w:t>，都属于低碳、低裂纹敏感指数的焊接钢材</w:t>
      </w:r>
      <w:r w:rsidR="00C512A2" w:rsidRPr="00142B31">
        <w:rPr>
          <w:rFonts w:ascii="宋体" w:hAnsi="宋体" w:hint="eastAsia"/>
          <w:szCs w:val="21"/>
        </w:rPr>
        <w:t>，只是钢材的比强度比后者高而已。</w:t>
      </w:r>
      <w:r w:rsidR="00245450" w:rsidRPr="00142B31">
        <w:rPr>
          <w:rFonts w:ascii="宋体" w:hAnsi="宋体" w:hint="eastAsia"/>
          <w:szCs w:val="21"/>
        </w:rPr>
        <w:t>多年的实际施工证明，材质为低碳钢、低合金钢的灌浆孔堵头或加劲环等与钢管材质为本规范表5.3.3类别号Ⅲ高强钢焊接，没发现焊接质量问题，本条这样规定是符合实际施工需要的，减少不必要的成本和时间浪费。</w:t>
      </w:r>
      <w:r w:rsidR="00C512A2" w:rsidRPr="00142B31">
        <w:rPr>
          <w:rFonts w:ascii="宋体" w:hAnsi="宋体" w:hint="eastAsia"/>
          <w:szCs w:val="21"/>
        </w:rPr>
        <w:t>根据熔焊原理，前者的焊接工艺评定可以</w:t>
      </w:r>
      <w:r w:rsidR="002E32D8" w:rsidRPr="00142B31">
        <w:rPr>
          <w:rFonts w:ascii="宋体" w:hAnsi="宋体" w:hint="eastAsia"/>
          <w:szCs w:val="21"/>
        </w:rPr>
        <w:t>代</w:t>
      </w:r>
      <w:r w:rsidR="00C512A2" w:rsidRPr="00142B31">
        <w:rPr>
          <w:rFonts w:ascii="宋体" w:hAnsi="宋体" w:hint="eastAsia"/>
          <w:szCs w:val="21"/>
        </w:rPr>
        <w:t>替后者，但后者不能</w:t>
      </w:r>
      <w:r w:rsidR="002E32D8" w:rsidRPr="00142B31">
        <w:rPr>
          <w:rFonts w:ascii="宋体" w:hAnsi="宋体" w:hint="eastAsia"/>
          <w:szCs w:val="21"/>
        </w:rPr>
        <w:t>代替</w:t>
      </w:r>
      <w:r w:rsidR="00C512A2" w:rsidRPr="00142B31">
        <w:rPr>
          <w:rFonts w:ascii="宋体" w:hAnsi="宋体" w:hint="eastAsia"/>
          <w:szCs w:val="21"/>
        </w:rPr>
        <w:t>前者。</w:t>
      </w:r>
    </w:p>
    <w:p w:rsidR="00C512A2" w:rsidRPr="00142B31" w:rsidRDefault="00DA3915" w:rsidP="00C33D27">
      <w:pPr>
        <w:spacing w:line="360" w:lineRule="auto"/>
        <w:rPr>
          <w:rFonts w:ascii="宋体" w:hAnsi="宋体"/>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245450" w:rsidRPr="00142B31">
        <w:rPr>
          <w:rFonts w:ascii="黑体" w:eastAsia="黑体" w:hAnsi="宋体" w:hint="eastAsia"/>
          <w:szCs w:val="21"/>
        </w:rPr>
        <w:t>3</w:t>
      </w:r>
      <w:r w:rsidR="00C512A2" w:rsidRPr="00142B31">
        <w:rPr>
          <w:rFonts w:ascii="黑体" w:eastAsia="黑体" w:hAnsi="宋体" w:hint="eastAsia"/>
          <w:szCs w:val="21"/>
        </w:rPr>
        <w:t>.</w:t>
      </w:r>
      <w:r w:rsidR="00245450" w:rsidRPr="00142B31">
        <w:rPr>
          <w:rFonts w:ascii="黑体" w:eastAsia="黑体" w:hAnsi="宋体" w:hint="eastAsia"/>
          <w:szCs w:val="21"/>
        </w:rPr>
        <w:t>6</w:t>
      </w:r>
      <w:r w:rsidR="00C512A2" w:rsidRPr="00142B31">
        <w:rPr>
          <w:rFonts w:hint="eastAsia"/>
          <w:szCs w:val="21"/>
        </w:rPr>
        <w:t xml:space="preserve">  </w:t>
      </w:r>
      <w:r w:rsidR="002E32D8" w:rsidRPr="00142B31">
        <w:rPr>
          <w:rFonts w:ascii="宋体" w:hAnsi="宋体" w:hint="eastAsia"/>
          <w:szCs w:val="21"/>
        </w:rPr>
        <w:t>因为异种钢</w:t>
      </w:r>
      <w:r w:rsidR="00AE2535" w:rsidRPr="00142B31">
        <w:rPr>
          <w:rFonts w:ascii="宋体" w:hAnsi="宋体" w:hint="eastAsia"/>
          <w:szCs w:val="21"/>
        </w:rPr>
        <w:t>焊接接头两侧母材和焊缝本身的金相组织</w:t>
      </w:r>
      <w:r w:rsidR="00245450" w:rsidRPr="00142B31">
        <w:rPr>
          <w:rFonts w:ascii="宋体" w:hAnsi="宋体" w:hint="eastAsia"/>
          <w:szCs w:val="21"/>
        </w:rPr>
        <w:t>、亚结构组织</w:t>
      </w:r>
      <w:r w:rsidR="00856EF0" w:rsidRPr="00142B31">
        <w:rPr>
          <w:rFonts w:ascii="宋体" w:hAnsi="宋体" w:hint="eastAsia"/>
          <w:szCs w:val="21"/>
        </w:rPr>
        <w:t>、化学成分</w:t>
      </w:r>
      <w:r w:rsidR="00AE2535" w:rsidRPr="00142B31">
        <w:rPr>
          <w:rFonts w:ascii="宋体" w:hAnsi="宋体" w:hint="eastAsia"/>
          <w:szCs w:val="21"/>
        </w:rPr>
        <w:t>和性能均存在一定差异</w:t>
      </w:r>
      <w:r w:rsidR="00C512A2" w:rsidRPr="00142B31">
        <w:rPr>
          <w:rFonts w:ascii="宋体" w:hAnsi="宋体" w:hint="eastAsia"/>
          <w:szCs w:val="21"/>
        </w:rPr>
        <w:t>。</w:t>
      </w:r>
      <w:r w:rsidR="00245450" w:rsidRPr="00142B31">
        <w:rPr>
          <w:rFonts w:ascii="宋体" w:hAnsi="宋体" w:hint="eastAsia"/>
          <w:szCs w:val="21"/>
        </w:rPr>
        <w:t>冲击试验主要是检验</w:t>
      </w:r>
      <w:r w:rsidR="007E32C9" w:rsidRPr="00142B31">
        <w:rPr>
          <w:rFonts w:ascii="宋体" w:hAnsi="宋体" w:hint="eastAsia"/>
          <w:szCs w:val="21"/>
        </w:rPr>
        <w:t>异种钢焊接</w:t>
      </w:r>
      <w:r w:rsidR="00245450" w:rsidRPr="00142B31">
        <w:rPr>
          <w:rFonts w:ascii="宋体" w:hAnsi="宋体" w:hint="eastAsia"/>
          <w:szCs w:val="21"/>
        </w:rPr>
        <w:t>相应部位的韧性。</w:t>
      </w:r>
    </w:p>
    <w:p w:rsidR="00C512A2" w:rsidRPr="00142B31" w:rsidRDefault="00DA3915" w:rsidP="00C33D27">
      <w:pPr>
        <w:spacing w:line="360" w:lineRule="auto"/>
        <w:rPr>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A00E77" w:rsidRPr="00142B31">
        <w:rPr>
          <w:rFonts w:ascii="黑体" w:eastAsia="黑体" w:hAnsi="宋体" w:hint="eastAsia"/>
          <w:szCs w:val="21"/>
        </w:rPr>
        <w:t>3</w:t>
      </w:r>
      <w:r w:rsidR="00C512A2" w:rsidRPr="00142B31">
        <w:rPr>
          <w:rFonts w:ascii="黑体" w:eastAsia="黑体" w:hAnsi="宋体" w:hint="eastAsia"/>
          <w:szCs w:val="21"/>
        </w:rPr>
        <w:t>.</w:t>
      </w:r>
      <w:r w:rsidR="00A00E77" w:rsidRPr="00142B31">
        <w:rPr>
          <w:rFonts w:ascii="黑体" w:eastAsia="黑体" w:hAnsi="宋体" w:hint="eastAsia"/>
          <w:szCs w:val="21"/>
        </w:rPr>
        <w:t>7</w:t>
      </w:r>
      <w:r w:rsidR="00C512A2" w:rsidRPr="00142B31">
        <w:rPr>
          <w:rFonts w:ascii="宋体" w:hAnsi="宋体" w:hint="eastAsia"/>
          <w:szCs w:val="21"/>
        </w:rPr>
        <w:t xml:space="preserve"> </w:t>
      </w:r>
      <w:r w:rsidR="00C512A2" w:rsidRPr="00142B31">
        <w:rPr>
          <w:rFonts w:hint="eastAsia"/>
          <w:szCs w:val="21"/>
        </w:rPr>
        <w:t xml:space="preserve"> </w:t>
      </w:r>
      <w:r w:rsidR="00C512A2" w:rsidRPr="00142B31">
        <w:rPr>
          <w:rFonts w:hint="eastAsia"/>
          <w:szCs w:val="21"/>
        </w:rPr>
        <w:t>对</w:t>
      </w:r>
      <w:r w:rsidR="00A00E77" w:rsidRPr="00142B31">
        <w:rPr>
          <w:rFonts w:hint="eastAsia"/>
          <w:szCs w:val="21"/>
        </w:rPr>
        <w:t>焊接</w:t>
      </w:r>
      <w:r w:rsidR="00C512A2" w:rsidRPr="00142B31">
        <w:rPr>
          <w:rFonts w:hint="eastAsia"/>
          <w:szCs w:val="21"/>
        </w:rPr>
        <w:t>工艺评定时焊接位置的</w:t>
      </w:r>
      <w:r w:rsidR="007D56E6" w:rsidRPr="00142B31">
        <w:rPr>
          <w:rFonts w:hint="eastAsia"/>
          <w:szCs w:val="21"/>
        </w:rPr>
        <w:t>选取</w:t>
      </w:r>
      <w:r w:rsidR="00C512A2" w:rsidRPr="00142B31">
        <w:rPr>
          <w:rFonts w:hint="eastAsia"/>
          <w:szCs w:val="21"/>
        </w:rPr>
        <w:t>。</w:t>
      </w:r>
      <w:r w:rsidR="007D56E6" w:rsidRPr="00142B31">
        <w:rPr>
          <w:rFonts w:hint="eastAsia"/>
          <w:szCs w:val="21"/>
        </w:rPr>
        <w:t>埋弧焊只能在水平位置焊接</w:t>
      </w:r>
      <w:r w:rsidR="002E67A7" w:rsidRPr="00142B31">
        <w:rPr>
          <w:rFonts w:hint="eastAsia"/>
          <w:szCs w:val="21"/>
        </w:rPr>
        <w:t>和滚动焊接</w:t>
      </w:r>
      <w:r w:rsidR="007D56E6" w:rsidRPr="00142B31">
        <w:rPr>
          <w:rFonts w:hint="eastAsia"/>
          <w:szCs w:val="21"/>
        </w:rPr>
        <w:t>，所以只能在平焊位置选取焊接试样。其余能进行全位置焊接的焊接方法，应选取立向上焊的焊接试样，因为该位置与其他所有焊接位置比较，</w:t>
      </w:r>
      <w:r w:rsidR="00AE7644" w:rsidRPr="00142B31">
        <w:rPr>
          <w:rFonts w:hint="eastAsia"/>
          <w:szCs w:val="21"/>
        </w:rPr>
        <w:t>是</w:t>
      </w:r>
      <w:r w:rsidR="007D56E6" w:rsidRPr="00142B31">
        <w:rPr>
          <w:rFonts w:hint="eastAsia"/>
          <w:szCs w:val="21"/>
        </w:rPr>
        <w:t>焊接热输入最大</w:t>
      </w:r>
      <w:r w:rsidR="00931863" w:rsidRPr="00142B31">
        <w:rPr>
          <w:rFonts w:hint="eastAsia"/>
          <w:szCs w:val="21"/>
        </w:rPr>
        <w:t>、</w:t>
      </w:r>
      <w:r w:rsidR="0048429C" w:rsidRPr="00142B31">
        <w:rPr>
          <w:rFonts w:hint="eastAsia"/>
          <w:szCs w:val="21"/>
        </w:rPr>
        <w:t>冲击吸收能量</w:t>
      </w:r>
      <w:r w:rsidR="007D56E6" w:rsidRPr="00142B31">
        <w:rPr>
          <w:rFonts w:hint="eastAsia"/>
          <w:szCs w:val="21"/>
        </w:rPr>
        <w:t>低的焊接位置。</w:t>
      </w:r>
    </w:p>
    <w:p w:rsidR="00114D71" w:rsidRPr="00142B31" w:rsidRDefault="00DA3915" w:rsidP="00C33D27">
      <w:pPr>
        <w:spacing w:line="360" w:lineRule="auto"/>
        <w:rPr>
          <w:rFonts w:ascii="宋体" w:hAnsi="宋体"/>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9D2AFE" w:rsidRPr="00142B31">
        <w:rPr>
          <w:rFonts w:ascii="黑体" w:eastAsia="黑体" w:hAnsi="宋体" w:hint="eastAsia"/>
          <w:szCs w:val="21"/>
        </w:rPr>
        <w:t>3</w:t>
      </w:r>
      <w:r w:rsidR="00C512A2" w:rsidRPr="00142B31">
        <w:rPr>
          <w:rFonts w:ascii="黑体" w:eastAsia="黑体" w:hAnsi="宋体" w:hint="eastAsia"/>
          <w:szCs w:val="21"/>
        </w:rPr>
        <w:t>.</w:t>
      </w:r>
      <w:r w:rsidR="009D2AFE" w:rsidRPr="00142B31">
        <w:rPr>
          <w:rFonts w:ascii="黑体" w:eastAsia="黑体" w:hAnsi="宋体" w:hint="eastAsia"/>
          <w:szCs w:val="21"/>
        </w:rPr>
        <w:t>9</w:t>
      </w:r>
      <w:r w:rsidR="00C512A2" w:rsidRPr="00142B31">
        <w:rPr>
          <w:rFonts w:ascii="宋体" w:hAnsi="宋体" w:hint="eastAsia"/>
          <w:szCs w:val="21"/>
        </w:rPr>
        <w:t xml:space="preserve">  </w:t>
      </w:r>
      <w:r w:rsidR="00114D71" w:rsidRPr="00142B31">
        <w:rPr>
          <w:rFonts w:ascii="黑体" w:eastAsia="黑体" w:hint="eastAsia"/>
          <w:szCs w:val="21"/>
        </w:rPr>
        <w:t>2</w:t>
      </w:r>
      <w:r w:rsidR="00114D71" w:rsidRPr="00142B31">
        <w:rPr>
          <w:rFonts w:hint="eastAsia"/>
          <w:szCs w:val="21"/>
        </w:rPr>
        <w:t xml:space="preserve"> </w:t>
      </w:r>
      <w:r w:rsidR="00C512A2" w:rsidRPr="00142B31">
        <w:rPr>
          <w:rFonts w:ascii="宋体" w:hAnsi="宋体" w:hint="eastAsia"/>
          <w:szCs w:val="21"/>
        </w:rPr>
        <w:t>因为焊条牌号尾数代表焊条的药皮类型，尾数的变化主要是影响焊接接头的</w:t>
      </w:r>
      <w:r w:rsidR="0048429C" w:rsidRPr="00142B31">
        <w:rPr>
          <w:rFonts w:ascii="宋体" w:hAnsi="宋体" w:hint="eastAsia"/>
          <w:szCs w:val="21"/>
        </w:rPr>
        <w:t>冲击吸收能量</w:t>
      </w:r>
      <w:r w:rsidR="00137CE8" w:rsidRPr="00142B31">
        <w:rPr>
          <w:rFonts w:ascii="宋体" w:hAnsi="宋体" w:hint="eastAsia"/>
          <w:szCs w:val="21"/>
        </w:rPr>
        <w:t>。</w:t>
      </w:r>
    </w:p>
    <w:p w:rsidR="00C512A2" w:rsidRPr="00142B31" w:rsidRDefault="00114D71" w:rsidP="00114D71">
      <w:pPr>
        <w:spacing w:line="360" w:lineRule="auto"/>
        <w:ind w:firstLineChars="350" w:firstLine="735"/>
        <w:rPr>
          <w:szCs w:val="21"/>
        </w:rPr>
      </w:pPr>
      <w:r w:rsidRPr="00142B31">
        <w:rPr>
          <w:rFonts w:ascii="黑体" w:eastAsia="黑体" w:hAnsi="宋体" w:hint="eastAsia"/>
          <w:szCs w:val="21"/>
        </w:rPr>
        <w:t>5</w:t>
      </w:r>
      <w:r w:rsidR="00C512A2" w:rsidRPr="00142B31">
        <w:rPr>
          <w:rFonts w:ascii="宋体" w:hAnsi="宋体" w:hint="eastAsia"/>
          <w:szCs w:val="21"/>
        </w:rPr>
        <w:t>现在钢管焊接施工不断出现新的焊接方法</w:t>
      </w:r>
      <w:r w:rsidR="002A364F" w:rsidRPr="00142B31">
        <w:rPr>
          <w:rFonts w:ascii="宋体" w:hAnsi="宋体" w:hint="eastAsia"/>
          <w:szCs w:val="21"/>
        </w:rPr>
        <w:t>，</w:t>
      </w:r>
      <w:r w:rsidR="00C512A2" w:rsidRPr="00142B31">
        <w:rPr>
          <w:rFonts w:ascii="宋体" w:hAnsi="宋体" w:hint="eastAsia"/>
          <w:szCs w:val="21"/>
        </w:rPr>
        <w:t>而熔化极气体保护焊接过程中，不同的焊丝熔滴过渡形式将</w:t>
      </w:r>
      <w:r w:rsidRPr="00142B31">
        <w:rPr>
          <w:rFonts w:ascii="宋体" w:hAnsi="宋体" w:hint="eastAsia"/>
          <w:szCs w:val="21"/>
        </w:rPr>
        <w:t>直接</w:t>
      </w:r>
      <w:r w:rsidR="00C512A2" w:rsidRPr="00142B31">
        <w:rPr>
          <w:rFonts w:ascii="宋体" w:hAnsi="宋体" w:hint="eastAsia"/>
          <w:szCs w:val="21"/>
        </w:rPr>
        <w:t>影响焊缝结晶组织的力学性能，所以焊丝熔滴过渡</w:t>
      </w:r>
      <w:r w:rsidR="002A364F" w:rsidRPr="00142B31">
        <w:rPr>
          <w:rFonts w:ascii="宋体" w:hAnsi="宋体" w:hint="eastAsia"/>
          <w:szCs w:val="21"/>
        </w:rPr>
        <w:t>类型是</w:t>
      </w:r>
      <w:r w:rsidR="00C512A2" w:rsidRPr="00142B31">
        <w:rPr>
          <w:rFonts w:ascii="宋体" w:hAnsi="宋体" w:hint="eastAsia"/>
          <w:szCs w:val="21"/>
        </w:rPr>
        <w:t>影响焊缝质量的重要因素。</w:t>
      </w:r>
    </w:p>
    <w:p w:rsidR="00C512A2" w:rsidRPr="00142B31" w:rsidRDefault="00DA3915" w:rsidP="001822EC">
      <w:pPr>
        <w:spacing w:line="360" w:lineRule="auto"/>
        <w:rPr>
          <w:rFonts w:ascii="宋体" w:hAnsi="宋体"/>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114D71" w:rsidRPr="00142B31">
        <w:rPr>
          <w:rFonts w:ascii="黑体" w:eastAsia="黑体" w:hAnsi="宋体" w:hint="eastAsia"/>
          <w:szCs w:val="21"/>
        </w:rPr>
        <w:t>3</w:t>
      </w:r>
      <w:r w:rsidR="00C512A2" w:rsidRPr="00142B31">
        <w:rPr>
          <w:rFonts w:ascii="黑体" w:eastAsia="黑体" w:hAnsi="宋体" w:hint="eastAsia"/>
          <w:szCs w:val="21"/>
        </w:rPr>
        <w:t>.1</w:t>
      </w:r>
      <w:r w:rsidR="00114D71" w:rsidRPr="00142B31">
        <w:rPr>
          <w:rFonts w:ascii="黑体" w:eastAsia="黑体" w:hAnsi="宋体" w:hint="eastAsia"/>
          <w:szCs w:val="21"/>
        </w:rPr>
        <w:t>0</w:t>
      </w:r>
      <w:r w:rsidR="001822EC" w:rsidRPr="00142B31">
        <w:rPr>
          <w:rFonts w:ascii="宋体" w:hAnsi="宋体" w:hint="eastAsia"/>
          <w:szCs w:val="21"/>
        </w:rPr>
        <w:t xml:space="preserve">  </w:t>
      </w:r>
      <w:r w:rsidR="00C512A2" w:rsidRPr="00142B31">
        <w:rPr>
          <w:rFonts w:ascii="宋体" w:hAnsi="宋体" w:hint="eastAsia"/>
          <w:szCs w:val="21"/>
        </w:rPr>
        <w:t>第4款除“增加焊接热输入”外，再规定了单位长度焊道熔敷金属体积，便于更加直观的评定焊接热输入的增加，这说明了焊接工艺评定具有一定的局限性，它仅仅是一种对拟定焊接工艺的验证，因此焊接工艺评定采用的焊接热输入或确定的单位长度焊道熔敷金属体积都应严格控制在</w:t>
      </w:r>
      <w:r w:rsidR="00114D71" w:rsidRPr="00142B31">
        <w:rPr>
          <w:rFonts w:ascii="宋体" w:hAnsi="宋体" w:hint="eastAsia"/>
          <w:szCs w:val="21"/>
        </w:rPr>
        <w:t>焊接工艺规程</w:t>
      </w:r>
      <w:r w:rsidR="00856EF0" w:rsidRPr="00142B31">
        <w:rPr>
          <w:rFonts w:ascii="宋体" w:hAnsi="宋体" w:hint="eastAsia"/>
          <w:szCs w:val="21"/>
        </w:rPr>
        <w:t>或焊接作业指导书</w:t>
      </w:r>
      <w:r w:rsidR="00856EF0" w:rsidRPr="00142B31">
        <w:rPr>
          <w:rFonts w:hint="eastAsia"/>
          <w:szCs w:val="21"/>
        </w:rPr>
        <w:t>以及</w:t>
      </w:r>
      <w:r w:rsidR="001822EC" w:rsidRPr="00142B31">
        <w:rPr>
          <w:rFonts w:ascii="宋体" w:hAnsi="宋体" w:hint="eastAsia"/>
          <w:szCs w:val="21"/>
        </w:rPr>
        <w:t>有关技术文件</w:t>
      </w:r>
      <w:r w:rsidR="00C512A2" w:rsidRPr="00142B31">
        <w:rPr>
          <w:rFonts w:ascii="宋体" w:hAnsi="宋体" w:hint="eastAsia"/>
          <w:szCs w:val="21"/>
        </w:rPr>
        <w:t>规定的焊接热输入范围以内。</w:t>
      </w:r>
    </w:p>
    <w:p w:rsidR="00C512A2" w:rsidRPr="00142B31" w:rsidRDefault="00C512A2" w:rsidP="00C33D27">
      <w:pPr>
        <w:spacing w:line="360" w:lineRule="auto"/>
        <w:ind w:firstLineChars="200" w:firstLine="420"/>
        <w:rPr>
          <w:rFonts w:ascii="宋体" w:hAnsi="宋体"/>
          <w:szCs w:val="21"/>
        </w:rPr>
      </w:pPr>
      <w:r w:rsidRPr="00142B31">
        <w:rPr>
          <w:rFonts w:ascii="宋体" w:hAnsi="宋体" w:hint="eastAsia"/>
          <w:szCs w:val="21"/>
        </w:rPr>
        <w:t>第9款结合</w:t>
      </w:r>
      <w:r w:rsidR="00DA3915" w:rsidRPr="00142B31">
        <w:rPr>
          <w:rFonts w:ascii="宋体" w:hAnsi="宋体" w:hint="eastAsia"/>
          <w:szCs w:val="21"/>
        </w:rPr>
        <w:t>5</w:t>
      </w:r>
      <w:r w:rsidRPr="00142B31">
        <w:rPr>
          <w:rFonts w:ascii="宋体" w:hAnsi="宋体" w:hint="eastAsia"/>
          <w:szCs w:val="21"/>
        </w:rPr>
        <w:t>.</w:t>
      </w:r>
      <w:r w:rsidR="00114D71" w:rsidRPr="00142B31">
        <w:rPr>
          <w:rFonts w:ascii="宋体" w:hAnsi="宋体" w:hint="eastAsia"/>
          <w:szCs w:val="21"/>
        </w:rPr>
        <w:t>3</w:t>
      </w:r>
      <w:r w:rsidRPr="00142B31">
        <w:rPr>
          <w:rFonts w:ascii="宋体" w:hAnsi="宋体" w:hint="eastAsia"/>
          <w:szCs w:val="21"/>
        </w:rPr>
        <w:t>.1</w:t>
      </w:r>
      <w:r w:rsidR="00114D71" w:rsidRPr="00142B31">
        <w:rPr>
          <w:rFonts w:ascii="宋体" w:hAnsi="宋体" w:hint="eastAsia"/>
          <w:szCs w:val="21"/>
        </w:rPr>
        <w:t>1</w:t>
      </w:r>
      <w:r w:rsidRPr="00142B31">
        <w:rPr>
          <w:rFonts w:ascii="宋体" w:hAnsi="宋体" w:hint="eastAsia"/>
          <w:szCs w:val="21"/>
        </w:rPr>
        <w:t>第6款，焊接位置变更对大多数焊接工作者存有疑义，由于焊接工艺评定都在平焊位置进行，</w:t>
      </w:r>
      <w:r w:rsidR="002F7072" w:rsidRPr="00142B31">
        <w:rPr>
          <w:rFonts w:ascii="宋体" w:hAnsi="宋体" w:hint="eastAsia"/>
          <w:szCs w:val="21"/>
        </w:rPr>
        <w:t>其他</w:t>
      </w:r>
      <w:r w:rsidRPr="00142B31">
        <w:rPr>
          <w:rFonts w:ascii="宋体" w:hAnsi="宋体" w:hint="eastAsia"/>
          <w:szCs w:val="21"/>
        </w:rPr>
        <w:t>位置除向上立焊由于熔池受重力影响会降低焊接速度，而焊接电流又比仰焊位大，因此向上立焊位置的焊接热输入是所有焊接位置中最大的，所以有</w:t>
      </w:r>
      <w:r w:rsidR="0048429C" w:rsidRPr="00142B31">
        <w:rPr>
          <w:rFonts w:ascii="宋体" w:hAnsi="宋体" w:hint="eastAsia"/>
          <w:szCs w:val="21"/>
        </w:rPr>
        <w:t>冲击吸收能量</w:t>
      </w:r>
      <w:r w:rsidRPr="00142B31">
        <w:rPr>
          <w:rFonts w:ascii="宋体" w:hAnsi="宋体" w:hint="eastAsia"/>
          <w:szCs w:val="21"/>
        </w:rPr>
        <w:t>要求的焊接接头应在向上立焊位置（埋弧焊为平焊位）施焊作焊接工艺评定。至于</w:t>
      </w:r>
      <w:r w:rsidR="002F7072" w:rsidRPr="00142B31">
        <w:rPr>
          <w:rFonts w:ascii="宋体" w:hAnsi="宋体" w:hint="eastAsia"/>
          <w:szCs w:val="21"/>
        </w:rPr>
        <w:t>其他</w:t>
      </w:r>
      <w:r w:rsidRPr="00142B31">
        <w:rPr>
          <w:rFonts w:ascii="宋体" w:hAnsi="宋体" w:hint="eastAsia"/>
          <w:szCs w:val="21"/>
        </w:rPr>
        <w:t>位置的变化以及取消单面焊的钢垫板只能由焊工的焊接技能来给予保证。</w:t>
      </w:r>
    </w:p>
    <w:p w:rsidR="00C512A2" w:rsidRPr="00142B31" w:rsidRDefault="00DA3915" w:rsidP="00C33D27">
      <w:pPr>
        <w:spacing w:line="360" w:lineRule="auto"/>
        <w:rPr>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114D71" w:rsidRPr="00142B31">
        <w:rPr>
          <w:rFonts w:ascii="黑体" w:eastAsia="黑体" w:hAnsi="宋体" w:hint="eastAsia"/>
          <w:szCs w:val="21"/>
        </w:rPr>
        <w:t>3</w:t>
      </w:r>
      <w:r w:rsidR="00C512A2" w:rsidRPr="00142B31">
        <w:rPr>
          <w:rFonts w:ascii="黑体" w:eastAsia="黑体" w:hAnsi="宋体" w:hint="eastAsia"/>
          <w:szCs w:val="21"/>
        </w:rPr>
        <w:t>.1</w:t>
      </w:r>
      <w:r w:rsidR="00114D71" w:rsidRPr="00142B31">
        <w:rPr>
          <w:rFonts w:ascii="黑体" w:eastAsia="黑体" w:hAnsi="宋体" w:hint="eastAsia"/>
          <w:szCs w:val="21"/>
        </w:rPr>
        <w:t>1</w:t>
      </w:r>
      <w:r w:rsidR="00C512A2" w:rsidRPr="00142B31">
        <w:rPr>
          <w:rFonts w:ascii="宋体" w:hAnsi="宋体" w:hint="eastAsia"/>
          <w:szCs w:val="21"/>
        </w:rPr>
        <w:t xml:space="preserve"> 本条主要说明在什么焊接条件下属于次要因素。</w:t>
      </w:r>
      <w:r w:rsidR="001822EC" w:rsidRPr="00142B31">
        <w:rPr>
          <w:rFonts w:ascii="宋体" w:hAnsi="宋体" w:hint="eastAsia"/>
          <w:szCs w:val="21"/>
        </w:rPr>
        <w:t>以往的一些规程规范标准</w:t>
      </w:r>
      <w:r w:rsidR="00C512A2" w:rsidRPr="00142B31">
        <w:rPr>
          <w:rFonts w:ascii="宋体" w:hAnsi="宋体" w:hint="eastAsia"/>
          <w:szCs w:val="21"/>
        </w:rPr>
        <w:t>对影响焊接接头力学性能的重要因素和补加因素都已比较熟悉，对钢管的建造质量起到了很好的作用。然而实际焊接施工中影响焊接质量的因素很多，有些因素介于两种因素的边缘，导致施焊单位焊接人员较难判断。为此在</w:t>
      </w:r>
      <w:r w:rsidR="003B389B" w:rsidRPr="00142B31">
        <w:rPr>
          <w:rFonts w:ascii="宋体" w:hAnsi="宋体" w:hint="eastAsia"/>
          <w:szCs w:val="21"/>
        </w:rPr>
        <w:t>编写</w:t>
      </w:r>
      <w:r w:rsidR="00C512A2" w:rsidRPr="00142B31">
        <w:rPr>
          <w:rFonts w:ascii="宋体" w:hAnsi="宋体" w:hint="eastAsia"/>
          <w:szCs w:val="21"/>
        </w:rPr>
        <w:t>此次规范时将焊接时属于次要因素的焊接条件也在此条中详细列出，以便于执行。</w:t>
      </w:r>
    </w:p>
    <w:p w:rsidR="00C512A2" w:rsidRPr="00142B31" w:rsidRDefault="00C512A2" w:rsidP="00C33D27">
      <w:pPr>
        <w:spacing w:line="360" w:lineRule="auto"/>
        <w:ind w:firstLineChars="200" w:firstLine="420"/>
        <w:rPr>
          <w:rFonts w:ascii="宋体" w:hAnsi="宋体"/>
          <w:szCs w:val="21"/>
        </w:rPr>
      </w:pPr>
      <w:r w:rsidRPr="00142B31">
        <w:rPr>
          <w:rFonts w:ascii="宋体" w:hAnsi="宋体" w:hint="eastAsia"/>
          <w:szCs w:val="21"/>
        </w:rPr>
        <w:t>焊接坡口</w:t>
      </w:r>
      <w:r w:rsidR="00D75AC5" w:rsidRPr="00142B31">
        <w:rPr>
          <w:rFonts w:ascii="宋体" w:hAnsi="宋体" w:hint="eastAsia"/>
          <w:szCs w:val="21"/>
        </w:rPr>
        <w:t>形</w:t>
      </w:r>
      <w:r w:rsidRPr="00142B31">
        <w:rPr>
          <w:rFonts w:ascii="宋体" w:hAnsi="宋体" w:hint="eastAsia"/>
          <w:szCs w:val="21"/>
        </w:rPr>
        <w:t>式对各种焊接方法都为次要因素，它的变更对焊接接头力学性能和弯曲性能以及耐蚀性无明显影响。焊条、焊丝直径的变化可由焊接热输入控制，所以也不会影响焊接接头的性能。</w:t>
      </w:r>
    </w:p>
    <w:p w:rsidR="00C512A2" w:rsidRPr="00142B31" w:rsidRDefault="00C512A2" w:rsidP="00C33D27">
      <w:pPr>
        <w:spacing w:line="360" w:lineRule="auto"/>
        <w:ind w:firstLineChars="200" w:firstLine="420"/>
        <w:rPr>
          <w:szCs w:val="21"/>
        </w:rPr>
      </w:pPr>
      <w:r w:rsidRPr="00142B31">
        <w:rPr>
          <w:rFonts w:hint="eastAsia"/>
          <w:szCs w:val="21"/>
        </w:rPr>
        <w:t xml:space="preserve">9 </w:t>
      </w:r>
      <w:r w:rsidRPr="00142B31">
        <w:rPr>
          <w:rFonts w:ascii="宋体" w:hAnsi="宋体" w:hint="eastAsia"/>
          <w:szCs w:val="21"/>
        </w:rPr>
        <w:t xml:space="preserve"> 在电特性变更中，单独的变更电流值或电压值只是次要因素，</w:t>
      </w:r>
      <w:r w:rsidR="005630D6" w:rsidRPr="00142B31">
        <w:rPr>
          <w:rFonts w:ascii="宋体" w:hAnsi="宋体" w:hint="eastAsia"/>
          <w:szCs w:val="21"/>
        </w:rPr>
        <w:t>当</w:t>
      </w:r>
      <w:r w:rsidRPr="00142B31">
        <w:rPr>
          <w:rFonts w:ascii="宋体" w:hAnsi="宋体" w:hint="eastAsia"/>
          <w:szCs w:val="21"/>
        </w:rPr>
        <w:t>将电流与电压结合后再考虑焊接速度就是焊接热输入，这样成了补加因素。</w:t>
      </w:r>
    </w:p>
    <w:p w:rsidR="00C512A2" w:rsidRPr="00142B31" w:rsidRDefault="00C512A2" w:rsidP="00C33D27">
      <w:pPr>
        <w:spacing w:line="360" w:lineRule="auto"/>
        <w:ind w:firstLineChars="200" w:firstLine="420"/>
        <w:rPr>
          <w:szCs w:val="21"/>
        </w:rPr>
      </w:pPr>
      <w:r w:rsidRPr="00142B31">
        <w:rPr>
          <w:rFonts w:hint="eastAsia"/>
          <w:szCs w:val="21"/>
        </w:rPr>
        <w:t xml:space="preserve">11 </w:t>
      </w:r>
      <w:r w:rsidRPr="00142B31">
        <w:rPr>
          <w:rFonts w:hint="eastAsia"/>
          <w:szCs w:val="21"/>
        </w:rPr>
        <w:t>、</w:t>
      </w:r>
      <w:r w:rsidRPr="00142B31">
        <w:rPr>
          <w:rFonts w:hint="eastAsia"/>
          <w:szCs w:val="21"/>
        </w:rPr>
        <w:t xml:space="preserve">12  </w:t>
      </w:r>
      <w:r w:rsidRPr="00142B31">
        <w:rPr>
          <w:rFonts w:ascii="宋体" w:hAnsi="宋体" w:hint="eastAsia"/>
          <w:szCs w:val="21"/>
        </w:rPr>
        <w:t>都属于施焊前的准备工作，对焊接接头的影响较小，所以也属于次要因素。</w:t>
      </w:r>
    </w:p>
    <w:p w:rsidR="00C512A2" w:rsidRPr="00142B31" w:rsidRDefault="00C512A2" w:rsidP="00C33D27">
      <w:pPr>
        <w:spacing w:line="360" w:lineRule="auto"/>
        <w:ind w:firstLineChars="200" w:firstLine="420"/>
        <w:rPr>
          <w:szCs w:val="21"/>
        </w:rPr>
      </w:pPr>
      <w:r w:rsidRPr="00142B31">
        <w:rPr>
          <w:rFonts w:hint="eastAsia"/>
          <w:szCs w:val="21"/>
        </w:rPr>
        <w:t xml:space="preserve">15  </w:t>
      </w:r>
      <w:r w:rsidRPr="00142B31">
        <w:rPr>
          <w:rFonts w:ascii="宋体" w:hAnsi="宋体" w:hint="eastAsia"/>
          <w:szCs w:val="21"/>
        </w:rPr>
        <w:t>是在同一种已经评定的焊接方法下改变施焊操作</w:t>
      </w:r>
      <w:r w:rsidR="00AA674C" w:rsidRPr="00142B31">
        <w:rPr>
          <w:rFonts w:ascii="宋体" w:hAnsi="宋体" w:hint="eastAsia"/>
          <w:szCs w:val="21"/>
        </w:rPr>
        <w:t>方式</w:t>
      </w:r>
      <w:r w:rsidRPr="00142B31">
        <w:rPr>
          <w:rFonts w:ascii="宋体" w:hAnsi="宋体" w:hint="eastAsia"/>
          <w:szCs w:val="21"/>
        </w:rPr>
        <w:t>。与焊接工艺评定与否无关。</w:t>
      </w:r>
    </w:p>
    <w:p w:rsidR="00C512A2" w:rsidRPr="00142B31" w:rsidRDefault="00C512A2" w:rsidP="00C33D27">
      <w:pPr>
        <w:spacing w:line="360" w:lineRule="auto"/>
        <w:ind w:firstLineChars="200" w:firstLine="420"/>
        <w:rPr>
          <w:rFonts w:ascii="宋体" w:hAnsi="宋体"/>
          <w:szCs w:val="21"/>
        </w:rPr>
      </w:pPr>
      <w:r w:rsidRPr="00142B31">
        <w:rPr>
          <w:rFonts w:ascii="宋体" w:hAnsi="宋体" w:hint="eastAsia"/>
          <w:szCs w:val="21"/>
        </w:rPr>
        <w:lastRenderedPageBreak/>
        <w:t>明确了焊接条件变更属于次要因素的范畴时，仅仅是为了说明不需要重复作焊接工艺评定，而不是说不需要作焊接工艺评定，但需要重新编制或修改已进行过的焊接工艺评定的焊接工艺规程</w:t>
      </w:r>
      <w:r w:rsidR="00856EF0" w:rsidRPr="00142B31">
        <w:rPr>
          <w:rFonts w:ascii="宋体" w:hAnsi="宋体" w:hint="eastAsia"/>
          <w:szCs w:val="21"/>
        </w:rPr>
        <w:t>或焊接作业指导书</w:t>
      </w:r>
      <w:r w:rsidR="00796E67" w:rsidRPr="00142B31">
        <w:rPr>
          <w:rFonts w:ascii="宋体" w:hAnsi="宋体" w:hint="eastAsia"/>
          <w:szCs w:val="21"/>
        </w:rPr>
        <w:t>。当重要因素、补加因素没有改变时，</w:t>
      </w:r>
      <w:r w:rsidR="005512A9" w:rsidRPr="00142B31">
        <w:rPr>
          <w:rFonts w:ascii="宋体" w:hAnsi="宋体" w:hint="eastAsia"/>
          <w:szCs w:val="21"/>
        </w:rPr>
        <w:t>见</w:t>
      </w:r>
      <w:r w:rsidR="00DA3915" w:rsidRPr="00142B31">
        <w:rPr>
          <w:rFonts w:ascii="宋体" w:hAnsi="宋体" w:hint="eastAsia"/>
          <w:szCs w:val="21"/>
        </w:rPr>
        <w:t>5</w:t>
      </w:r>
      <w:r w:rsidRPr="00142B31">
        <w:rPr>
          <w:rFonts w:ascii="宋体" w:hAnsi="宋体" w:hint="eastAsia"/>
          <w:szCs w:val="21"/>
        </w:rPr>
        <w:t>.</w:t>
      </w:r>
      <w:r w:rsidR="00661CF9" w:rsidRPr="00142B31">
        <w:rPr>
          <w:rFonts w:ascii="宋体" w:hAnsi="宋体" w:hint="eastAsia"/>
          <w:szCs w:val="21"/>
        </w:rPr>
        <w:t>3</w:t>
      </w:r>
      <w:r w:rsidRPr="00142B31">
        <w:rPr>
          <w:rFonts w:ascii="宋体" w:hAnsi="宋体" w:hint="eastAsia"/>
          <w:szCs w:val="21"/>
        </w:rPr>
        <w:t>.1</w:t>
      </w:r>
      <w:r w:rsidR="00917D46" w:rsidRPr="00142B31">
        <w:rPr>
          <w:rFonts w:ascii="宋体" w:hAnsi="宋体" w:hint="eastAsia"/>
          <w:szCs w:val="21"/>
        </w:rPr>
        <w:t>4</w:t>
      </w:r>
      <w:r w:rsidRPr="00142B31">
        <w:rPr>
          <w:rFonts w:ascii="宋体" w:hAnsi="宋体" w:hint="eastAsia"/>
          <w:szCs w:val="21"/>
        </w:rPr>
        <w:t>中规定</w:t>
      </w:r>
      <w:r w:rsidR="005512A9" w:rsidRPr="00142B31">
        <w:rPr>
          <w:rFonts w:ascii="宋体" w:hAnsi="宋体" w:hint="eastAsia"/>
          <w:szCs w:val="21"/>
        </w:rPr>
        <w:t>，</w:t>
      </w:r>
      <w:r w:rsidR="00796E67" w:rsidRPr="00142B31">
        <w:rPr>
          <w:rFonts w:ascii="宋体" w:hAnsi="宋体" w:hint="eastAsia"/>
          <w:szCs w:val="21"/>
        </w:rPr>
        <w:t xml:space="preserve"> </w:t>
      </w:r>
      <w:r w:rsidR="005512A9" w:rsidRPr="00142B31">
        <w:rPr>
          <w:rFonts w:ascii="宋体" w:hAnsi="宋体" w:hint="eastAsia"/>
          <w:szCs w:val="21"/>
        </w:rPr>
        <w:t>“</w:t>
      </w:r>
      <w:r w:rsidRPr="00142B31">
        <w:rPr>
          <w:rFonts w:ascii="宋体" w:hAnsi="宋体" w:hint="eastAsia"/>
          <w:szCs w:val="21"/>
        </w:rPr>
        <w:t>对接焊缝试件评定合格的</w:t>
      </w:r>
      <w:r w:rsidR="00661CF9" w:rsidRPr="00142B31">
        <w:rPr>
          <w:rFonts w:ascii="宋体" w:hAnsi="宋体" w:hint="eastAsia"/>
          <w:szCs w:val="21"/>
        </w:rPr>
        <w:t>焊接</w:t>
      </w:r>
      <w:r w:rsidRPr="00142B31">
        <w:rPr>
          <w:rFonts w:ascii="宋体" w:hAnsi="宋体" w:hint="eastAsia"/>
          <w:szCs w:val="21"/>
        </w:rPr>
        <w:t>工艺用于角焊缝”，即可理解为对接焊缝试件的焊接工艺评定报告重新编制角焊缝的焊接工艺规程</w:t>
      </w:r>
      <w:r w:rsidR="00856EF0" w:rsidRPr="00142B31">
        <w:rPr>
          <w:rFonts w:ascii="宋体" w:hAnsi="宋体" w:hint="eastAsia"/>
          <w:szCs w:val="21"/>
        </w:rPr>
        <w:t>或焊接作业指导书</w:t>
      </w:r>
      <w:r w:rsidRPr="00142B31">
        <w:rPr>
          <w:rFonts w:ascii="宋体" w:hAnsi="宋体" w:hint="eastAsia"/>
          <w:szCs w:val="21"/>
        </w:rPr>
        <w:t>，也可理解为角焊缝试件的焊接工艺已经由对接焊缝试件评定过了不需要重复进行焊接工艺评定，但不能理解为不需要焊接工艺评定。这点应请广大施焊人员对焊接工艺评定的重视。</w:t>
      </w:r>
    </w:p>
    <w:p w:rsidR="00C512A2" w:rsidRPr="00142B31" w:rsidRDefault="00DA3915" w:rsidP="00C33D27">
      <w:pPr>
        <w:spacing w:line="360" w:lineRule="auto"/>
        <w:rPr>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261E54" w:rsidRPr="00142B31">
        <w:rPr>
          <w:rFonts w:ascii="黑体" w:eastAsia="黑体" w:hAnsi="宋体" w:hint="eastAsia"/>
          <w:szCs w:val="21"/>
        </w:rPr>
        <w:t>3</w:t>
      </w:r>
      <w:r w:rsidR="00C512A2" w:rsidRPr="00142B31">
        <w:rPr>
          <w:rFonts w:ascii="黑体" w:eastAsia="黑体" w:hAnsi="宋体" w:hint="eastAsia"/>
          <w:szCs w:val="21"/>
        </w:rPr>
        <w:t>.1</w:t>
      </w:r>
      <w:r w:rsidR="00261E54" w:rsidRPr="00142B31">
        <w:rPr>
          <w:rFonts w:ascii="黑体" w:eastAsia="黑体" w:hAnsi="宋体" w:hint="eastAsia"/>
          <w:szCs w:val="21"/>
        </w:rPr>
        <w:t>2</w:t>
      </w:r>
      <w:r w:rsidR="00C512A2" w:rsidRPr="00142B31">
        <w:rPr>
          <w:rFonts w:ascii="宋体" w:hAnsi="宋体" w:hint="eastAsia"/>
          <w:szCs w:val="21"/>
        </w:rPr>
        <w:t xml:space="preserve">  随着炼钢技术和焊接材料生产技术的不断发展，材料性能的提高，</w:t>
      </w:r>
      <w:r w:rsidR="00815D2D" w:rsidRPr="00142B31">
        <w:rPr>
          <w:rFonts w:ascii="宋体" w:hAnsi="宋体" w:hint="eastAsia"/>
          <w:szCs w:val="21"/>
        </w:rPr>
        <w:t>焊接材料</w:t>
      </w:r>
      <w:r w:rsidR="00C512A2" w:rsidRPr="00142B31">
        <w:rPr>
          <w:rFonts w:ascii="宋体" w:hAnsi="宋体" w:hint="eastAsia"/>
          <w:szCs w:val="21"/>
        </w:rPr>
        <w:t>扩散氢含量的降低，采用后热方法来对焊接接头消氢已不是主要手段，国外一些标准甚至不强调。后热现在主要是</w:t>
      </w:r>
      <w:r w:rsidR="00926888" w:rsidRPr="00142B31">
        <w:rPr>
          <w:rFonts w:ascii="宋体" w:hAnsi="宋体" w:hint="eastAsia"/>
          <w:szCs w:val="21"/>
        </w:rPr>
        <w:t>用来对淬硬倾向大的部分高强钢、拘束度大的焊接接头减缓其冷却速度和热应力梯度、</w:t>
      </w:r>
      <w:r w:rsidR="00C512A2" w:rsidRPr="00142B31">
        <w:rPr>
          <w:rFonts w:ascii="宋体" w:hAnsi="宋体" w:hint="eastAsia"/>
          <w:szCs w:val="21"/>
        </w:rPr>
        <w:t>降低焊接热应力，防止焊接接头出现热应力裂纹，因此不属于焊接工艺评定范畴。</w:t>
      </w:r>
    </w:p>
    <w:p w:rsidR="00C512A2" w:rsidRPr="00142B31" w:rsidRDefault="00DA3915" w:rsidP="00C33D27">
      <w:pPr>
        <w:spacing w:line="360" w:lineRule="auto"/>
        <w:rPr>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261E54" w:rsidRPr="00142B31">
        <w:rPr>
          <w:rFonts w:ascii="黑体" w:eastAsia="黑体" w:hAnsi="宋体" w:hint="eastAsia"/>
          <w:szCs w:val="21"/>
        </w:rPr>
        <w:t>3</w:t>
      </w:r>
      <w:r w:rsidR="00C512A2" w:rsidRPr="00142B31">
        <w:rPr>
          <w:rFonts w:ascii="黑体" w:eastAsia="黑体" w:hAnsi="宋体" w:hint="eastAsia"/>
          <w:szCs w:val="21"/>
        </w:rPr>
        <w:t>.1</w:t>
      </w:r>
      <w:r w:rsidR="00261E54" w:rsidRPr="00142B31">
        <w:rPr>
          <w:rFonts w:ascii="黑体" w:eastAsia="黑体" w:hAnsi="宋体" w:hint="eastAsia"/>
          <w:szCs w:val="21"/>
        </w:rPr>
        <w:t>5</w:t>
      </w:r>
      <w:r w:rsidR="00C512A2" w:rsidRPr="00142B31">
        <w:rPr>
          <w:rFonts w:ascii="宋体" w:hAnsi="宋体" w:hint="eastAsia"/>
          <w:szCs w:val="21"/>
        </w:rPr>
        <w:t xml:space="preserve"> </w:t>
      </w:r>
      <w:r w:rsidR="00C512A2" w:rsidRPr="00142B31">
        <w:rPr>
          <w:rFonts w:hint="eastAsia"/>
          <w:szCs w:val="21"/>
        </w:rPr>
        <w:t xml:space="preserve"> </w:t>
      </w:r>
      <w:r w:rsidR="00C512A2" w:rsidRPr="00142B31">
        <w:rPr>
          <w:rFonts w:ascii="宋体" w:hAnsi="宋体" w:hint="eastAsia"/>
          <w:szCs w:val="21"/>
        </w:rPr>
        <w:t>本条说明当采用两种或两种以上的组合焊接方法或重要因素、补加因素不同的焊接工艺时，可以分别评定或组合评定。组合评定合格后可以采用其中一种或几种焊接方法或焊接工艺，但应保持每种焊接方法或焊接工艺所评定的</w:t>
      </w:r>
      <w:r w:rsidR="00261E54" w:rsidRPr="00142B31">
        <w:rPr>
          <w:rFonts w:ascii="宋体" w:hAnsi="宋体" w:hint="eastAsia"/>
          <w:szCs w:val="21"/>
        </w:rPr>
        <w:t>试</w:t>
      </w:r>
      <w:r w:rsidR="00C512A2" w:rsidRPr="00142B31">
        <w:rPr>
          <w:rFonts w:ascii="宋体" w:hAnsi="宋体" w:hint="eastAsia"/>
          <w:szCs w:val="21"/>
        </w:rPr>
        <w:t>件厚度和熔敷金属的厚度都在已评定合格的各自有效范围内。</w:t>
      </w:r>
    </w:p>
    <w:p w:rsidR="00C512A2" w:rsidRPr="00142B31" w:rsidRDefault="00DA3915" w:rsidP="00C33D27">
      <w:pPr>
        <w:spacing w:line="360" w:lineRule="auto"/>
        <w:rPr>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8A54BF" w:rsidRPr="00142B31">
        <w:rPr>
          <w:rFonts w:ascii="黑体" w:eastAsia="黑体" w:hAnsi="宋体" w:hint="eastAsia"/>
          <w:szCs w:val="21"/>
        </w:rPr>
        <w:t>3</w:t>
      </w:r>
      <w:r w:rsidR="00C512A2" w:rsidRPr="00142B31">
        <w:rPr>
          <w:rFonts w:ascii="黑体" w:eastAsia="黑体" w:hAnsi="宋体" w:hint="eastAsia"/>
          <w:szCs w:val="21"/>
        </w:rPr>
        <w:t>.1</w:t>
      </w:r>
      <w:r w:rsidR="008A54BF" w:rsidRPr="00142B31">
        <w:rPr>
          <w:rFonts w:ascii="黑体" w:eastAsia="黑体" w:hAnsi="宋体" w:hint="eastAsia"/>
          <w:szCs w:val="21"/>
        </w:rPr>
        <w:t>6</w:t>
      </w:r>
      <w:r w:rsidR="00C512A2" w:rsidRPr="00142B31">
        <w:rPr>
          <w:rFonts w:ascii="宋体" w:hAnsi="宋体" w:hint="eastAsia"/>
          <w:szCs w:val="21"/>
        </w:rPr>
        <w:t xml:space="preserve"> </w:t>
      </w:r>
      <w:r w:rsidR="00C512A2" w:rsidRPr="00142B31">
        <w:rPr>
          <w:rFonts w:hint="eastAsia"/>
          <w:szCs w:val="21"/>
        </w:rPr>
        <w:t xml:space="preserve"> </w:t>
      </w:r>
      <w:r w:rsidR="00C512A2" w:rsidRPr="00142B31">
        <w:rPr>
          <w:rFonts w:ascii="宋体" w:hAnsi="宋体" w:hint="eastAsia"/>
          <w:szCs w:val="21"/>
        </w:rPr>
        <w:t>鉴于有些水质泥沙含量比较大或水质污染严重，有的</w:t>
      </w:r>
      <w:r w:rsidR="009D23DC" w:rsidRPr="00142B31">
        <w:rPr>
          <w:rFonts w:ascii="宋体" w:hAnsi="宋体" w:hint="eastAsia"/>
          <w:szCs w:val="21"/>
        </w:rPr>
        <w:t>冲沙孔道钢衬和泄水孔（洞）钢衬</w:t>
      </w:r>
      <w:r w:rsidR="00C512A2" w:rsidRPr="00142B31">
        <w:rPr>
          <w:rFonts w:ascii="宋体" w:hAnsi="宋体" w:hint="eastAsia"/>
          <w:szCs w:val="21"/>
        </w:rPr>
        <w:t>内的流速甚至高达50m/s</w:t>
      </w:r>
      <w:r w:rsidR="009D23DC" w:rsidRPr="00142B31">
        <w:rPr>
          <w:rFonts w:ascii="宋体" w:hAnsi="宋体" w:hint="eastAsia"/>
          <w:szCs w:val="21"/>
        </w:rPr>
        <w:t>、</w:t>
      </w:r>
      <w:r w:rsidR="00C512A2" w:rsidRPr="00142B31">
        <w:rPr>
          <w:rFonts w:ascii="宋体" w:hAnsi="宋体" w:hint="eastAsia"/>
          <w:szCs w:val="21"/>
        </w:rPr>
        <w:t>且水流紊乱，对此要求抗冲刷、抗腐蚀的部位就凸现出来了，采用不锈钢的部件越来越多，为了降低成本，采用不锈钢复合钢板的也在不断涌现。因此</w:t>
      </w:r>
      <w:r w:rsidR="00141C20" w:rsidRPr="00142B31">
        <w:rPr>
          <w:rFonts w:ascii="宋体" w:hAnsi="宋体" w:hint="eastAsia"/>
          <w:szCs w:val="21"/>
        </w:rPr>
        <w:t>在本</w:t>
      </w:r>
      <w:r w:rsidR="00564577" w:rsidRPr="00142B31">
        <w:rPr>
          <w:rFonts w:ascii="宋体" w:hAnsi="宋体" w:hint="eastAsia"/>
          <w:szCs w:val="21"/>
        </w:rPr>
        <w:t>规范</w:t>
      </w:r>
      <w:r w:rsidR="00141C20" w:rsidRPr="00142B31">
        <w:rPr>
          <w:rFonts w:ascii="宋体" w:hAnsi="宋体" w:hint="eastAsia"/>
          <w:szCs w:val="21"/>
        </w:rPr>
        <w:t>内也给予</w:t>
      </w:r>
      <w:r w:rsidR="00C512A2" w:rsidRPr="00142B31">
        <w:rPr>
          <w:rFonts w:ascii="宋体" w:hAnsi="宋体" w:hint="eastAsia"/>
          <w:szCs w:val="21"/>
        </w:rPr>
        <w:t>规定。</w:t>
      </w:r>
    </w:p>
    <w:p w:rsidR="00C512A2" w:rsidRPr="00142B31" w:rsidRDefault="00DA3915" w:rsidP="00C33D27">
      <w:pPr>
        <w:spacing w:line="360" w:lineRule="auto"/>
        <w:rPr>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8A54BF" w:rsidRPr="00142B31">
        <w:rPr>
          <w:rFonts w:ascii="黑体" w:eastAsia="黑体" w:hAnsi="宋体" w:hint="eastAsia"/>
          <w:szCs w:val="21"/>
        </w:rPr>
        <w:t>3</w:t>
      </w:r>
      <w:r w:rsidR="00C512A2" w:rsidRPr="00142B31">
        <w:rPr>
          <w:rFonts w:ascii="黑体" w:eastAsia="黑体" w:hAnsi="宋体" w:hint="eastAsia"/>
          <w:szCs w:val="21"/>
        </w:rPr>
        <w:t>.1</w:t>
      </w:r>
      <w:r w:rsidR="008A54BF" w:rsidRPr="00142B31">
        <w:rPr>
          <w:rFonts w:ascii="黑体" w:eastAsia="黑体" w:hAnsi="宋体" w:hint="eastAsia"/>
          <w:szCs w:val="21"/>
        </w:rPr>
        <w:t>7</w:t>
      </w:r>
      <w:r w:rsidR="00C512A2" w:rsidRPr="00142B31">
        <w:rPr>
          <w:rFonts w:hint="eastAsia"/>
          <w:szCs w:val="21"/>
        </w:rPr>
        <w:t xml:space="preserve">  </w:t>
      </w:r>
      <w:r w:rsidR="00C512A2" w:rsidRPr="00142B31">
        <w:rPr>
          <w:rFonts w:ascii="宋体" w:hAnsi="宋体" w:hint="eastAsia"/>
          <w:szCs w:val="21"/>
        </w:rPr>
        <w:t>随着我国大直径、高水头的压力钢管不断增加，钢管</w:t>
      </w:r>
      <w:r w:rsidR="00992A1F" w:rsidRPr="00142B31">
        <w:rPr>
          <w:rFonts w:ascii="宋体" w:hAnsi="宋体" w:hint="eastAsia"/>
          <w:szCs w:val="21"/>
        </w:rPr>
        <w:t>制作</w:t>
      </w:r>
      <w:r w:rsidR="00C512A2" w:rsidRPr="00142B31">
        <w:rPr>
          <w:rFonts w:ascii="宋体" w:hAnsi="宋体" w:hint="eastAsia"/>
          <w:szCs w:val="21"/>
        </w:rPr>
        <w:t>材料强度越来越高。因此按</w:t>
      </w:r>
      <w:r w:rsidR="00182D20" w:rsidRPr="00142B31">
        <w:rPr>
          <w:rFonts w:ascii="宋体" w:hAnsi="宋体" w:hint="eastAsia"/>
          <w:szCs w:val="21"/>
        </w:rPr>
        <w:t>2001年出版的</w:t>
      </w:r>
      <w:r w:rsidR="00C512A2" w:rsidRPr="00142B31">
        <w:rPr>
          <w:rFonts w:ascii="宋体" w:hAnsi="宋体" w:hint="eastAsia"/>
          <w:szCs w:val="21"/>
        </w:rPr>
        <w:t>美国ASME《锅炉及压力容器规范》中“焊接及钎焊评定表”QW-45“</w:t>
      </w:r>
      <w:r w:rsidR="002D38B4" w:rsidRPr="00142B31">
        <w:rPr>
          <w:rFonts w:ascii="宋体" w:hAnsi="宋体" w:hint="eastAsia"/>
          <w:szCs w:val="21"/>
        </w:rPr>
        <w:t>焊接</w:t>
      </w:r>
      <w:r w:rsidR="00C512A2" w:rsidRPr="00142B31">
        <w:rPr>
          <w:rFonts w:ascii="宋体" w:hAnsi="宋体" w:hint="eastAsia"/>
          <w:szCs w:val="21"/>
        </w:rPr>
        <w:t>坡口焊缝拉伸试验和横向弯曲试验”及我国</w:t>
      </w:r>
      <w:r w:rsidR="00BF73EF" w:rsidRPr="00142B31">
        <w:rPr>
          <w:rFonts w:ascii="宋体" w:hAnsi="宋体" w:hint="eastAsia"/>
          <w:szCs w:val="21"/>
        </w:rPr>
        <w:t>现行</w:t>
      </w:r>
      <w:r w:rsidR="00C512A2" w:rsidRPr="00142B31">
        <w:rPr>
          <w:rFonts w:ascii="宋体" w:hAnsi="宋体" w:hint="eastAsia"/>
          <w:szCs w:val="21"/>
        </w:rPr>
        <w:t>行业标准</w:t>
      </w:r>
      <w:r w:rsidR="00E06857" w:rsidRPr="00142B31">
        <w:rPr>
          <w:rFonts w:ascii="宋体" w:hAnsi="宋体" w:hint="eastAsia"/>
          <w:szCs w:val="21"/>
        </w:rPr>
        <w:t>《</w:t>
      </w:r>
      <w:r w:rsidR="00785F7D" w:rsidRPr="00142B31">
        <w:rPr>
          <w:rFonts w:ascii="宋体" w:hAnsi="宋体" w:hint="eastAsia"/>
          <w:szCs w:val="21"/>
        </w:rPr>
        <w:t>承压设备焊接工艺评定</w:t>
      </w:r>
      <w:r w:rsidR="00E06857" w:rsidRPr="00142B31">
        <w:rPr>
          <w:rFonts w:ascii="宋体" w:hAnsi="宋体" w:hint="eastAsia"/>
          <w:szCs w:val="21"/>
        </w:rPr>
        <w:t>》</w:t>
      </w:r>
      <w:r w:rsidR="00785F7D" w:rsidRPr="00142B31">
        <w:rPr>
          <w:rFonts w:ascii="宋体" w:hAnsi="宋体" w:hint="eastAsia"/>
          <w:szCs w:val="21"/>
        </w:rPr>
        <w:t>N</w:t>
      </w:r>
      <w:r w:rsidR="00C512A2" w:rsidRPr="00142B31">
        <w:rPr>
          <w:rFonts w:ascii="宋体" w:hAnsi="宋体" w:hint="eastAsia"/>
          <w:szCs w:val="21"/>
        </w:rPr>
        <w:t>B/T470</w:t>
      </w:r>
      <w:r w:rsidR="00785F7D" w:rsidRPr="00142B31">
        <w:rPr>
          <w:rFonts w:ascii="宋体" w:hAnsi="宋体" w:hint="eastAsia"/>
          <w:szCs w:val="21"/>
        </w:rPr>
        <w:t>14</w:t>
      </w:r>
      <w:r w:rsidR="00C512A2" w:rsidRPr="00142B31">
        <w:rPr>
          <w:rFonts w:ascii="宋体" w:hAnsi="宋体" w:hint="eastAsia"/>
          <w:szCs w:val="21"/>
        </w:rPr>
        <w:t>的规定将</w:t>
      </w:r>
      <w:r w:rsidR="00FB28FB" w:rsidRPr="00142B31">
        <w:rPr>
          <w:rFonts w:ascii="宋体" w:hAnsi="宋体" w:hint="eastAsia"/>
          <w:szCs w:val="21"/>
        </w:rPr>
        <w:t>低碳钢</w:t>
      </w:r>
      <w:r w:rsidR="00C512A2" w:rsidRPr="00142B31">
        <w:rPr>
          <w:rFonts w:ascii="宋体" w:hAnsi="宋体" w:hint="eastAsia"/>
          <w:szCs w:val="21"/>
        </w:rPr>
        <w:t>、低合金钢与高强钢分开处理。经焊接工艺评定后的试件对母材及焊件熔敷金属有更大的适应范围。</w:t>
      </w:r>
    </w:p>
    <w:p w:rsidR="00C512A2" w:rsidRPr="00142B31" w:rsidRDefault="00DA3915" w:rsidP="00C33D27">
      <w:pPr>
        <w:spacing w:line="360" w:lineRule="auto"/>
        <w:rPr>
          <w:rFonts w:ascii="宋体" w:hAnsi="宋体"/>
          <w:szCs w:val="21"/>
        </w:rPr>
      </w:pPr>
      <w:r w:rsidRPr="00142B31">
        <w:rPr>
          <w:rFonts w:ascii="黑体" w:eastAsia="黑体" w:hAnsi="宋体" w:hint="eastAsia"/>
          <w:szCs w:val="21"/>
        </w:rPr>
        <w:t>5</w:t>
      </w:r>
      <w:r w:rsidR="00C512A2" w:rsidRPr="00142B31">
        <w:rPr>
          <w:rFonts w:ascii="黑体" w:eastAsia="黑体" w:hAnsi="宋体" w:hint="eastAsia"/>
          <w:szCs w:val="21"/>
        </w:rPr>
        <w:t>.</w:t>
      </w:r>
      <w:r w:rsidR="008A54BF" w:rsidRPr="00142B31">
        <w:rPr>
          <w:rFonts w:ascii="黑体" w:eastAsia="黑体" w:hAnsi="宋体" w:hint="eastAsia"/>
          <w:szCs w:val="21"/>
        </w:rPr>
        <w:t>3</w:t>
      </w:r>
      <w:r w:rsidR="00C512A2" w:rsidRPr="00142B31">
        <w:rPr>
          <w:rFonts w:ascii="黑体" w:eastAsia="黑体" w:hAnsi="宋体" w:hint="eastAsia"/>
          <w:szCs w:val="21"/>
        </w:rPr>
        <w:t>.2</w:t>
      </w:r>
      <w:r w:rsidR="008A54BF" w:rsidRPr="00142B31">
        <w:rPr>
          <w:rFonts w:ascii="黑体" w:eastAsia="黑体" w:hAnsi="宋体" w:hint="eastAsia"/>
          <w:szCs w:val="21"/>
        </w:rPr>
        <w:t>0</w:t>
      </w:r>
      <w:r w:rsidR="00E82067" w:rsidRPr="00142B31">
        <w:rPr>
          <w:rFonts w:ascii="宋体" w:hAnsi="宋体" w:hint="eastAsia"/>
          <w:szCs w:val="21"/>
        </w:rPr>
        <w:t xml:space="preserve">  对</w:t>
      </w:r>
      <w:r w:rsidR="00C512A2" w:rsidRPr="00142B31">
        <w:rPr>
          <w:rFonts w:ascii="宋体" w:hAnsi="宋体" w:hint="eastAsia"/>
          <w:szCs w:val="21"/>
        </w:rPr>
        <w:t>焊接接头焊缝及热影响区硬度值的规定</w:t>
      </w:r>
      <w:r w:rsidR="00DB095E" w:rsidRPr="00142B31">
        <w:rPr>
          <w:rFonts w:ascii="宋体" w:hAnsi="宋体" w:hint="eastAsia"/>
          <w:szCs w:val="21"/>
        </w:rPr>
        <w:t>，</w:t>
      </w:r>
      <w:r w:rsidR="00E82067" w:rsidRPr="00142B31">
        <w:rPr>
          <w:rFonts w:ascii="宋体" w:hAnsi="宋体" w:hint="eastAsia"/>
          <w:szCs w:val="21"/>
        </w:rPr>
        <w:t>是为了</w:t>
      </w:r>
      <w:r w:rsidR="00C512A2" w:rsidRPr="00142B31">
        <w:rPr>
          <w:rFonts w:ascii="宋体" w:hAnsi="宋体" w:hint="eastAsia"/>
          <w:szCs w:val="21"/>
        </w:rPr>
        <w:t>更加便于做焊接工艺评定——也就是说硬度测试作为辅助测试合格后，再去做力学性能试验，可以节省试验成本。此条款引用了《钢电弧焊焊接工艺评定》</w:t>
      </w:r>
      <w:r w:rsidR="00C84D32" w:rsidRPr="00142B31">
        <w:rPr>
          <w:rFonts w:ascii="宋体" w:hAnsi="宋体" w:hint="eastAsia"/>
          <w:szCs w:val="21"/>
        </w:rPr>
        <w:t>BS EN288-3</w:t>
      </w:r>
      <w:r w:rsidR="00C512A2" w:rsidRPr="00142B31">
        <w:rPr>
          <w:rFonts w:ascii="宋体" w:hAnsi="宋体" w:hint="eastAsia"/>
          <w:szCs w:val="21"/>
        </w:rPr>
        <w:t>硬度值规定。</w:t>
      </w:r>
      <w:r w:rsidR="00DB095E" w:rsidRPr="00142B31">
        <w:rPr>
          <w:rFonts w:ascii="宋体" w:hAnsi="宋体" w:hint="eastAsia"/>
          <w:szCs w:val="21"/>
        </w:rPr>
        <w:t>维氏硬度值HV</w:t>
      </w:r>
      <w:r w:rsidR="00DB095E" w:rsidRPr="00142B31">
        <w:rPr>
          <w:rFonts w:ascii="宋体" w:hAnsi="宋体" w:hint="eastAsia"/>
          <w:szCs w:val="21"/>
          <w:vertAlign w:val="subscript"/>
        </w:rPr>
        <w:t>10</w:t>
      </w:r>
      <w:r w:rsidR="00DB095E" w:rsidRPr="00142B31">
        <w:rPr>
          <w:rFonts w:ascii="宋体" w:hAnsi="宋体" w:hint="eastAsia"/>
          <w:szCs w:val="21"/>
        </w:rPr>
        <w:t>≥450时说明有淬硬组织产生，易产生冷裂纹；而维氏硬度小于母材70%的部位，往往发生在焊接接头的热影响区（代号为HAZ），即说明HAZ出现了软化现象，尤其是高强钢和本质粗晶粒钢焊接热输入偏大时这种软化区出现的几率较大，这主要是焊接热输入偏大之原因或主要是母材本身化学成分有问题不适合这种焊接热输入或焊接方法。当</w:t>
      </w:r>
      <w:r w:rsidR="0076467F" w:rsidRPr="00142B31">
        <w:rPr>
          <w:rFonts w:ascii="宋体" w:hAnsi="宋体" w:hint="eastAsia"/>
          <w:szCs w:val="21"/>
        </w:rPr>
        <w:t>焊缝熔敷金属为不锈钢</w:t>
      </w:r>
      <w:r w:rsidR="006033A9" w:rsidRPr="00142B31">
        <w:rPr>
          <w:rFonts w:ascii="宋体" w:hAnsi="宋体" w:hint="eastAsia"/>
          <w:szCs w:val="21"/>
        </w:rPr>
        <w:t>奥氏体型组织</w:t>
      </w:r>
      <w:r w:rsidR="0076467F" w:rsidRPr="00142B31">
        <w:rPr>
          <w:rFonts w:ascii="宋体" w:hAnsi="宋体" w:hint="eastAsia"/>
          <w:szCs w:val="21"/>
        </w:rPr>
        <w:t>，在焊态下</w:t>
      </w:r>
      <w:r w:rsidR="006033A9" w:rsidRPr="00142B31">
        <w:rPr>
          <w:rFonts w:ascii="宋体" w:hAnsi="宋体" w:hint="eastAsia"/>
          <w:szCs w:val="21"/>
        </w:rPr>
        <w:t>的</w:t>
      </w:r>
      <w:r w:rsidR="0076467F" w:rsidRPr="00142B31">
        <w:rPr>
          <w:rFonts w:ascii="宋体" w:hAnsi="宋体" w:hint="eastAsia"/>
          <w:szCs w:val="21"/>
        </w:rPr>
        <w:t>硬度都比较低，最大不会超过HV</w:t>
      </w:r>
      <w:r w:rsidR="0076467F" w:rsidRPr="00142B31">
        <w:rPr>
          <w:rFonts w:ascii="宋体" w:hAnsi="宋体" w:hint="eastAsia"/>
          <w:szCs w:val="21"/>
          <w:vertAlign w:val="subscript"/>
        </w:rPr>
        <w:t>10</w:t>
      </w:r>
      <w:r w:rsidR="0076467F" w:rsidRPr="00142B31">
        <w:rPr>
          <w:rFonts w:ascii="宋体" w:hAnsi="宋体" w:hint="eastAsia"/>
          <w:szCs w:val="21"/>
        </w:rPr>
        <w:t>300，且焊缝的塑性、韧性均较好，所以不必做硬度</w:t>
      </w:r>
      <w:r w:rsidR="000E090A" w:rsidRPr="00142B31">
        <w:rPr>
          <w:rFonts w:ascii="宋体" w:hAnsi="宋体" w:hint="eastAsia"/>
          <w:szCs w:val="21"/>
        </w:rPr>
        <w:t>检测</w:t>
      </w:r>
      <w:r w:rsidR="0076467F" w:rsidRPr="00142B31">
        <w:rPr>
          <w:rFonts w:ascii="宋体" w:hAnsi="宋体" w:hint="eastAsia"/>
          <w:szCs w:val="21"/>
        </w:rPr>
        <w:t>。</w:t>
      </w:r>
    </w:p>
    <w:p w:rsidR="00D639E8" w:rsidRPr="00142B31" w:rsidRDefault="00D639E8" w:rsidP="00C33D27">
      <w:pPr>
        <w:spacing w:line="360" w:lineRule="auto"/>
        <w:rPr>
          <w:szCs w:val="21"/>
        </w:rPr>
      </w:pPr>
      <w:r w:rsidRPr="00142B31">
        <w:rPr>
          <w:rFonts w:ascii="黑体" w:eastAsia="黑体" w:hAnsi="宋体" w:hint="eastAsia"/>
        </w:rPr>
        <w:t>5.3.21</w:t>
      </w:r>
      <w:r w:rsidRPr="00142B31">
        <w:rPr>
          <w:rFonts w:hint="eastAsia"/>
        </w:rPr>
        <w:t xml:space="preserve">  </w:t>
      </w:r>
      <w:r w:rsidRPr="00142B31">
        <w:rPr>
          <w:rFonts w:hint="eastAsia"/>
        </w:rPr>
        <w:t>焊接工艺文件，可借助“计算机辅助焊接工艺设计系统</w:t>
      </w:r>
      <w:r w:rsidR="00721320" w:rsidRPr="00142B31">
        <w:rPr>
          <w:rFonts w:hint="eastAsia"/>
        </w:rPr>
        <w:t>（即焊接</w:t>
      </w:r>
      <w:r w:rsidR="00721320" w:rsidRPr="00142B31">
        <w:rPr>
          <w:rFonts w:hint="eastAsia"/>
        </w:rPr>
        <w:t>CAPP</w:t>
      </w:r>
      <w:r w:rsidR="00721320" w:rsidRPr="00142B31">
        <w:rPr>
          <w:rFonts w:hint="eastAsia"/>
        </w:rPr>
        <w:t>）</w:t>
      </w:r>
      <w:r w:rsidRPr="00142B31">
        <w:rPr>
          <w:rFonts w:hint="eastAsia"/>
        </w:rPr>
        <w:t>”专业软件来进行编制。</w:t>
      </w:r>
    </w:p>
    <w:p w:rsidR="00C512A2" w:rsidRPr="00142B31" w:rsidRDefault="00481EA7" w:rsidP="00C33D27">
      <w:pPr>
        <w:spacing w:line="360" w:lineRule="auto"/>
        <w:jc w:val="center"/>
        <w:outlineLvl w:val="1"/>
        <w:rPr>
          <w:rFonts w:ascii="黑体" w:eastAsia="黑体" w:hAnsi="宋体"/>
          <w:szCs w:val="21"/>
        </w:rPr>
      </w:pPr>
      <w:bookmarkStart w:id="1371" w:name="_Toc119425111"/>
      <w:bookmarkStart w:id="1372" w:name="_Toc119460575"/>
      <w:bookmarkStart w:id="1373" w:name="_Toc128212131"/>
      <w:bookmarkStart w:id="1374" w:name="_Toc130960566"/>
      <w:bookmarkStart w:id="1375" w:name="_Toc134953213"/>
      <w:bookmarkStart w:id="1376" w:name="_Toc135120168"/>
      <w:bookmarkStart w:id="1377" w:name="_Toc145172459"/>
      <w:bookmarkStart w:id="1378" w:name="_Toc145410354"/>
      <w:bookmarkStart w:id="1379" w:name="_Toc146299757"/>
      <w:bookmarkStart w:id="1380" w:name="_Toc162183956"/>
      <w:bookmarkStart w:id="1381" w:name="_Toc255323354"/>
      <w:bookmarkStart w:id="1382" w:name="_Toc255590229"/>
      <w:bookmarkStart w:id="1383" w:name="_Toc256355223"/>
      <w:bookmarkStart w:id="1384" w:name="_Toc256503296"/>
      <w:bookmarkStart w:id="1385" w:name="_Toc279594581"/>
      <w:bookmarkStart w:id="1386" w:name="_Toc280945683"/>
      <w:bookmarkStart w:id="1387" w:name="_Toc280949143"/>
      <w:bookmarkStart w:id="1388" w:name="_Toc280984857"/>
      <w:bookmarkStart w:id="1389" w:name="_Toc280985042"/>
      <w:bookmarkStart w:id="1390" w:name="_Toc281238408"/>
      <w:bookmarkStart w:id="1391" w:name="_Toc281238769"/>
      <w:bookmarkStart w:id="1392" w:name="_Toc281315067"/>
      <w:bookmarkStart w:id="1393" w:name="_Toc281779723"/>
      <w:bookmarkStart w:id="1394" w:name="_Toc281781073"/>
      <w:bookmarkStart w:id="1395" w:name="_Toc294871369"/>
      <w:bookmarkStart w:id="1396" w:name="_Toc297733229"/>
      <w:bookmarkStart w:id="1397" w:name="_Toc314648874"/>
      <w:bookmarkStart w:id="1398" w:name="_Toc314650048"/>
      <w:r w:rsidRPr="00142B31">
        <w:rPr>
          <w:rFonts w:ascii="黑体" w:eastAsia="黑体" w:hAnsi="宋体" w:hint="eastAsia"/>
          <w:szCs w:val="21"/>
        </w:rPr>
        <w:t>5</w:t>
      </w:r>
      <w:r w:rsidR="00C512A2" w:rsidRPr="00142B31">
        <w:rPr>
          <w:rFonts w:ascii="黑体" w:eastAsia="黑体" w:hAnsi="宋体" w:hint="eastAsia"/>
          <w:szCs w:val="21"/>
        </w:rPr>
        <w:t xml:space="preserve">.4  </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r w:rsidR="004952C8" w:rsidRPr="00142B31">
        <w:rPr>
          <w:rFonts w:ascii="黑体" w:eastAsia="黑体" w:hAnsi="宋体" w:hint="eastAsia"/>
          <w:szCs w:val="21"/>
        </w:rPr>
        <w:t>焊接接头</w:t>
      </w:r>
      <w:r w:rsidR="000E090A" w:rsidRPr="00142B31">
        <w:rPr>
          <w:rFonts w:ascii="黑体" w:eastAsia="黑体" w:hAnsi="宋体" w:hint="eastAsia"/>
          <w:szCs w:val="21"/>
        </w:rPr>
        <w:t>检测</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rsidR="00C512A2" w:rsidRPr="00142B31" w:rsidRDefault="00481EA7" w:rsidP="00710730">
      <w:pPr>
        <w:spacing w:line="360" w:lineRule="auto"/>
      </w:pPr>
      <w:r w:rsidRPr="00142B31">
        <w:rPr>
          <w:rFonts w:ascii="黑体" w:eastAsia="黑体" w:hAnsi="宋体" w:hint="eastAsia"/>
          <w:szCs w:val="21"/>
        </w:rPr>
        <w:t>5</w:t>
      </w:r>
      <w:r w:rsidR="00C512A2" w:rsidRPr="00142B31">
        <w:rPr>
          <w:rFonts w:ascii="黑体" w:eastAsia="黑体" w:hAnsi="宋体" w:hint="eastAsia"/>
          <w:szCs w:val="21"/>
        </w:rPr>
        <w:t>.4.</w:t>
      </w:r>
      <w:r w:rsidR="00517034" w:rsidRPr="00142B31">
        <w:rPr>
          <w:rFonts w:ascii="黑体" w:eastAsia="黑体" w:hAnsi="宋体" w:hint="eastAsia"/>
          <w:szCs w:val="21"/>
        </w:rPr>
        <w:t>1</w:t>
      </w:r>
      <w:r w:rsidR="00C512A2" w:rsidRPr="00142B31">
        <w:rPr>
          <w:rFonts w:hint="eastAsia"/>
        </w:rPr>
        <w:t xml:space="preserve">  </w:t>
      </w:r>
      <w:r w:rsidR="00722DFE" w:rsidRPr="00142B31">
        <w:rPr>
          <w:rFonts w:ascii="宋体" w:hint="eastAsia"/>
        </w:rPr>
        <w:t>本条文的表5.4.1说明如下</w:t>
      </w:r>
      <w:r w:rsidR="00C512A2" w:rsidRPr="00142B31">
        <w:rPr>
          <w:rFonts w:ascii="宋体" w:hint="eastAsia"/>
        </w:rPr>
        <w:t>：</w:t>
      </w:r>
    </w:p>
    <w:p w:rsidR="00C512A2" w:rsidRPr="00142B31" w:rsidRDefault="00C512A2" w:rsidP="00710730">
      <w:pPr>
        <w:spacing w:line="360" w:lineRule="auto"/>
        <w:ind w:firstLineChars="200" w:firstLine="420"/>
      </w:pPr>
      <w:r w:rsidRPr="00142B31">
        <w:rPr>
          <w:rFonts w:ascii="黑体" w:eastAsia="黑体" w:hAnsi="宋体" w:hint="eastAsia"/>
          <w:szCs w:val="21"/>
        </w:rPr>
        <w:t>1</w:t>
      </w:r>
      <w:r w:rsidRPr="00142B31">
        <w:rPr>
          <w:rFonts w:hint="eastAsia"/>
        </w:rPr>
        <w:t xml:space="preserve"> </w:t>
      </w:r>
      <w:r w:rsidR="00722DFE" w:rsidRPr="00142B31">
        <w:rPr>
          <w:rFonts w:hint="eastAsia"/>
        </w:rPr>
        <w:t>为了在表中便于表述，现将</w:t>
      </w:r>
      <w:r w:rsidRPr="00142B31">
        <w:rPr>
          <w:rFonts w:ascii="宋体" w:hint="eastAsia"/>
        </w:rPr>
        <w:t>“埋弧焊”</w:t>
      </w:r>
      <w:r w:rsidR="00722DFE" w:rsidRPr="00142B31">
        <w:rPr>
          <w:rFonts w:ascii="宋体" w:hint="eastAsia"/>
        </w:rPr>
        <w:t>称为</w:t>
      </w:r>
      <w:r w:rsidRPr="00142B31">
        <w:rPr>
          <w:rFonts w:ascii="宋体" w:hint="eastAsia"/>
        </w:rPr>
        <w:t>“自动焊”。因为目前埋弧焊也有手工埋弧焊，而自动焊是指：埋弧自动焊、MAG自动焊和MIG自动焊等自动焊接</w:t>
      </w:r>
      <w:r w:rsidR="00BB54E1" w:rsidRPr="00142B31">
        <w:rPr>
          <w:rFonts w:ascii="宋体" w:hint="eastAsia"/>
        </w:rPr>
        <w:t>方法</w:t>
      </w:r>
      <w:r w:rsidR="00710730" w:rsidRPr="00142B31">
        <w:rPr>
          <w:rFonts w:ascii="宋体" w:hint="eastAsia"/>
        </w:rPr>
        <w:t>。</w:t>
      </w:r>
    </w:p>
    <w:p w:rsidR="00C512A2" w:rsidRPr="00142B31" w:rsidRDefault="00C512A2" w:rsidP="00710730">
      <w:pPr>
        <w:spacing w:line="360" w:lineRule="auto"/>
        <w:ind w:firstLineChars="200" w:firstLine="420"/>
      </w:pPr>
      <w:r w:rsidRPr="00142B31">
        <w:rPr>
          <w:rFonts w:ascii="黑体" w:eastAsia="黑体" w:hAnsi="宋体" w:hint="eastAsia"/>
          <w:szCs w:val="21"/>
        </w:rPr>
        <w:t>2</w:t>
      </w:r>
      <w:r w:rsidRPr="00142B31">
        <w:rPr>
          <w:rFonts w:hint="eastAsia"/>
        </w:rPr>
        <w:t xml:space="preserve">  </w:t>
      </w:r>
      <w:r w:rsidRPr="00142B31">
        <w:rPr>
          <w:rFonts w:ascii="宋体" w:hint="eastAsia"/>
        </w:rPr>
        <w:t>咬边：一类焊缝的咬边限为≤0.5mm，</w:t>
      </w:r>
      <w:r w:rsidR="00722DFE" w:rsidRPr="00142B31">
        <w:rPr>
          <w:rFonts w:ascii="宋体" w:hint="eastAsia"/>
        </w:rPr>
        <w:t>咬边</w:t>
      </w:r>
      <w:r w:rsidRPr="00142B31">
        <w:rPr>
          <w:rFonts w:ascii="宋体" w:hint="eastAsia"/>
        </w:rPr>
        <w:t>长度的</w:t>
      </w:r>
      <w:r w:rsidR="00722DFE" w:rsidRPr="00142B31">
        <w:rPr>
          <w:rFonts w:ascii="宋体" w:hint="eastAsia"/>
        </w:rPr>
        <w:t>不作限制</w:t>
      </w:r>
      <w:r w:rsidRPr="00142B31">
        <w:rPr>
          <w:rFonts w:ascii="宋体" w:hint="eastAsia"/>
        </w:rPr>
        <w:t>规定。这是因为ASME及国内压力容器</w:t>
      </w:r>
      <w:r w:rsidRPr="00142B31">
        <w:rPr>
          <w:rFonts w:ascii="宋体" w:hint="eastAsia"/>
        </w:rPr>
        <w:lastRenderedPageBreak/>
        <w:t>安全监察规程也是这么规定的</w:t>
      </w:r>
      <w:r w:rsidR="00137CE8" w:rsidRPr="00142B31">
        <w:rPr>
          <w:rFonts w:ascii="宋体" w:hint="eastAsia"/>
        </w:rPr>
        <w:t>。</w:t>
      </w:r>
      <w:r w:rsidRPr="00142B31">
        <w:rPr>
          <w:rFonts w:ascii="宋体" w:hint="eastAsia"/>
        </w:rPr>
        <w:t>咬边对构件的影响主要表现在脆性破坏和疲劳破坏，所以有的规范规定，当重要受力焊缝的咬边与主应力方向垂直时，咬边深度不得大于0.25mm，更严格的标准（如航空航天标准）就不允许咬边，如存在咬边，应修成平滑过渡</w:t>
      </w:r>
      <w:r w:rsidR="00137CE8" w:rsidRPr="00142B31">
        <w:rPr>
          <w:rFonts w:ascii="宋体" w:hint="eastAsia"/>
        </w:rPr>
        <w:t>。</w:t>
      </w:r>
      <w:r w:rsidRPr="00142B31">
        <w:rPr>
          <w:rFonts w:ascii="宋体" w:hint="eastAsia"/>
        </w:rPr>
        <w:t>既然允许咬边存在，长度的限制也就意义不大了</w:t>
      </w:r>
      <w:r w:rsidR="00137CE8" w:rsidRPr="00142B31">
        <w:rPr>
          <w:rFonts w:ascii="宋体" w:hint="eastAsia"/>
        </w:rPr>
        <w:t>。</w:t>
      </w:r>
      <w:r w:rsidRPr="00142B31">
        <w:rPr>
          <w:rFonts w:ascii="宋体" w:hint="eastAsia"/>
        </w:rPr>
        <w:t>所以我们这次对压力钢管规范</w:t>
      </w:r>
      <w:r w:rsidR="00B21541" w:rsidRPr="00142B31">
        <w:rPr>
          <w:rFonts w:ascii="宋体" w:hint="eastAsia"/>
        </w:rPr>
        <w:t>编写</w:t>
      </w:r>
      <w:r w:rsidRPr="00142B31">
        <w:rPr>
          <w:rFonts w:ascii="宋体" w:hint="eastAsia"/>
        </w:rPr>
        <w:t>时，也突破了国内水电</w:t>
      </w:r>
      <w:r w:rsidR="00B21541" w:rsidRPr="00142B31">
        <w:rPr>
          <w:rFonts w:ascii="宋体" w:hint="eastAsia"/>
        </w:rPr>
        <w:t>水利</w:t>
      </w:r>
      <w:r w:rsidRPr="00142B31">
        <w:rPr>
          <w:rFonts w:ascii="宋体" w:hint="eastAsia"/>
        </w:rPr>
        <w:t>系统多年来的传统规定</w:t>
      </w:r>
      <w:r w:rsidR="00137CE8" w:rsidRPr="00142B31">
        <w:rPr>
          <w:rFonts w:ascii="宋体" w:hint="eastAsia"/>
        </w:rPr>
        <w:t>。</w:t>
      </w:r>
      <w:r w:rsidRPr="00142B31">
        <w:rPr>
          <w:rFonts w:ascii="宋体" w:hint="eastAsia"/>
        </w:rPr>
        <w:t>实际上原来的规定主要是沿用</w:t>
      </w:r>
      <w:r w:rsidR="00BD37E3" w:rsidRPr="00142B31">
        <w:rPr>
          <w:rFonts w:ascii="宋体" w:hint="eastAsia"/>
        </w:rPr>
        <w:t>《钢结构工程施工质量验收规范》</w:t>
      </w:r>
      <w:r w:rsidRPr="00142B31">
        <w:rPr>
          <w:rFonts w:ascii="宋体" w:hint="eastAsia"/>
        </w:rPr>
        <w:t>GB</w:t>
      </w:r>
      <w:r w:rsidR="00C70350" w:rsidRPr="00142B31">
        <w:rPr>
          <w:rFonts w:ascii="宋体" w:hint="eastAsia"/>
        </w:rPr>
        <w:t>/T</w:t>
      </w:r>
      <w:r w:rsidRPr="00142B31">
        <w:rPr>
          <w:rFonts w:ascii="宋体" w:hint="eastAsia"/>
        </w:rPr>
        <w:t>50205的规定</w:t>
      </w:r>
      <w:r w:rsidR="00710730" w:rsidRPr="00142B31">
        <w:rPr>
          <w:rFonts w:ascii="宋体" w:hint="eastAsia"/>
        </w:rPr>
        <w:t>。</w:t>
      </w:r>
    </w:p>
    <w:p w:rsidR="00C512A2" w:rsidRPr="00142B31" w:rsidRDefault="00C512A2" w:rsidP="00710730">
      <w:pPr>
        <w:spacing w:line="360" w:lineRule="auto"/>
        <w:ind w:firstLineChars="200" w:firstLine="420"/>
      </w:pPr>
      <w:r w:rsidRPr="00142B31">
        <w:rPr>
          <w:rFonts w:ascii="黑体" w:eastAsia="黑体" w:hAnsi="宋体" w:hint="eastAsia"/>
          <w:szCs w:val="21"/>
        </w:rPr>
        <w:t>3</w:t>
      </w:r>
      <w:r w:rsidRPr="00142B31">
        <w:rPr>
          <w:rFonts w:hint="eastAsia"/>
        </w:rPr>
        <w:t xml:space="preserve">  </w:t>
      </w:r>
      <w:r w:rsidRPr="00142B31">
        <w:rPr>
          <w:rFonts w:ascii="宋体" w:hint="eastAsia"/>
        </w:rPr>
        <w:t>焊缝余高</w:t>
      </w:r>
      <w:r w:rsidR="00554CE2" w:rsidRPr="00142B31">
        <w:rPr>
          <w:rFonts w:ascii="宋体" w:hint="eastAsia"/>
        </w:rPr>
        <w:t>尺寸</w:t>
      </w:r>
      <w:r w:rsidR="008F7FE7" w:rsidRPr="00142B31">
        <w:rPr>
          <w:rFonts w:ascii="宋体" w:hint="eastAsia"/>
        </w:rPr>
        <w:t>的</w:t>
      </w:r>
      <w:r w:rsidR="00554CE2" w:rsidRPr="00142B31">
        <w:rPr>
          <w:rFonts w:ascii="宋体" w:hint="eastAsia"/>
        </w:rPr>
        <w:t>规定，是通过不同的板厚和不同的焊接方法经过大量的实践统计</w:t>
      </w:r>
      <w:r w:rsidR="008F7FE7" w:rsidRPr="00142B31">
        <w:rPr>
          <w:rFonts w:ascii="宋体" w:hint="eastAsia"/>
        </w:rPr>
        <w:t>在保证焊接接头质量性能的条件下</w:t>
      </w:r>
      <w:r w:rsidR="00554CE2" w:rsidRPr="00142B31">
        <w:rPr>
          <w:rFonts w:ascii="宋体" w:hint="eastAsia"/>
        </w:rPr>
        <w:t>得出的。</w:t>
      </w:r>
    </w:p>
    <w:p w:rsidR="00C512A2" w:rsidRPr="00142B31" w:rsidRDefault="00C512A2" w:rsidP="00710730">
      <w:pPr>
        <w:spacing w:line="360" w:lineRule="auto"/>
        <w:ind w:firstLineChars="200" w:firstLine="420"/>
      </w:pPr>
      <w:r w:rsidRPr="00142B31">
        <w:rPr>
          <w:rFonts w:ascii="黑体" w:eastAsia="黑体" w:hAnsi="宋体" w:hint="eastAsia"/>
          <w:szCs w:val="21"/>
        </w:rPr>
        <w:t>4</w:t>
      </w:r>
      <w:r w:rsidRPr="00142B31">
        <w:rPr>
          <w:rFonts w:hint="eastAsia"/>
        </w:rPr>
        <w:t xml:space="preserve">  </w:t>
      </w:r>
      <w:r w:rsidRPr="00142B31">
        <w:rPr>
          <w:rFonts w:ascii="宋体" w:hint="eastAsia"/>
        </w:rPr>
        <w:t>对接焊缝宽度手工焊一般不会超出</w:t>
      </w:r>
      <w:r w:rsidR="002D38B4" w:rsidRPr="00142B31">
        <w:rPr>
          <w:rFonts w:ascii="宋体" w:hAnsi="宋体" w:hint="eastAsia"/>
          <w:szCs w:val="21"/>
        </w:rPr>
        <w:t>焊接</w:t>
      </w:r>
      <w:r w:rsidRPr="00142B31">
        <w:rPr>
          <w:rFonts w:ascii="宋体" w:hint="eastAsia"/>
        </w:rPr>
        <w:t>坡口太多,大多数情况是1</w:t>
      </w:r>
      <w:r w:rsidR="00A61412" w:rsidRPr="00142B31">
        <w:rPr>
          <w:rFonts w:ascii="宋体" w:hint="eastAsia"/>
        </w:rPr>
        <w:t>mm</w:t>
      </w:r>
      <w:r w:rsidRPr="00142B31">
        <w:rPr>
          <w:rFonts w:ascii="宋体" w:hint="eastAsia"/>
        </w:rPr>
        <w:t>～2.5mm范围</w:t>
      </w:r>
      <w:r w:rsidR="00710730" w:rsidRPr="00142B31">
        <w:rPr>
          <w:rFonts w:ascii="宋体" w:hint="eastAsia"/>
        </w:rPr>
        <w:t>。</w:t>
      </w:r>
    </w:p>
    <w:p w:rsidR="00C512A2" w:rsidRPr="00142B31" w:rsidRDefault="00C512A2" w:rsidP="00710730">
      <w:pPr>
        <w:spacing w:line="360" w:lineRule="auto"/>
        <w:ind w:firstLineChars="200" w:firstLine="420"/>
      </w:pPr>
      <w:r w:rsidRPr="00142B31">
        <w:rPr>
          <w:rFonts w:ascii="黑体" w:eastAsia="黑体" w:hAnsi="宋体" w:hint="eastAsia"/>
          <w:szCs w:val="21"/>
        </w:rPr>
        <w:t>5</w:t>
      </w:r>
      <w:r w:rsidRPr="00142B31">
        <w:rPr>
          <w:rFonts w:hint="eastAsia"/>
        </w:rPr>
        <w:t xml:space="preserve">  </w:t>
      </w:r>
      <w:r w:rsidRPr="00142B31">
        <w:rPr>
          <w:rFonts w:ascii="宋体" w:hint="eastAsia"/>
        </w:rPr>
        <w:t>角焊缝焊脚K</w:t>
      </w:r>
      <w:r w:rsidR="00FC0145" w:rsidRPr="00142B31">
        <w:rPr>
          <w:rFonts w:ascii="宋体" w:hint="eastAsia"/>
        </w:rPr>
        <w:t>，</w:t>
      </w:r>
      <w:r w:rsidRPr="00142B31">
        <w:rPr>
          <w:rFonts w:ascii="宋体" w:hint="eastAsia"/>
        </w:rPr>
        <w:t>它是根据等强度设计产生的，所以应当有负偏差。</w:t>
      </w:r>
    </w:p>
    <w:p w:rsidR="00B52AF7" w:rsidRPr="00142B31" w:rsidRDefault="00481EA7" w:rsidP="00B52AF7">
      <w:pPr>
        <w:spacing w:line="360" w:lineRule="auto"/>
        <w:rPr>
          <w:rFonts w:ascii="宋体"/>
        </w:rPr>
      </w:pPr>
      <w:r w:rsidRPr="00142B31">
        <w:rPr>
          <w:rFonts w:ascii="黑体" w:eastAsia="黑体" w:hAnsi="宋体" w:hint="eastAsia"/>
          <w:szCs w:val="21"/>
        </w:rPr>
        <w:t>5</w:t>
      </w:r>
      <w:r w:rsidR="00C512A2" w:rsidRPr="00142B31">
        <w:rPr>
          <w:rFonts w:ascii="黑体" w:eastAsia="黑体" w:hAnsi="宋体" w:hint="eastAsia"/>
          <w:szCs w:val="21"/>
        </w:rPr>
        <w:t>.4.</w:t>
      </w:r>
      <w:r w:rsidR="00203C32" w:rsidRPr="00142B31">
        <w:rPr>
          <w:rFonts w:ascii="黑体" w:eastAsia="黑体" w:hAnsi="宋体" w:hint="eastAsia"/>
          <w:szCs w:val="21"/>
        </w:rPr>
        <w:t>2</w:t>
      </w:r>
      <w:r w:rsidR="00C512A2" w:rsidRPr="00142B31">
        <w:rPr>
          <w:rFonts w:ascii="宋体" w:hint="eastAsia"/>
        </w:rPr>
        <w:t xml:space="preserve"> </w:t>
      </w:r>
      <w:r w:rsidR="0067465B" w:rsidRPr="00142B31">
        <w:rPr>
          <w:rFonts w:ascii="宋体" w:hint="eastAsia"/>
        </w:rPr>
        <w:t>衍射时差法超声检测（TOFD）</w:t>
      </w:r>
      <w:r w:rsidR="00752D80" w:rsidRPr="00142B31">
        <w:rPr>
          <w:rFonts w:ascii="宋体" w:hint="eastAsia"/>
        </w:rPr>
        <w:t>检测</w:t>
      </w:r>
      <w:r w:rsidR="00B52AF7" w:rsidRPr="00142B31">
        <w:rPr>
          <w:rFonts w:ascii="宋体" w:hint="eastAsia"/>
        </w:rPr>
        <w:t>的由来：</w:t>
      </w:r>
    </w:p>
    <w:p w:rsidR="00B52AF7" w:rsidRPr="00142B31" w:rsidRDefault="0067465B" w:rsidP="00B52AF7">
      <w:pPr>
        <w:spacing w:line="360" w:lineRule="auto"/>
        <w:ind w:firstLineChars="200" w:firstLine="420"/>
        <w:rPr>
          <w:rFonts w:ascii="宋体"/>
        </w:rPr>
      </w:pPr>
      <w:r w:rsidRPr="00142B31">
        <w:rPr>
          <w:rFonts w:ascii="宋体" w:hint="eastAsia"/>
        </w:rPr>
        <w:t>衍射时差法超声检测（TOFD）</w:t>
      </w:r>
      <w:r w:rsidR="00B52AF7" w:rsidRPr="00142B31">
        <w:rPr>
          <w:rFonts w:ascii="宋体" w:hint="eastAsia"/>
        </w:rPr>
        <w:t>是衍射波时差法超声检测技术的英文</w:t>
      </w:r>
      <w:r w:rsidR="00D53D14" w:rsidRPr="00142B31">
        <w:rPr>
          <w:rFonts w:ascii="宋体"/>
        </w:rPr>
        <w:t>Time of Flight Diffraction Technique</w:t>
      </w:r>
      <w:r w:rsidR="00B52AF7" w:rsidRPr="00142B31">
        <w:rPr>
          <w:rFonts w:ascii="宋体" w:hint="eastAsia"/>
        </w:rPr>
        <w:t>缩写。</w:t>
      </w:r>
    </w:p>
    <w:p w:rsidR="00B52AF7" w:rsidRPr="00142B31" w:rsidRDefault="0067465B" w:rsidP="00B52AF7">
      <w:pPr>
        <w:spacing w:line="360" w:lineRule="auto"/>
        <w:rPr>
          <w:rFonts w:ascii="宋体"/>
        </w:rPr>
      </w:pPr>
      <w:r w:rsidRPr="00142B31">
        <w:rPr>
          <w:rFonts w:ascii="宋体" w:hint="eastAsia"/>
        </w:rPr>
        <w:t>衍射时差法超声检测（TOFD）</w:t>
      </w:r>
      <w:r w:rsidR="00B52AF7" w:rsidRPr="00142B31">
        <w:rPr>
          <w:rFonts w:ascii="宋体" w:hint="eastAsia"/>
        </w:rPr>
        <w:t>是在1977年，由Silk根据超声波衍射现象提出来，意大利AEA sonovatiion公司在</w:t>
      </w:r>
      <w:r w:rsidRPr="00142B31">
        <w:rPr>
          <w:rFonts w:ascii="宋体" w:hint="eastAsia"/>
        </w:rPr>
        <w:t>衍射时差法超声检测（TOFD）</w:t>
      </w:r>
      <w:r w:rsidR="00B52AF7" w:rsidRPr="00142B31">
        <w:rPr>
          <w:rFonts w:ascii="宋体" w:hint="eastAsia"/>
        </w:rPr>
        <w:t>应用方面，到现在已经有20多年历史，此技术首先是应用于核工业设备在役</w:t>
      </w:r>
      <w:r w:rsidR="000E090A" w:rsidRPr="00142B31">
        <w:rPr>
          <w:rFonts w:ascii="宋体" w:hint="eastAsia"/>
        </w:rPr>
        <w:t>检测</w:t>
      </w:r>
      <w:r w:rsidR="00B52AF7" w:rsidRPr="00142B31">
        <w:rPr>
          <w:rFonts w:ascii="宋体" w:hint="eastAsia"/>
        </w:rPr>
        <w:t>，现在在核电，建筑，化工，石化，水电、长输管道等工业的厚壁容器和管道方面多有应用，</w:t>
      </w:r>
      <w:r w:rsidRPr="00142B31">
        <w:rPr>
          <w:rFonts w:ascii="宋体" w:hint="eastAsia"/>
        </w:rPr>
        <w:t>衍射时差法超声检测（TOFD）</w:t>
      </w:r>
      <w:r w:rsidR="00B52AF7" w:rsidRPr="00142B31">
        <w:rPr>
          <w:rFonts w:ascii="宋体" w:hint="eastAsia"/>
        </w:rPr>
        <w:t>技术的成本是</w:t>
      </w:r>
      <w:r w:rsidR="000C6BFF" w:rsidRPr="00142B31">
        <w:rPr>
          <w:rFonts w:ascii="宋体" w:hint="eastAsia"/>
        </w:rPr>
        <w:t>脉冲反射法检测（UT）</w:t>
      </w:r>
      <w:r w:rsidR="00B52AF7" w:rsidRPr="00142B31">
        <w:rPr>
          <w:rFonts w:ascii="宋体" w:hint="eastAsia"/>
        </w:rPr>
        <w:t>技术的1/10。</w:t>
      </w:r>
    </w:p>
    <w:p w:rsidR="00B52AF7" w:rsidRPr="00142B31" w:rsidRDefault="0067465B" w:rsidP="00B52AF7">
      <w:pPr>
        <w:spacing w:line="360" w:lineRule="auto"/>
        <w:ind w:firstLineChars="200" w:firstLine="420"/>
      </w:pPr>
      <w:r w:rsidRPr="00142B31">
        <w:rPr>
          <w:rFonts w:hint="eastAsia"/>
        </w:rPr>
        <w:t>衍射时差法超声检测（</w:t>
      </w:r>
      <w:r w:rsidRPr="00142B31">
        <w:rPr>
          <w:rFonts w:hint="eastAsia"/>
        </w:rPr>
        <w:t>TOFD</w:t>
      </w:r>
      <w:r w:rsidRPr="00142B31">
        <w:rPr>
          <w:rFonts w:hint="eastAsia"/>
        </w:rPr>
        <w:t>）</w:t>
      </w:r>
      <w:r w:rsidR="00B52AF7" w:rsidRPr="00142B31">
        <w:rPr>
          <w:rFonts w:hint="eastAsia"/>
        </w:rPr>
        <w:t>的技术特点及原理：</w:t>
      </w:r>
    </w:p>
    <w:p w:rsidR="00B52AF7" w:rsidRPr="00142B31" w:rsidRDefault="0067465B" w:rsidP="00B52AF7">
      <w:pPr>
        <w:spacing w:line="360" w:lineRule="auto"/>
        <w:ind w:firstLineChars="200" w:firstLine="420"/>
      </w:pPr>
      <w:r w:rsidRPr="00142B31">
        <w:rPr>
          <w:rFonts w:hint="eastAsia"/>
        </w:rPr>
        <w:t>衍射时差法超声检测（</w:t>
      </w:r>
      <w:r w:rsidRPr="00142B31">
        <w:rPr>
          <w:rFonts w:hint="eastAsia"/>
        </w:rPr>
        <w:t>TOFD</w:t>
      </w:r>
      <w:r w:rsidRPr="00142B31">
        <w:rPr>
          <w:rFonts w:hint="eastAsia"/>
        </w:rPr>
        <w:t>）</w:t>
      </w:r>
      <w:r w:rsidR="00B52AF7" w:rsidRPr="00142B31">
        <w:rPr>
          <w:rFonts w:hint="eastAsia"/>
        </w:rPr>
        <w:t>技术作为一种较新的超声波检测技术，不同于以往的超声</w:t>
      </w:r>
      <w:r w:rsidR="00C05E22" w:rsidRPr="00142B31">
        <w:rPr>
          <w:rFonts w:hint="eastAsia"/>
        </w:rPr>
        <w:t>脉冲反射</w:t>
      </w:r>
      <w:r w:rsidR="00B52AF7" w:rsidRPr="00142B31">
        <w:rPr>
          <w:rFonts w:hint="eastAsia"/>
        </w:rPr>
        <w:t>法和声波穿透法等技术，它利用的是在固体中声速最快的纵波在</w:t>
      </w:r>
      <w:r w:rsidR="00FB354B" w:rsidRPr="00142B31">
        <w:rPr>
          <w:rFonts w:hint="eastAsia"/>
        </w:rPr>
        <w:t>缺陷</w:t>
      </w:r>
      <w:r w:rsidR="00B52AF7" w:rsidRPr="00142B31">
        <w:rPr>
          <w:rFonts w:hint="eastAsia"/>
        </w:rPr>
        <w:t>端角和端点产生的衍射来进行检测。在焊缝两侧，将一对频率、尺寸和角度相同的纵波斜探头相向对称放置，一个作为发射探头，另一个作为接受探头。发射探头发射的纵波从侧面入射被检焊缝断面。部分波束沿近表面传播被接受探头接受，部分波束经底面反射后被接受探头接受，通过各个声波信号之间到达的时间差并形成特殊的</w:t>
      </w:r>
      <w:r w:rsidRPr="00142B31">
        <w:rPr>
          <w:rFonts w:hint="eastAsia"/>
        </w:rPr>
        <w:t>衍射时差法超声检测（</w:t>
      </w:r>
      <w:r w:rsidRPr="00142B31">
        <w:rPr>
          <w:rFonts w:hint="eastAsia"/>
        </w:rPr>
        <w:t>TOFD</w:t>
      </w:r>
      <w:r w:rsidRPr="00142B31">
        <w:rPr>
          <w:rFonts w:hint="eastAsia"/>
        </w:rPr>
        <w:t>）</w:t>
      </w:r>
      <w:r w:rsidR="00B52AF7" w:rsidRPr="00142B31">
        <w:rPr>
          <w:rFonts w:hint="eastAsia"/>
        </w:rPr>
        <w:t>图象，显示</w:t>
      </w:r>
      <w:r w:rsidR="00FB354B" w:rsidRPr="00142B31">
        <w:rPr>
          <w:rFonts w:hint="eastAsia"/>
        </w:rPr>
        <w:t>缺陷</w:t>
      </w:r>
      <w:r w:rsidR="00B52AF7" w:rsidRPr="00142B31">
        <w:rPr>
          <w:rFonts w:hint="eastAsia"/>
        </w:rPr>
        <w:t>位置、高度、形状等信息。特点是成像直观，检测速度快，能全程记录检测过程并可实现数据回放。在无</w:t>
      </w:r>
      <w:r w:rsidR="00FB354B" w:rsidRPr="00142B31">
        <w:rPr>
          <w:rFonts w:hint="eastAsia"/>
        </w:rPr>
        <w:t>缺陷</w:t>
      </w:r>
      <w:r w:rsidR="00B52AF7" w:rsidRPr="00142B31">
        <w:rPr>
          <w:rFonts w:hint="eastAsia"/>
        </w:rPr>
        <w:t>部位，接收探头会接收到沿试件表面传播的侧向波和底面反射波。而有</w:t>
      </w:r>
      <w:r w:rsidR="00FB354B" w:rsidRPr="00142B31">
        <w:rPr>
          <w:rFonts w:hint="eastAsia"/>
        </w:rPr>
        <w:t>缺陷</w:t>
      </w:r>
      <w:r w:rsidR="00B52AF7" w:rsidRPr="00142B31">
        <w:rPr>
          <w:rFonts w:hint="eastAsia"/>
        </w:rPr>
        <w:t>存在时，在上述两波之间，接收探头会接收到</w:t>
      </w:r>
      <w:r w:rsidR="00FB354B" w:rsidRPr="00142B31">
        <w:rPr>
          <w:rFonts w:hint="eastAsia"/>
        </w:rPr>
        <w:t>缺陷</w:t>
      </w:r>
      <w:r w:rsidR="00B52AF7" w:rsidRPr="00142B31">
        <w:rPr>
          <w:rFonts w:hint="eastAsia"/>
        </w:rPr>
        <w:t>上端部和下端部的衍射波。</w:t>
      </w:r>
      <w:r w:rsidR="00B52AF7" w:rsidRPr="00142B31">
        <w:rPr>
          <w:rFonts w:hint="eastAsia"/>
        </w:rPr>
        <w:t xml:space="preserve"> </w:t>
      </w:r>
    </w:p>
    <w:p w:rsidR="00B52AF7" w:rsidRPr="00142B31" w:rsidRDefault="0067465B" w:rsidP="00B52AF7">
      <w:pPr>
        <w:spacing w:line="360" w:lineRule="auto"/>
        <w:ind w:firstLineChars="200" w:firstLine="420"/>
        <w:rPr>
          <w:rFonts w:ascii="宋体"/>
        </w:rPr>
      </w:pPr>
      <w:r w:rsidRPr="00142B31">
        <w:rPr>
          <w:rFonts w:hint="eastAsia"/>
        </w:rPr>
        <w:t>衍射时差法超声检测（</w:t>
      </w:r>
      <w:r w:rsidRPr="00142B31">
        <w:rPr>
          <w:rFonts w:hint="eastAsia"/>
        </w:rPr>
        <w:t>TOFD</w:t>
      </w:r>
      <w:r w:rsidRPr="00142B31">
        <w:rPr>
          <w:rFonts w:hint="eastAsia"/>
        </w:rPr>
        <w:t>）</w:t>
      </w:r>
      <w:r w:rsidR="00B52AF7" w:rsidRPr="00142B31">
        <w:rPr>
          <w:rFonts w:hint="eastAsia"/>
        </w:rPr>
        <w:t>技术作为超声检测是可行的，其可靠性和精度要高于</w:t>
      </w:r>
      <w:r w:rsidR="00C05E22" w:rsidRPr="00142B31">
        <w:rPr>
          <w:rFonts w:hint="eastAsia"/>
        </w:rPr>
        <w:t>常规的</w:t>
      </w:r>
      <w:r w:rsidR="000C6BFF" w:rsidRPr="00142B31">
        <w:rPr>
          <w:rFonts w:hint="eastAsia"/>
        </w:rPr>
        <w:t>脉冲反射法检测（</w:t>
      </w:r>
      <w:r w:rsidR="000C6BFF" w:rsidRPr="00142B31">
        <w:rPr>
          <w:rFonts w:hint="eastAsia"/>
        </w:rPr>
        <w:t>UT</w:t>
      </w:r>
      <w:r w:rsidR="000C6BFF" w:rsidRPr="00142B31">
        <w:rPr>
          <w:rFonts w:hint="eastAsia"/>
        </w:rPr>
        <w:t>）</w:t>
      </w:r>
      <w:r w:rsidR="00B52AF7" w:rsidRPr="00142B31">
        <w:rPr>
          <w:rFonts w:hint="eastAsia"/>
        </w:rPr>
        <w:t>技术。相比常规的</w:t>
      </w:r>
      <w:r w:rsidR="000C6BFF" w:rsidRPr="00142B31">
        <w:rPr>
          <w:rFonts w:hint="eastAsia"/>
        </w:rPr>
        <w:t>脉冲反射法检测（</w:t>
      </w:r>
      <w:r w:rsidR="000C6BFF" w:rsidRPr="00142B31">
        <w:rPr>
          <w:rFonts w:hint="eastAsia"/>
        </w:rPr>
        <w:t>UT</w:t>
      </w:r>
      <w:r w:rsidR="000C6BFF" w:rsidRPr="00142B31">
        <w:rPr>
          <w:rFonts w:hint="eastAsia"/>
        </w:rPr>
        <w:t>）</w:t>
      </w:r>
      <w:r w:rsidR="00B52AF7" w:rsidRPr="00142B31">
        <w:rPr>
          <w:rFonts w:hint="eastAsia"/>
        </w:rPr>
        <w:t>技术，现时的</w:t>
      </w:r>
      <w:r w:rsidRPr="00142B31">
        <w:rPr>
          <w:rFonts w:hint="eastAsia"/>
        </w:rPr>
        <w:t>衍射时差法超声检测（</w:t>
      </w:r>
      <w:r w:rsidRPr="00142B31">
        <w:rPr>
          <w:rFonts w:hint="eastAsia"/>
        </w:rPr>
        <w:t>TOFD</w:t>
      </w:r>
      <w:r w:rsidRPr="00142B31">
        <w:rPr>
          <w:rFonts w:hint="eastAsia"/>
        </w:rPr>
        <w:t>）</w:t>
      </w:r>
      <w:r w:rsidR="00B52AF7" w:rsidRPr="00142B31">
        <w:rPr>
          <w:rFonts w:hint="eastAsia"/>
        </w:rPr>
        <w:t>技术有几个最明显的不同，一是很高的定量精度，绝对</w:t>
      </w:r>
      <w:r w:rsidR="001939A1" w:rsidRPr="00142B31">
        <w:rPr>
          <w:rFonts w:hint="eastAsia"/>
        </w:rPr>
        <w:t>偏</w:t>
      </w:r>
      <w:r w:rsidR="00B52AF7" w:rsidRPr="00142B31">
        <w:rPr>
          <w:rFonts w:hint="eastAsia"/>
        </w:rPr>
        <w:t>差</w:t>
      </w:r>
      <w:r w:rsidR="001939A1" w:rsidRPr="00142B31">
        <w:rPr>
          <w:rFonts w:hint="eastAsia"/>
        </w:rPr>
        <w:t>为</w:t>
      </w:r>
      <w:r w:rsidR="00B52AF7" w:rsidRPr="00142B31">
        <w:rPr>
          <w:rFonts w:hint="eastAsia"/>
        </w:rPr>
        <w:t>±</w:t>
      </w:r>
      <w:r w:rsidR="00B52AF7" w:rsidRPr="00142B31">
        <w:rPr>
          <w:rFonts w:hint="eastAsia"/>
        </w:rPr>
        <w:t>1mm</w:t>
      </w:r>
      <w:r w:rsidR="00B52AF7" w:rsidRPr="00142B31">
        <w:rPr>
          <w:rFonts w:hint="eastAsia"/>
        </w:rPr>
        <w:t>，而裂纹监测的</w:t>
      </w:r>
      <w:r w:rsidR="001939A1" w:rsidRPr="00142B31">
        <w:rPr>
          <w:rFonts w:hint="eastAsia"/>
        </w:rPr>
        <w:t>偏</w:t>
      </w:r>
      <w:r w:rsidR="00B52AF7" w:rsidRPr="00142B31">
        <w:rPr>
          <w:rFonts w:hint="eastAsia"/>
        </w:rPr>
        <w:t>差</w:t>
      </w:r>
      <w:r w:rsidR="001939A1" w:rsidRPr="00142B31">
        <w:rPr>
          <w:rFonts w:hint="eastAsia"/>
        </w:rPr>
        <w:t>为</w:t>
      </w:r>
      <w:r w:rsidR="00B52AF7" w:rsidRPr="00142B31">
        <w:rPr>
          <w:rFonts w:hint="eastAsia"/>
        </w:rPr>
        <w:t>±</w:t>
      </w:r>
      <w:r w:rsidR="00B52AF7" w:rsidRPr="00142B31">
        <w:rPr>
          <w:rFonts w:hint="eastAsia"/>
        </w:rPr>
        <w:t>0.3mm</w:t>
      </w:r>
      <w:r w:rsidR="00137CE8" w:rsidRPr="00142B31">
        <w:rPr>
          <w:rFonts w:hint="eastAsia"/>
        </w:rPr>
        <w:t>。</w:t>
      </w:r>
      <w:r w:rsidR="00B52AF7" w:rsidRPr="00142B31">
        <w:rPr>
          <w:rFonts w:hint="eastAsia"/>
        </w:rPr>
        <w:t>二是对</w:t>
      </w:r>
      <w:r w:rsidR="00FB354B" w:rsidRPr="00142B31">
        <w:rPr>
          <w:rFonts w:hint="eastAsia"/>
        </w:rPr>
        <w:t>缺陷</w:t>
      </w:r>
      <w:r w:rsidR="00B52AF7" w:rsidRPr="00142B31">
        <w:rPr>
          <w:rFonts w:hint="eastAsia"/>
        </w:rPr>
        <w:t>的方向和角度不敏感</w:t>
      </w:r>
      <w:r w:rsidR="00137CE8" w:rsidRPr="00142B31">
        <w:rPr>
          <w:rFonts w:hint="eastAsia"/>
        </w:rPr>
        <w:t>。</w:t>
      </w:r>
      <w:r w:rsidR="00B52AF7" w:rsidRPr="00142B31">
        <w:rPr>
          <w:rFonts w:hint="eastAsia"/>
        </w:rPr>
        <w:t>三是对</w:t>
      </w:r>
      <w:r w:rsidR="00FB354B" w:rsidRPr="00142B31">
        <w:rPr>
          <w:rFonts w:hint="eastAsia"/>
        </w:rPr>
        <w:t>缺陷</w:t>
      </w:r>
      <w:r w:rsidR="00B52AF7" w:rsidRPr="00142B31">
        <w:rPr>
          <w:rFonts w:hint="eastAsia"/>
        </w:rPr>
        <w:t>的定量不是基于信号的波幅，而是基于</w:t>
      </w:r>
      <w:r w:rsidR="00FB354B" w:rsidRPr="00142B31">
        <w:rPr>
          <w:rFonts w:hint="eastAsia"/>
        </w:rPr>
        <w:t>缺陷</w:t>
      </w:r>
      <w:r w:rsidR="00B52AF7" w:rsidRPr="00142B31">
        <w:rPr>
          <w:rFonts w:hint="eastAsia"/>
        </w:rPr>
        <w:t>尖端衍射信号的声程和时间。</w:t>
      </w:r>
    </w:p>
    <w:p w:rsidR="00B52AF7" w:rsidRPr="00142B31" w:rsidRDefault="00B52AF7" w:rsidP="00B52AF7">
      <w:pPr>
        <w:spacing w:line="360" w:lineRule="auto"/>
        <w:rPr>
          <w:rFonts w:ascii="宋体"/>
        </w:rPr>
      </w:pPr>
      <w:r w:rsidRPr="00142B31">
        <w:rPr>
          <w:rFonts w:ascii="宋体" w:hint="eastAsia"/>
        </w:rPr>
        <w:t xml:space="preserve">    </w:t>
      </w:r>
      <w:r w:rsidR="0067465B" w:rsidRPr="00142B31">
        <w:rPr>
          <w:rFonts w:ascii="宋体" w:hint="eastAsia"/>
        </w:rPr>
        <w:t>衍射时差法超声检测（TOFD）</w:t>
      </w:r>
      <w:r w:rsidR="00752D80" w:rsidRPr="00142B31">
        <w:rPr>
          <w:rFonts w:ascii="宋体" w:hint="eastAsia"/>
        </w:rPr>
        <w:t>检测</w:t>
      </w:r>
      <w:r w:rsidRPr="00142B31">
        <w:rPr>
          <w:rFonts w:ascii="宋体" w:hint="eastAsia"/>
        </w:rPr>
        <w:t>的优缺点：</w:t>
      </w:r>
    </w:p>
    <w:p w:rsidR="00650057" w:rsidRPr="00142B31" w:rsidRDefault="0067465B" w:rsidP="00710730">
      <w:pPr>
        <w:spacing w:line="360" w:lineRule="auto"/>
      </w:pPr>
      <w:r w:rsidRPr="00142B31">
        <w:t>衍射时差法超声检测（</w:t>
      </w:r>
      <w:r w:rsidRPr="00142B31">
        <w:t>TOFD</w:t>
      </w:r>
      <w:r w:rsidRPr="00142B31">
        <w:t>）</w:t>
      </w:r>
      <w:r w:rsidR="00650057" w:rsidRPr="00142B31">
        <w:t>可以应用于壁厚达到</w:t>
      </w:r>
      <w:r w:rsidR="00650057" w:rsidRPr="00142B31">
        <w:t>350mm</w:t>
      </w:r>
      <w:r w:rsidR="00650057" w:rsidRPr="00142B31">
        <w:t>以上厚壁容器的</w:t>
      </w:r>
      <w:r w:rsidR="000E090A" w:rsidRPr="00142B31">
        <w:t>检测</w:t>
      </w:r>
      <w:r w:rsidR="00650057" w:rsidRPr="00142B31">
        <w:t>。</w:t>
      </w:r>
      <w:r w:rsidRPr="00142B31">
        <w:t>衍射时差法超声检测（</w:t>
      </w:r>
      <w:r w:rsidRPr="00142B31">
        <w:t>TOFD</w:t>
      </w:r>
      <w:r w:rsidRPr="00142B31">
        <w:t>）</w:t>
      </w:r>
      <w:r w:rsidR="00650057" w:rsidRPr="00142B31">
        <w:t>技术</w:t>
      </w:r>
      <w:r w:rsidR="00FB354B" w:rsidRPr="00142B31">
        <w:t>缺陷</w:t>
      </w:r>
      <w:r w:rsidR="00650057" w:rsidRPr="00142B31">
        <w:t>检出能力强</w:t>
      </w:r>
      <w:r w:rsidR="00EA5CA1" w:rsidRPr="00142B31">
        <w:rPr>
          <w:rFonts w:hint="eastAsia"/>
        </w:rPr>
        <w:t>、</w:t>
      </w:r>
      <w:r w:rsidR="00FB354B" w:rsidRPr="00142B31">
        <w:t>缺陷</w:t>
      </w:r>
      <w:r w:rsidR="00650057" w:rsidRPr="00142B31">
        <w:t>定位精度高</w:t>
      </w:r>
      <w:r w:rsidR="00EA5CA1" w:rsidRPr="00142B31">
        <w:rPr>
          <w:rFonts w:hint="eastAsia"/>
        </w:rPr>
        <w:t>、</w:t>
      </w:r>
      <w:r w:rsidR="00650057" w:rsidRPr="00142B31">
        <w:t>节省</w:t>
      </w:r>
      <w:r w:rsidR="008739B8" w:rsidRPr="00142B31">
        <w:rPr>
          <w:rFonts w:hint="eastAsia"/>
        </w:rPr>
        <w:t>施工工期</w:t>
      </w:r>
      <w:r w:rsidR="00EA5CA1" w:rsidRPr="00142B31">
        <w:rPr>
          <w:rFonts w:hint="eastAsia"/>
        </w:rPr>
        <w:t>、</w:t>
      </w:r>
      <w:r w:rsidR="00650057" w:rsidRPr="00142B31">
        <w:t>安全</w:t>
      </w:r>
      <w:r w:rsidR="00EA5CA1" w:rsidRPr="00142B31">
        <w:rPr>
          <w:rFonts w:hint="eastAsia"/>
        </w:rPr>
        <w:t>、</w:t>
      </w:r>
      <w:r w:rsidR="00650057" w:rsidRPr="00142B31">
        <w:t>检测数据可以用数字型式永久保存。</w:t>
      </w:r>
      <w:r w:rsidRPr="00142B31">
        <w:t>衍射时差法超声检测（</w:t>
      </w:r>
      <w:r w:rsidRPr="00142B31">
        <w:t>TOFD</w:t>
      </w:r>
      <w:r w:rsidRPr="00142B31">
        <w:t>）</w:t>
      </w:r>
      <w:r w:rsidR="00752D80" w:rsidRPr="00142B31">
        <w:rPr>
          <w:rFonts w:hint="eastAsia"/>
        </w:rPr>
        <w:t>检测</w:t>
      </w:r>
      <w:r w:rsidR="00EA5CA1" w:rsidRPr="00142B31">
        <w:rPr>
          <w:rFonts w:hint="eastAsia"/>
        </w:rPr>
        <w:t>具有如下优点：</w:t>
      </w:r>
    </w:p>
    <w:p w:rsidR="00EA5CA1" w:rsidRPr="00142B31" w:rsidRDefault="00EA5CA1" w:rsidP="007129BF">
      <w:pPr>
        <w:spacing w:line="360" w:lineRule="auto"/>
        <w:ind w:firstLineChars="193" w:firstLine="405"/>
      </w:pPr>
      <w:r w:rsidRPr="00142B31">
        <w:rPr>
          <w:rFonts w:ascii="黑体" w:eastAsia="黑体" w:hAnsi="宋体" w:hint="eastAsia"/>
          <w:szCs w:val="21"/>
        </w:rPr>
        <w:lastRenderedPageBreak/>
        <w:t>1</w:t>
      </w:r>
      <w:r w:rsidR="00650057" w:rsidRPr="00142B31">
        <w:t xml:space="preserve"> </w:t>
      </w:r>
      <w:r w:rsidR="00650057" w:rsidRPr="00142B31">
        <w:t>与常</w:t>
      </w:r>
      <w:bookmarkStart w:id="1399" w:name="OLE_LINK18"/>
      <w:r w:rsidR="00650057" w:rsidRPr="00142B31">
        <w:t>规的</w:t>
      </w:r>
      <w:r w:rsidR="000C6BFF" w:rsidRPr="00142B31">
        <w:rPr>
          <w:rFonts w:hint="eastAsia"/>
        </w:rPr>
        <w:t>脉冲反射法检测（</w:t>
      </w:r>
      <w:r w:rsidR="000C6BFF" w:rsidRPr="00142B31">
        <w:rPr>
          <w:rFonts w:hint="eastAsia"/>
        </w:rPr>
        <w:t>UT</w:t>
      </w:r>
      <w:r w:rsidR="000C6BFF" w:rsidRPr="00142B31">
        <w:rPr>
          <w:rFonts w:hint="eastAsia"/>
        </w:rPr>
        <w:t>）</w:t>
      </w:r>
      <w:bookmarkEnd w:id="1399"/>
      <w:r w:rsidR="00650057" w:rsidRPr="00142B31">
        <w:t>技术相比，</w:t>
      </w:r>
      <w:r w:rsidR="0067465B" w:rsidRPr="00142B31">
        <w:t>衍射时差法超声检测（</w:t>
      </w:r>
      <w:r w:rsidR="0067465B" w:rsidRPr="00142B31">
        <w:t>TOFD</w:t>
      </w:r>
      <w:r w:rsidR="0067465B" w:rsidRPr="00142B31">
        <w:t>）</w:t>
      </w:r>
      <w:r w:rsidR="00650057" w:rsidRPr="00142B31">
        <w:t>在</w:t>
      </w:r>
      <w:r w:rsidR="00FB354B" w:rsidRPr="00142B31">
        <w:t>缺陷</w:t>
      </w:r>
      <w:r w:rsidR="00650057" w:rsidRPr="00142B31">
        <w:t>检测方面，与</w:t>
      </w:r>
      <w:r w:rsidR="00FB354B" w:rsidRPr="00142B31">
        <w:t>缺陷</w:t>
      </w:r>
      <w:r w:rsidR="00650057" w:rsidRPr="00142B31">
        <w:t>的方向无关。</w:t>
      </w:r>
      <w:r w:rsidR="007129BF" w:rsidRPr="00142B31">
        <w:rPr>
          <w:rFonts w:hint="eastAsia"/>
        </w:rPr>
        <w:t>检测数据可以进行自动的数字记录并作</w:t>
      </w:r>
      <w:r w:rsidR="00D75BF2" w:rsidRPr="00142B31">
        <w:rPr>
          <w:rFonts w:hint="eastAsia"/>
        </w:rPr>
        <w:t>永</w:t>
      </w:r>
      <w:r w:rsidR="007129BF" w:rsidRPr="00142B31">
        <w:rPr>
          <w:rFonts w:hint="eastAsia"/>
        </w:rPr>
        <w:t>久保存，可以为企业以后的检测提供准确的资料。</w:t>
      </w:r>
    </w:p>
    <w:p w:rsidR="00EA5CA1" w:rsidRPr="00142B31" w:rsidRDefault="00EA5CA1" w:rsidP="00EA5CA1">
      <w:pPr>
        <w:spacing w:line="360" w:lineRule="auto"/>
        <w:ind w:leftChars="100" w:left="210" w:firstLineChars="100" w:firstLine="210"/>
      </w:pPr>
      <w:r w:rsidRPr="00142B31">
        <w:rPr>
          <w:rFonts w:ascii="黑体" w:eastAsia="黑体" w:hAnsi="宋体" w:hint="eastAsia"/>
          <w:szCs w:val="21"/>
        </w:rPr>
        <w:t>2</w:t>
      </w:r>
      <w:r w:rsidRPr="00142B31">
        <w:rPr>
          <w:rFonts w:hint="eastAsia"/>
        </w:rPr>
        <w:t xml:space="preserve"> </w:t>
      </w:r>
      <w:r w:rsidR="00650057" w:rsidRPr="00142B31">
        <w:t>同射线相比，</w:t>
      </w:r>
      <w:r w:rsidR="0067465B" w:rsidRPr="00142B31">
        <w:t>衍射时差法超声检测（</w:t>
      </w:r>
      <w:r w:rsidR="0067465B" w:rsidRPr="00142B31">
        <w:t>TOFD</w:t>
      </w:r>
      <w:r w:rsidR="0067465B" w:rsidRPr="00142B31">
        <w:t>）</w:t>
      </w:r>
      <w:r w:rsidR="00650057" w:rsidRPr="00142B31">
        <w:t>可以检测出与检测表面不相垂直的</w:t>
      </w:r>
      <w:r w:rsidR="00FB354B" w:rsidRPr="00142B31">
        <w:t>缺陷</w:t>
      </w:r>
      <w:r w:rsidR="00650057" w:rsidRPr="00142B31">
        <w:t>和裂纹。</w:t>
      </w:r>
    </w:p>
    <w:p w:rsidR="00EA5CA1" w:rsidRPr="00142B31" w:rsidRDefault="00EA5CA1" w:rsidP="00EA5CA1">
      <w:pPr>
        <w:spacing w:line="360" w:lineRule="auto"/>
        <w:ind w:leftChars="100" w:left="210" w:firstLineChars="100" w:firstLine="210"/>
      </w:pPr>
      <w:r w:rsidRPr="00142B31">
        <w:rPr>
          <w:rFonts w:ascii="黑体" w:eastAsia="黑体" w:hAnsi="宋体" w:hint="eastAsia"/>
          <w:szCs w:val="21"/>
        </w:rPr>
        <w:t>3</w:t>
      </w:r>
      <w:r w:rsidRPr="00142B31">
        <w:rPr>
          <w:rFonts w:hint="eastAsia"/>
        </w:rPr>
        <w:t xml:space="preserve"> </w:t>
      </w:r>
      <w:r w:rsidR="00650057" w:rsidRPr="00142B31">
        <w:t>可以精确的确定</w:t>
      </w:r>
      <w:r w:rsidR="00FB354B" w:rsidRPr="00142B31">
        <w:t>缺陷</w:t>
      </w:r>
      <w:r w:rsidR="00650057" w:rsidRPr="00142B31">
        <w:t>的高度。</w:t>
      </w:r>
    </w:p>
    <w:p w:rsidR="00EA5CA1" w:rsidRPr="00142B31" w:rsidRDefault="00EA5CA1" w:rsidP="00BC0B52">
      <w:pPr>
        <w:spacing w:line="360" w:lineRule="auto"/>
        <w:ind w:firstLineChars="200" w:firstLine="420"/>
      </w:pPr>
      <w:r w:rsidRPr="00142B31">
        <w:rPr>
          <w:rFonts w:ascii="黑体" w:eastAsia="黑体" w:hAnsi="宋体" w:hint="eastAsia"/>
          <w:szCs w:val="21"/>
        </w:rPr>
        <w:t>4</w:t>
      </w:r>
      <w:r w:rsidRPr="00142B31">
        <w:rPr>
          <w:rFonts w:hint="eastAsia"/>
        </w:rPr>
        <w:t xml:space="preserve"> </w:t>
      </w:r>
      <w:r w:rsidR="00650057" w:rsidRPr="00142B31">
        <w:t>在安全上</w:t>
      </w:r>
      <w:r w:rsidR="00BA3C9E" w:rsidRPr="00142B31">
        <w:t>同射线相比</w:t>
      </w:r>
      <w:r w:rsidR="00377B4E" w:rsidRPr="00142B31">
        <w:rPr>
          <w:rFonts w:hint="eastAsia"/>
        </w:rPr>
        <w:t>，无辐射、无环境污染，</w:t>
      </w:r>
      <w:r w:rsidR="00650057" w:rsidRPr="00142B31">
        <w:t>不需要一个安全的独立的操作空间，</w:t>
      </w:r>
      <w:r w:rsidR="00E45999" w:rsidRPr="00142B31">
        <w:rPr>
          <w:rFonts w:hint="eastAsia"/>
        </w:rPr>
        <w:t>不需要现场周围其</w:t>
      </w:r>
      <w:r w:rsidR="006E1EF6" w:rsidRPr="00142B31">
        <w:rPr>
          <w:rFonts w:hint="eastAsia"/>
        </w:rPr>
        <w:t>他</w:t>
      </w:r>
      <w:r w:rsidR="00E45999" w:rsidRPr="00142B31">
        <w:rPr>
          <w:rFonts w:hint="eastAsia"/>
        </w:rPr>
        <w:t>单位停工和人员撤离，</w:t>
      </w:r>
      <w:r w:rsidR="00650057" w:rsidRPr="00142B31">
        <w:t>因此可以在不中断</w:t>
      </w:r>
      <w:r w:rsidR="002D145B" w:rsidRPr="00142B31">
        <w:rPr>
          <w:rFonts w:hint="eastAsia"/>
        </w:rPr>
        <w:t>施工条件</w:t>
      </w:r>
      <w:r w:rsidR="00650057" w:rsidRPr="00142B31">
        <w:t>的情况下进行检测，</w:t>
      </w:r>
      <w:r w:rsidR="00E45999" w:rsidRPr="00142B31">
        <w:rPr>
          <w:rFonts w:hint="eastAsia"/>
        </w:rPr>
        <w:t>可以有效的保证工程进度，</w:t>
      </w:r>
      <w:r w:rsidR="00650057" w:rsidRPr="00142B31">
        <w:t>节约</w:t>
      </w:r>
      <w:r w:rsidRPr="00142B31">
        <w:rPr>
          <w:rFonts w:hint="eastAsia"/>
        </w:rPr>
        <w:t>施工工期</w:t>
      </w:r>
      <w:r w:rsidR="00650057" w:rsidRPr="00142B31">
        <w:t>。</w:t>
      </w:r>
    </w:p>
    <w:p w:rsidR="00EA5CA1" w:rsidRPr="00142B31" w:rsidRDefault="00EA5CA1" w:rsidP="00BC0B52">
      <w:pPr>
        <w:spacing w:line="360" w:lineRule="auto"/>
        <w:ind w:firstLineChars="200" w:firstLine="420"/>
      </w:pPr>
      <w:r w:rsidRPr="00142B31">
        <w:rPr>
          <w:rFonts w:ascii="黑体" w:eastAsia="黑体" w:hAnsi="宋体" w:hint="eastAsia"/>
          <w:szCs w:val="21"/>
        </w:rPr>
        <w:t>5</w:t>
      </w:r>
      <w:r w:rsidR="00650057" w:rsidRPr="00142B31">
        <w:t xml:space="preserve"> </w:t>
      </w:r>
      <w:r w:rsidR="00650057" w:rsidRPr="00142B31">
        <w:t>可以在线得到检测结果，并且可以将结果用数字信号型式永久保存在光盘中，以便于以后在役</w:t>
      </w:r>
      <w:r w:rsidR="000E090A" w:rsidRPr="00142B31">
        <w:t>检测</w:t>
      </w:r>
      <w:r w:rsidR="00650057" w:rsidRPr="00142B31">
        <w:t>进行对比分析</w:t>
      </w:r>
      <w:r w:rsidRPr="00142B31">
        <w:rPr>
          <w:rFonts w:hint="eastAsia"/>
        </w:rPr>
        <w:t>.</w:t>
      </w:r>
    </w:p>
    <w:p w:rsidR="00EA5CA1" w:rsidRPr="00142B31" w:rsidRDefault="00EA5CA1" w:rsidP="00BC0B52">
      <w:pPr>
        <w:spacing w:line="360" w:lineRule="auto"/>
        <w:ind w:firstLineChars="200" w:firstLine="420"/>
      </w:pPr>
      <w:r w:rsidRPr="00142B31">
        <w:rPr>
          <w:rFonts w:ascii="黑体" w:eastAsia="黑体" w:hAnsi="宋体" w:hint="eastAsia"/>
          <w:szCs w:val="21"/>
        </w:rPr>
        <w:t>6</w:t>
      </w:r>
      <w:r w:rsidR="00650057" w:rsidRPr="00142B31">
        <w:t xml:space="preserve"> </w:t>
      </w:r>
      <w:r w:rsidR="00650057" w:rsidRPr="00142B31">
        <w:t>可以在线应用相关的工程评定标准对</w:t>
      </w:r>
      <w:r w:rsidR="00FB354B" w:rsidRPr="00142B31">
        <w:t>缺陷</w:t>
      </w:r>
      <w:r w:rsidR="00650057" w:rsidRPr="00142B31">
        <w:t>进行评定，仅将按标准评定的</w:t>
      </w:r>
      <w:r w:rsidR="00FB354B" w:rsidRPr="00142B31">
        <w:t>缺陷</w:t>
      </w:r>
      <w:r w:rsidR="00650057" w:rsidRPr="00142B31">
        <w:t>进行挖补修复，避免了无用的破坏焊缝整体性的修补现象。</w:t>
      </w:r>
    </w:p>
    <w:p w:rsidR="00EA5CA1" w:rsidRPr="00142B31" w:rsidRDefault="00EA5CA1" w:rsidP="00EA5CA1">
      <w:pPr>
        <w:spacing w:line="360" w:lineRule="auto"/>
        <w:ind w:leftChars="100" w:left="210" w:firstLineChars="100" w:firstLine="210"/>
      </w:pPr>
      <w:r w:rsidRPr="00142B31">
        <w:rPr>
          <w:rFonts w:ascii="黑体" w:eastAsia="黑体" w:hAnsi="宋体" w:hint="eastAsia"/>
          <w:szCs w:val="21"/>
        </w:rPr>
        <w:t>7</w:t>
      </w:r>
      <w:r w:rsidRPr="00142B31">
        <w:rPr>
          <w:rFonts w:hint="eastAsia"/>
        </w:rPr>
        <w:t xml:space="preserve"> </w:t>
      </w:r>
      <w:r w:rsidR="00650057" w:rsidRPr="00142B31">
        <w:t>因为检测速度快，对于板厚超过</w:t>
      </w:r>
      <w:r w:rsidR="00650057" w:rsidRPr="00142B31">
        <w:t>25mm</w:t>
      </w:r>
      <w:r w:rsidR="00650057" w:rsidRPr="00142B31">
        <w:t>的</w:t>
      </w:r>
      <w:r w:rsidRPr="00142B31">
        <w:rPr>
          <w:rFonts w:hint="eastAsia"/>
        </w:rPr>
        <w:t>钢板</w:t>
      </w:r>
      <w:r w:rsidR="00650057" w:rsidRPr="00142B31">
        <w:t>，成本比</w:t>
      </w:r>
      <w:r w:rsidR="000C6BFF" w:rsidRPr="00142B31">
        <w:t>射线检测（</w:t>
      </w:r>
      <w:r w:rsidR="000C6BFF" w:rsidRPr="00142B31">
        <w:t>RT</w:t>
      </w:r>
      <w:r w:rsidR="000C6BFF" w:rsidRPr="00142B31">
        <w:t>）</w:t>
      </w:r>
      <w:r w:rsidR="00650057" w:rsidRPr="00142B31">
        <w:t>少</w:t>
      </w:r>
      <w:r w:rsidR="007468A3" w:rsidRPr="00142B31">
        <w:rPr>
          <w:rFonts w:hint="eastAsia"/>
        </w:rPr>
        <w:t>得</w:t>
      </w:r>
      <w:r w:rsidR="00650057" w:rsidRPr="00142B31">
        <w:t>多。</w:t>
      </w:r>
    </w:p>
    <w:p w:rsidR="00984125" w:rsidRPr="00142B31" w:rsidRDefault="00EA5CA1" w:rsidP="00EA5CA1">
      <w:pPr>
        <w:spacing w:line="360" w:lineRule="auto"/>
        <w:ind w:leftChars="100" w:left="210" w:firstLineChars="100" w:firstLine="210"/>
      </w:pPr>
      <w:r w:rsidRPr="00142B31">
        <w:rPr>
          <w:rFonts w:ascii="黑体" w:eastAsia="黑体" w:hAnsi="宋体" w:hint="eastAsia"/>
          <w:szCs w:val="21"/>
        </w:rPr>
        <w:t>8</w:t>
      </w:r>
      <w:r w:rsidRPr="00142B31">
        <w:rPr>
          <w:rFonts w:hint="eastAsia"/>
        </w:rPr>
        <w:t xml:space="preserve"> </w:t>
      </w:r>
      <w:r w:rsidR="00650057" w:rsidRPr="00142B31">
        <w:t>可以在</w:t>
      </w:r>
      <w:r w:rsidR="00650057" w:rsidRPr="00142B31">
        <w:t>200℃</w:t>
      </w:r>
      <w:r w:rsidR="00650057" w:rsidRPr="00142B31">
        <w:t>以上的表面进行检测（已经有在</w:t>
      </w:r>
      <w:r w:rsidR="00650057" w:rsidRPr="00142B31">
        <w:t>400℃</w:t>
      </w:r>
      <w:r w:rsidR="00650057" w:rsidRPr="00142B31">
        <w:t>检测的实例）。</w:t>
      </w:r>
    </w:p>
    <w:p w:rsidR="00984125" w:rsidRPr="00142B31" w:rsidRDefault="00984125" w:rsidP="00EA5CA1">
      <w:pPr>
        <w:spacing w:line="360" w:lineRule="auto"/>
        <w:ind w:leftChars="100" w:left="210" w:firstLineChars="100" w:firstLine="210"/>
      </w:pPr>
      <w:r w:rsidRPr="00142B31">
        <w:rPr>
          <w:rFonts w:ascii="黑体" w:eastAsia="黑体" w:hAnsi="宋体" w:hint="eastAsia"/>
          <w:szCs w:val="21"/>
        </w:rPr>
        <w:t xml:space="preserve">9 </w:t>
      </w:r>
      <w:r w:rsidR="0067465B" w:rsidRPr="00142B31">
        <w:t>衍射时差法超声检测（</w:t>
      </w:r>
      <w:r w:rsidR="0067465B" w:rsidRPr="00142B31">
        <w:t>TOFD</w:t>
      </w:r>
      <w:r w:rsidR="0067465B" w:rsidRPr="00142B31">
        <w:t>）</w:t>
      </w:r>
      <w:r w:rsidR="00650057" w:rsidRPr="00142B31">
        <w:t>检测系统易于搬运，可以在方便的任何地方进行检测。</w:t>
      </w:r>
    </w:p>
    <w:p w:rsidR="00984125" w:rsidRPr="00142B31" w:rsidRDefault="00984125" w:rsidP="00984125">
      <w:pPr>
        <w:spacing w:line="360" w:lineRule="auto"/>
        <w:ind w:leftChars="200" w:left="420"/>
      </w:pPr>
      <w:r w:rsidRPr="00142B31">
        <w:rPr>
          <w:rFonts w:ascii="黑体" w:eastAsia="黑体" w:hAnsi="宋体" w:hint="eastAsia"/>
          <w:szCs w:val="21"/>
        </w:rPr>
        <w:t>10</w:t>
      </w:r>
      <w:r w:rsidR="00650057" w:rsidRPr="00142B31">
        <w:t xml:space="preserve"> </w:t>
      </w:r>
      <w:r w:rsidR="00650057" w:rsidRPr="00142B31">
        <w:t>由于可以</w:t>
      </w:r>
      <w:r w:rsidRPr="00142B31">
        <w:rPr>
          <w:rFonts w:hint="eastAsia"/>
        </w:rPr>
        <w:t>在不间断施工条件和运行状况下</w:t>
      </w:r>
      <w:r w:rsidR="00650057" w:rsidRPr="00142B31">
        <w:t>进行检测，由此可以节约大量的时间和修复成本。</w:t>
      </w:r>
    </w:p>
    <w:p w:rsidR="00BA3C9E" w:rsidRPr="00142B31" w:rsidRDefault="00BA3C9E" w:rsidP="00984125">
      <w:pPr>
        <w:spacing w:line="360" w:lineRule="auto"/>
        <w:ind w:leftChars="200" w:left="420"/>
      </w:pPr>
      <w:r w:rsidRPr="00142B31">
        <w:rPr>
          <w:rFonts w:hint="eastAsia"/>
        </w:rPr>
        <w:t xml:space="preserve">11 </w:t>
      </w:r>
      <w:r w:rsidRPr="00142B31">
        <w:t>检测率高于常规的</w:t>
      </w:r>
      <w:r w:rsidR="000C6BFF" w:rsidRPr="00142B31">
        <w:t>脉冲反射法检测（</w:t>
      </w:r>
      <w:r w:rsidR="000C6BFF" w:rsidRPr="00142B31">
        <w:t>UT</w:t>
      </w:r>
      <w:r w:rsidR="000C6BFF" w:rsidRPr="00142B31">
        <w:t>）</w:t>
      </w:r>
      <w:r w:rsidR="00DD02D6" w:rsidRPr="00142B31">
        <w:rPr>
          <w:rFonts w:hint="eastAsia"/>
        </w:rPr>
        <w:t>和</w:t>
      </w:r>
      <w:r w:rsidR="000C6BFF" w:rsidRPr="00142B31">
        <w:rPr>
          <w:rFonts w:hint="eastAsia"/>
        </w:rPr>
        <w:t>射线检测（</w:t>
      </w:r>
      <w:r w:rsidR="000C6BFF" w:rsidRPr="00142B31">
        <w:rPr>
          <w:rFonts w:hint="eastAsia"/>
        </w:rPr>
        <w:t>RT</w:t>
      </w:r>
      <w:r w:rsidR="000C6BFF" w:rsidRPr="00142B31">
        <w:rPr>
          <w:rFonts w:hint="eastAsia"/>
        </w:rPr>
        <w:t>）</w:t>
      </w:r>
      <w:r w:rsidRPr="00142B31">
        <w:rPr>
          <w:rFonts w:hint="eastAsia"/>
        </w:rPr>
        <w:t>。</w:t>
      </w:r>
    </w:p>
    <w:p w:rsidR="00984125" w:rsidRPr="00142B31" w:rsidRDefault="0067465B" w:rsidP="00984125">
      <w:pPr>
        <w:spacing w:line="360" w:lineRule="auto"/>
      </w:pPr>
      <w:r w:rsidRPr="00142B31">
        <w:t>衍射时差法超声检测（</w:t>
      </w:r>
      <w:r w:rsidRPr="00142B31">
        <w:t>TOFD</w:t>
      </w:r>
      <w:r w:rsidRPr="00142B31">
        <w:t>）</w:t>
      </w:r>
      <w:r w:rsidR="00650057" w:rsidRPr="00142B31">
        <w:t>的缺点</w:t>
      </w:r>
    </w:p>
    <w:p w:rsidR="00984125" w:rsidRPr="00142B31" w:rsidRDefault="00984125" w:rsidP="00984125">
      <w:pPr>
        <w:spacing w:line="360" w:lineRule="auto"/>
        <w:ind w:firstLineChars="200" w:firstLine="420"/>
      </w:pPr>
      <w:r w:rsidRPr="00142B31">
        <w:rPr>
          <w:rFonts w:ascii="黑体" w:eastAsia="黑体" w:hAnsi="宋体" w:hint="eastAsia"/>
          <w:szCs w:val="21"/>
        </w:rPr>
        <w:t>1</w:t>
      </w:r>
      <w:r w:rsidRPr="00142B31">
        <w:rPr>
          <w:rFonts w:hint="eastAsia"/>
        </w:rPr>
        <w:t xml:space="preserve"> </w:t>
      </w:r>
      <w:r w:rsidR="00650057" w:rsidRPr="00142B31">
        <w:t>焊缝的两边</w:t>
      </w:r>
      <w:r w:rsidR="007468A3" w:rsidRPr="00142B31">
        <w:rPr>
          <w:rFonts w:hint="eastAsia"/>
        </w:rPr>
        <w:t>应</w:t>
      </w:r>
      <w:r w:rsidR="00650057" w:rsidRPr="00142B31">
        <w:t>有能够安放用于</w:t>
      </w:r>
      <w:r w:rsidR="0067465B" w:rsidRPr="00142B31">
        <w:t>衍射时差法超声检测（</w:t>
      </w:r>
      <w:r w:rsidR="0067465B" w:rsidRPr="00142B31">
        <w:t>TOFD</w:t>
      </w:r>
      <w:r w:rsidR="0067465B" w:rsidRPr="00142B31">
        <w:t>）</w:t>
      </w:r>
      <w:r w:rsidR="00650057" w:rsidRPr="00142B31">
        <w:t>的发射和接收探头</w:t>
      </w:r>
      <w:r w:rsidR="007468A3" w:rsidRPr="00142B31">
        <w:rPr>
          <w:rFonts w:hint="eastAsia"/>
        </w:rPr>
        <w:t>（扫描架）</w:t>
      </w:r>
      <w:r w:rsidR="00650057" w:rsidRPr="00142B31">
        <w:t>的位置</w:t>
      </w:r>
      <w:r w:rsidRPr="00142B31">
        <w:rPr>
          <w:rFonts w:hint="eastAsia"/>
        </w:rPr>
        <w:t>。</w:t>
      </w:r>
    </w:p>
    <w:p w:rsidR="00BC0B52" w:rsidRPr="00142B31" w:rsidRDefault="00984125" w:rsidP="00984125">
      <w:pPr>
        <w:spacing w:line="360" w:lineRule="auto"/>
        <w:ind w:firstLineChars="200" w:firstLine="420"/>
      </w:pPr>
      <w:r w:rsidRPr="00142B31">
        <w:rPr>
          <w:rFonts w:ascii="黑体" w:eastAsia="黑体" w:hAnsi="宋体" w:hint="eastAsia"/>
          <w:szCs w:val="21"/>
        </w:rPr>
        <w:t>2</w:t>
      </w:r>
      <w:r w:rsidR="00650057" w:rsidRPr="00142B31">
        <w:t xml:space="preserve"> </w:t>
      </w:r>
      <w:r w:rsidR="00650057" w:rsidRPr="00142B31">
        <w:t>在检测表面下，存在一个检测不到的</w:t>
      </w:r>
      <w:r w:rsidR="00DF6E92" w:rsidRPr="00142B31">
        <w:rPr>
          <w:rFonts w:hint="eastAsia"/>
        </w:rPr>
        <w:t>盲</w:t>
      </w:r>
      <w:r w:rsidR="00650057" w:rsidRPr="00142B31">
        <w:t>区</w:t>
      </w:r>
      <w:r w:rsidR="00137CE8" w:rsidRPr="00142B31">
        <w:t>。</w:t>
      </w:r>
      <w:r w:rsidR="00650057" w:rsidRPr="00142B31">
        <w:t>根据各公司的技术条件，此</w:t>
      </w:r>
      <w:r w:rsidR="00DF6E92" w:rsidRPr="00142B31">
        <w:rPr>
          <w:rFonts w:hint="eastAsia"/>
        </w:rPr>
        <w:t>盲</w:t>
      </w:r>
      <w:r w:rsidR="00650057" w:rsidRPr="00142B31">
        <w:t>区在</w:t>
      </w:r>
      <w:r w:rsidR="00650057" w:rsidRPr="00142B31">
        <w:t>2</w:t>
      </w:r>
      <w:r w:rsidRPr="00142B31">
        <w:rPr>
          <w:rFonts w:hint="eastAsia"/>
        </w:rPr>
        <w:t>mm</w:t>
      </w:r>
      <w:r w:rsidR="00650057" w:rsidRPr="00142B31">
        <w:t>～</w:t>
      </w:r>
      <w:r w:rsidR="00650057" w:rsidRPr="00142B31">
        <w:t>10mm</w:t>
      </w:r>
      <w:r w:rsidR="00650057" w:rsidRPr="00142B31">
        <w:t>不等。</w:t>
      </w:r>
      <w:r w:rsidR="0032188A" w:rsidRPr="00142B31">
        <w:rPr>
          <w:rFonts w:hint="eastAsia"/>
        </w:rPr>
        <w:t>（</w:t>
      </w:r>
      <w:r w:rsidR="0032188A" w:rsidRPr="00142B31">
        <w:rPr>
          <w:rFonts w:ascii="宋体"/>
        </w:rPr>
        <w:t>表面</w:t>
      </w:r>
      <w:r w:rsidR="0032188A" w:rsidRPr="00142B31">
        <w:rPr>
          <w:rFonts w:ascii="宋体" w:hint="eastAsia"/>
        </w:rPr>
        <w:t>露头</w:t>
      </w:r>
      <w:r w:rsidR="00FB354B" w:rsidRPr="00142B31">
        <w:rPr>
          <w:rFonts w:ascii="宋体" w:hint="eastAsia"/>
        </w:rPr>
        <w:t>缺陷</w:t>
      </w:r>
      <w:r w:rsidR="0067465B" w:rsidRPr="00142B31">
        <w:rPr>
          <w:rFonts w:ascii="宋体" w:hint="eastAsia"/>
        </w:rPr>
        <w:t>衍射时差法超声检测（TOFD）</w:t>
      </w:r>
      <w:r w:rsidR="0032188A" w:rsidRPr="00142B31">
        <w:rPr>
          <w:rFonts w:ascii="宋体"/>
        </w:rPr>
        <w:t>是可以检测到的</w:t>
      </w:r>
      <w:r w:rsidR="0032188A" w:rsidRPr="00142B31">
        <w:rPr>
          <w:rFonts w:ascii="宋体" w:hint="eastAsia"/>
        </w:rPr>
        <w:t>——近表面未露头</w:t>
      </w:r>
      <w:r w:rsidR="00FB354B" w:rsidRPr="00142B31">
        <w:rPr>
          <w:rFonts w:ascii="宋体" w:hint="eastAsia"/>
        </w:rPr>
        <w:t>缺陷</w:t>
      </w:r>
      <w:r w:rsidR="0032188A" w:rsidRPr="00142B31">
        <w:rPr>
          <w:rFonts w:ascii="宋体" w:hint="eastAsia"/>
        </w:rPr>
        <w:t>可以用磁粉</w:t>
      </w:r>
      <w:r w:rsidR="00752D80" w:rsidRPr="00142B31">
        <w:rPr>
          <w:rFonts w:ascii="宋体" w:hint="eastAsia"/>
        </w:rPr>
        <w:t>表面无损检测</w:t>
      </w:r>
      <w:r w:rsidR="0032188A" w:rsidRPr="00142B31">
        <w:rPr>
          <w:rFonts w:ascii="宋体" w:hint="eastAsia"/>
        </w:rPr>
        <w:t>弥补）。</w:t>
      </w:r>
    </w:p>
    <w:p w:rsidR="00672DDC" w:rsidRPr="00142B31" w:rsidRDefault="00BC0B52" w:rsidP="00984125">
      <w:pPr>
        <w:spacing w:line="360" w:lineRule="auto"/>
        <w:ind w:firstLineChars="200" w:firstLine="420"/>
      </w:pPr>
      <w:r w:rsidRPr="00142B31">
        <w:rPr>
          <w:rFonts w:ascii="黑体" w:eastAsia="黑体" w:hAnsi="宋体" w:hint="eastAsia"/>
          <w:szCs w:val="21"/>
        </w:rPr>
        <w:t>3</w:t>
      </w:r>
      <w:r w:rsidR="00650057" w:rsidRPr="00142B31">
        <w:t xml:space="preserve"> </w:t>
      </w:r>
      <w:r w:rsidR="00650057" w:rsidRPr="00142B31">
        <w:t>检测人员</w:t>
      </w:r>
      <w:r w:rsidRPr="00142B31">
        <w:rPr>
          <w:rFonts w:hint="eastAsia"/>
        </w:rPr>
        <w:t>应</w:t>
      </w:r>
      <w:r w:rsidR="00650057" w:rsidRPr="00142B31">
        <w:t>经过专门的训练，并积累相应的经验</w:t>
      </w:r>
      <w:r w:rsidRPr="00142B31">
        <w:rPr>
          <w:rFonts w:hint="eastAsia"/>
        </w:rPr>
        <w:t>。</w:t>
      </w:r>
    </w:p>
    <w:p w:rsidR="00B52AF7" w:rsidRPr="00142B31" w:rsidRDefault="0067465B" w:rsidP="00B52AF7">
      <w:pPr>
        <w:spacing w:line="360" w:lineRule="auto"/>
        <w:ind w:firstLineChars="200" w:firstLine="420"/>
      </w:pPr>
      <w:r w:rsidRPr="00142B31">
        <w:rPr>
          <w:rFonts w:hint="eastAsia"/>
        </w:rPr>
        <w:t>衍射时差法超声检测（</w:t>
      </w:r>
      <w:r w:rsidRPr="00142B31">
        <w:rPr>
          <w:rFonts w:hint="eastAsia"/>
        </w:rPr>
        <w:t>TOFD</w:t>
      </w:r>
      <w:r w:rsidRPr="00142B31">
        <w:rPr>
          <w:rFonts w:hint="eastAsia"/>
        </w:rPr>
        <w:t>）</w:t>
      </w:r>
      <w:r w:rsidR="00752D80" w:rsidRPr="00142B31">
        <w:rPr>
          <w:rFonts w:hint="eastAsia"/>
        </w:rPr>
        <w:t>检测</w:t>
      </w:r>
      <w:r w:rsidR="00B52AF7" w:rsidRPr="00142B31">
        <w:rPr>
          <w:rFonts w:hint="eastAsia"/>
        </w:rPr>
        <w:t>的优越性：</w:t>
      </w:r>
    </w:p>
    <w:p w:rsidR="00B52AF7" w:rsidRPr="00142B31" w:rsidRDefault="00B52AF7" w:rsidP="00B52AF7">
      <w:pPr>
        <w:spacing w:line="360" w:lineRule="auto"/>
        <w:ind w:firstLineChars="200" w:firstLine="420"/>
      </w:pPr>
      <w:r w:rsidRPr="00142B31">
        <w:rPr>
          <w:rFonts w:hint="eastAsia"/>
        </w:rPr>
        <w:t>因为射线方法需要拍片，不仅提高了经济成本，延长了检测周期，而且增加了环境污染物排放，更重要的是，射线方法具有电离辐射危险，可造成对人体和环境危害。</w:t>
      </w:r>
      <w:r w:rsidR="000C6BFF" w:rsidRPr="00142B31">
        <w:rPr>
          <w:rFonts w:hint="eastAsia"/>
        </w:rPr>
        <w:t>射线检测（</w:t>
      </w:r>
      <w:r w:rsidR="000C6BFF" w:rsidRPr="00142B31">
        <w:rPr>
          <w:rFonts w:hint="eastAsia"/>
        </w:rPr>
        <w:t>RT</w:t>
      </w:r>
      <w:r w:rsidR="000C6BFF" w:rsidRPr="00142B31">
        <w:rPr>
          <w:rFonts w:hint="eastAsia"/>
        </w:rPr>
        <w:t>）</w:t>
      </w:r>
      <w:r w:rsidRPr="00142B31">
        <w:rPr>
          <w:rFonts w:hint="eastAsia"/>
        </w:rPr>
        <w:t>的检测厚度受设备能力限制，对</w:t>
      </w:r>
      <w:r w:rsidR="00FB354B" w:rsidRPr="00142B31">
        <w:rPr>
          <w:rFonts w:hint="eastAsia"/>
        </w:rPr>
        <w:t>缺陷</w:t>
      </w:r>
      <w:r w:rsidRPr="00142B31">
        <w:rPr>
          <w:rFonts w:hint="eastAsia"/>
        </w:rPr>
        <w:t>检出率有方向性限制。就焊缝</w:t>
      </w:r>
      <w:r w:rsidR="00FB354B" w:rsidRPr="00142B31">
        <w:rPr>
          <w:rFonts w:hint="eastAsia"/>
        </w:rPr>
        <w:t>缺陷</w:t>
      </w:r>
      <w:r w:rsidRPr="00142B31">
        <w:rPr>
          <w:rFonts w:hint="eastAsia"/>
        </w:rPr>
        <w:t>测高方法而言，</w:t>
      </w:r>
      <w:r w:rsidR="0067465B" w:rsidRPr="00142B31">
        <w:rPr>
          <w:rFonts w:hint="eastAsia"/>
        </w:rPr>
        <w:t>衍射时差法超声检测（</w:t>
      </w:r>
      <w:r w:rsidR="0067465B" w:rsidRPr="00142B31">
        <w:rPr>
          <w:rFonts w:hint="eastAsia"/>
        </w:rPr>
        <w:t>TOFD</w:t>
      </w:r>
      <w:r w:rsidR="0067465B" w:rsidRPr="00142B31">
        <w:rPr>
          <w:rFonts w:hint="eastAsia"/>
        </w:rPr>
        <w:t>）</w:t>
      </w:r>
      <w:r w:rsidRPr="00142B31">
        <w:rPr>
          <w:rFonts w:hint="eastAsia"/>
        </w:rPr>
        <w:t>是当前超声波检测领域的前沿技术之一，较传统的方法测试精确得多。</w:t>
      </w:r>
      <w:r w:rsidR="0067465B" w:rsidRPr="00142B31">
        <w:rPr>
          <w:rFonts w:hint="eastAsia"/>
        </w:rPr>
        <w:t>衍射时差法超声检测（</w:t>
      </w:r>
      <w:r w:rsidR="0067465B" w:rsidRPr="00142B31">
        <w:rPr>
          <w:rFonts w:hint="eastAsia"/>
        </w:rPr>
        <w:t>TOFD</w:t>
      </w:r>
      <w:r w:rsidR="0067465B" w:rsidRPr="00142B31">
        <w:rPr>
          <w:rFonts w:hint="eastAsia"/>
        </w:rPr>
        <w:t>）</w:t>
      </w:r>
      <w:r w:rsidRPr="00142B31">
        <w:rPr>
          <w:rFonts w:hint="eastAsia"/>
        </w:rPr>
        <w:t>方法具有无污染、速度快、灵敏度高、定位精确高、重复性好等优点。</w:t>
      </w:r>
    </w:p>
    <w:p w:rsidR="00B52AF7" w:rsidRPr="00142B31" w:rsidRDefault="00B52AF7" w:rsidP="00305476">
      <w:pPr>
        <w:spacing w:line="360" w:lineRule="auto"/>
        <w:ind w:firstLineChars="200" w:firstLine="420"/>
      </w:pPr>
      <w:r w:rsidRPr="00142B31">
        <w:rPr>
          <w:rFonts w:hint="eastAsia"/>
        </w:rPr>
        <w:t>与传统的常规检测相比，</w:t>
      </w:r>
      <w:r w:rsidR="0067465B" w:rsidRPr="00142B31">
        <w:rPr>
          <w:rFonts w:hint="eastAsia"/>
        </w:rPr>
        <w:t>衍射时差法超声检测（</w:t>
      </w:r>
      <w:r w:rsidR="0067465B" w:rsidRPr="00142B31">
        <w:rPr>
          <w:rFonts w:hint="eastAsia"/>
        </w:rPr>
        <w:t>TOFD</w:t>
      </w:r>
      <w:r w:rsidR="0067465B" w:rsidRPr="00142B31">
        <w:rPr>
          <w:rFonts w:hint="eastAsia"/>
        </w:rPr>
        <w:t>）</w:t>
      </w:r>
      <w:r w:rsidRPr="00142B31">
        <w:rPr>
          <w:rFonts w:hint="eastAsia"/>
        </w:rPr>
        <w:t>具有以下的优势：</w:t>
      </w:r>
    </w:p>
    <w:p w:rsidR="00B52AF7" w:rsidRPr="00142B31" w:rsidRDefault="00B52AF7" w:rsidP="00B52AF7">
      <w:pPr>
        <w:spacing w:line="360" w:lineRule="auto"/>
        <w:ind w:firstLineChars="200" w:firstLine="420"/>
      </w:pPr>
      <w:r w:rsidRPr="00142B31">
        <w:rPr>
          <w:rFonts w:hint="eastAsia"/>
        </w:rPr>
        <w:t>1</w:t>
      </w:r>
      <w:r w:rsidR="00305476" w:rsidRPr="00142B31">
        <w:rPr>
          <w:rFonts w:hint="eastAsia"/>
        </w:rPr>
        <w:t xml:space="preserve"> </w:t>
      </w:r>
      <w:r w:rsidR="00877933" w:rsidRPr="00142B31">
        <w:rPr>
          <w:rFonts w:hint="eastAsia"/>
        </w:rPr>
        <w:t>检测速度快，检测周期短，现场检测时只需</w:t>
      </w:r>
      <w:r w:rsidR="00E1567A" w:rsidRPr="00142B31">
        <w:rPr>
          <w:rFonts w:hint="eastAsia"/>
        </w:rPr>
        <w:t>沿</w:t>
      </w:r>
      <w:r w:rsidRPr="00142B31">
        <w:rPr>
          <w:rFonts w:hint="eastAsia"/>
        </w:rPr>
        <w:t>焊缝进行一次简单的线性扫查而无需来回移动即可完成全焊缝的检测。</w:t>
      </w:r>
    </w:p>
    <w:p w:rsidR="00B52AF7" w:rsidRPr="00142B31" w:rsidRDefault="00B52AF7" w:rsidP="00B52AF7">
      <w:pPr>
        <w:spacing w:line="360" w:lineRule="auto"/>
        <w:ind w:firstLineChars="200" w:firstLine="420"/>
      </w:pPr>
      <w:r w:rsidRPr="00142B31">
        <w:rPr>
          <w:rFonts w:hint="eastAsia"/>
        </w:rPr>
        <w:t>2</w:t>
      </w:r>
      <w:r w:rsidR="00305476" w:rsidRPr="00142B31">
        <w:rPr>
          <w:rFonts w:hint="eastAsia"/>
        </w:rPr>
        <w:t xml:space="preserve"> </w:t>
      </w:r>
      <w:r w:rsidRPr="00142B31">
        <w:rPr>
          <w:rFonts w:hint="eastAsia"/>
        </w:rPr>
        <w:t>能正确的</w:t>
      </w:r>
      <w:r w:rsidR="00FB354B" w:rsidRPr="00142B31">
        <w:rPr>
          <w:rFonts w:hint="eastAsia"/>
        </w:rPr>
        <w:t>缺陷</w:t>
      </w:r>
      <w:r w:rsidRPr="00142B31">
        <w:rPr>
          <w:rFonts w:hint="eastAsia"/>
        </w:rPr>
        <w:t>定性，精确任何朝向的</w:t>
      </w:r>
      <w:r w:rsidR="00FB354B" w:rsidRPr="00142B31">
        <w:rPr>
          <w:rFonts w:hint="eastAsia"/>
        </w:rPr>
        <w:t>缺陷</w:t>
      </w:r>
      <w:r w:rsidRPr="00142B31">
        <w:rPr>
          <w:rFonts w:hint="eastAsia"/>
        </w:rPr>
        <w:t>定量。</w:t>
      </w:r>
    </w:p>
    <w:p w:rsidR="00B52AF7" w:rsidRPr="00142B31" w:rsidRDefault="00B52AF7" w:rsidP="00B52AF7">
      <w:pPr>
        <w:spacing w:line="360" w:lineRule="auto"/>
        <w:ind w:firstLineChars="200" w:firstLine="420"/>
      </w:pPr>
      <w:r w:rsidRPr="00142B31">
        <w:rPr>
          <w:rFonts w:hint="eastAsia"/>
        </w:rPr>
        <w:t>3</w:t>
      </w:r>
      <w:r w:rsidR="00305476" w:rsidRPr="00142B31">
        <w:rPr>
          <w:rFonts w:hint="eastAsia"/>
        </w:rPr>
        <w:t xml:space="preserve"> </w:t>
      </w:r>
      <w:r w:rsidR="00FB354B" w:rsidRPr="00142B31">
        <w:rPr>
          <w:rFonts w:hint="eastAsia"/>
        </w:rPr>
        <w:t>缺陷</w:t>
      </w:r>
      <w:r w:rsidRPr="00142B31">
        <w:rPr>
          <w:rFonts w:hint="eastAsia"/>
        </w:rPr>
        <w:t>定位准确，检测灵敏度高。</w:t>
      </w:r>
    </w:p>
    <w:p w:rsidR="00B52AF7" w:rsidRPr="00142B31" w:rsidRDefault="00B52AF7" w:rsidP="00B52AF7">
      <w:pPr>
        <w:spacing w:line="360" w:lineRule="auto"/>
        <w:ind w:firstLineChars="200" w:firstLine="420"/>
      </w:pPr>
      <w:r w:rsidRPr="00142B31">
        <w:rPr>
          <w:rFonts w:hint="eastAsia"/>
        </w:rPr>
        <w:t>4</w:t>
      </w:r>
      <w:r w:rsidR="00305476" w:rsidRPr="00142B31">
        <w:rPr>
          <w:rFonts w:hint="eastAsia"/>
        </w:rPr>
        <w:t xml:space="preserve"> </w:t>
      </w:r>
      <w:r w:rsidRPr="00142B31">
        <w:rPr>
          <w:rFonts w:hint="eastAsia"/>
        </w:rPr>
        <w:t>检测结果直观，在扫查的同时可对焊缝进行分析、评判</w:t>
      </w:r>
      <w:r w:rsidR="00137CE8" w:rsidRPr="00142B31">
        <w:rPr>
          <w:rFonts w:hint="eastAsia"/>
        </w:rPr>
        <w:t>。</w:t>
      </w:r>
      <w:r w:rsidRPr="00142B31">
        <w:rPr>
          <w:rFonts w:hint="eastAsia"/>
        </w:rPr>
        <w:t>可实现实时显示，实现检测结果的永久性</w:t>
      </w:r>
      <w:r w:rsidRPr="00142B31">
        <w:rPr>
          <w:rFonts w:hint="eastAsia"/>
        </w:rPr>
        <w:lastRenderedPageBreak/>
        <w:t>保存。</w:t>
      </w:r>
    </w:p>
    <w:p w:rsidR="00B52AF7" w:rsidRPr="00142B31" w:rsidRDefault="00B52AF7" w:rsidP="00305476">
      <w:pPr>
        <w:spacing w:line="360" w:lineRule="auto"/>
        <w:ind w:firstLineChars="200" w:firstLine="420"/>
      </w:pPr>
      <w:r w:rsidRPr="00142B31">
        <w:rPr>
          <w:rFonts w:hint="eastAsia"/>
        </w:rPr>
        <w:t>5</w:t>
      </w:r>
      <w:r w:rsidR="00305476" w:rsidRPr="00142B31">
        <w:rPr>
          <w:rFonts w:hint="eastAsia"/>
        </w:rPr>
        <w:t xml:space="preserve"> </w:t>
      </w:r>
      <w:r w:rsidRPr="00142B31">
        <w:rPr>
          <w:rFonts w:hint="eastAsia"/>
        </w:rPr>
        <w:t>可检测射线无法穿透的壁厚。对管道</w:t>
      </w:r>
      <w:r w:rsidR="00550E21" w:rsidRPr="00142B31">
        <w:rPr>
          <w:rFonts w:hint="eastAsia"/>
        </w:rPr>
        <w:t>和蜗壳的</w:t>
      </w:r>
      <w:r w:rsidR="005B5784" w:rsidRPr="00142B31">
        <w:rPr>
          <w:rFonts w:hint="eastAsia"/>
        </w:rPr>
        <w:t>纵环</w:t>
      </w:r>
      <w:r w:rsidRPr="00142B31">
        <w:rPr>
          <w:rFonts w:hint="eastAsia"/>
        </w:rPr>
        <w:t>焊缝、球罐、储罐等对接焊缝的检测，效率高、效果好。</w:t>
      </w:r>
    </w:p>
    <w:p w:rsidR="00B52AF7" w:rsidRPr="00142B31" w:rsidRDefault="00B52AF7" w:rsidP="00305476">
      <w:pPr>
        <w:spacing w:line="360" w:lineRule="auto"/>
        <w:ind w:firstLineChars="200" w:firstLine="420"/>
      </w:pPr>
      <w:r w:rsidRPr="00142B31">
        <w:rPr>
          <w:rFonts w:hint="eastAsia"/>
        </w:rPr>
        <w:t>6</w:t>
      </w:r>
      <w:r w:rsidR="00305476" w:rsidRPr="00142B31">
        <w:rPr>
          <w:rFonts w:hint="eastAsia"/>
        </w:rPr>
        <w:t xml:space="preserve"> </w:t>
      </w:r>
      <w:r w:rsidRPr="00142B31">
        <w:rPr>
          <w:rFonts w:hint="eastAsia"/>
        </w:rPr>
        <w:t>作业强度小</w:t>
      </w:r>
      <w:r w:rsidR="00D916D2" w:rsidRPr="00142B31">
        <w:rPr>
          <w:rFonts w:hint="eastAsia"/>
        </w:rPr>
        <w:t>，</w:t>
      </w:r>
      <w:r w:rsidRPr="00142B31">
        <w:rPr>
          <w:rFonts w:hint="eastAsia"/>
        </w:rPr>
        <w:t>环保</w:t>
      </w:r>
      <w:r w:rsidR="00D916D2" w:rsidRPr="00142B31">
        <w:rPr>
          <w:rFonts w:hint="eastAsia"/>
        </w:rPr>
        <w:t>，</w:t>
      </w:r>
      <w:r w:rsidRPr="00142B31">
        <w:rPr>
          <w:rFonts w:hint="eastAsia"/>
        </w:rPr>
        <w:t>对环境无污染。</w:t>
      </w:r>
    </w:p>
    <w:p w:rsidR="00C84D32" w:rsidRPr="00142B31" w:rsidRDefault="00717C2B" w:rsidP="00305476">
      <w:pPr>
        <w:spacing w:line="360" w:lineRule="auto"/>
        <w:ind w:firstLineChars="200" w:firstLine="420"/>
      </w:pPr>
      <w:r w:rsidRPr="00142B31">
        <w:rPr>
          <w:rFonts w:ascii="宋体" w:hAnsi="宋体" w:cs="Arial" w:hint="eastAsia"/>
          <w:szCs w:val="21"/>
        </w:rPr>
        <w:t>衍射时差法超声检测</w:t>
      </w:r>
      <w:r w:rsidRPr="00142B31">
        <w:rPr>
          <w:rFonts w:ascii="宋体" w:hAnsi="宋体" w:cs="Arial"/>
          <w:szCs w:val="21"/>
        </w:rPr>
        <w:t>(TOFD)</w:t>
      </w:r>
      <w:r w:rsidRPr="00142B31">
        <w:rPr>
          <w:rFonts w:ascii="宋体" w:hAnsi="宋体" w:cs="Arial" w:hint="eastAsia"/>
          <w:szCs w:val="21"/>
        </w:rPr>
        <w:t>无损检测技术，在我国正在步向成熟和广泛应用，近几年已经在我国引水压力钢管、蜗壳等板厚比较大的无损检测上得以使用。从一定程度而言可代替射线检测，也弥补了射线的诸多不足。采用衍射时差法超声检测（TOFD）无损检查技术减小了人为误判、漏判</w:t>
      </w:r>
      <w:r w:rsidR="00FB354B" w:rsidRPr="00142B31">
        <w:rPr>
          <w:rFonts w:ascii="宋体" w:hAnsi="宋体" w:cs="Arial" w:hint="eastAsia"/>
          <w:szCs w:val="21"/>
        </w:rPr>
        <w:t>缺陷</w:t>
      </w:r>
      <w:r w:rsidRPr="00142B31">
        <w:rPr>
          <w:rFonts w:ascii="宋体" w:hAnsi="宋体" w:cs="Arial" w:hint="eastAsia"/>
          <w:szCs w:val="21"/>
        </w:rPr>
        <w:t>的影响。</w:t>
      </w:r>
    </w:p>
    <w:p w:rsidR="00FC0145" w:rsidRPr="00142B31" w:rsidRDefault="00CB2A53" w:rsidP="00CB2A53">
      <w:pPr>
        <w:spacing w:line="360" w:lineRule="auto"/>
        <w:rPr>
          <w:rFonts w:ascii="宋体"/>
        </w:rPr>
      </w:pPr>
      <w:r w:rsidRPr="00142B31">
        <w:rPr>
          <w:rFonts w:ascii="黑体" w:eastAsia="黑体" w:hAnsi="宋体" w:hint="eastAsia"/>
          <w:szCs w:val="21"/>
        </w:rPr>
        <w:t>5.4.</w:t>
      </w:r>
      <w:r w:rsidR="000F5EB6" w:rsidRPr="00142B31">
        <w:rPr>
          <w:rFonts w:ascii="黑体" w:eastAsia="黑体" w:hAnsi="宋体" w:hint="eastAsia"/>
          <w:szCs w:val="21"/>
        </w:rPr>
        <w:t>3</w:t>
      </w:r>
      <w:r w:rsidRPr="00142B31">
        <w:rPr>
          <w:rFonts w:ascii="宋体" w:hint="eastAsia"/>
        </w:rPr>
        <w:t xml:space="preserve">  </w:t>
      </w:r>
      <w:r w:rsidR="00D41F4E" w:rsidRPr="00142B31">
        <w:rPr>
          <w:rFonts w:ascii="宋体"/>
        </w:rPr>
        <w:t>相控阵</w:t>
      </w:r>
      <w:r w:rsidR="00194CEA" w:rsidRPr="00142B31">
        <w:rPr>
          <w:rFonts w:ascii="宋体"/>
        </w:rPr>
        <w:t>超声</w:t>
      </w:r>
      <w:r w:rsidRPr="00142B31">
        <w:rPr>
          <w:rFonts w:ascii="宋体" w:hint="eastAsia"/>
        </w:rPr>
        <w:t>(PA-UT)</w:t>
      </w:r>
      <w:r w:rsidR="00194CEA" w:rsidRPr="00142B31">
        <w:rPr>
          <w:rFonts w:ascii="宋体"/>
        </w:rPr>
        <w:t>检测技术较常规超声波检测具有高速、高效、适合复杂结构件以及能实时成像等优点</w:t>
      </w:r>
      <w:r w:rsidR="00194CEA" w:rsidRPr="00142B31">
        <w:rPr>
          <w:rFonts w:ascii="宋体" w:hint="eastAsia"/>
        </w:rPr>
        <w:t>。</w:t>
      </w:r>
      <w:r w:rsidR="008E40D2" w:rsidRPr="00142B31">
        <w:rPr>
          <w:rFonts w:ascii="宋体" w:hint="eastAsia"/>
        </w:rPr>
        <w:t>相控阵技术具有的优势：</w:t>
      </w:r>
      <w:r w:rsidR="00194CEA" w:rsidRPr="00142B31">
        <w:rPr>
          <w:rFonts w:ascii="宋体" w:hint="eastAsia"/>
        </w:rPr>
        <w:t>声束角度、聚焦范围和焦点尺寸的软件控制。仅用一个小型电子控制的多晶片探头即可实现多角度扫查</w:t>
      </w:r>
      <w:r w:rsidR="008E40D2" w:rsidRPr="00142B31">
        <w:rPr>
          <w:rFonts w:ascii="宋体" w:hint="eastAsia"/>
        </w:rPr>
        <w:t>。</w:t>
      </w:r>
      <w:r w:rsidR="00194CEA" w:rsidRPr="00142B31">
        <w:rPr>
          <w:rFonts w:ascii="宋体" w:hint="eastAsia"/>
        </w:rPr>
        <w:t>对</w:t>
      </w:r>
      <w:r w:rsidR="00740C50" w:rsidRPr="00142B31">
        <w:rPr>
          <w:rFonts w:ascii="宋体" w:hint="eastAsia"/>
        </w:rPr>
        <w:t>几何形状</w:t>
      </w:r>
      <w:r w:rsidR="00194CEA" w:rsidRPr="00142B31">
        <w:rPr>
          <w:rFonts w:ascii="宋体" w:hint="eastAsia"/>
        </w:rPr>
        <w:t>复杂</w:t>
      </w:r>
      <w:r w:rsidR="00740C50" w:rsidRPr="00142B31">
        <w:rPr>
          <w:rFonts w:ascii="宋体" w:hint="eastAsia"/>
        </w:rPr>
        <w:t>的</w:t>
      </w:r>
      <w:r w:rsidR="007660CF" w:rsidRPr="00142B31">
        <w:rPr>
          <w:rFonts w:ascii="宋体" w:hint="eastAsia"/>
        </w:rPr>
        <w:t>构件</w:t>
      </w:r>
      <w:r w:rsidR="00194CEA" w:rsidRPr="00142B31">
        <w:rPr>
          <w:rFonts w:ascii="宋体" w:hint="eastAsia"/>
        </w:rPr>
        <w:t>检测具有更大的灵活性。</w:t>
      </w:r>
    </w:p>
    <w:p w:rsidR="00D41F4E" w:rsidRPr="00142B31" w:rsidRDefault="00E06C68" w:rsidP="00CB2A53">
      <w:pPr>
        <w:spacing w:line="360" w:lineRule="auto"/>
        <w:ind w:firstLineChars="200" w:firstLine="420"/>
        <w:rPr>
          <w:rFonts w:ascii="宋体"/>
        </w:rPr>
      </w:pPr>
      <w:r w:rsidRPr="00142B31">
        <w:rPr>
          <w:rFonts w:ascii="宋体" w:hint="eastAsia"/>
        </w:rPr>
        <w:t>当</w:t>
      </w:r>
      <w:r w:rsidR="00D41F4E" w:rsidRPr="00142B31">
        <w:rPr>
          <w:rFonts w:ascii="宋体" w:hint="eastAsia"/>
        </w:rPr>
        <w:t>T形接头等采用常规</w:t>
      </w:r>
      <w:r w:rsidR="00D41F4E" w:rsidRPr="00142B31">
        <w:t>的</w:t>
      </w:r>
      <w:r w:rsidR="000C6BFF" w:rsidRPr="00142B31">
        <w:rPr>
          <w:rFonts w:hint="eastAsia"/>
        </w:rPr>
        <w:t>脉冲反射法检测（</w:t>
      </w:r>
      <w:r w:rsidR="000C6BFF" w:rsidRPr="00142B31">
        <w:rPr>
          <w:rFonts w:hint="eastAsia"/>
        </w:rPr>
        <w:t>UT</w:t>
      </w:r>
      <w:r w:rsidR="000C6BFF" w:rsidRPr="00142B31">
        <w:rPr>
          <w:rFonts w:hint="eastAsia"/>
        </w:rPr>
        <w:t>）</w:t>
      </w:r>
      <w:r w:rsidR="00D41F4E" w:rsidRPr="00142B31">
        <w:rPr>
          <w:rFonts w:hint="eastAsia"/>
        </w:rPr>
        <w:t>不便甚至无法扫查的狭窄空间位置</w:t>
      </w:r>
      <w:r w:rsidRPr="00142B31">
        <w:rPr>
          <w:rFonts w:hint="eastAsia"/>
        </w:rPr>
        <w:t>时</w:t>
      </w:r>
      <w:r w:rsidR="00D41F4E" w:rsidRPr="00142B31">
        <w:rPr>
          <w:rFonts w:hint="eastAsia"/>
        </w:rPr>
        <w:t>，可采用</w:t>
      </w:r>
      <w:r w:rsidR="009C0DAB" w:rsidRPr="00142B31">
        <w:rPr>
          <w:rFonts w:ascii="宋体" w:hint="eastAsia"/>
        </w:rPr>
        <w:t>相控阵超声检测（PA-UT）</w:t>
      </w:r>
      <w:r w:rsidR="00D41F4E" w:rsidRPr="00142B31">
        <w:rPr>
          <w:rFonts w:ascii="宋体" w:hint="eastAsia"/>
        </w:rPr>
        <w:t>来进行检测</w:t>
      </w:r>
      <w:r w:rsidR="00977B75" w:rsidRPr="00142B31">
        <w:rPr>
          <w:rFonts w:ascii="宋体" w:hint="eastAsia"/>
        </w:rPr>
        <w:t>。</w:t>
      </w:r>
      <w:r w:rsidR="00776F2D" w:rsidRPr="00142B31">
        <w:rPr>
          <w:rFonts w:ascii="宋体" w:hint="eastAsia"/>
        </w:rPr>
        <w:t>因其</w:t>
      </w:r>
      <w:r w:rsidR="00977B75" w:rsidRPr="00142B31">
        <w:rPr>
          <w:rFonts w:ascii="宋体" w:hint="eastAsia"/>
        </w:rPr>
        <w:t>具有</w:t>
      </w:r>
      <w:r w:rsidR="00776F2D" w:rsidRPr="00142B31">
        <w:rPr>
          <w:rFonts w:ascii="宋体" w:hint="eastAsia"/>
        </w:rPr>
        <w:t>不移动探头就可</w:t>
      </w:r>
      <w:r w:rsidR="00977B75" w:rsidRPr="00142B31">
        <w:rPr>
          <w:rFonts w:ascii="宋体" w:hint="eastAsia"/>
        </w:rPr>
        <w:t>以</w:t>
      </w:r>
      <w:r w:rsidR="00776F2D" w:rsidRPr="00142B31">
        <w:rPr>
          <w:rFonts w:ascii="宋体" w:hint="eastAsia"/>
        </w:rPr>
        <w:t>电子控制的</w:t>
      </w:r>
      <w:r w:rsidRPr="00142B31">
        <w:rPr>
          <w:rFonts w:ascii="宋体" w:hint="eastAsia"/>
        </w:rPr>
        <w:t>自动</w:t>
      </w:r>
      <w:r w:rsidR="00776F2D" w:rsidRPr="00142B31">
        <w:rPr>
          <w:rFonts w:ascii="宋体" w:hint="eastAsia"/>
        </w:rPr>
        <w:t>变角度扫查功能</w:t>
      </w:r>
      <w:r w:rsidR="00D41F4E" w:rsidRPr="00142B31">
        <w:rPr>
          <w:rFonts w:ascii="宋体" w:hint="eastAsia"/>
        </w:rPr>
        <w:t>。</w:t>
      </w:r>
    </w:p>
    <w:p w:rsidR="003C04F3" w:rsidRPr="00142B31" w:rsidRDefault="003C04F3" w:rsidP="00CB2A53">
      <w:pPr>
        <w:spacing w:line="360" w:lineRule="auto"/>
        <w:ind w:firstLineChars="200" w:firstLine="420"/>
        <w:rPr>
          <w:rFonts w:ascii="宋体"/>
        </w:rPr>
      </w:pPr>
      <w:r w:rsidRPr="00142B31">
        <w:rPr>
          <w:rFonts w:ascii="宋体" w:hint="eastAsia"/>
        </w:rPr>
        <w:t>自动超声波相控阵检测就是采用相控阵技术中的扇形扫描与</w:t>
      </w:r>
      <w:r w:rsidR="0067465B" w:rsidRPr="00142B31">
        <w:rPr>
          <w:rFonts w:ascii="宋体" w:hint="eastAsia"/>
        </w:rPr>
        <w:t>衍射时差法超声检测（TOFD）</w:t>
      </w:r>
      <w:r w:rsidRPr="00142B31">
        <w:rPr>
          <w:rFonts w:ascii="宋体" w:hint="eastAsia"/>
        </w:rPr>
        <w:t>组合技术。能同时将扇形扫查结果和</w:t>
      </w:r>
      <w:r w:rsidR="0067465B" w:rsidRPr="00142B31">
        <w:rPr>
          <w:rFonts w:ascii="宋体" w:hint="eastAsia"/>
        </w:rPr>
        <w:t>衍射时差法超声检测（TOFD）</w:t>
      </w:r>
      <w:r w:rsidRPr="00142B31">
        <w:rPr>
          <w:rFonts w:ascii="宋体" w:hint="eastAsia"/>
        </w:rPr>
        <w:t>结果显示在一个视图上。该组合技术优于单独采用</w:t>
      </w:r>
      <w:r w:rsidR="0067465B" w:rsidRPr="00142B31">
        <w:rPr>
          <w:rFonts w:ascii="宋体" w:hint="eastAsia"/>
        </w:rPr>
        <w:t>衍射时差法超声检测（TOFD）</w:t>
      </w:r>
      <w:r w:rsidRPr="00142B31">
        <w:rPr>
          <w:rFonts w:ascii="宋体" w:hint="eastAsia"/>
        </w:rPr>
        <w:t>技术或相控阵技术。该组合技术不仅能检测焊</w:t>
      </w:r>
      <w:r w:rsidR="00203C32" w:rsidRPr="00142B31">
        <w:rPr>
          <w:rFonts w:ascii="宋体" w:hint="eastAsia"/>
        </w:rPr>
        <w:t>接接头</w:t>
      </w:r>
      <w:r w:rsidRPr="00142B31">
        <w:rPr>
          <w:rFonts w:ascii="宋体" w:hint="eastAsia"/>
        </w:rPr>
        <w:t>，还能解决横向</w:t>
      </w:r>
      <w:r w:rsidR="00FB354B" w:rsidRPr="00142B31">
        <w:rPr>
          <w:rFonts w:ascii="宋体" w:hint="eastAsia"/>
        </w:rPr>
        <w:t>缺陷</w:t>
      </w:r>
      <w:r w:rsidRPr="00142B31">
        <w:rPr>
          <w:rFonts w:ascii="宋体" w:hint="eastAsia"/>
        </w:rPr>
        <w:t>、母材检测及耦合的问题。该组合方式用于检测壁厚为6mm～200mm的环</w:t>
      </w:r>
      <w:r w:rsidR="00AC4EA2" w:rsidRPr="00142B31">
        <w:rPr>
          <w:rFonts w:ascii="宋体" w:hint="eastAsia"/>
        </w:rPr>
        <w:t>缝</w:t>
      </w:r>
      <w:r w:rsidRPr="00142B31">
        <w:rPr>
          <w:rFonts w:ascii="宋体" w:hint="eastAsia"/>
        </w:rPr>
        <w:t>和纵</w:t>
      </w:r>
      <w:r w:rsidR="00AC4EA2" w:rsidRPr="00142B31">
        <w:rPr>
          <w:rFonts w:ascii="宋体" w:hint="eastAsia"/>
        </w:rPr>
        <w:t>缝</w:t>
      </w:r>
      <w:r w:rsidRPr="00142B31">
        <w:rPr>
          <w:rFonts w:ascii="宋体" w:hint="eastAsia"/>
        </w:rPr>
        <w:t>，主要用于检测锅炉、压力容器及管道等</w:t>
      </w:r>
      <w:r w:rsidR="00AC4EA2" w:rsidRPr="00142B31">
        <w:rPr>
          <w:rFonts w:ascii="宋体" w:hint="eastAsia"/>
        </w:rPr>
        <w:t>的</w:t>
      </w:r>
      <w:r w:rsidRPr="00142B31">
        <w:rPr>
          <w:rFonts w:ascii="宋体" w:hint="eastAsia"/>
        </w:rPr>
        <w:t>环</w:t>
      </w:r>
      <w:r w:rsidR="00AC4EA2" w:rsidRPr="00142B31">
        <w:rPr>
          <w:rFonts w:ascii="宋体" w:hint="eastAsia"/>
        </w:rPr>
        <w:t>缝</w:t>
      </w:r>
      <w:r w:rsidRPr="00142B31">
        <w:rPr>
          <w:rFonts w:ascii="宋体" w:hint="eastAsia"/>
        </w:rPr>
        <w:t>和纵</w:t>
      </w:r>
      <w:r w:rsidR="00AC4EA2" w:rsidRPr="00142B31">
        <w:rPr>
          <w:rFonts w:ascii="宋体" w:hint="eastAsia"/>
        </w:rPr>
        <w:t>缝</w:t>
      </w:r>
      <w:r w:rsidRPr="00142B31">
        <w:rPr>
          <w:rFonts w:ascii="宋体" w:hint="eastAsia"/>
        </w:rPr>
        <w:t>。</w:t>
      </w:r>
    </w:p>
    <w:p w:rsidR="007819E6" w:rsidRPr="00142B31" w:rsidRDefault="007819E6" w:rsidP="007819E6">
      <w:pPr>
        <w:spacing w:line="360" w:lineRule="auto"/>
      </w:pPr>
      <w:r w:rsidRPr="00142B31">
        <w:rPr>
          <w:rFonts w:ascii="黑体" w:eastAsia="黑体" w:hAnsi="宋体" w:hint="eastAsia"/>
          <w:szCs w:val="21"/>
        </w:rPr>
        <w:t>5.4.</w:t>
      </w:r>
      <w:r w:rsidR="004907F7" w:rsidRPr="00142B31">
        <w:rPr>
          <w:rFonts w:ascii="黑体" w:eastAsia="黑体" w:hAnsi="宋体" w:hint="eastAsia"/>
          <w:szCs w:val="21"/>
        </w:rPr>
        <w:t>4</w:t>
      </w:r>
      <w:r w:rsidRPr="00142B31">
        <w:rPr>
          <w:rFonts w:ascii="宋体" w:hint="eastAsia"/>
        </w:rPr>
        <w:t xml:space="preserve">  表5.4.</w:t>
      </w:r>
      <w:r w:rsidR="004907F7" w:rsidRPr="00142B31">
        <w:rPr>
          <w:rFonts w:ascii="宋体" w:hint="eastAsia"/>
        </w:rPr>
        <w:t>4</w:t>
      </w:r>
      <w:r w:rsidRPr="00142B31">
        <w:rPr>
          <w:rFonts w:ascii="宋体" w:hint="eastAsia"/>
        </w:rPr>
        <w:t>中注3</w:t>
      </w:r>
      <w:r w:rsidR="004907F7" w:rsidRPr="00142B31">
        <w:rPr>
          <w:rFonts w:ascii="宋体" w:hint="eastAsia"/>
        </w:rPr>
        <w:t>，</w:t>
      </w:r>
      <w:r w:rsidR="0067465B" w:rsidRPr="00142B31">
        <w:rPr>
          <w:rFonts w:ascii="宋体" w:hint="eastAsia"/>
        </w:rPr>
        <w:t>衍射时差法超声检测（TOFD）</w:t>
      </w:r>
      <w:r w:rsidRPr="00142B31">
        <w:rPr>
          <w:rFonts w:ascii="宋体" w:hint="eastAsia"/>
        </w:rPr>
        <w:t>检测技术比其他常规无损检测对</w:t>
      </w:r>
      <w:r w:rsidR="00FB354B" w:rsidRPr="00142B31">
        <w:rPr>
          <w:rFonts w:ascii="宋体" w:hint="eastAsia"/>
        </w:rPr>
        <w:t>缺陷</w:t>
      </w:r>
      <w:r w:rsidRPr="00142B31">
        <w:rPr>
          <w:rFonts w:ascii="宋体" w:hint="eastAsia"/>
        </w:rPr>
        <w:t>的灵敏度高，所以应配合</w:t>
      </w:r>
      <w:r w:rsidR="000C6BFF" w:rsidRPr="00142B31">
        <w:rPr>
          <w:rFonts w:ascii="宋体" w:hint="eastAsia"/>
        </w:rPr>
        <w:t>脉冲反射法检测（UT）</w:t>
      </w:r>
      <w:r w:rsidRPr="00142B31">
        <w:rPr>
          <w:rFonts w:ascii="宋体" w:hint="eastAsia"/>
        </w:rPr>
        <w:t>或</w:t>
      </w:r>
      <w:r w:rsidR="009C0DAB" w:rsidRPr="00142B31">
        <w:rPr>
          <w:rFonts w:ascii="宋体" w:hint="eastAsia"/>
        </w:rPr>
        <w:t>相控阵超声检测（PA-UT）</w:t>
      </w:r>
      <w:r w:rsidRPr="00142B31">
        <w:rPr>
          <w:rFonts w:ascii="宋体" w:hint="eastAsia"/>
        </w:rPr>
        <w:t>进行检测。</w:t>
      </w:r>
    </w:p>
    <w:p w:rsidR="00C512A2" w:rsidRPr="00142B31" w:rsidRDefault="00481EA7" w:rsidP="00710730">
      <w:pPr>
        <w:spacing w:line="360" w:lineRule="auto"/>
        <w:rPr>
          <w:rFonts w:ascii="宋体"/>
        </w:rPr>
      </w:pPr>
      <w:r w:rsidRPr="00142B31">
        <w:rPr>
          <w:rFonts w:ascii="黑体" w:eastAsia="黑体" w:hAnsi="宋体" w:hint="eastAsia"/>
          <w:szCs w:val="21"/>
        </w:rPr>
        <w:t>5</w:t>
      </w:r>
      <w:r w:rsidR="00C512A2" w:rsidRPr="00142B31">
        <w:rPr>
          <w:rFonts w:ascii="黑体" w:eastAsia="黑体" w:hAnsi="宋体" w:hint="eastAsia"/>
          <w:szCs w:val="21"/>
        </w:rPr>
        <w:t>.4.</w:t>
      </w:r>
      <w:r w:rsidR="002855F5" w:rsidRPr="00142B31">
        <w:rPr>
          <w:rFonts w:ascii="黑体" w:eastAsia="黑体" w:hAnsi="宋体" w:hint="eastAsia"/>
          <w:szCs w:val="21"/>
        </w:rPr>
        <w:t>5</w:t>
      </w:r>
      <w:r w:rsidR="00C512A2" w:rsidRPr="00142B31">
        <w:rPr>
          <w:rFonts w:ascii="宋体" w:hint="eastAsia"/>
        </w:rPr>
        <w:t xml:space="preserve">  </w:t>
      </w:r>
      <w:r w:rsidR="005C2E6A" w:rsidRPr="00142B31">
        <w:rPr>
          <w:rFonts w:ascii="宋体" w:hint="eastAsia"/>
        </w:rPr>
        <w:t>这主要是针对有延迟裂纹倾向的钢材或焊缝而言的。因为导致延迟裂纹的三要素是：淬硬组织、拘束应力和扩散氢，而氢在母材或焊缝的组织中向其</w:t>
      </w:r>
      <w:r w:rsidR="00FB354B" w:rsidRPr="00142B31">
        <w:rPr>
          <w:rFonts w:ascii="宋体" w:hint="eastAsia"/>
        </w:rPr>
        <w:t>缺陷</w:t>
      </w:r>
      <w:r w:rsidR="005C2E6A" w:rsidRPr="00142B31">
        <w:rPr>
          <w:rFonts w:ascii="宋体" w:hint="eastAsia"/>
        </w:rPr>
        <w:t>扩散聚集是需要一定时间的，从而导致裂纹的产生。所以“对有延迟裂纹倾向的钢材或焊缝”做出本条规定。</w:t>
      </w:r>
    </w:p>
    <w:p w:rsidR="000234DA" w:rsidRPr="00142B31" w:rsidRDefault="000234DA" w:rsidP="00710730">
      <w:pPr>
        <w:spacing w:line="360" w:lineRule="auto"/>
        <w:rPr>
          <w:rFonts w:ascii="宋体"/>
        </w:rPr>
      </w:pPr>
      <w:r w:rsidRPr="00142B31">
        <w:rPr>
          <w:rFonts w:ascii="黑体" w:eastAsia="黑体" w:hAnsi="宋体" w:hint="eastAsia"/>
          <w:szCs w:val="21"/>
        </w:rPr>
        <w:t>5.4.8</w:t>
      </w:r>
      <w:r w:rsidRPr="00142B31">
        <w:rPr>
          <w:rFonts w:ascii="宋体" w:hint="eastAsia"/>
        </w:rPr>
        <w:t xml:space="preserve">  由Fe</w:t>
      </w:r>
      <w:r w:rsidRPr="00142B31">
        <w:rPr>
          <w:rFonts w:ascii="宋体" w:hint="eastAsia"/>
          <w:vertAlign w:val="subscript"/>
        </w:rPr>
        <w:t>3</w:t>
      </w:r>
      <w:r w:rsidRPr="00142B31">
        <w:rPr>
          <w:rFonts w:ascii="宋体" w:hint="eastAsia"/>
        </w:rPr>
        <w:t>O</w:t>
      </w:r>
      <w:r w:rsidRPr="00142B31">
        <w:rPr>
          <w:rFonts w:ascii="宋体" w:hint="eastAsia"/>
          <w:vertAlign w:val="subscript"/>
        </w:rPr>
        <w:t>4</w:t>
      </w:r>
      <w:r w:rsidRPr="00142B31">
        <w:rPr>
          <w:rFonts w:ascii="宋体" w:hint="eastAsia"/>
        </w:rPr>
        <w:t>制作的磁粉，</w:t>
      </w:r>
      <w:r w:rsidR="00010222" w:rsidRPr="00142B31">
        <w:rPr>
          <w:rFonts w:ascii="宋体" w:hint="eastAsia"/>
        </w:rPr>
        <w:t>高温</w:t>
      </w:r>
      <w:r w:rsidRPr="00142B31">
        <w:rPr>
          <w:rFonts w:ascii="宋体" w:hint="eastAsia"/>
        </w:rPr>
        <w:t>MT探伤温度可达300℃～400℃。</w:t>
      </w:r>
      <w:r w:rsidR="009455D3" w:rsidRPr="00142B31">
        <w:rPr>
          <w:rFonts w:ascii="宋体" w:hint="eastAsia"/>
        </w:rPr>
        <w:t>一般磁粉探伤不受温度限制，但如果采用湿式检测，需考虑载液的适应温度，可采用生产厂推荐的温度。</w:t>
      </w:r>
      <w:r w:rsidR="00010222" w:rsidRPr="00142B31">
        <w:rPr>
          <w:rFonts w:ascii="宋体" w:hint="eastAsia"/>
        </w:rPr>
        <w:t>目前高温PT探伤所用的渗透着色剂的渗透温度可达220℃。</w:t>
      </w:r>
    </w:p>
    <w:p w:rsidR="00C512A2" w:rsidRPr="00142B31" w:rsidRDefault="00481EA7" w:rsidP="00C33D27">
      <w:pPr>
        <w:spacing w:line="360" w:lineRule="auto"/>
        <w:jc w:val="center"/>
        <w:outlineLvl w:val="1"/>
        <w:rPr>
          <w:rFonts w:ascii="黑体" w:eastAsia="黑体" w:hAnsi="宋体"/>
          <w:szCs w:val="21"/>
        </w:rPr>
      </w:pPr>
      <w:bookmarkStart w:id="1400" w:name="_Toc119425112"/>
      <w:bookmarkStart w:id="1401" w:name="_Toc119460576"/>
      <w:bookmarkStart w:id="1402" w:name="_Toc128212132"/>
      <w:bookmarkStart w:id="1403" w:name="_Toc130960567"/>
      <w:bookmarkStart w:id="1404" w:name="_Toc134953214"/>
      <w:bookmarkStart w:id="1405" w:name="_Toc135120169"/>
      <w:bookmarkStart w:id="1406" w:name="_Toc145172460"/>
      <w:bookmarkStart w:id="1407" w:name="_Toc145410355"/>
      <w:bookmarkStart w:id="1408" w:name="_Toc146299758"/>
      <w:bookmarkStart w:id="1409" w:name="_Toc162183957"/>
      <w:bookmarkStart w:id="1410" w:name="_Toc255323355"/>
      <w:bookmarkStart w:id="1411" w:name="_Toc255590230"/>
      <w:bookmarkStart w:id="1412" w:name="_Toc256355224"/>
      <w:bookmarkStart w:id="1413" w:name="_Toc256503297"/>
      <w:bookmarkStart w:id="1414" w:name="_Toc279594582"/>
      <w:bookmarkStart w:id="1415" w:name="_Toc280945684"/>
      <w:bookmarkStart w:id="1416" w:name="_Toc280949144"/>
      <w:bookmarkStart w:id="1417" w:name="_Toc280984858"/>
      <w:bookmarkStart w:id="1418" w:name="_Toc280985043"/>
      <w:bookmarkStart w:id="1419" w:name="_Toc281238409"/>
      <w:bookmarkStart w:id="1420" w:name="_Toc281238770"/>
      <w:bookmarkStart w:id="1421" w:name="_Toc281315068"/>
      <w:bookmarkStart w:id="1422" w:name="_Toc281779724"/>
      <w:bookmarkStart w:id="1423" w:name="_Toc281781074"/>
      <w:bookmarkStart w:id="1424" w:name="_Toc294871370"/>
      <w:bookmarkStart w:id="1425" w:name="_Toc297733230"/>
      <w:bookmarkStart w:id="1426" w:name="_Toc314648875"/>
      <w:bookmarkStart w:id="1427" w:name="_Toc314650049"/>
      <w:r w:rsidRPr="00142B31">
        <w:rPr>
          <w:rFonts w:ascii="黑体" w:eastAsia="黑体" w:hAnsi="宋体" w:hint="eastAsia"/>
          <w:szCs w:val="21"/>
        </w:rPr>
        <w:t>5</w:t>
      </w:r>
      <w:r w:rsidR="00C512A2" w:rsidRPr="00142B31">
        <w:rPr>
          <w:rFonts w:ascii="黑体" w:eastAsia="黑体" w:hAnsi="宋体" w:hint="eastAsia"/>
          <w:szCs w:val="21"/>
        </w:rPr>
        <w:t xml:space="preserve">.5  </w:t>
      </w:r>
      <w:r w:rsidR="00FB354B" w:rsidRPr="00142B31">
        <w:rPr>
          <w:rFonts w:ascii="黑体" w:eastAsia="黑体" w:hAnsi="宋体" w:hint="eastAsia"/>
          <w:szCs w:val="21"/>
        </w:rPr>
        <w:t>缺陷</w:t>
      </w:r>
      <w:r w:rsidR="00C512A2" w:rsidRPr="00142B31">
        <w:rPr>
          <w:rFonts w:ascii="黑体" w:eastAsia="黑体" w:hAnsi="宋体" w:hint="eastAsia"/>
          <w:szCs w:val="21"/>
        </w:rPr>
        <w:t>处理</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rsidR="0037299C" w:rsidRPr="00142B31" w:rsidRDefault="0037299C" w:rsidP="00C33D27">
      <w:pPr>
        <w:spacing w:line="360" w:lineRule="auto"/>
        <w:rPr>
          <w:rFonts w:ascii="宋体" w:hAnsi="宋体"/>
          <w:szCs w:val="21"/>
        </w:rPr>
      </w:pPr>
      <w:r w:rsidRPr="00142B31">
        <w:rPr>
          <w:rFonts w:ascii="黑体" w:eastAsia="黑体" w:hAnsi="宋体" w:hint="eastAsia"/>
          <w:szCs w:val="21"/>
        </w:rPr>
        <w:t>5.5.2</w:t>
      </w:r>
      <w:r w:rsidRPr="00142B31">
        <w:rPr>
          <w:rFonts w:ascii="宋体" w:hAnsi="宋体" w:hint="eastAsia"/>
          <w:szCs w:val="21"/>
        </w:rPr>
        <w:t xml:space="preserve">  焊</w:t>
      </w:r>
      <w:r w:rsidR="003B3A48" w:rsidRPr="00142B31">
        <w:rPr>
          <w:rFonts w:ascii="宋体" w:hAnsi="宋体" w:hint="eastAsia"/>
          <w:szCs w:val="21"/>
        </w:rPr>
        <w:t>接接头</w:t>
      </w:r>
      <w:r w:rsidR="00FB354B" w:rsidRPr="00142B31">
        <w:rPr>
          <w:rFonts w:ascii="宋体" w:hAnsi="宋体" w:hint="eastAsia"/>
          <w:szCs w:val="21"/>
        </w:rPr>
        <w:t>缺陷</w:t>
      </w:r>
      <w:r w:rsidR="00CB46F4" w:rsidRPr="00142B31">
        <w:rPr>
          <w:rFonts w:ascii="宋体" w:hAnsi="宋体" w:hint="eastAsia"/>
          <w:szCs w:val="21"/>
        </w:rPr>
        <w:t>的清除可</w:t>
      </w:r>
      <w:r w:rsidR="001E2CA0" w:rsidRPr="00142B31">
        <w:rPr>
          <w:rFonts w:ascii="宋体" w:hAnsi="宋体" w:hint="eastAsia"/>
          <w:szCs w:val="21"/>
        </w:rPr>
        <w:t>直接用砂轮磨除或</w:t>
      </w:r>
      <w:r w:rsidR="00CB46F4" w:rsidRPr="00142B31">
        <w:rPr>
          <w:rFonts w:ascii="宋体" w:hAnsi="宋体" w:hint="eastAsia"/>
          <w:szCs w:val="21"/>
        </w:rPr>
        <w:t>碳弧气刨刨除，再用砂轮磨除掉熔渣和渗碳层</w:t>
      </w:r>
      <w:r w:rsidRPr="00142B31">
        <w:rPr>
          <w:rFonts w:ascii="宋体" w:hAnsi="宋体" w:hint="eastAsia"/>
          <w:szCs w:val="21"/>
        </w:rPr>
        <w:t>。</w:t>
      </w:r>
      <w:r w:rsidR="00CB46F4" w:rsidRPr="00142B31">
        <w:rPr>
          <w:rFonts w:ascii="宋体" w:hAnsi="宋体" w:hint="eastAsia"/>
          <w:szCs w:val="21"/>
        </w:rPr>
        <w:t>刨槽内没清除干净而</w:t>
      </w:r>
      <w:r w:rsidRPr="00142B31">
        <w:rPr>
          <w:rFonts w:ascii="宋体" w:hAnsi="宋体" w:hint="eastAsia"/>
          <w:szCs w:val="21"/>
        </w:rPr>
        <w:t>残留的渗碳层将会在随后的焊接中，在焊</w:t>
      </w:r>
      <w:r w:rsidR="003B3A48" w:rsidRPr="00142B31">
        <w:rPr>
          <w:rFonts w:ascii="宋体" w:hAnsi="宋体" w:hint="eastAsia"/>
          <w:szCs w:val="21"/>
        </w:rPr>
        <w:t>接接头</w:t>
      </w:r>
      <w:r w:rsidR="00CB46F4" w:rsidRPr="00142B31">
        <w:rPr>
          <w:rFonts w:ascii="宋体" w:hAnsi="宋体" w:hint="eastAsia"/>
          <w:szCs w:val="21"/>
        </w:rPr>
        <w:t>内</w:t>
      </w:r>
      <w:r w:rsidRPr="00142B31">
        <w:rPr>
          <w:rFonts w:ascii="宋体" w:hAnsi="宋体" w:hint="eastAsia"/>
          <w:szCs w:val="21"/>
        </w:rPr>
        <w:t>形成脆硬的高碳马氏体组织，甚至</w:t>
      </w:r>
      <w:r w:rsidR="00CB46F4" w:rsidRPr="00142B31">
        <w:rPr>
          <w:rFonts w:ascii="宋体" w:hAnsi="宋体" w:hint="eastAsia"/>
          <w:szCs w:val="21"/>
        </w:rPr>
        <w:t>再次出现裂纹</w:t>
      </w:r>
      <w:r w:rsidRPr="00142B31">
        <w:rPr>
          <w:rFonts w:ascii="宋体" w:hAnsi="宋体" w:hint="eastAsia"/>
          <w:szCs w:val="21"/>
        </w:rPr>
        <w:t>。</w:t>
      </w:r>
    </w:p>
    <w:p w:rsidR="009668F6" w:rsidRPr="00142B31" w:rsidRDefault="005E5978" w:rsidP="00C33D27">
      <w:pPr>
        <w:spacing w:line="360" w:lineRule="auto"/>
        <w:rPr>
          <w:rFonts w:ascii="宋体" w:hAnsi="宋体"/>
          <w:szCs w:val="21"/>
        </w:rPr>
      </w:pPr>
      <w:r w:rsidRPr="00142B31">
        <w:rPr>
          <w:rFonts w:ascii="黑体" w:eastAsia="黑体" w:hAnsi="宋体" w:hint="eastAsia"/>
          <w:szCs w:val="21"/>
        </w:rPr>
        <w:t>5.5.3</w:t>
      </w:r>
      <w:r w:rsidRPr="00142B31">
        <w:rPr>
          <w:rFonts w:ascii="宋体" w:hAnsi="宋体" w:hint="eastAsia"/>
          <w:szCs w:val="21"/>
        </w:rPr>
        <w:t xml:space="preserve">  焊补时往往其周围的拘束度较大，属于封闭焊缝</w:t>
      </w:r>
      <w:r w:rsidR="002E4AF9" w:rsidRPr="00142B31">
        <w:rPr>
          <w:rFonts w:ascii="宋体" w:hAnsi="宋体" w:hint="eastAsia"/>
          <w:szCs w:val="21"/>
        </w:rPr>
        <w:t>，因此预热温度比正施焊的预热温度高。</w:t>
      </w:r>
      <w:r w:rsidRPr="00142B31">
        <w:rPr>
          <w:rFonts w:ascii="宋体" w:hAnsi="宋体" w:hint="eastAsia"/>
          <w:szCs w:val="21"/>
        </w:rPr>
        <w:t>焊补时比正常施焊</w:t>
      </w:r>
      <w:r w:rsidR="002E4AF9" w:rsidRPr="00142B31">
        <w:rPr>
          <w:rFonts w:ascii="宋体" w:hAnsi="宋体" w:hint="eastAsia"/>
          <w:szCs w:val="21"/>
        </w:rPr>
        <w:t>存在有</w:t>
      </w:r>
      <w:r w:rsidRPr="00142B31">
        <w:rPr>
          <w:rFonts w:ascii="宋体" w:hAnsi="宋体" w:hint="eastAsia"/>
          <w:szCs w:val="21"/>
        </w:rPr>
        <w:t>较大的焊接应力甚至焊补不当再次出现焊接裂纹等</w:t>
      </w:r>
      <w:r w:rsidR="00FB354B" w:rsidRPr="00142B31">
        <w:rPr>
          <w:rFonts w:ascii="宋体" w:hAnsi="宋体" w:hint="eastAsia"/>
          <w:szCs w:val="21"/>
        </w:rPr>
        <w:t>缺陷</w:t>
      </w:r>
      <w:r w:rsidRPr="00142B31">
        <w:rPr>
          <w:rFonts w:ascii="宋体" w:hAnsi="宋体" w:hint="eastAsia"/>
          <w:szCs w:val="21"/>
        </w:rPr>
        <w:t>。预热和后热的目的就是为了降低焊接残余应力和防止再次出现焊接裂纹。</w:t>
      </w:r>
    </w:p>
    <w:p w:rsidR="009F15E6" w:rsidRPr="00142B31" w:rsidRDefault="002E4AF9" w:rsidP="00C33D27">
      <w:pPr>
        <w:spacing w:line="360" w:lineRule="auto"/>
        <w:rPr>
          <w:rFonts w:ascii="宋体" w:hAnsi="宋体"/>
          <w:szCs w:val="21"/>
        </w:rPr>
      </w:pPr>
      <w:r w:rsidRPr="00142B31">
        <w:rPr>
          <w:rFonts w:ascii="黑体" w:eastAsia="黑体" w:hAnsi="宋体" w:hint="eastAsia"/>
          <w:szCs w:val="21"/>
        </w:rPr>
        <w:t>5.5.4</w:t>
      </w:r>
      <w:r w:rsidRPr="00142B31">
        <w:rPr>
          <w:rFonts w:ascii="宋体" w:hAnsi="宋体" w:hint="eastAsia"/>
          <w:szCs w:val="21"/>
        </w:rPr>
        <w:t xml:space="preserve">  低碳钢、低合金钢和不锈钢等塑性较好的钢种，焊补时采用锤击法主要是</w:t>
      </w:r>
      <w:r w:rsidR="004949C4" w:rsidRPr="00142B31">
        <w:rPr>
          <w:rFonts w:ascii="宋体" w:hAnsi="宋体" w:hint="eastAsia"/>
          <w:szCs w:val="21"/>
        </w:rPr>
        <w:t>降低焊接冷却产生的收缩应力</w:t>
      </w:r>
      <w:r w:rsidR="009668F6" w:rsidRPr="00142B31">
        <w:rPr>
          <w:rFonts w:ascii="宋体" w:hAnsi="宋体" w:hint="eastAsia"/>
          <w:szCs w:val="21"/>
        </w:rPr>
        <w:t>，防止裂纹的产生</w:t>
      </w:r>
      <w:r w:rsidR="004949C4" w:rsidRPr="00142B31">
        <w:rPr>
          <w:rFonts w:ascii="宋体" w:hAnsi="宋体" w:hint="eastAsia"/>
          <w:szCs w:val="21"/>
        </w:rPr>
        <w:t>。</w:t>
      </w:r>
      <w:r w:rsidR="002F6F88" w:rsidRPr="00142B31">
        <w:rPr>
          <w:rFonts w:ascii="宋体" w:hAnsi="宋体" w:hint="eastAsia"/>
          <w:szCs w:val="21"/>
        </w:rPr>
        <w:t>而高强钢塑性比较低、并且当屈服强度达到一定数值（一般大于550N/mm</w:t>
      </w:r>
      <w:r w:rsidR="002F6F88" w:rsidRPr="00142B31">
        <w:rPr>
          <w:rFonts w:ascii="宋体" w:hAnsi="宋体" w:hint="eastAsia"/>
          <w:szCs w:val="21"/>
          <w:vertAlign w:val="superscript"/>
        </w:rPr>
        <w:t>2</w:t>
      </w:r>
      <w:r w:rsidR="002F6F88" w:rsidRPr="00142B31">
        <w:rPr>
          <w:rFonts w:ascii="宋体" w:hAnsi="宋体" w:hint="eastAsia"/>
          <w:szCs w:val="21"/>
        </w:rPr>
        <w:t>）时，</w:t>
      </w:r>
      <w:r w:rsidR="002F6F88" w:rsidRPr="00142B31">
        <w:rPr>
          <w:rFonts w:ascii="宋体" w:hAnsi="宋体" w:hint="eastAsia"/>
          <w:szCs w:val="21"/>
        </w:rPr>
        <w:lastRenderedPageBreak/>
        <w:t>就不</w:t>
      </w:r>
      <w:r w:rsidR="0023181E" w:rsidRPr="00142B31">
        <w:rPr>
          <w:rFonts w:ascii="宋体" w:hAnsi="宋体" w:hint="eastAsia"/>
          <w:szCs w:val="21"/>
        </w:rPr>
        <w:t>会产生</w:t>
      </w:r>
      <w:r w:rsidR="002F6F88" w:rsidRPr="00142B31">
        <w:rPr>
          <w:rFonts w:ascii="宋体" w:hAnsi="宋体" w:hint="eastAsia"/>
          <w:szCs w:val="21"/>
        </w:rPr>
        <w:t>屈服现象了。</w:t>
      </w:r>
      <w:r w:rsidR="005630D6" w:rsidRPr="00142B31">
        <w:rPr>
          <w:rFonts w:ascii="宋体" w:hAnsi="宋体" w:hint="eastAsia"/>
          <w:szCs w:val="21"/>
        </w:rPr>
        <w:t>当</w:t>
      </w:r>
      <w:r w:rsidR="002F6F88" w:rsidRPr="00142B31">
        <w:rPr>
          <w:rFonts w:ascii="宋体" w:hAnsi="宋体" w:hint="eastAsia"/>
          <w:szCs w:val="21"/>
        </w:rPr>
        <w:t>用锤击锻打焊缝</w:t>
      </w:r>
      <w:r w:rsidR="005630D6" w:rsidRPr="00142B31">
        <w:rPr>
          <w:rFonts w:ascii="宋体" w:hAnsi="宋体" w:hint="eastAsia"/>
          <w:szCs w:val="21"/>
        </w:rPr>
        <w:t>时</w:t>
      </w:r>
      <w:r w:rsidR="002F6F88" w:rsidRPr="00142B31">
        <w:rPr>
          <w:rFonts w:ascii="宋体" w:hAnsi="宋体" w:hint="eastAsia"/>
          <w:szCs w:val="21"/>
        </w:rPr>
        <w:t>，通过屈服塑性变形来</w:t>
      </w:r>
      <w:r w:rsidR="0023181E" w:rsidRPr="00142B31">
        <w:rPr>
          <w:rFonts w:ascii="宋体" w:hAnsi="宋体" w:hint="eastAsia"/>
          <w:szCs w:val="21"/>
        </w:rPr>
        <w:t>使焊缝延展，</w:t>
      </w:r>
      <w:r w:rsidR="00D92D51" w:rsidRPr="00142B31">
        <w:rPr>
          <w:rFonts w:ascii="宋体" w:hAnsi="宋体" w:hint="eastAsia"/>
          <w:szCs w:val="21"/>
        </w:rPr>
        <w:t>降</w:t>
      </w:r>
      <w:r w:rsidR="0023181E" w:rsidRPr="00142B31">
        <w:rPr>
          <w:rFonts w:ascii="宋体" w:hAnsi="宋体" w:hint="eastAsia"/>
          <w:szCs w:val="21"/>
        </w:rPr>
        <w:t>低焊缝收缩应力效果</w:t>
      </w:r>
      <w:r w:rsidR="00D92D51" w:rsidRPr="00142B31">
        <w:rPr>
          <w:rFonts w:ascii="宋体" w:hAnsi="宋体" w:hint="eastAsia"/>
          <w:szCs w:val="21"/>
        </w:rPr>
        <w:t>不是很</w:t>
      </w:r>
      <w:r w:rsidR="0023181E" w:rsidRPr="00142B31">
        <w:rPr>
          <w:rFonts w:ascii="宋体" w:hAnsi="宋体" w:hint="eastAsia"/>
          <w:szCs w:val="21"/>
        </w:rPr>
        <w:t>明显</w:t>
      </w:r>
      <w:r w:rsidR="002F6F88" w:rsidRPr="00142B31">
        <w:rPr>
          <w:rFonts w:ascii="宋体" w:hAnsi="宋体" w:hint="eastAsia"/>
          <w:szCs w:val="21"/>
        </w:rPr>
        <w:t>，</w:t>
      </w:r>
      <w:r w:rsidR="0023181E" w:rsidRPr="00142B31">
        <w:rPr>
          <w:rFonts w:ascii="宋体" w:hAnsi="宋体" w:hint="eastAsia"/>
          <w:szCs w:val="21"/>
        </w:rPr>
        <w:t>反而</w:t>
      </w:r>
      <w:r w:rsidR="002F6F88" w:rsidRPr="00142B31">
        <w:rPr>
          <w:rFonts w:ascii="宋体" w:hAnsi="宋体" w:hint="eastAsia"/>
          <w:szCs w:val="21"/>
        </w:rPr>
        <w:t>很容易导致焊缝</w:t>
      </w:r>
      <w:r w:rsidR="0023181E" w:rsidRPr="00142B31">
        <w:rPr>
          <w:rFonts w:ascii="宋体" w:hAnsi="宋体" w:hint="eastAsia"/>
          <w:szCs w:val="21"/>
        </w:rPr>
        <w:t>本身及其</w:t>
      </w:r>
      <w:r w:rsidR="002F6F88" w:rsidRPr="00142B31">
        <w:rPr>
          <w:rFonts w:ascii="宋体" w:hAnsi="宋体" w:hint="eastAsia"/>
          <w:szCs w:val="21"/>
        </w:rPr>
        <w:t>两侧</w:t>
      </w:r>
      <w:r w:rsidR="0023181E" w:rsidRPr="00142B31">
        <w:rPr>
          <w:rFonts w:ascii="宋体" w:hAnsi="宋体" w:hint="eastAsia"/>
          <w:szCs w:val="21"/>
        </w:rPr>
        <w:t>母材</w:t>
      </w:r>
      <w:r w:rsidR="002F6F88" w:rsidRPr="00142B31">
        <w:rPr>
          <w:rFonts w:ascii="宋体" w:hAnsi="宋体" w:hint="eastAsia"/>
          <w:szCs w:val="21"/>
        </w:rPr>
        <w:t>热影响区</w:t>
      </w:r>
      <w:r w:rsidR="0023181E" w:rsidRPr="00142B31">
        <w:rPr>
          <w:rFonts w:ascii="宋体" w:hAnsi="宋体" w:hint="eastAsia"/>
          <w:szCs w:val="21"/>
        </w:rPr>
        <w:t>内</w:t>
      </w:r>
      <w:r w:rsidR="002F6F88" w:rsidRPr="00142B31">
        <w:rPr>
          <w:rFonts w:ascii="宋体" w:hAnsi="宋体" w:hint="eastAsia"/>
          <w:szCs w:val="21"/>
        </w:rPr>
        <w:t>产生微裂纹</w:t>
      </w:r>
      <w:r w:rsidR="0023181E" w:rsidRPr="00142B31">
        <w:rPr>
          <w:rFonts w:ascii="宋体" w:hAnsi="宋体" w:hint="eastAsia"/>
          <w:szCs w:val="21"/>
        </w:rPr>
        <w:t>，而随后焊接又不易全部重熔掉</w:t>
      </w:r>
      <w:r w:rsidR="00D92D51" w:rsidRPr="00142B31">
        <w:rPr>
          <w:rFonts w:ascii="宋体" w:hAnsi="宋体" w:hint="eastAsia"/>
          <w:szCs w:val="21"/>
        </w:rPr>
        <w:t>这些微裂纹</w:t>
      </w:r>
      <w:r w:rsidR="0023181E" w:rsidRPr="00142B31">
        <w:rPr>
          <w:rFonts w:ascii="宋体" w:hAnsi="宋体" w:hint="eastAsia"/>
          <w:szCs w:val="21"/>
        </w:rPr>
        <w:t>而残留下来，从而使焊接接头质量下降；</w:t>
      </w:r>
      <w:r w:rsidR="005630D6" w:rsidRPr="00142B31">
        <w:rPr>
          <w:rFonts w:ascii="宋体" w:hAnsi="宋体" w:hint="eastAsia"/>
          <w:szCs w:val="21"/>
        </w:rPr>
        <w:t>当</w:t>
      </w:r>
      <w:r w:rsidR="0023181E" w:rsidRPr="00142B31">
        <w:rPr>
          <w:rFonts w:ascii="宋体" w:hAnsi="宋体" w:hint="eastAsia"/>
          <w:szCs w:val="21"/>
        </w:rPr>
        <w:t>在焊缝红热状态下锤击锻打焊缝，又会</w:t>
      </w:r>
      <w:r w:rsidR="00653578" w:rsidRPr="00142B31">
        <w:rPr>
          <w:rFonts w:ascii="宋体" w:hAnsi="宋体" w:hint="eastAsia"/>
          <w:szCs w:val="21"/>
        </w:rPr>
        <w:t>干扰</w:t>
      </w:r>
      <w:r w:rsidR="0023181E" w:rsidRPr="00142B31">
        <w:rPr>
          <w:rFonts w:ascii="宋体" w:hAnsi="宋体" w:hint="eastAsia"/>
          <w:szCs w:val="21"/>
        </w:rPr>
        <w:t>施焊焊接，在实际施工中</w:t>
      </w:r>
      <w:r w:rsidR="00D92D51" w:rsidRPr="00142B31">
        <w:rPr>
          <w:rFonts w:ascii="宋体" w:hAnsi="宋体" w:hint="eastAsia"/>
          <w:szCs w:val="21"/>
        </w:rPr>
        <w:t>受</w:t>
      </w:r>
      <w:r w:rsidR="0023181E" w:rsidRPr="00142B31">
        <w:rPr>
          <w:rFonts w:ascii="宋体" w:hAnsi="宋体" w:hint="eastAsia"/>
          <w:szCs w:val="21"/>
        </w:rPr>
        <w:t>施工条件限制，往往又做不到。</w:t>
      </w:r>
    </w:p>
    <w:p w:rsidR="005E5978" w:rsidRPr="00142B31" w:rsidRDefault="009F15E6" w:rsidP="009F15E6">
      <w:pPr>
        <w:spacing w:line="360" w:lineRule="auto"/>
        <w:ind w:firstLineChars="200" w:firstLine="420"/>
        <w:rPr>
          <w:rFonts w:ascii="宋体" w:hAnsi="宋体"/>
          <w:szCs w:val="21"/>
        </w:rPr>
      </w:pPr>
      <w:r w:rsidRPr="00142B31">
        <w:rPr>
          <w:rFonts w:ascii="宋体" w:hAnsi="宋体" w:hint="eastAsia"/>
          <w:szCs w:val="21"/>
        </w:rPr>
        <w:t>不锈钢</w:t>
      </w:r>
      <w:r w:rsidR="00DA34F2" w:rsidRPr="00142B31">
        <w:rPr>
          <w:rFonts w:ascii="宋体" w:hAnsi="宋体" w:hint="eastAsia"/>
          <w:szCs w:val="21"/>
        </w:rPr>
        <w:t>合金元素多，</w:t>
      </w:r>
      <w:r w:rsidRPr="00142B31">
        <w:rPr>
          <w:rFonts w:ascii="宋体" w:hAnsi="宋体" w:hint="eastAsia"/>
          <w:szCs w:val="21"/>
        </w:rPr>
        <w:t>导热性比较差，</w:t>
      </w:r>
      <w:r w:rsidR="005630D6" w:rsidRPr="00142B31">
        <w:rPr>
          <w:rFonts w:ascii="宋体" w:hAnsi="宋体" w:hint="eastAsia"/>
          <w:szCs w:val="21"/>
        </w:rPr>
        <w:t>当</w:t>
      </w:r>
      <w:r w:rsidRPr="00142B31">
        <w:rPr>
          <w:rFonts w:ascii="宋体" w:hAnsi="宋体" w:hint="eastAsia"/>
          <w:szCs w:val="21"/>
        </w:rPr>
        <w:t>采用横向摆动焊接</w:t>
      </w:r>
      <w:r w:rsidR="005630D6" w:rsidRPr="00142B31">
        <w:rPr>
          <w:rFonts w:ascii="宋体" w:hAnsi="宋体" w:hint="eastAsia"/>
          <w:szCs w:val="21"/>
        </w:rPr>
        <w:t>时</w:t>
      </w:r>
      <w:r w:rsidRPr="00142B31">
        <w:rPr>
          <w:rFonts w:ascii="宋体" w:hAnsi="宋体" w:hint="eastAsia"/>
          <w:szCs w:val="21"/>
        </w:rPr>
        <w:t>，焊接速度较慢，这样在T</w:t>
      </w:r>
      <w:r w:rsidRPr="00142B31">
        <w:rPr>
          <w:rFonts w:ascii="宋体" w:hAnsi="宋体" w:hint="eastAsia"/>
          <w:szCs w:val="21"/>
          <w:vertAlign w:val="subscript"/>
        </w:rPr>
        <w:t>8/5</w:t>
      </w:r>
      <w:r w:rsidRPr="00142B31">
        <w:rPr>
          <w:rFonts w:ascii="宋体" w:hAnsi="宋体" w:hint="eastAsia"/>
          <w:szCs w:val="21"/>
        </w:rPr>
        <w:t>高温停留时间较长，从而使焊接接头晶粒长大的倾向增大，晶粒变粗，塑性韧性降低。</w:t>
      </w:r>
    </w:p>
    <w:p w:rsidR="00C512A2" w:rsidRPr="00142B31" w:rsidRDefault="00481EA7" w:rsidP="00C33D27">
      <w:pPr>
        <w:spacing w:line="360" w:lineRule="auto"/>
        <w:rPr>
          <w:szCs w:val="21"/>
        </w:rPr>
      </w:pPr>
      <w:r w:rsidRPr="00142B31">
        <w:rPr>
          <w:rFonts w:ascii="黑体" w:eastAsia="黑体" w:hAnsi="宋体" w:hint="eastAsia"/>
          <w:szCs w:val="21"/>
        </w:rPr>
        <w:t>5</w:t>
      </w:r>
      <w:r w:rsidR="00C512A2" w:rsidRPr="00142B31">
        <w:rPr>
          <w:rFonts w:ascii="黑体" w:eastAsia="黑体" w:hAnsi="宋体" w:hint="eastAsia"/>
          <w:szCs w:val="21"/>
        </w:rPr>
        <w:t>.5.</w:t>
      </w:r>
      <w:r w:rsidR="002E4AF9" w:rsidRPr="00142B31">
        <w:rPr>
          <w:rFonts w:ascii="黑体" w:eastAsia="黑体" w:hAnsi="宋体" w:hint="eastAsia"/>
          <w:szCs w:val="21"/>
        </w:rPr>
        <w:t>5</w:t>
      </w:r>
      <w:r w:rsidR="00C512A2" w:rsidRPr="00142B31">
        <w:rPr>
          <w:rFonts w:ascii="宋体" w:hAnsi="宋体" w:hint="eastAsia"/>
          <w:szCs w:val="21"/>
        </w:rPr>
        <w:t xml:space="preserve">  对于</w:t>
      </w:r>
      <w:r w:rsidR="00FB28FB" w:rsidRPr="00142B31">
        <w:rPr>
          <w:rFonts w:ascii="宋体" w:hAnsi="宋体" w:hint="eastAsia"/>
          <w:szCs w:val="21"/>
        </w:rPr>
        <w:t>低碳钢</w:t>
      </w:r>
      <w:r w:rsidR="00ED796F" w:rsidRPr="00142B31">
        <w:rPr>
          <w:rFonts w:ascii="宋体" w:hAnsi="宋体" w:hint="eastAsia"/>
          <w:szCs w:val="21"/>
        </w:rPr>
        <w:t>、</w:t>
      </w:r>
      <w:r w:rsidR="00C512A2" w:rsidRPr="00142B31">
        <w:rPr>
          <w:rFonts w:ascii="宋体" w:hAnsi="宋体" w:hint="eastAsia"/>
          <w:szCs w:val="21"/>
        </w:rPr>
        <w:t>低合金钢</w:t>
      </w:r>
      <w:r w:rsidR="00ED796F" w:rsidRPr="00142B31">
        <w:rPr>
          <w:rFonts w:ascii="宋体" w:hAnsi="宋体" w:hint="eastAsia"/>
          <w:szCs w:val="21"/>
        </w:rPr>
        <w:t>和不锈钢</w:t>
      </w:r>
      <w:r w:rsidR="00C512A2" w:rsidRPr="00142B31">
        <w:rPr>
          <w:rFonts w:ascii="宋体" w:hAnsi="宋体" w:hint="eastAsia"/>
          <w:szCs w:val="21"/>
        </w:rPr>
        <w:t>，返工次数限制为2次</w:t>
      </w:r>
      <w:r w:rsidR="00446788" w:rsidRPr="00142B31">
        <w:rPr>
          <w:rFonts w:ascii="宋体" w:hAnsi="宋体" w:hint="eastAsia"/>
          <w:szCs w:val="21"/>
        </w:rPr>
        <w:t>，</w:t>
      </w:r>
      <w:r w:rsidR="00C512A2" w:rsidRPr="00142B31">
        <w:rPr>
          <w:rFonts w:ascii="宋体" w:hAnsi="宋体" w:hint="eastAsia"/>
          <w:szCs w:val="21"/>
        </w:rPr>
        <w:t>2次以上的返工要制定可靠的措施。甚至要提出用熟练的、技能较高的焊工来进行。对于</w:t>
      </w:r>
      <w:r w:rsidR="00ED796F" w:rsidRPr="00142B31">
        <w:rPr>
          <w:rFonts w:ascii="宋体" w:hAnsi="宋体" w:hint="eastAsia"/>
          <w:szCs w:val="21"/>
        </w:rPr>
        <w:t>高强度</w:t>
      </w:r>
      <w:r w:rsidR="00C512A2" w:rsidRPr="00142B31">
        <w:rPr>
          <w:rFonts w:ascii="宋体" w:hAnsi="宋体" w:hint="eastAsia"/>
          <w:szCs w:val="21"/>
        </w:rPr>
        <w:t>调质钢和</w:t>
      </w:r>
      <w:r w:rsidR="00ED796F" w:rsidRPr="00142B31">
        <w:rPr>
          <w:rFonts w:ascii="宋体" w:hAnsi="宋体" w:hint="eastAsia"/>
          <w:szCs w:val="21"/>
        </w:rPr>
        <w:t>高强度</w:t>
      </w:r>
      <w:r w:rsidR="00DA34F2" w:rsidRPr="00142B31">
        <w:rPr>
          <w:rFonts w:ascii="宋体" w:hAnsi="宋体" w:hint="eastAsia"/>
          <w:szCs w:val="21"/>
        </w:rPr>
        <w:t>控轧控冷</w:t>
      </w:r>
      <w:r w:rsidR="00C512A2" w:rsidRPr="00142B31">
        <w:rPr>
          <w:rFonts w:ascii="宋体" w:hAnsi="宋体" w:hint="eastAsia"/>
          <w:szCs w:val="21"/>
        </w:rPr>
        <w:t>钢</w:t>
      </w:r>
      <w:r w:rsidR="00DA34F2" w:rsidRPr="00142B31">
        <w:rPr>
          <w:rFonts w:ascii="宋体" w:hAnsi="宋体" w:hint="eastAsia"/>
          <w:szCs w:val="21"/>
        </w:rPr>
        <w:t>（亦称热机械轧制钢）</w:t>
      </w:r>
      <w:r w:rsidR="00C512A2" w:rsidRPr="00142B31">
        <w:rPr>
          <w:rFonts w:ascii="宋体" w:hAnsi="宋体" w:hint="eastAsia"/>
          <w:szCs w:val="21"/>
        </w:rPr>
        <w:t>，因为涉及到焊缝过热区组织的反复加热会造成晶粒组织粗大或产生不良组织如粗大的岛状马氏体，降低</w:t>
      </w:r>
      <w:r w:rsidR="003E0804" w:rsidRPr="00142B31">
        <w:rPr>
          <w:rFonts w:ascii="宋体" w:hAnsi="宋体" w:hint="eastAsia"/>
          <w:szCs w:val="21"/>
        </w:rPr>
        <w:t>焊接</w:t>
      </w:r>
      <w:r w:rsidR="00C512A2" w:rsidRPr="00142B31">
        <w:rPr>
          <w:rFonts w:ascii="宋体" w:hAnsi="宋体" w:hint="eastAsia"/>
          <w:szCs w:val="21"/>
        </w:rPr>
        <w:t>接头韧性和强度，至于影响有多大？会不会出现过热区的反复过热？虽然国内尚无成熟的试验结果。但是日本专家对压力钢管</w:t>
      </w:r>
      <w:r w:rsidR="00992A1F" w:rsidRPr="00142B31">
        <w:rPr>
          <w:rFonts w:ascii="宋体" w:hAnsi="宋体" w:hint="eastAsia"/>
          <w:szCs w:val="21"/>
        </w:rPr>
        <w:t>制作</w:t>
      </w:r>
      <w:r w:rsidR="00C512A2" w:rsidRPr="00142B31">
        <w:rPr>
          <w:rFonts w:ascii="宋体" w:hAnsi="宋体" w:hint="eastAsia"/>
          <w:szCs w:val="21"/>
        </w:rPr>
        <w:t>有此要求，</w:t>
      </w:r>
      <w:r w:rsidR="0074221E" w:rsidRPr="00142B31">
        <w:rPr>
          <w:rFonts w:ascii="宋体" w:hAnsi="宋体" w:hint="eastAsia"/>
          <w:szCs w:val="21"/>
        </w:rPr>
        <w:t xml:space="preserve"> </w:t>
      </w:r>
      <w:r w:rsidR="00F75566" w:rsidRPr="00142B31">
        <w:rPr>
          <w:rFonts w:ascii="宋体" w:hAnsi="宋体" w:hint="eastAsia"/>
          <w:szCs w:val="21"/>
        </w:rPr>
        <w:t>“</w:t>
      </w:r>
      <w:r w:rsidR="0074221E" w:rsidRPr="00142B31">
        <w:rPr>
          <w:rFonts w:ascii="宋体" w:hAnsi="宋体" w:hint="eastAsia"/>
          <w:szCs w:val="21"/>
        </w:rPr>
        <w:t>日本</w:t>
      </w:r>
      <w:r w:rsidR="00F75566" w:rsidRPr="00142B31">
        <w:rPr>
          <w:rFonts w:ascii="宋体" w:hAnsi="宋体" w:hint="eastAsia"/>
          <w:szCs w:val="21"/>
        </w:rPr>
        <w:t>水闸钢管协会”</w:t>
      </w:r>
      <w:r w:rsidR="0074221E" w:rsidRPr="00142B31">
        <w:rPr>
          <w:rFonts w:ascii="宋体" w:hAnsi="宋体" w:hint="eastAsia"/>
          <w:szCs w:val="21"/>
        </w:rPr>
        <w:t>1993年修编的</w:t>
      </w:r>
      <w:r w:rsidR="00C512A2" w:rsidRPr="00142B31">
        <w:rPr>
          <w:rFonts w:ascii="宋体" w:hAnsi="宋体" w:hint="eastAsia"/>
          <w:szCs w:val="21"/>
        </w:rPr>
        <w:t>《日本焊接技术</w:t>
      </w:r>
      <w:r w:rsidR="0074221E" w:rsidRPr="00142B31">
        <w:rPr>
          <w:rFonts w:ascii="宋体" w:hAnsi="宋体" w:hint="eastAsia"/>
          <w:szCs w:val="21"/>
        </w:rPr>
        <w:t>标准</w:t>
      </w:r>
      <w:r w:rsidR="00C512A2" w:rsidRPr="00142B31">
        <w:rPr>
          <w:rFonts w:ascii="宋体" w:hAnsi="宋体" w:hint="eastAsia"/>
          <w:szCs w:val="21"/>
        </w:rPr>
        <w:t>》第</w:t>
      </w:r>
      <w:r w:rsidR="00C512A2" w:rsidRPr="00142B31">
        <w:rPr>
          <w:rFonts w:ascii="宋体" w:hAnsi="宋体"/>
          <w:szCs w:val="21"/>
        </w:rPr>
        <w:t>6</w:t>
      </w:r>
      <w:r w:rsidR="00C512A2" w:rsidRPr="00142B31">
        <w:rPr>
          <w:rFonts w:ascii="宋体" w:hAnsi="宋体" w:hint="eastAsia"/>
          <w:szCs w:val="21"/>
        </w:rPr>
        <w:t>节第</w:t>
      </w:r>
      <w:r w:rsidR="00C512A2" w:rsidRPr="00142B31">
        <w:rPr>
          <w:rFonts w:ascii="宋体" w:hAnsi="宋体"/>
          <w:szCs w:val="21"/>
        </w:rPr>
        <w:t>5</w:t>
      </w:r>
      <w:r w:rsidR="00F75566" w:rsidRPr="00142B31">
        <w:rPr>
          <w:rFonts w:ascii="宋体" w:hAnsi="宋体" w:hint="eastAsia"/>
          <w:szCs w:val="21"/>
        </w:rPr>
        <w:t>款</w:t>
      </w:r>
      <w:r w:rsidR="00C512A2" w:rsidRPr="00142B31">
        <w:rPr>
          <w:rFonts w:ascii="宋体" w:hAnsi="宋体" w:hint="eastAsia"/>
          <w:szCs w:val="21"/>
        </w:rPr>
        <w:t>也提到“同一部位焊缝返工原则上仅限</w:t>
      </w:r>
      <w:r w:rsidR="00C512A2" w:rsidRPr="00142B31">
        <w:rPr>
          <w:rFonts w:ascii="宋体" w:hAnsi="宋体"/>
          <w:szCs w:val="21"/>
        </w:rPr>
        <w:t>1</w:t>
      </w:r>
      <w:r w:rsidR="00C512A2" w:rsidRPr="00142B31">
        <w:rPr>
          <w:rFonts w:ascii="宋体" w:hAnsi="宋体" w:hint="eastAsia"/>
          <w:szCs w:val="21"/>
        </w:rPr>
        <w:t>次，</w:t>
      </w:r>
      <w:r w:rsidR="005630D6" w:rsidRPr="00142B31">
        <w:rPr>
          <w:rFonts w:ascii="宋体" w:hAnsi="宋体" w:hint="eastAsia"/>
          <w:szCs w:val="21"/>
        </w:rPr>
        <w:t>当</w:t>
      </w:r>
      <w:r w:rsidR="00C512A2" w:rsidRPr="00142B31">
        <w:rPr>
          <w:rFonts w:ascii="宋体" w:hAnsi="宋体" w:hint="eastAsia"/>
          <w:szCs w:val="21"/>
        </w:rPr>
        <w:t>大于</w:t>
      </w:r>
      <w:r w:rsidR="00C512A2" w:rsidRPr="00142B31">
        <w:rPr>
          <w:rFonts w:ascii="宋体" w:hAnsi="宋体"/>
          <w:szCs w:val="21"/>
        </w:rPr>
        <w:t>1</w:t>
      </w:r>
      <w:r w:rsidR="00C512A2" w:rsidRPr="00142B31">
        <w:rPr>
          <w:rFonts w:ascii="宋体" w:hAnsi="宋体" w:hint="eastAsia"/>
          <w:szCs w:val="21"/>
        </w:rPr>
        <w:t>次</w:t>
      </w:r>
      <w:r w:rsidR="005630D6" w:rsidRPr="00142B31">
        <w:rPr>
          <w:rFonts w:ascii="宋体" w:hAnsi="宋体" w:hint="eastAsia"/>
          <w:szCs w:val="21"/>
        </w:rPr>
        <w:t>时</w:t>
      </w:r>
      <w:r w:rsidR="00C512A2" w:rsidRPr="00142B31">
        <w:rPr>
          <w:rFonts w:ascii="宋体" w:hAnsi="宋体" w:hint="eastAsia"/>
          <w:szCs w:val="21"/>
        </w:rPr>
        <w:t>，找出原因后采取适当措施”。所以我们对高强钢也提出了1次返工的限制。</w:t>
      </w:r>
    </w:p>
    <w:p w:rsidR="00C512A2" w:rsidRPr="00142B31" w:rsidRDefault="00C512A2" w:rsidP="00C33D27">
      <w:pPr>
        <w:spacing w:line="360" w:lineRule="auto"/>
        <w:ind w:firstLineChars="200" w:firstLine="420"/>
        <w:rPr>
          <w:rFonts w:ascii="宋体" w:hAnsi="宋体"/>
          <w:szCs w:val="21"/>
        </w:rPr>
      </w:pPr>
      <w:r w:rsidRPr="00142B31">
        <w:rPr>
          <w:rFonts w:ascii="宋体" w:hAnsi="宋体" w:hint="eastAsia"/>
          <w:szCs w:val="21"/>
        </w:rPr>
        <w:t>返工焊补通常是在拘束度较大的条件下进行焊接，所以易于产生焊接裂纹，此外，多次返工会增大焊接残余应力，使该处遭受热疲劳，从而导致该处的力学性能、耐蚀性能等下降。而做冲击试验时，在取试样时，试样应力已经被释放，所以做冲击试验是</w:t>
      </w:r>
      <w:r w:rsidR="00ED796F" w:rsidRPr="00142B31">
        <w:rPr>
          <w:rFonts w:ascii="宋体" w:hAnsi="宋体" w:hint="eastAsia"/>
          <w:szCs w:val="21"/>
        </w:rPr>
        <w:t>反映</w:t>
      </w:r>
      <w:r w:rsidRPr="00142B31">
        <w:rPr>
          <w:rFonts w:ascii="宋体" w:hAnsi="宋体" w:hint="eastAsia"/>
          <w:szCs w:val="21"/>
        </w:rPr>
        <w:t>不出焊接残余应力的影响的，金相检测也检测不出残余应力来。据调查，在我国以往所发生的压力容器重大质量事故中，究其原因，有相当一部分与多次返工焊</w:t>
      </w:r>
      <w:r w:rsidR="003E0804" w:rsidRPr="00142B31">
        <w:rPr>
          <w:rFonts w:ascii="宋体" w:hAnsi="宋体" w:hint="eastAsia"/>
          <w:szCs w:val="21"/>
        </w:rPr>
        <w:t>补</w:t>
      </w:r>
      <w:r w:rsidR="000932C1" w:rsidRPr="00142B31">
        <w:rPr>
          <w:rFonts w:ascii="宋体" w:hAnsi="宋体" w:hint="eastAsia"/>
          <w:szCs w:val="21"/>
        </w:rPr>
        <w:t>使</w:t>
      </w:r>
      <w:r w:rsidR="00ED796F" w:rsidRPr="00142B31">
        <w:rPr>
          <w:rFonts w:ascii="宋体" w:hAnsi="宋体" w:hint="eastAsia"/>
          <w:szCs w:val="21"/>
        </w:rPr>
        <w:t>局部</w:t>
      </w:r>
      <w:r w:rsidR="000932C1" w:rsidRPr="00142B31">
        <w:rPr>
          <w:rFonts w:ascii="宋体" w:hAnsi="宋体" w:hint="eastAsia"/>
          <w:szCs w:val="21"/>
        </w:rPr>
        <w:t>残余</w:t>
      </w:r>
      <w:r w:rsidR="00ED796F" w:rsidRPr="00142B31">
        <w:rPr>
          <w:rFonts w:ascii="宋体" w:hAnsi="宋体" w:hint="eastAsia"/>
          <w:szCs w:val="21"/>
        </w:rPr>
        <w:t>拘束应力增大</w:t>
      </w:r>
      <w:r w:rsidRPr="00142B31">
        <w:rPr>
          <w:rFonts w:ascii="宋体" w:hAnsi="宋体" w:hint="eastAsia"/>
          <w:szCs w:val="21"/>
        </w:rPr>
        <w:t>有关。此段提出，是为了引起广大焊接人员加以关注。</w:t>
      </w:r>
    </w:p>
    <w:p w:rsidR="00C512A2" w:rsidRPr="00142B31" w:rsidRDefault="00481EA7" w:rsidP="00C33D27">
      <w:pPr>
        <w:spacing w:line="360" w:lineRule="auto"/>
        <w:rPr>
          <w:szCs w:val="21"/>
        </w:rPr>
      </w:pPr>
      <w:r w:rsidRPr="00142B31">
        <w:rPr>
          <w:rFonts w:ascii="黑体" w:eastAsia="黑体" w:hAnsi="宋体" w:hint="eastAsia"/>
          <w:szCs w:val="21"/>
        </w:rPr>
        <w:t>5</w:t>
      </w:r>
      <w:r w:rsidR="00C512A2" w:rsidRPr="00142B31">
        <w:rPr>
          <w:rFonts w:ascii="黑体" w:eastAsia="黑体" w:hAnsi="宋体" w:hint="eastAsia"/>
          <w:szCs w:val="21"/>
        </w:rPr>
        <w:t>.5.</w:t>
      </w:r>
      <w:r w:rsidR="00AC72DA" w:rsidRPr="00142B31">
        <w:rPr>
          <w:rFonts w:ascii="黑体" w:eastAsia="黑体" w:hAnsi="宋体" w:hint="eastAsia"/>
          <w:szCs w:val="21"/>
        </w:rPr>
        <w:t>6</w:t>
      </w:r>
      <w:r w:rsidR="00C512A2" w:rsidRPr="00142B31">
        <w:rPr>
          <w:rFonts w:ascii="宋体" w:hAnsi="宋体" w:hint="eastAsia"/>
          <w:szCs w:val="21"/>
        </w:rPr>
        <w:t xml:space="preserve"> </w:t>
      </w:r>
      <w:r w:rsidR="00C512A2" w:rsidRPr="00142B31">
        <w:rPr>
          <w:rFonts w:hint="eastAsia"/>
          <w:szCs w:val="21"/>
        </w:rPr>
        <w:t xml:space="preserve"> </w:t>
      </w:r>
      <w:r w:rsidR="00C512A2" w:rsidRPr="00142B31">
        <w:rPr>
          <w:rFonts w:ascii="宋体" w:hAnsi="宋体" w:hint="eastAsia"/>
          <w:szCs w:val="21"/>
        </w:rPr>
        <w:t>不锈钢不应有电弧或硬物击伤。前者会导致不锈钢金相组织改变，后者会引起冷加工硬化，两者都会使击伤处的腐蚀电位</w:t>
      </w:r>
      <w:r w:rsidR="001539AE" w:rsidRPr="00142B31">
        <w:rPr>
          <w:rFonts w:ascii="宋体" w:hAnsi="宋体" w:hint="eastAsia"/>
          <w:szCs w:val="21"/>
        </w:rPr>
        <w:t>降低</w:t>
      </w:r>
      <w:r w:rsidR="00C512A2" w:rsidRPr="00142B31">
        <w:rPr>
          <w:rFonts w:ascii="宋体" w:hAnsi="宋体" w:hint="eastAsia"/>
          <w:szCs w:val="21"/>
        </w:rPr>
        <w:t>，使该处腐蚀加速，耐蚀性</w:t>
      </w:r>
      <w:r w:rsidR="00ED796F" w:rsidRPr="00142B31">
        <w:rPr>
          <w:rFonts w:ascii="宋体" w:hAnsi="宋体" w:hint="eastAsia"/>
          <w:szCs w:val="21"/>
        </w:rPr>
        <w:t>能</w:t>
      </w:r>
      <w:r w:rsidR="00C512A2" w:rsidRPr="00142B31">
        <w:rPr>
          <w:rFonts w:ascii="宋体" w:hAnsi="宋体" w:hint="eastAsia"/>
          <w:szCs w:val="21"/>
        </w:rPr>
        <w:t>降低。高强钢不得有电弧擦伤和硬物击痕，因为高强钢的屈强比较</w:t>
      </w:r>
      <w:r w:rsidR="00ED796F" w:rsidRPr="00142B31">
        <w:rPr>
          <w:rFonts w:ascii="宋体" w:hAnsi="宋体" w:hint="eastAsia"/>
          <w:szCs w:val="21"/>
        </w:rPr>
        <w:t>高、</w:t>
      </w:r>
      <w:r w:rsidR="00C512A2" w:rsidRPr="00142B31">
        <w:rPr>
          <w:rFonts w:ascii="宋体" w:hAnsi="宋体" w:hint="eastAsia"/>
          <w:szCs w:val="21"/>
        </w:rPr>
        <w:t>塑性比较低、合金元素多，所以电弧擦伤</w:t>
      </w:r>
      <w:r w:rsidR="00AC72DA" w:rsidRPr="00142B31">
        <w:rPr>
          <w:rFonts w:ascii="宋体" w:hAnsi="宋体" w:hint="eastAsia"/>
          <w:szCs w:val="21"/>
        </w:rPr>
        <w:t>使钢材激冷</w:t>
      </w:r>
      <w:r w:rsidR="00C512A2" w:rsidRPr="00142B31">
        <w:rPr>
          <w:rFonts w:ascii="宋体" w:hAnsi="宋体" w:hint="eastAsia"/>
          <w:szCs w:val="21"/>
        </w:rPr>
        <w:t>易产生残余拘束应力和微裂纹等</w:t>
      </w:r>
      <w:r w:rsidR="00FB354B" w:rsidRPr="00142B31">
        <w:rPr>
          <w:rFonts w:ascii="宋体" w:hAnsi="宋体" w:hint="eastAsia"/>
          <w:szCs w:val="21"/>
        </w:rPr>
        <w:t>缺陷</w:t>
      </w:r>
      <w:r w:rsidR="00C512A2" w:rsidRPr="00142B31">
        <w:rPr>
          <w:rFonts w:ascii="宋体" w:hAnsi="宋体" w:hint="eastAsia"/>
          <w:szCs w:val="21"/>
        </w:rPr>
        <w:t>，硬物击痕会</w:t>
      </w:r>
      <w:r w:rsidR="000932C1" w:rsidRPr="00142B31">
        <w:rPr>
          <w:rFonts w:ascii="宋体" w:hAnsi="宋体" w:hint="eastAsia"/>
          <w:szCs w:val="21"/>
        </w:rPr>
        <w:t>使该处</w:t>
      </w:r>
      <w:r w:rsidR="00C512A2" w:rsidRPr="00142B31">
        <w:rPr>
          <w:rFonts w:ascii="宋体" w:hAnsi="宋体" w:hint="eastAsia"/>
          <w:szCs w:val="21"/>
        </w:rPr>
        <w:t>冷加工硬化导致该处塑性降低和裂纹的发生。一旦出现了这两类击痕，需要将其</w:t>
      </w:r>
      <w:r w:rsidR="00C34E02" w:rsidRPr="00142B31">
        <w:rPr>
          <w:rFonts w:ascii="宋体" w:hAnsi="宋体" w:hint="eastAsia"/>
          <w:szCs w:val="21"/>
        </w:rPr>
        <w:t>用砂轮</w:t>
      </w:r>
      <w:r w:rsidR="00C512A2" w:rsidRPr="00142B31">
        <w:rPr>
          <w:rFonts w:ascii="宋体" w:hAnsi="宋体" w:hint="eastAsia"/>
          <w:szCs w:val="21"/>
        </w:rPr>
        <w:t>清除。</w:t>
      </w:r>
    </w:p>
    <w:p w:rsidR="00C512A2" w:rsidRPr="00142B31" w:rsidRDefault="00C512A2" w:rsidP="00C33D27">
      <w:pPr>
        <w:spacing w:line="360" w:lineRule="auto"/>
        <w:rPr>
          <w:szCs w:val="21"/>
        </w:rPr>
      </w:pPr>
    </w:p>
    <w:p w:rsidR="00C512A2" w:rsidRPr="00142B31" w:rsidRDefault="00C512A2" w:rsidP="00C33D27">
      <w:pPr>
        <w:spacing w:line="360" w:lineRule="auto"/>
        <w:ind w:firstLineChars="200" w:firstLine="420"/>
        <w:rPr>
          <w:szCs w:val="21"/>
        </w:rPr>
      </w:pPr>
    </w:p>
    <w:p w:rsidR="00C512A2" w:rsidRPr="00142B31" w:rsidRDefault="00481EA7" w:rsidP="00C33D27">
      <w:pPr>
        <w:pageBreakBefore/>
        <w:spacing w:line="360" w:lineRule="auto"/>
        <w:jc w:val="center"/>
        <w:outlineLvl w:val="0"/>
        <w:rPr>
          <w:rFonts w:ascii="黑体" w:eastAsia="黑体" w:hAnsi="宋体"/>
          <w:szCs w:val="21"/>
        </w:rPr>
      </w:pPr>
      <w:bookmarkStart w:id="1428" w:name="_Toc119425113"/>
      <w:bookmarkStart w:id="1429" w:name="_Toc119460577"/>
      <w:bookmarkStart w:id="1430" w:name="_Toc128212133"/>
      <w:bookmarkStart w:id="1431" w:name="_Toc130960568"/>
      <w:bookmarkStart w:id="1432" w:name="_Toc134953215"/>
      <w:bookmarkStart w:id="1433" w:name="_Toc135120170"/>
      <w:bookmarkStart w:id="1434" w:name="_Toc145172461"/>
      <w:bookmarkStart w:id="1435" w:name="_Toc145410356"/>
      <w:bookmarkStart w:id="1436" w:name="_Toc146299759"/>
      <w:bookmarkStart w:id="1437" w:name="_Toc162183958"/>
      <w:bookmarkStart w:id="1438" w:name="_Toc255323356"/>
      <w:bookmarkStart w:id="1439" w:name="_Toc255590231"/>
      <w:bookmarkStart w:id="1440" w:name="_Toc256355225"/>
      <w:bookmarkStart w:id="1441" w:name="_Toc256503298"/>
      <w:bookmarkStart w:id="1442" w:name="_Toc279594583"/>
      <w:bookmarkStart w:id="1443" w:name="_Toc280945685"/>
      <w:bookmarkStart w:id="1444" w:name="_Toc280949145"/>
      <w:bookmarkStart w:id="1445" w:name="_Toc280984859"/>
      <w:bookmarkStart w:id="1446" w:name="_Toc280985044"/>
      <w:bookmarkStart w:id="1447" w:name="_Toc281238410"/>
      <w:bookmarkStart w:id="1448" w:name="_Toc281238771"/>
      <w:bookmarkStart w:id="1449" w:name="_Toc281315069"/>
      <w:bookmarkStart w:id="1450" w:name="_Toc281779725"/>
      <w:bookmarkStart w:id="1451" w:name="_Toc281781075"/>
      <w:bookmarkStart w:id="1452" w:name="_Toc294871371"/>
      <w:bookmarkStart w:id="1453" w:name="_Toc297733231"/>
      <w:bookmarkStart w:id="1454" w:name="_Toc314648876"/>
      <w:bookmarkStart w:id="1455" w:name="_Toc314650050"/>
      <w:r w:rsidRPr="00142B31">
        <w:rPr>
          <w:rFonts w:ascii="黑体" w:eastAsia="黑体" w:hAnsi="宋体" w:hint="eastAsia"/>
          <w:szCs w:val="21"/>
        </w:rPr>
        <w:lastRenderedPageBreak/>
        <w:t>6</w:t>
      </w:r>
      <w:r w:rsidR="00C512A2" w:rsidRPr="00142B31">
        <w:rPr>
          <w:rFonts w:ascii="黑体" w:eastAsia="黑体" w:hAnsi="宋体" w:hint="eastAsia"/>
          <w:szCs w:val="21"/>
        </w:rPr>
        <w:t xml:space="preserve">  焊后消应处理</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rsidR="003455E0" w:rsidRPr="00142B31" w:rsidRDefault="003455E0" w:rsidP="00C33D27">
      <w:pPr>
        <w:spacing w:line="360" w:lineRule="auto"/>
        <w:rPr>
          <w:rFonts w:ascii="黑体" w:eastAsia="黑体" w:hAnsi="宋体"/>
          <w:szCs w:val="21"/>
        </w:rPr>
      </w:pPr>
      <w:r w:rsidRPr="00142B31">
        <w:rPr>
          <w:rFonts w:ascii="黑体" w:eastAsia="黑体" w:hAnsi="宋体" w:hint="eastAsia"/>
          <w:szCs w:val="21"/>
        </w:rPr>
        <w:t>6.0.1</w:t>
      </w:r>
      <w:r w:rsidRPr="00142B31">
        <w:rPr>
          <w:rFonts w:ascii="宋体" w:hAnsi="宋体" w:hint="eastAsia"/>
          <w:szCs w:val="21"/>
        </w:rPr>
        <w:t xml:space="preserve"> </w:t>
      </w:r>
      <w:r w:rsidRPr="00142B31">
        <w:rPr>
          <w:rFonts w:hint="eastAsia"/>
          <w:szCs w:val="21"/>
        </w:rPr>
        <w:t xml:space="preserve"> </w:t>
      </w:r>
      <w:r w:rsidRPr="00142B31">
        <w:rPr>
          <w:rFonts w:ascii="宋体" w:hAnsi="宋体" w:hint="eastAsia"/>
          <w:szCs w:val="21"/>
        </w:rPr>
        <w:t>因为不仅有传统的焊后热处理消应方法，而且近年来在压力钢管上引入了对焊缝进行爆炸消应、振动时效消应等消除或降低焊接接头残余应力的施工方法。这些消除焊接残余应力的方法，统称为焊后消应处理。</w:t>
      </w:r>
    </w:p>
    <w:p w:rsidR="00C512A2" w:rsidRPr="00142B31" w:rsidRDefault="00481EA7" w:rsidP="00C33D27">
      <w:pPr>
        <w:spacing w:line="360" w:lineRule="auto"/>
        <w:rPr>
          <w:rFonts w:ascii="黑体" w:eastAsia="黑体" w:hAnsi="宋体"/>
          <w:szCs w:val="21"/>
        </w:rPr>
      </w:pPr>
      <w:r w:rsidRPr="00142B31">
        <w:rPr>
          <w:rFonts w:ascii="黑体" w:eastAsia="黑体" w:hAnsi="宋体" w:hint="eastAsia"/>
          <w:szCs w:val="21"/>
        </w:rPr>
        <w:t>6</w:t>
      </w:r>
      <w:r w:rsidR="00C512A2" w:rsidRPr="00142B31">
        <w:rPr>
          <w:rFonts w:ascii="黑体" w:eastAsia="黑体" w:hAnsi="宋体" w:hint="eastAsia"/>
          <w:szCs w:val="21"/>
        </w:rPr>
        <w:t>.</w:t>
      </w:r>
      <w:r w:rsidR="00B62819" w:rsidRPr="00142B31">
        <w:rPr>
          <w:rFonts w:ascii="黑体" w:eastAsia="黑体" w:hAnsi="宋体" w:hint="eastAsia"/>
          <w:szCs w:val="21"/>
        </w:rPr>
        <w:t>0</w:t>
      </w:r>
      <w:r w:rsidR="00C512A2" w:rsidRPr="00142B31">
        <w:rPr>
          <w:rFonts w:ascii="黑体" w:eastAsia="黑体" w:hAnsi="宋体" w:hint="eastAsia"/>
          <w:szCs w:val="21"/>
        </w:rPr>
        <w:t>.</w:t>
      </w:r>
      <w:r w:rsidR="003455E0" w:rsidRPr="00142B31">
        <w:rPr>
          <w:rFonts w:ascii="黑体" w:eastAsia="黑体" w:hAnsi="宋体" w:hint="eastAsia"/>
          <w:szCs w:val="21"/>
        </w:rPr>
        <w:t>2</w:t>
      </w:r>
      <w:r w:rsidR="00C512A2" w:rsidRPr="00142B31">
        <w:rPr>
          <w:rFonts w:ascii="宋体" w:hAnsi="宋体" w:hint="eastAsia"/>
          <w:szCs w:val="21"/>
        </w:rPr>
        <w:t xml:space="preserve"> </w:t>
      </w:r>
      <w:r w:rsidR="00C512A2" w:rsidRPr="00142B31">
        <w:rPr>
          <w:rFonts w:hint="eastAsia"/>
          <w:szCs w:val="21"/>
        </w:rPr>
        <w:t xml:space="preserve"> </w:t>
      </w:r>
      <w:r w:rsidR="00C512A2" w:rsidRPr="00142B31">
        <w:rPr>
          <w:rFonts w:ascii="宋体" w:hAnsi="宋体" w:hint="eastAsia"/>
          <w:szCs w:val="21"/>
        </w:rPr>
        <w:t>高强钢</w:t>
      </w:r>
      <w:r w:rsidR="005630D6" w:rsidRPr="00142B31">
        <w:rPr>
          <w:rFonts w:ascii="宋体" w:hAnsi="宋体" w:hint="eastAsia"/>
          <w:szCs w:val="21"/>
        </w:rPr>
        <w:t>当</w:t>
      </w:r>
      <w:r w:rsidR="00C512A2" w:rsidRPr="00142B31">
        <w:rPr>
          <w:rFonts w:ascii="宋体" w:hAnsi="宋体" w:hint="eastAsia"/>
          <w:szCs w:val="21"/>
        </w:rPr>
        <w:t>做焊后热处理消应</w:t>
      </w:r>
      <w:r w:rsidR="005630D6" w:rsidRPr="00142B31">
        <w:rPr>
          <w:rFonts w:ascii="宋体" w:hAnsi="宋体" w:hint="eastAsia"/>
          <w:szCs w:val="21"/>
        </w:rPr>
        <w:t>时</w:t>
      </w:r>
      <w:r w:rsidR="00C512A2" w:rsidRPr="00142B31">
        <w:rPr>
          <w:rFonts w:ascii="宋体" w:hAnsi="宋体" w:hint="eastAsia"/>
          <w:szCs w:val="21"/>
        </w:rPr>
        <w:t>，温度控制不好，很容易超过钢的调质回火温度或控轧终了温度，</w:t>
      </w:r>
      <w:r w:rsidR="003455E0" w:rsidRPr="00142B31">
        <w:rPr>
          <w:rFonts w:ascii="宋体" w:hAnsi="宋体" w:hint="eastAsia"/>
          <w:szCs w:val="21"/>
        </w:rPr>
        <w:t>改变</w:t>
      </w:r>
      <w:r w:rsidR="00C512A2" w:rsidRPr="00142B31">
        <w:rPr>
          <w:rFonts w:ascii="宋体" w:hAnsi="宋体" w:hint="eastAsia"/>
          <w:szCs w:val="21"/>
        </w:rPr>
        <w:t>其金相组织，从而恶化其性能。</w:t>
      </w:r>
    </w:p>
    <w:p w:rsidR="00C512A2" w:rsidRPr="00142B31" w:rsidRDefault="00481EA7" w:rsidP="00C25814">
      <w:pPr>
        <w:spacing w:line="360" w:lineRule="auto"/>
        <w:rPr>
          <w:szCs w:val="21"/>
        </w:rPr>
      </w:pPr>
      <w:r w:rsidRPr="00142B31">
        <w:rPr>
          <w:rFonts w:ascii="黑体" w:eastAsia="黑体" w:hAnsi="宋体" w:hint="eastAsia"/>
          <w:szCs w:val="21"/>
        </w:rPr>
        <w:t>6</w:t>
      </w:r>
      <w:r w:rsidR="00C512A2" w:rsidRPr="00142B31">
        <w:rPr>
          <w:rFonts w:ascii="黑体" w:eastAsia="黑体" w:hAnsi="宋体" w:hint="eastAsia"/>
          <w:szCs w:val="21"/>
        </w:rPr>
        <w:t>.</w:t>
      </w:r>
      <w:r w:rsidR="00B62819" w:rsidRPr="00142B31">
        <w:rPr>
          <w:rFonts w:ascii="黑体" w:eastAsia="黑体" w:hAnsi="宋体" w:hint="eastAsia"/>
          <w:szCs w:val="21"/>
        </w:rPr>
        <w:t>0</w:t>
      </w:r>
      <w:r w:rsidR="00C512A2" w:rsidRPr="00142B31">
        <w:rPr>
          <w:rFonts w:ascii="黑体" w:eastAsia="黑体" w:hAnsi="宋体" w:hint="eastAsia"/>
          <w:szCs w:val="21"/>
        </w:rPr>
        <w:t>.</w:t>
      </w:r>
      <w:r w:rsidR="00B62819" w:rsidRPr="00142B31">
        <w:rPr>
          <w:rFonts w:ascii="黑体" w:eastAsia="黑体" w:hAnsi="宋体" w:hint="eastAsia"/>
          <w:szCs w:val="21"/>
        </w:rPr>
        <w:t>3</w:t>
      </w:r>
      <w:r w:rsidR="00C512A2" w:rsidRPr="00142B31">
        <w:rPr>
          <w:rFonts w:ascii="宋体" w:hAnsi="宋体" w:hint="eastAsia"/>
          <w:szCs w:val="21"/>
        </w:rPr>
        <w:t xml:space="preserve"> </w:t>
      </w:r>
      <w:r w:rsidR="00C512A2" w:rsidRPr="00142B31">
        <w:rPr>
          <w:rFonts w:hint="eastAsia"/>
          <w:szCs w:val="21"/>
        </w:rPr>
        <w:t xml:space="preserve"> </w:t>
      </w:r>
      <w:r w:rsidR="00C512A2" w:rsidRPr="00142B31">
        <w:rPr>
          <w:rFonts w:ascii="宋体" w:hAnsi="宋体" w:hint="eastAsia"/>
          <w:szCs w:val="21"/>
        </w:rPr>
        <w:t>焊后热处理可以松弛焊接残余应力、软化淬硬组织、改善</w:t>
      </w:r>
      <w:r w:rsidR="003076EC" w:rsidRPr="00142B31">
        <w:rPr>
          <w:rFonts w:ascii="宋体" w:hAnsi="宋体" w:hint="eastAsia"/>
          <w:szCs w:val="21"/>
        </w:rPr>
        <w:t>金相</w:t>
      </w:r>
      <w:r w:rsidR="00C512A2" w:rsidRPr="00142B31">
        <w:rPr>
          <w:rFonts w:ascii="宋体" w:hAnsi="宋体" w:hint="eastAsia"/>
          <w:szCs w:val="21"/>
        </w:rPr>
        <w:t>组织、减少焊缝扩散氢的含量、提高耐蚀性，尤其是提高一些钢种的</w:t>
      </w:r>
      <w:r w:rsidR="0048429C" w:rsidRPr="00142B31">
        <w:rPr>
          <w:rFonts w:ascii="宋体" w:hAnsi="宋体" w:hint="eastAsia"/>
          <w:szCs w:val="21"/>
        </w:rPr>
        <w:t>冲击吸收能量</w:t>
      </w:r>
      <w:r w:rsidR="003076EC" w:rsidRPr="00142B31">
        <w:rPr>
          <w:rFonts w:ascii="宋体" w:hAnsi="宋体" w:hint="eastAsia"/>
          <w:szCs w:val="21"/>
        </w:rPr>
        <w:t>和塑性</w:t>
      </w:r>
      <w:r w:rsidR="00C512A2" w:rsidRPr="00142B31">
        <w:rPr>
          <w:rFonts w:ascii="宋体" w:hAnsi="宋体" w:hint="eastAsia"/>
          <w:szCs w:val="21"/>
        </w:rPr>
        <w:t>、改善力学性能和蠕变性能</w:t>
      </w:r>
      <w:r w:rsidR="003076EC" w:rsidRPr="00142B31">
        <w:rPr>
          <w:rFonts w:ascii="宋体" w:hAnsi="宋体" w:hint="eastAsia"/>
          <w:szCs w:val="21"/>
        </w:rPr>
        <w:t>；</w:t>
      </w:r>
      <w:r w:rsidR="00C512A2" w:rsidRPr="00142B31">
        <w:rPr>
          <w:rFonts w:ascii="宋体" w:hAnsi="宋体" w:hint="eastAsia"/>
          <w:szCs w:val="21"/>
        </w:rPr>
        <w:t>在加工后稳定几何尺寸和减小对接焊缝的焊接残余应力效果比较显著。但是对结构复杂的构件，</w:t>
      </w:r>
      <w:r w:rsidR="00B42F76" w:rsidRPr="00142B31">
        <w:rPr>
          <w:rFonts w:ascii="宋体" w:hAnsi="宋体" w:hint="eastAsia"/>
          <w:szCs w:val="21"/>
        </w:rPr>
        <w:t>例</w:t>
      </w:r>
      <w:r w:rsidR="00C512A2" w:rsidRPr="00142B31">
        <w:rPr>
          <w:rFonts w:ascii="宋体" w:hAnsi="宋体" w:hint="eastAsia"/>
          <w:szCs w:val="21"/>
        </w:rPr>
        <w:t>如某些类型的</w:t>
      </w:r>
      <w:r w:rsidR="00111C5B" w:rsidRPr="00142B31">
        <w:rPr>
          <w:rFonts w:ascii="宋体" w:hint="eastAsia"/>
        </w:rPr>
        <w:t>钢</w:t>
      </w:r>
      <w:r w:rsidR="00C512A2" w:rsidRPr="00142B31">
        <w:rPr>
          <w:rFonts w:ascii="宋体" w:hAnsi="宋体" w:hint="eastAsia"/>
          <w:szCs w:val="21"/>
        </w:rPr>
        <w:t>岔管，在作焊后热处理消应时由于构件各处厚薄不一，存在热处理的常见的两个效应——体积效应和形状效应。将会导致构件各个部位的加热速度和冷却速度不一致，加之措施不当从而未到达消应的预想目的，反而在新的部位出现应力增大现象。对有些钢种在焊后消应热处理后，还会产生焊后热处理裂纹，即再热裂纹。加之水工金属结构体积庞大，对其做焊后消应热处理是很难保证消应效果的，甚至适得其反。</w:t>
      </w:r>
    </w:p>
    <w:p w:rsidR="00C512A2" w:rsidRPr="00142B31" w:rsidRDefault="00481EA7" w:rsidP="00C33D27">
      <w:pPr>
        <w:spacing w:line="360" w:lineRule="auto"/>
        <w:rPr>
          <w:szCs w:val="21"/>
        </w:rPr>
      </w:pPr>
      <w:r w:rsidRPr="00142B31">
        <w:rPr>
          <w:rFonts w:ascii="黑体" w:eastAsia="黑体" w:hAnsi="宋体" w:hint="eastAsia"/>
          <w:szCs w:val="21"/>
        </w:rPr>
        <w:t>6</w:t>
      </w:r>
      <w:r w:rsidR="00C512A2" w:rsidRPr="00142B31">
        <w:rPr>
          <w:rFonts w:ascii="黑体" w:eastAsia="黑体" w:hAnsi="宋体" w:hint="eastAsia"/>
          <w:szCs w:val="21"/>
        </w:rPr>
        <w:t>.</w:t>
      </w:r>
      <w:r w:rsidR="00B62819" w:rsidRPr="00142B31">
        <w:rPr>
          <w:rFonts w:ascii="黑体" w:eastAsia="黑体" w:hAnsi="宋体" w:hint="eastAsia"/>
          <w:szCs w:val="21"/>
        </w:rPr>
        <w:t>0</w:t>
      </w:r>
      <w:r w:rsidR="00C512A2" w:rsidRPr="00142B31">
        <w:rPr>
          <w:rFonts w:ascii="黑体" w:eastAsia="黑体" w:hAnsi="宋体" w:hint="eastAsia"/>
          <w:szCs w:val="21"/>
        </w:rPr>
        <w:t>.</w:t>
      </w:r>
      <w:r w:rsidR="003455E0" w:rsidRPr="00142B31">
        <w:rPr>
          <w:rFonts w:ascii="黑体" w:eastAsia="黑体" w:hAnsi="宋体" w:hint="eastAsia"/>
          <w:szCs w:val="21"/>
        </w:rPr>
        <w:t>6</w:t>
      </w:r>
      <w:r w:rsidR="00C512A2" w:rsidRPr="00142B31">
        <w:rPr>
          <w:rFonts w:ascii="宋体" w:hAnsi="宋体" w:hint="eastAsia"/>
          <w:szCs w:val="21"/>
        </w:rPr>
        <w:t xml:space="preserve">  焊后消应热处理的硬度</w:t>
      </w:r>
      <w:r w:rsidR="00874EE4" w:rsidRPr="00142B31">
        <w:rPr>
          <w:rFonts w:ascii="宋体" w:hAnsi="宋体" w:hint="eastAsia"/>
          <w:szCs w:val="21"/>
        </w:rPr>
        <w:t>检测</w:t>
      </w:r>
      <w:r w:rsidR="00C512A2" w:rsidRPr="00142B31">
        <w:rPr>
          <w:rFonts w:ascii="宋体" w:hAnsi="宋体" w:hint="eastAsia"/>
          <w:szCs w:val="21"/>
        </w:rPr>
        <w:t>规定</w:t>
      </w:r>
      <w:r w:rsidR="00C25814" w:rsidRPr="00142B31">
        <w:rPr>
          <w:rFonts w:ascii="宋体" w:hAnsi="宋体" w:hint="eastAsia"/>
          <w:szCs w:val="21"/>
        </w:rPr>
        <w:t>主要是</w:t>
      </w:r>
      <w:r w:rsidR="00C512A2" w:rsidRPr="00142B31">
        <w:rPr>
          <w:rFonts w:ascii="宋体" w:hAnsi="宋体" w:hint="eastAsia"/>
          <w:szCs w:val="21"/>
        </w:rPr>
        <w:t>防止焊后消应热处理时，由于冷却速度增大引起焊接接头产生淬硬组织使硬度升高。必要时，消应热处理后，用超声波</w:t>
      </w:r>
      <w:r w:rsidR="00752D80" w:rsidRPr="00142B31">
        <w:rPr>
          <w:rFonts w:ascii="宋体" w:hAnsi="宋体" w:hint="eastAsia"/>
          <w:szCs w:val="21"/>
        </w:rPr>
        <w:t>检测</w:t>
      </w:r>
      <w:r w:rsidR="004E5B3C" w:rsidRPr="00142B31">
        <w:rPr>
          <w:rFonts w:ascii="宋体" w:hAnsi="宋体" w:hint="eastAsia"/>
          <w:szCs w:val="21"/>
        </w:rPr>
        <w:t>（PU、PA-UT、TOFD）</w:t>
      </w:r>
      <w:r w:rsidR="00C512A2" w:rsidRPr="00142B31">
        <w:rPr>
          <w:rFonts w:ascii="宋体" w:hAnsi="宋体" w:hint="eastAsia"/>
          <w:szCs w:val="21"/>
        </w:rPr>
        <w:t>或</w:t>
      </w:r>
      <w:r w:rsidR="000C6BFF" w:rsidRPr="00142B31">
        <w:rPr>
          <w:rFonts w:ascii="宋体" w:hAnsi="宋体" w:hint="eastAsia"/>
          <w:szCs w:val="21"/>
        </w:rPr>
        <w:t>射线检测（RT）</w:t>
      </w:r>
      <w:r w:rsidR="003455E0" w:rsidRPr="00142B31">
        <w:rPr>
          <w:rFonts w:ascii="宋体" w:hAnsi="宋体" w:hint="eastAsia"/>
          <w:szCs w:val="21"/>
        </w:rPr>
        <w:t>检测</w:t>
      </w:r>
      <w:r w:rsidR="00C512A2" w:rsidRPr="00142B31">
        <w:rPr>
          <w:rFonts w:ascii="宋体" w:hAnsi="宋体" w:hint="eastAsia"/>
          <w:szCs w:val="21"/>
        </w:rPr>
        <w:t>焊接接头是否产生了再热裂纹。</w:t>
      </w:r>
    </w:p>
    <w:p w:rsidR="004E4640" w:rsidRPr="00142B31" w:rsidRDefault="00481EA7" w:rsidP="00C33D27">
      <w:pPr>
        <w:spacing w:line="360" w:lineRule="auto"/>
        <w:rPr>
          <w:rFonts w:ascii="宋体" w:hAnsi="宋体"/>
          <w:szCs w:val="21"/>
        </w:rPr>
      </w:pPr>
      <w:r w:rsidRPr="00142B31">
        <w:rPr>
          <w:rFonts w:ascii="黑体" w:eastAsia="黑体" w:hAnsi="宋体" w:hint="eastAsia"/>
          <w:szCs w:val="21"/>
        </w:rPr>
        <w:t>6</w:t>
      </w:r>
      <w:r w:rsidR="00C512A2" w:rsidRPr="00142B31">
        <w:rPr>
          <w:rFonts w:ascii="黑体" w:eastAsia="黑体" w:hAnsi="宋体" w:hint="eastAsia"/>
          <w:szCs w:val="21"/>
        </w:rPr>
        <w:t>.</w:t>
      </w:r>
      <w:r w:rsidR="00B62819" w:rsidRPr="00142B31">
        <w:rPr>
          <w:rFonts w:ascii="黑体" w:eastAsia="黑体" w:hAnsi="宋体" w:hint="eastAsia"/>
          <w:szCs w:val="21"/>
        </w:rPr>
        <w:t>0</w:t>
      </w:r>
      <w:r w:rsidR="00C512A2" w:rsidRPr="00142B31">
        <w:rPr>
          <w:rFonts w:ascii="黑体" w:eastAsia="黑体" w:hAnsi="宋体" w:hint="eastAsia"/>
          <w:szCs w:val="21"/>
        </w:rPr>
        <w:t>.</w:t>
      </w:r>
      <w:r w:rsidR="003455E0" w:rsidRPr="00142B31">
        <w:rPr>
          <w:rFonts w:ascii="黑体" w:eastAsia="黑体" w:hAnsi="宋体" w:hint="eastAsia"/>
          <w:szCs w:val="21"/>
        </w:rPr>
        <w:t>7</w:t>
      </w:r>
      <w:r w:rsidR="00C512A2" w:rsidRPr="00142B31">
        <w:rPr>
          <w:rFonts w:ascii="宋体" w:hAnsi="宋体" w:hint="eastAsia"/>
          <w:szCs w:val="21"/>
        </w:rPr>
        <w:t xml:space="preserve">  爆炸消除焊接残余应力是近年来发展的新技术，用适当的</w:t>
      </w:r>
      <w:r w:rsidR="00ED2879" w:rsidRPr="00142B31">
        <w:rPr>
          <w:rFonts w:ascii="宋体" w:hAnsi="宋体" w:hint="eastAsia"/>
          <w:szCs w:val="21"/>
        </w:rPr>
        <w:t>条形</w:t>
      </w:r>
      <w:r w:rsidR="00C512A2" w:rsidRPr="00142B31">
        <w:rPr>
          <w:rFonts w:ascii="宋体" w:hAnsi="宋体" w:hint="eastAsia"/>
          <w:szCs w:val="21"/>
        </w:rPr>
        <w:t>炸药以适当的方式在焊接接头上引爆，利用爆炸冲击波的能量使残余应力峰值处发生</w:t>
      </w:r>
      <w:r w:rsidR="003455E0" w:rsidRPr="00142B31">
        <w:rPr>
          <w:rFonts w:ascii="宋体" w:hAnsi="宋体" w:hint="eastAsia"/>
          <w:szCs w:val="21"/>
        </w:rPr>
        <w:t>应力叠加从而使该处发生</w:t>
      </w:r>
      <w:r w:rsidR="006F4504" w:rsidRPr="00142B31">
        <w:rPr>
          <w:rFonts w:ascii="宋体" w:hAnsi="宋体" w:hint="eastAsia"/>
          <w:szCs w:val="21"/>
        </w:rPr>
        <w:t>屈服</w:t>
      </w:r>
      <w:r w:rsidR="00C512A2" w:rsidRPr="00142B31">
        <w:rPr>
          <w:rFonts w:ascii="宋体" w:hAnsi="宋体" w:hint="eastAsia"/>
          <w:szCs w:val="21"/>
        </w:rPr>
        <w:t>塑性变形，</w:t>
      </w:r>
      <w:r w:rsidR="003455E0" w:rsidRPr="00142B31">
        <w:rPr>
          <w:rFonts w:ascii="宋体" w:hAnsi="宋体" w:hint="eastAsia"/>
          <w:szCs w:val="21"/>
        </w:rPr>
        <w:t>以</w:t>
      </w:r>
      <w:r w:rsidR="00C512A2" w:rsidRPr="00142B31">
        <w:rPr>
          <w:rFonts w:ascii="宋体" w:hAnsi="宋体" w:hint="eastAsia"/>
          <w:szCs w:val="21"/>
        </w:rPr>
        <w:t>达到</w:t>
      </w:r>
      <w:r w:rsidR="003076EC" w:rsidRPr="00142B31">
        <w:rPr>
          <w:rFonts w:ascii="宋体" w:hAnsi="宋体" w:hint="eastAsia"/>
          <w:szCs w:val="21"/>
        </w:rPr>
        <w:t>降低</w:t>
      </w:r>
      <w:r w:rsidR="00C512A2" w:rsidRPr="00142B31">
        <w:rPr>
          <w:rFonts w:ascii="宋体" w:hAnsi="宋体" w:hint="eastAsia"/>
          <w:szCs w:val="21"/>
        </w:rPr>
        <w:t>和</w:t>
      </w:r>
      <w:r w:rsidR="003076EC" w:rsidRPr="00142B31">
        <w:rPr>
          <w:rFonts w:ascii="宋体" w:hAnsi="宋体" w:hint="eastAsia"/>
          <w:szCs w:val="21"/>
        </w:rPr>
        <w:t>消除</w:t>
      </w:r>
      <w:r w:rsidR="00C512A2" w:rsidRPr="00142B31">
        <w:rPr>
          <w:rFonts w:ascii="宋体" w:hAnsi="宋体" w:hint="eastAsia"/>
          <w:szCs w:val="21"/>
        </w:rPr>
        <w:t>焊接残余应力的目的。</w:t>
      </w:r>
    </w:p>
    <w:p w:rsidR="00C512A2" w:rsidRPr="00142B31" w:rsidRDefault="00481EA7" w:rsidP="00C33D27">
      <w:pPr>
        <w:spacing w:line="360" w:lineRule="auto"/>
        <w:rPr>
          <w:rFonts w:ascii="宋体" w:hAnsi="宋体"/>
          <w:szCs w:val="21"/>
        </w:rPr>
      </w:pPr>
      <w:r w:rsidRPr="00142B31">
        <w:rPr>
          <w:rFonts w:ascii="黑体" w:eastAsia="黑体" w:hAnsi="宋体" w:hint="eastAsia"/>
          <w:szCs w:val="21"/>
        </w:rPr>
        <w:t>6</w:t>
      </w:r>
      <w:r w:rsidR="00C512A2" w:rsidRPr="00142B31">
        <w:rPr>
          <w:rFonts w:ascii="黑体" w:eastAsia="黑体" w:hAnsi="宋体" w:hint="eastAsia"/>
          <w:szCs w:val="21"/>
        </w:rPr>
        <w:t>.</w:t>
      </w:r>
      <w:r w:rsidR="00B62819" w:rsidRPr="00142B31">
        <w:rPr>
          <w:rFonts w:ascii="黑体" w:eastAsia="黑体" w:hAnsi="宋体" w:hint="eastAsia"/>
          <w:szCs w:val="21"/>
        </w:rPr>
        <w:t>0</w:t>
      </w:r>
      <w:r w:rsidR="00C512A2" w:rsidRPr="00142B31">
        <w:rPr>
          <w:rFonts w:ascii="黑体" w:eastAsia="黑体" w:hAnsi="宋体" w:hint="eastAsia"/>
          <w:szCs w:val="21"/>
        </w:rPr>
        <w:t>.</w:t>
      </w:r>
      <w:r w:rsidR="004E4640" w:rsidRPr="00142B31">
        <w:rPr>
          <w:rFonts w:ascii="黑体" w:eastAsia="黑体" w:hAnsi="宋体" w:hint="eastAsia"/>
          <w:szCs w:val="21"/>
        </w:rPr>
        <w:t>8</w:t>
      </w:r>
      <w:r w:rsidR="00C512A2" w:rsidRPr="00142B31">
        <w:rPr>
          <w:rFonts w:ascii="宋体" w:hAnsi="宋体" w:hint="eastAsia"/>
          <w:szCs w:val="21"/>
        </w:rPr>
        <w:t xml:space="preserve">  </w:t>
      </w:r>
      <w:r w:rsidR="00C512A2" w:rsidRPr="00142B31">
        <w:rPr>
          <w:rFonts w:ascii="宋体" w:hAnsi="宋体"/>
          <w:szCs w:val="21"/>
        </w:rPr>
        <w:t>振动时效</w:t>
      </w:r>
      <w:r w:rsidR="00C512A2" w:rsidRPr="00142B31">
        <w:rPr>
          <w:rFonts w:ascii="宋体" w:hAnsi="宋体" w:hint="eastAsia"/>
          <w:szCs w:val="21"/>
        </w:rPr>
        <w:t>消应</w:t>
      </w:r>
      <w:r w:rsidR="00C512A2" w:rsidRPr="00142B31">
        <w:rPr>
          <w:rFonts w:ascii="宋体" w:hAnsi="宋体"/>
          <w:szCs w:val="21"/>
        </w:rPr>
        <w:t>的实质，</w:t>
      </w:r>
      <w:r w:rsidR="00C512A2" w:rsidRPr="00142B31">
        <w:rPr>
          <w:rFonts w:ascii="宋体" w:hAnsi="宋体" w:hint="eastAsia"/>
          <w:szCs w:val="21"/>
        </w:rPr>
        <w:t>是</w:t>
      </w:r>
      <w:r w:rsidR="00C512A2" w:rsidRPr="00142B31">
        <w:rPr>
          <w:rFonts w:ascii="宋体" w:hAnsi="宋体"/>
          <w:szCs w:val="21"/>
        </w:rPr>
        <w:t>基于谐波共振原理，采用合适的激振设备刚性的固定在被振工件适当位置</w:t>
      </w:r>
      <w:r w:rsidR="00C512A2" w:rsidRPr="00142B31">
        <w:rPr>
          <w:rFonts w:ascii="宋体" w:hAnsi="宋体" w:hint="eastAsia"/>
          <w:szCs w:val="21"/>
        </w:rPr>
        <w:t>，</w:t>
      </w:r>
      <w:r w:rsidR="00C512A2" w:rsidRPr="00142B31">
        <w:rPr>
          <w:rFonts w:ascii="宋体" w:hAnsi="宋体"/>
          <w:szCs w:val="21"/>
        </w:rPr>
        <w:t>通过激振力和频率的调整，迫使工件在一定周期外力作用下与</w:t>
      </w:r>
      <w:r w:rsidR="00513463" w:rsidRPr="00142B31">
        <w:rPr>
          <w:rFonts w:ascii="宋体" w:hAnsi="宋体" w:hint="eastAsia"/>
          <w:szCs w:val="21"/>
        </w:rPr>
        <w:t>在</w:t>
      </w:r>
      <w:r w:rsidR="00C512A2" w:rsidRPr="00142B31">
        <w:rPr>
          <w:rFonts w:ascii="宋体" w:hAnsi="宋体"/>
          <w:szCs w:val="21"/>
        </w:rPr>
        <w:t>共振频率范围内产生振动，在工件的低频亚共振点，稳定地亚共振振动15</w:t>
      </w:r>
      <w:r w:rsidR="007C122D" w:rsidRPr="00142B31">
        <w:rPr>
          <w:rFonts w:ascii="宋体" w:hAnsi="宋体" w:hint="eastAsia"/>
          <w:szCs w:val="21"/>
        </w:rPr>
        <w:t>min～</w:t>
      </w:r>
      <w:r w:rsidR="00C512A2" w:rsidRPr="00142B31">
        <w:rPr>
          <w:rFonts w:ascii="宋体" w:hAnsi="宋体"/>
          <w:szCs w:val="21"/>
        </w:rPr>
        <w:t>30</w:t>
      </w:r>
      <w:r w:rsidR="007C122D" w:rsidRPr="00142B31">
        <w:rPr>
          <w:rFonts w:ascii="宋体" w:hAnsi="宋体" w:hint="eastAsia"/>
          <w:szCs w:val="21"/>
        </w:rPr>
        <w:t>min</w:t>
      </w:r>
      <w:r w:rsidR="00C512A2" w:rsidRPr="00142B31">
        <w:rPr>
          <w:rFonts w:ascii="宋体" w:hAnsi="宋体"/>
          <w:szCs w:val="21"/>
        </w:rPr>
        <w:t>左右，使共振峰出现变化，内部发生微观</w:t>
      </w:r>
      <w:r w:rsidR="00F471FF" w:rsidRPr="00142B31">
        <w:rPr>
          <w:rFonts w:ascii="宋体" w:hAnsi="宋体" w:hint="eastAsia"/>
          <w:szCs w:val="21"/>
        </w:rPr>
        <w:t>弹性</w:t>
      </w:r>
      <w:r w:rsidR="00C512A2" w:rsidRPr="00142B31">
        <w:rPr>
          <w:rFonts w:ascii="宋体" w:hAnsi="宋体"/>
          <w:szCs w:val="21"/>
        </w:rPr>
        <w:t>塑性</w:t>
      </w:r>
      <w:r w:rsidR="00F471FF" w:rsidRPr="00142B31">
        <w:rPr>
          <w:rFonts w:ascii="宋体" w:hAnsi="宋体" w:hint="eastAsia"/>
          <w:szCs w:val="21"/>
        </w:rPr>
        <w:t>力学变化</w:t>
      </w:r>
      <w:r w:rsidR="00C512A2" w:rsidRPr="00142B31">
        <w:rPr>
          <w:rFonts w:ascii="宋体" w:hAnsi="宋体"/>
          <w:szCs w:val="21"/>
        </w:rPr>
        <w:t>，从而使造成残余应力的歪曲晶格被渐渐地恢复平衡状态，晶粒内部的位错逐渐滑移并重新缠绕钉扎，使得残余应力得以被消除和均化。</w:t>
      </w:r>
    </w:p>
    <w:p w:rsidR="00C512A2" w:rsidRPr="00142B31" w:rsidRDefault="00C512A2" w:rsidP="00C33D27">
      <w:pPr>
        <w:spacing w:line="360" w:lineRule="auto"/>
        <w:ind w:firstLineChars="200" w:firstLine="420"/>
        <w:rPr>
          <w:rFonts w:ascii="宋体" w:hAnsi="宋体"/>
          <w:szCs w:val="21"/>
        </w:rPr>
      </w:pPr>
      <w:r w:rsidRPr="00142B31">
        <w:rPr>
          <w:rFonts w:ascii="宋体" w:hAnsi="宋体"/>
          <w:szCs w:val="21"/>
        </w:rPr>
        <w:t>振动时效</w:t>
      </w:r>
      <w:r w:rsidRPr="00142B31">
        <w:rPr>
          <w:rFonts w:ascii="宋体" w:hAnsi="宋体" w:hint="eastAsia"/>
          <w:szCs w:val="21"/>
        </w:rPr>
        <w:t>消应的</w:t>
      </w:r>
      <w:r w:rsidRPr="00142B31">
        <w:rPr>
          <w:rFonts w:ascii="宋体" w:hAnsi="宋体"/>
          <w:szCs w:val="21"/>
        </w:rPr>
        <w:t>噪音</w:t>
      </w:r>
      <w:r w:rsidRPr="00142B31">
        <w:rPr>
          <w:rFonts w:ascii="宋体" w:hAnsi="宋体" w:hint="eastAsia"/>
          <w:szCs w:val="21"/>
        </w:rPr>
        <w:t>比较大。</w:t>
      </w:r>
      <w:r w:rsidRPr="00142B31">
        <w:rPr>
          <w:rFonts w:ascii="宋体" w:hAnsi="宋体"/>
          <w:szCs w:val="21"/>
        </w:rPr>
        <w:t>对振动时效</w:t>
      </w:r>
      <w:r w:rsidRPr="00142B31">
        <w:rPr>
          <w:rFonts w:ascii="宋体" w:hAnsi="宋体" w:hint="eastAsia"/>
          <w:szCs w:val="21"/>
        </w:rPr>
        <w:t>消应的</w:t>
      </w:r>
      <w:r w:rsidRPr="00142B31">
        <w:rPr>
          <w:rFonts w:ascii="宋体" w:hAnsi="宋体"/>
          <w:szCs w:val="21"/>
        </w:rPr>
        <w:t>操作人员要求很高，</w:t>
      </w:r>
      <w:r w:rsidRPr="00142B31">
        <w:rPr>
          <w:rFonts w:ascii="宋体" w:hAnsi="宋体" w:hint="eastAsia"/>
          <w:szCs w:val="21"/>
        </w:rPr>
        <w:t>要</w:t>
      </w:r>
      <w:r w:rsidRPr="00142B31">
        <w:rPr>
          <w:rFonts w:ascii="宋体" w:hAnsi="宋体"/>
          <w:szCs w:val="21"/>
        </w:rPr>
        <w:t>有丰富的工艺理论和娴熟的操作技术</w:t>
      </w:r>
      <w:r w:rsidRPr="00142B31">
        <w:rPr>
          <w:rFonts w:ascii="宋体" w:hAnsi="宋体" w:hint="eastAsia"/>
          <w:szCs w:val="21"/>
        </w:rPr>
        <w:t>，这样才能保证数据的科学性和真实性。对屈强比</w:t>
      </w:r>
      <w:r w:rsidR="00A9750B" w:rsidRPr="00142B31">
        <w:rPr>
          <w:rFonts w:ascii="宋体" w:hAnsi="宋体" w:hint="eastAsia"/>
          <w:szCs w:val="21"/>
        </w:rPr>
        <w:t>（R</w:t>
      </w:r>
      <w:r w:rsidR="00A9750B" w:rsidRPr="00142B31">
        <w:rPr>
          <w:rFonts w:ascii="宋体" w:hAnsi="宋体" w:hint="eastAsia"/>
          <w:szCs w:val="21"/>
          <w:vertAlign w:val="subscript"/>
        </w:rPr>
        <w:t>eL</w:t>
      </w:r>
      <w:r w:rsidR="00A9750B" w:rsidRPr="00142B31">
        <w:rPr>
          <w:rFonts w:ascii="宋体" w:hAnsi="宋体" w:hint="eastAsia"/>
          <w:szCs w:val="21"/>
        </w:rPr>
        <w:t>/R</w:t>
      </w:r>
      <w:r w:rsidR="00A9750B" w:rsidRPr="00142B31">
        <w:rPr>
          <w:rFonts w:ascii="宋体" w:hAnsi="宋体" w:hint="eastAsia"/>
          <w:szCs w:val="21"/>
          <w:vertAlign w:val="subscript"/>
        </w:rPr>
        <w:t>m</w:t>
      </w:r>
      <w:r w:rsidR="00A9750B" w:rsidRPr="00142B31">
        <w:rPr>
          <w:rFonts w:ascii="宋体" w:hAnsi="宋体" w:hint="eastAsia"/>
          <w:szCs w:val="21"/>
        </w:rPr>
        <w:t>）大于</w:t>
      </w:r>
      <w:r w:rsidRPr="00142B31">
        <w:rPr>
          <w:rFonts w:ascii="宋体" w:hAnsi="宋体" w:hint="eastAsia"/>
          <w:szCs w:val="21"/>
        </w:rPr>
        <w:t>0.</w:t>
      </w:r>
      <w:r w:rsidR="00B70CE8" w:rsidRPr="00142B31">
        <w:rPr>
          <w:rFonts w:ascii="宋体" w:hAnsi="宋体" w:hint="eastAsia"/>
          <w:szCs w:val="21"/>
        </w:rPr>
        <w:t>8</w:t>
      </w:r>
      <w:r w:rsidR="009B61CA" w:rsidRPr="00142B31">
        <w:rPr>
          <w:rFonts w:ascii="宋体" w:hAnsi="宋体" w:hint="eastAsia"/>
          <w:szCs w:val="21"/>
        </w:rPr>
        <w:t>5</w:t>
      </w:r>
      <w:r w:rsidRPr="00142B31">
        <w:rPr>
          <w:rFonts w:ascii="宋体" w:hAnsi="宋体" w:hint="eastAsia"/>
          <w:szCs w:val="21"/>
        </w:rPr>
        <w:t>的钢种做</w:t>
      </w:r>
      <w:r w:rsidRPr="00142B31">
        <w:rPr>
          <w:rFonts w:ascii="宋体" w:hAnsi="宋体"/>
          <w:szCs w:val="21"/>
        </w:rPr>
        <w:t>振动时效</w:t>
      </w:r>
      <w:r w:rsidRPr="00142B31">
        <w:rPr>
          <w:rFonts w:ascii="宋体" w:hAnsi="宋体" w:hint="eastAsia"/>
          <w:szCs w:val="21"/>
        </w:rPr>
        <w:t xml:space="preserve">消应处理时应慎重。 </w:t>
      </w:r>
    </w:p>
    <w:p w:rsidR="008D778B" w:rsidRPr="00142B31" w:rsidRDefault="00C512A2" w:rsidP="00CD6EE3">
      <w:pPr>
        <w:spacing w:line="360" w:lineRule="auto"/>
        <w:ind w:firstLineChars="200" w:firstLine="420"/>
        <w:rPr>
          <w:szCs w:val="21"/>
        </w:rPr>
      </w:pPr>
      <w:r w:rsidRPr="00142B31">
        <w:rPr>
          <w:rFonts w:hint="eastAsia"/>
          <w:szCs w:val="21"/>
        </w:rPr>
        <w:t>振动时效消应，</w:t>
      </w:r>
      <w:r w:rsidR="00A9750B" w:rsidRPr="00142B31">
        <w:rPr>
          <w:rFonts w:hint="eastAsia"/>
          <w:szCs w:val="21"/>
        </w:rPr>
        <w:t>在四川省甘孜藏族自治州九龙县</w:t>
      </w:r>
      <w:r w:rsidR="00CD6EE3" w:rsidRPr="00142B31">
        <w:rPr>
          <w:rFonts w:hint="eastAsia"/>
          <w:szCs w:val="21"/>
        </w:rPr>
        <w:t>沙坪水电站的材质为</w:t>
      </w:r>
      <w:r w:rsidR="00CD6EE3" w:rsidRPr="00142B31">
        <w:rPr>
          <w:rFonts w:hint="eastAsia"/>
          <w:szCs w:val="21"/>
        </w:rPr>
        <w:t>610N/mm</w:t>
      </w:r>
      <w:r w:rsidR="00CD6EE3" w:rsidRPr="00142B31">
        <w:rPr>
          <w:rFonts w:hint="eastAsia"/>
          <w:szCs w:val="21"/>
          <w:vertAlign w:val="superscript"/>
        </w:rPr>
        <w:t>2</w:t>
      </w:r>
      <w:r w:rsidR="00CD6EE3" w:rsidRPr="00142B31">
        <w:rPr>
          <w:rFonts w:hint="eastAsia"/>
          <w:szCs w:val="21"/>
        </w:rPr>
        <w:t>高强钢斜</w:t>
      </w:r>
      <w:r w:rsidR="00CD6EE3" w:rsidRPr="00142B31">
        <w:rPr>
          <w:rFonts w:hint="eastAsia"/>
          <w:szCs w:val="21"/>
        </w:rPr>
        <w:t>Y</w:t>
      </w:r>
      <w:r w:rsidR="00D75AC5" w:rsidRPr="00142B31">
        <w:rPr>
          <w:rFonts w:hint="eastAsia"/>
          <w:szCs w:val="21"/>
        </w:rPr>
        <w:t>形</w:t>
      </w:r>
      <w:r w:rsidR="00111C5B" w:rsidRPr="00142B31">
        <w:rPr>
          <w:rFonts w:ascii="宋体" w:hint="eastAsia"/>
        </w:rPr>
        <w:t>钢</w:t>
      </w:r>
      <w:r w:rsidR="00CD6EE3" w:rsidRPr="00142B31">
        <w:rPr>
          <w:rFonts w:hint="eastAsia"/>
          <w:szCs w:val="21"/>
        </w:rPr>
        <w:t>岔管（</w:t>
      </w:r>
      <w:r w:rsidR="00CD6EE3" w:rsidRPr="00142B31">
        <w:rPr>
          <w:rFonts w:hint="eastAsia"/>
          <w:szCs w:val="21"/>
        </w:rPr>
        <w:t>2</w:t>
      </w:r>
      <w:r w:rsidR="00CD6EE3" w:rsidRPr="00142B31">
        <w:rPr>
          <w:rFonts w:hint="eastAsia"/>
          <w:szCs w:val="21"/>
        </w:rPr>
        <w:t>个）、</w:t>
      </w:r>
      <w:r w:rsidR="00A9750B" w:rsidRPr="00142B31">
        <w:rPr>
          <w:rFonts w:hint="eastAsia"/>
          <w:szCs w:val="21"/>
        </w:rPr>
        <w:t>偏桥水电站</w:t>
      </w:r>
      <w:r w:rsidR="00CD6EE3" w:rsidRPr="00142B31">
        <w:rPr>
          <w:rFonts w:hint="eastAsia"/>
          <w:szCs w:val="21"/>
        </w:rPr>
        <w:t>的材质为</w:t>
      </w:r>
      <w:r w:rsidR="00CD6EE3" w:rsidRPr="00142B31">
        <w:rPr>
          <w:rFonts w:hint="eastAsia"/>
          <w:szCs w:val="21"/>
        </w:rPr>
        <w:t>Q345R</w:t>
      </w:r>
      <w:r w:rsidR="00A9750B" w:rsidRPr="00142B31">
        <w:rPr>
          <w:rFonts w:hint="eastAsia"/>
          <w:szCs w:val="21"/>
        </w:rPr>
        <w:t>斜</w:t>
      </w:r>
      <w:r w:rsidR="00A9750B" w:rsidRPr="00142B31">
        <w:rPr>
          <w:rFonts w:hint="eastAsia"/>
          <w:szCs w:val="21"/>
        </w:rPr>
        <w:t>Y</w:t>
      </w:r>
      <w:r w:rsidR="00D75AC5" w:rsidRPr="00142B31">
        <w:rPr>
          <w:rFonts w:hint="eastAsia"/>
          <w:szCs w:val="21"/>
        </w:rPr>
        <w:t>形</w:t>
      </w:r>
      <w:r w:rsidR="00111C5B" w:rsidRPr="00142B31">
        <w:rPr>
          <w:rFonts w:ascii="宋体" w:hint="eastAsia"/>
        </w:rPr>
        <w:t>钢</w:t>
      </w:r>
      <w:r w:rsidR="00A9750B" w:rsidRPr="00142B31">
        <w:rPr>
          <w:rFonts w:hint="eastAsia"/>
          <w:szCs w:val="21"/>
        </w:rPr>
        <w:t>岔管（</w:t>
      </w:r>
      <w:r w:rsidR="00A9750B" w:rsidRPr="00142B31">
        <w:rPr>
          <w:rFonts w:hint="eastAsia"/>
          <w:szCs w:val="21"/>
        </w:rPr>
        <w:t>2</w:t>
      </w:r>
      <w:r w:rsidR="00A9750B" w:rsidRPr="00142B31">
        <w:rPr>
          <w:rFonts w:hint="eastAsia"/>
          <w:szCs w:val="21"/>
        </w:rPr>
        <w:t>个）</w:t>
      </w:r>
      <w:r w:rsidR="001E5DD5" w:rsidRPr="00142B31">
        <w:rPr>
          <w:rFonts w:hint="eastAsia"/>
          <w:szCs w:val="21"/>
        </w:rPr>
        <w:t>、溪古水电站的材质为</w:t>
      </w:r>
      <w:r w:rsidR="001E5DD5" w:rsidRPr="00142B31">
        <w:rPr>
          <w:rFonts w:hint="eastAsia"/>
          <w:szCs w:val="21"/>
        </w:rPr>
        <w:t>610N/mm</w:t>
      </w:r>
      <w:r w:rsidR="001E5DD5" w:rsidRPr="00142B31">
        <w:rPr>
          <w:rFonts w:hint="eastAsia"/>
          <w:szCs w:val="21"/>
          <w:vertAlign w:val="superscript"/>
        </w:rPr>
        <w:t>2</w:t>
      </w:r>
      <w:r w:rsidR="001E5DD5" w:rsidRPr="00142B31">
        <w:rPr>
          <w:rFonts w:hint="eastAsia"/>
          <w:szCs w:val="21"/>
        </w:rPr>
        <w:t>高强钢斜</w:t>
      </w:r>
      <w:r w:rsidR="001E5DD5" w:rsidRPr="00142B31">
        <w:rPr>
          <w:rFonts w:hint="eastAsia"/>
          <w:szCs w:val="21"/>
        </w:rPr>
        <w:t>Y</w:t>
      </w:r>
      <w:r w:rsidR="001E5DD5" w:rsidRPr="00142B31">
        <w:rPr>
          <w:rFonts w:hint="eastAsia"/>
          <w:szCs w:val="21"/>
        </w:rPr>
        <w:t>形</w:t>
      </w:r>
      <w:r w:rsidR="001E5DD5" w:rsidRPr="00142B31">
        <w:rPr>
          <w:rFonts w:ascii="宋体" w:hint="eastAsia"/>
        </w:rPr>
        <w:t>钢</w:t>
      </w:r>
      <w:r w:rsidR="001E5DD5" w:rsidRPr="00142B31">
        <w:rPr>
          <w:rFonts w:hint="eastAsia"/>
          <w:szCs w:val="21"/>
        </w:rPr>
        <w:t>岔管（</w:t>
      </w:r>
      <w:r w:rsidR="001E5DD5" w:rsidRPr="00142B31">
        <w:rPr>
          <w:rFonts w:hint="eastAsia"/>
          <w:szCs w:val="21"/>
        </w:rPr>
        <w:t>2</w:t>
      </w:r>
      <w:r w:rsidR="001E5DD5" w:rsidRPr="00142B31">
        <w:rPr>
          <w:rFonts w:hint="eastAsia"/>
          <w:szCs w:val="21"/>
        </w:rPr>
        <w:t>个）；</w:t>
      </w:r>
      <w:r w:rsidR="00A9750B" w:rsidRPr="00142B31">
        <w:rPr>
          <w:rFonts w:hint="eastAsia"/>
          <w:szCs w:val="21"/>
        </w:rPr>
        <w:t>四川省阿坝藏族羌族自治州毛尔盖水电站</w:t>
      </w:r>
      <w:r w:rsidR="00CD6EE3" w:rsidRPr="00142B31">
        <w:rPr>
          <w:rFonts w:hint="eastAsia"/>
          <w:szCs w:val="21"/>
        </w:rPr>
        <w:t>的材质为</w:t>
      </w:r>
      <w:r w:rsidR="00CD6EE3" w:rsidRPr="00142B31">
        <w:rPr>
          <w:rFonts w:hint="eastAsia"/>
          <w:szCs w:val="21"/>
        </w:rPr>
        <w:t>610N/mm</w:t>
      </w:r>
      <w:r w:rsidR="00CD6EE3" w:rsidRPr="00142B31">
        <w:rPr>
          <w:rFonts w:hint="eastAsia"/>
          <w:szCs w:val="21"/>
          <w:vertAlign w:val="superscript"/>
        </w:rPr>
        <w:t>2</w:t>
      </w:r>
      <w:r w:rsidR="00CD6EE3" w:rsidRPr="00142B31">
        <w:rPr>
          <w:rFonts w:hint="eastAsia"/>
          <w:szCs w:val="21"/>
        </w:rPr>
        <w:t>高强钢</w:t>
      </w:r>
      <w:r w:rsidR="00A9750B" w:rsidRPr="00142B31">
        <w:rPr>
          <w:rFonts w:hint="eastAsia"/>
          <w:szCs w:val="21"/>
        </w:rPr>
        <w:t>斜</w:t>
      </w:r>
      <w:r w:rsidR="00A9750B" w:rsidRPr="00142B31">
        <w:rPr>
          <w:rFonts w:hint="eastAsia"/>
          <w:szCs w:val="21"/>
        </w:rPr>
        <w:t>Y</w:t>
      </w:r>
      <w:r w:rsidR="00D75AC5" w:rsidRPr="00142B31">
        <w:rPr>
          <w:rFonts w:hint="eastAsia"/>
          <w:szCs w:val="21"/>
        </w:rPr>
        <w:t>形</w:t>
      </w:r>
      <w:r w:rsidR="00111C5B" w:rsidRPr="00142B31">
        <w:rPr>
          <w:rFonts w:ascii="宋体" w:hint="eastAsia"/>
        </w:rPr>
        <w:t>钢</w:t>
      </w:r>
      <w:r w:rsidR="00A9750B" w:rsidRPr="00142B31">
        <w:rPr>
          <w:rFonts w:hint="eastAsia"/>
          <w:szCs w:val="21"/>
        </w:rPr>
        <w:t>岔管（</w:t>
      </w:r>
      <w:r w:rsidR="00A9750B" w:rsidRPr="00142B31">
        <w:rPr>
          <w:rFonts w:hint="eastAsia"/>
          <w:szCs w:val="21"/>
        </w:rPr>
        <w:t>2</w:t>
      </w:r>
      <w:r w:rsidR="00A9750B" w:rsidRPr="00142B31">
        <w:rPr>
          <w:rFonts w:hint="eastAsia"/>
          <w:szCs w:val="21"/>
        </w:rPr>
        <w:t>个）</w:t>
      </w:r>
      <w:r w:rsidR="00CD6EE3" w:rsidRPr="00142B31">
        <w:rPr>
          <w:rFonts w:hint="eastAsia"/>
          <w:szCs w:val="21"/>
        </w:rPr>
        <w:t>实施过。</w:t>
      </w:r>
      <w:r w:rsidRPr="00142B31">
        <w:rPr>
          <w:rFonts w:hint="eastAsia"/>
          <w:szCs w:val="21"/>
        </w:rPr>
        <w:t>据资料介绍</w:t>
      </w:r>
      <w:r w:rsidR="00C068B4" w:rsidRPr="00142B31">
        <w:rPr>
          <w:rFonts w:hint="eastAsia"/>
          <w:szCs w:val="21"/>
        </w:rPr>
        <w:t>，</w:t>
      </w:r>
      <w:r w:rsidRPr="00142B31">
        <w:rPr>
          <w:rFonts w:hint="eastAsia"/>
          <w:szCs w:val="21"/>
        </w:rPr>
        <w:t>在</w:t>
      </w:r>
      <w:r w:rsidR="00CD6EE3" w:rsidRPr="00142B31">
        <w:rPr>
          <w:rFonts w:hint="eastAsia"/>
          <w:szCs w:val="21"/>
        </w:rPr>
        <w:t>新疆维吾尔自治区恰甫其海水电站</w:t>
      </w:r>
      <w:r w:rsidR="008D778B" w:rsidRPr="00142B31">
        <w:rPr>
          <w:rFonts w:hint="eastAsia"/>
          <w:szCs w:val="21"/>
        </w:rPr>
        <w:t>的材质为</w:t>
      </w:r>
      <w:r w:rsidR="008D778B" w:rsidRPr="00142B31">
        <w:rPr>
          <w:rFonts w:hint="eastAsia"/>
          <w:szCs w:val="21"/>
        </w:rPr>
        <w:t>610N/mm</w:t>
      </w:r>
      <w:r w:rsidR="008D778B" w:rsidRPr="00142B31">
        <w:rPr>
          <w:rFonts w:hint="eastAsia"/>
          <w:szCs w:val="21"/>
          <w:vertAlign w:val="superscript"/>
        </w:rPr>
        <w:t>2</w:t>
      </w:r>
      <w:r w:rsidR="008D778B" w:rsidRPr="00142B31">
        <w:rPr>
          <w:rFonts w:hint="eastAsia"/>
          <w:szCs w:val="21"/>
        </w:rPr>
        <w:t>高强钢</w:t>
      </w:r>
      <w:r w:rsidR="00CD6EE3" w:rsidRPr="00142B31">
        <w:rPr>
          <w:rFonts w:hint="eastAsia"/>
          <w:szCs w:val="21"/>
        </w:rPr>
        <w:t>斜</w:t>
      </w:r>
      <w:r w:rsidR="00CD6EE3" w:rsidRPr="00142B31">
        <w:rPr>
          <w:rFonts w:hint="eastAsia"/>
          <w:szCs w:val="21"/>
        </w:rPr>
        <w:t>Y</w:t>
      </w:r>
      <w:r w:rsidR="00D75AC5" w:rsidRPr="00142B31">
        <w:rPr>
          <w:rFonts w:hint="eastAsia"/>
          <w:szCs w:val="21"/>
        </w:rPr>
        <w:t>形</w:t>
      </w:r>
      <w:r w:rsidR="00111C5B" w:rsidRPr="00142B31">
        <w:rPr>
          <w:rFonts w:ascii="宋体" w:hint="eastAsia"/>
        </w:rPr>
        <w:t>钢</w:t>
      </w:r>
      <w:r w:rsidR="00CD6EE3" w:rsidRPr="00142B31">
        <w:rPr>
          <w:rFonts w:hint="eastAsia"/>
          <w:szCs w:val="21"/>
        </w:rPr>
        <w:t>岔管（</w:t>
      </w:r>
      <w:r w:rsidR="00CD6EE3" w:rsidRPr="00142B31">
        <w:rPr>
          <w:rFonts w:hint="eastAsia"/>
          <w:szCs w:val="21"/>
        </w:rPr>
        <w:t>3</w:t>
      </w:r>
      <w:r w:rsidR="00CD6EE3" w:rsidRPr="00142B31">
        <w:rPr>
          <w:rFonts w:hint="eastAsia"/>
          <w:szCs w:val="21"/>
        </w:rPr>
        <w:t>个）、</w:t>
      </w:r>
      <w:r w:rsidRPr="00142B31">
        <w:rPr>
          <w:rFonts w:hint="eastAsia"/>
          <w:szCs w:val="21"/>
        </w:rPr>
        <w:t>浙江汤浦水库的材质为</w:t>
      </w:r>
      <w:r w:rsidRPr="00142B31">
        <w:rPr>
          <w:rFonts w:hint="eastAsia"/>
          <w:szCs w:val="21"/>
        </w:rPr>
        <w:t>Q235A</w:t>
      </w:r>
      <w:r w:rsidRPr="00142B31">
        <w:rPr>
          <w:rFonts w:hint="eastAsia"/>
          <w:szCs w:val="21"/>
        </w:rPr>
        <w:t>卜</w:t>
      </w:r>
      <w:r w:rsidR="00D75AC5" w:rsidRPr="00142B31">
        <w:rPr>
          <w:rFonts w:hint="eastAsia"/>
          <w:szCs w:val="21"/>
        </w:rPr>
        <w:t>形</w:t>
      </w:r>
      <w:r w:rsidR="00111C5B" w:rsidRPr="00142B31">
        <w:rPr>
          <w:rFonts w:ascii="宋体" w:hint="eastAsia"/>
        </w:rPr>
        <w:t>钢</w:t>
      </w:r>
      <w:r w:rsidRPr="00142B31">
        <w:rPr>
          <w:rFonts w:hint="eastAsia"/>
          <w:szCs w:val="21"/>
        </w:rPr>
        <w:t>岔管上</w:t>
      </w:r>
      <w:r w:rsidR="00635FC8" w:rsidRPr="00142B31">
        <w:rPr>
          <w:rFonts w:hint="eastAsia"/>
          <w:szCs w:val="21"/>
        </w:rPr>
        <w:t>也</w:t>
      </w:r>
      <w:r w:rsidRPr="00142B31">
        <w:rPr>
          <w:rFonts w:hint="eastAsia"/>
          <w:szCs w:val="21"/>
        </w:rPr>
        <w:t>使用过。</w:t>
      </w:r>
    </w:p>
    <w:p w:rsidR="00C512A2" w:rsidRPr="00142B31" w:rsidRDefault="00C512A2" w:rsidP="00CD6EE3">
      <w:pPr>
        <w:spacing w:line="360" w:lineRule="auto"/>
        <w:ind w:firstLineChars="200" w:firstLine="420"/>
        <w:rPr>
          <w:szCs w:val="21"/>
        </w:rPr>
      </w:pPr>
      <w:r w:rsidRPr="00142B31">
        <w:rPr>
          <w:rFonts w:hint="eastAsia"/>
          <w:szCs w:val="21"/>
        </w:rPr>
        <w:t>但不论采用何种消应方法，均应在实施前会同相关单位进行消应工艺评定，确定实施方案，</w:t>
      </w:r>
      <w:r w:rsidR="00A9750B" w:rsidRPr="00142B31">
        <w:rPr>
          <w:rFonts w:hint="eastAsia"/>
          <w:szCs w:val="21"/>
        </w:rPr>
        <w:t>再</w:t>
      </w:r>
      <w:r w:rsidRPr="00142B31">
        <w:rPr>
          <w:rFonts w:hint="eastAsia"/>
          <w:szCs w:val="21"/>
        </w:rPr>
        <w:t>进行，以达到较好的消应效果。</w:t>
      </w:r>
    </w:p>
    <w:p w:rsidR="00C512A2" w:rsidRPr="00142B31" w:rsidRDefault="00481EA7" w:rsidP="00C33D27">
      <w:pPr>
        <w:pageBreakBefore/>
        <w:spacing w:line="360" w:lineRule="auto"/>
        <w:jc w:val="center"/>
        <w:outlineLvl w:val="0"/>
        <w:rPr>
          <w:rFonts w:ascii="黑体" w:eastAsia="黑体" w:hAnsi="宋体"/>
          <w:szCs w:val="21"/>
        </w:rPr>
      </w:pPr>
      <w:bookmarkStart w:id="1456" w:name="_Toc119425116"/>
      <w:bookmarkStart w:id="1457" w:name="_Toc119460580"/>
      <w:bookmarkStart w:id="1458" w:name="_Toc128212136"/>
      <w:bookmarkStart w:id="1459" w:name="_Toc130960571"/>
      <w:bookmarkStart w:id="1460" w:name="_Toc134953218"/>
      <w:bookmarkStart w:id="1461" w:name="_Toc135120173"/>
      <w:bookmarkStart w:id="1462" w:name="_Toc145172464"/>
      <w:bookmarkStart w:id="1463" w:name="_Toc145410359"/>
      <w:bookmarkStart w:id="1464" w:name="_Toc146299762"/>
      <w:bookmarkStart w:id="1465" w:name="_Toc162183961"/>
      <w:bookmarkStart w:id="1466" w:name="_Toc255323359"/>
      <w:bookmarkStart w:id="1467" w:name="_Toc255590234"/>
      <w:bookmarkStart w:id="1468" w:name="_Toc256355228"/>
      <w:bookmarkStart w:id="1469" w:name="_Toc256503301"/>
      <w:bookmarkStart w:id="1470" w:name="_Toc279594586"/>
      <w:bookmarkStart w:id="1471" w:name="_Toc280945688"/>
      <w:bookmarkStart w:id="1472" w:name="_Toc280949148"/>
      <w:bookmarkStart w:id="1473" w:name="_Toc280984862"/>
      <w:bookmarkStart w:id="1474" w:name="_Toc280985047"/>
      <w:bookmarkStart w:id="1475" w:name="_Toc281238413"/>
      <w:bookmarkStart w:id="1476" w:name="_Toc281238774"/>
      <w:bookmarkStart w:id="1477" w:name="_Toc281315070"/>
      <w:bookmarkStart w:id="1478" w:name="_Toc281779726"/>
      <w:bookmarkStart w:id="1479" w:name="_Toc281781076"/>
      <w:bookmarkStart w:id="1480" w:name="_Toc294871372"/>
      <w:bookmarkStart w:id="1481" w:name="_Toc297733232"/>
      <w:bookmarkStart w:id="1482" w:name="_Toc314648877"/>
      <w:bookmarkStart w:id="1483" w:name="_Toc314650051"/>
      <w:r w:rsidRPr="00142B31">
        <w:rPr>
          <w:rFonts w:ascii="黑体" w:eastAsia="黑体" w:hAnsi="宋体" w:hint="eastAsia"/>
          <w:szCs w:val="21"/>
        </w:rPr>
        <w:lastRenderedPageBreak/>
        <w:t>7</w:t>
      </w:r>
      <w:r w:rsidR="00C512A2" w:rsidRPr="00142B31">
        <w:rPr>
          <w:rFonts w:ascii="黑体" w:eastAsia="黑体" w:hAnsi="宋体" w:hint="eastAsia"/>
          <w:szCs w:val="21"/>
        </w:rPr>
        <w:t xml:space="preserve">  防腐蚀</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rsidR="00C512A2" w:rsidRPr="00142B31" w:rsidRDefault="00481EA7" w:rsidP="00C33D27">
      <w:pPr>
        <w:spacing w:line="360" w:lineRule="auto"/>
        <w:jc w:val="center"/>
        <w:outlineLvl w:val="1"/>
        <w:rPr>
          <w:rFonts w:ascii="黑体" w:eastAsia="黑体" w:hAnsi="宋体"/>
          <w:szCs w:val="21"/>
        </w:rPr>
      </w:pPr>
      <w:bookmarkStart w:id="1484" w:name="_Toc119425117"/>
      <w:bookmarkStart w:id="1485" w:name="_Toc119460581"/>
      <w:bookmarkStart w:id="1486" w:name="_Toc128212137"/>
      <w:bookmarkStart w:id="1487" w:name="_Toc130960572"/>
      <w:bookmarkStart w:id="1488" w:name="_Toc134953219"/>
      <w:bookmarkStart w:id="1489" w:name="_Toc135120174"/>
      <w:bookmarkStart w:id="1490" w:name="_Toc145172465"/>
      <w:bookmarkStart w:id="1491" w:name="_Toc145410360"/>
      <w:bookmarkStart w:id="1492" w:name="_Toc146299763"/>
      <w:bookmarkStart w:id="1493" w:name="_Toc162183962"/>
      <w:bookmarkStart w:id="1494" w:name="_Toc255323360"/>
      <w:bookmarkStart w:id="1495" w:name="_Toc255590235"/>
      <w:bookmarkStart w:id="1496" w:name="_Toc256355229"/>
      <w:bookmarkStart w:id="1497" w:name="_Toc256503302"/>
      <w:bookmarkStart w:id="1498" w:name="_Toc279594587"/>
      <w:bookmarkStart w:id="1499" w:name="_Toc280945689"/>
      <w:bookmarkStart w:id="1500" w:name="_Toc280949149"/>
      <w:bookmarkStart w:id="1501" w:name="_Toc280984863"/>
      <w:bookmarkStart w:id="1502" w:name="_Toc280985048"/>
      <w:bookmarkStart w:id="1503" w:name="_Toc281238414"/>
      <w:bookmarkStart w:id="1504" w:name="_Toc281238775"/>
      <w:bookmarkStart w:id="1505" w:name="_Toc281315071"/>
      <w:bookmarkStart w:id="1506" w:name="_Toc281779727"/>
      <w:bookmarkStart w:id="1507" w:name="_Toc281781077"/>
      <w:bookmarkStart w:id="1508" w:name="_Toc294871373"/>
      <w:bookmarkStart w:id="1509" w:name="_Toc297733233"/>
      <w:bookmarkStart w:id="1510" w:name="_Toc314648878"/>
      <w:bookmarkStart w:id="1511" w:name="_Toc314650052"/>
      <w:r w:rsidRPr="00142B31">
        <w:rPr>
          <w:rFonts w:ascii="黑体" w:eastAsia="黑体" w:hAnsi="宋体" w:hint="eastAsia"/>
          <w:szCs w:val="21"/>
        </w:rPr>
        <w:t>7</w:t>
      </w:r>
      <w:r w:rsidR="00C512A2" w:rsidRPr="00142B31">
        <w:rPr>
          <w:rFonts w:ascii="黑体" w:eastAsia="黑体" w:hAnsi="宋体" w:hint="eastAsia"/>
          <w:szCs w:val="21"/>
        </w:rPr>
        <w:t>.1  表 面 预 处 理</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rsidR="00C512A2" w:rsidRPr="00142B31" w:rsidRDefault="00481EA7" w:rsidP="0092296F">
      <w:pPr>
        <w:spacing w:line="360" w:lineRule="auto"/>
      </w:pPr>
      <w:r w:rsidRPr="00142B31">
        <w:rPr>
          <w:rFonts w:ascii="黑体" w:eastAsia="黑体" w:hAnsi="宋体" w:hint="eastAsia"/>
          <w:szCs w:val="21"/>
        </w:rPr>
        <w:t>7</w:t>
      </w:r>
      <w:r w:rsidR="00C512A2" w:rsidRPr="00142B31">
        <w:rPr>
          <w:rFonts w:ascii="黑体" w:eastAsia="黑体" w:hAnsi="宋体" w:hint="eastAsia"/>
          <w:szCs w:val="21"/>
        </w:rPr>
        <w:t xml:space="preserve">.1.1 </w:t>
      </w:r>
      <w:r w:rsidR="00C512A2" w:rsidRPr="00142B31">
        <w:rPr>
          <w:rFonts w:hint="eastAsia"/>
        </w:rPr>
        <w:t xml:space="preserve"> </w:t>
      </w:r>
      <w:r w:rsidR="00C512A2" w:rsidRPr="00142B31">
        <w:rPr>
          <w:rFonts w:hint="eastAsia"/>
        </w:rPr>
        <w:t>焊渣、飞溅应在上一道工序中处理，</w:t>
      </w:r>
      <w:r w:rsidR="001F078B" w:rsidRPr="00142B31">
        <w:rPr>
          <w:rFonts w:hint="eastAsia"/>
        </w:rPr>
        <w:t>而这里的焊渣、飞溅</w:t>
      </w:r>
      <w:r w:rsidR="002A26C0" w:rsidRPr="00142B31">
        <w:rPr>
          <w:rFonts w:hint="eastAsia"/>
        </w:rPr>
        <w:t>存在是个别的，</w:t>
      </w:r>
      <w:r w:rsidR="00C512A2" w:rsidRPr="00142B31">
        <w:rPr>
          <w:rFonts w:hint="eastAsia"/>
        </w:rPr>
        <w:t>所以</w:t>
      </w:r>
      <w:r w:rsidR="004E514A" w:rsidRPr="00142B31">
        <w:rPr>
          <w:rFonts w:hint="eastAsia"/>
        </w:rPr>
        <w:t>本条称</w:t>
      </w:r>
      <w:r w:rsidR="00C512A2" w:rsidRPr="00142B31">
        <w:rPr>
          <w:rFonts w:hint="eastAsia"/>
        </w:rPr>
        <w:t>为“遗漏的焊渣和飞溅”。</w:t>
      </w:r>
    </w:p>
    <w:p w:rsidR="00C512A2" w:rsidRPr="00142B31" w:rsidRDefault="00481EA7" w:rsidP="0092296F">
      <w:pPr>
        <w:spacing w:line="360" w:lineRule="auto"/>
      </w:pPr>
      <w:r w:rsidRPr="00142B31">
        <w:rPr>
          <w:rFonts w:ascii="黑体" w:eastAsia="黑体" w:hAnsi="宋体" w:hint="eastAsia"/>
          <w:szCs w:val="21"/>
        </w:rPr>
        <w:t>7</w:t>
      </w:r>
      <w:r w:rsidR="00C512A2" w:rsidRPr="00142B31">
        <w:rPr>
          <w:rFonts w:ascii="黑体" w:eastAsia="黑体" w:hAnsi="宋体" w:hint="eastAsia"/>
          <w:szCs w:val="21"/>
        </w:rPr>
        <w:t>.1.2</w:t>
      </w:r>
      <w:r w:rsidR="00C512A2" w:rsidRPr="00142B31">
        <w:rPr>
          <w:rFonts w:hint="eastAsia"/>
        </w:rPr>
        <w:t xml:space="preserve">  </w:t>
      </w:r>
      <w:r w:rsidR="00C512A2" w:rsidRPr="00142B31">
        <w:rPr>
          <w:rFonts w:hint="eastAsia"/>
        </w:rPr>
        <w:t>表面粗糙度的大小取决与磨料的粒度、形状、材质和喷射速度等因素。其中磨料的粒度对粗糙度影响较大。为使最大粗糙度不大于</w:t>
      </w:r>
      <w:r w:rsidR="00C512A2" w:rsidRPr="00142B31">
        <w:t>1</w:t>
      </w:r>
      <w:r w:rsidR="00C512A2" w:rsidRPr="00142B31">
        <w:rPr>
          <w:rFonts w:hint="eastAsia"/>
        </w:rPr>
        <w:t>2</w:t>
      </w:r>
      <w:r w:rsidR="00C512A2" w:rsidRPr="00142B31">
        <w:t>0</w:t>
      </w:r>
      <w:r w:rsidR="00C512A2" w:rsidRPr="00142B31">
        <w:rPr>
          <w:rFonts w:hint="eastAsia"/>
        </w:rPr>
        <w:t>μ</w:t>
      </w:r>
      <w:r w:rsidR="00C512A2" w:rsidRPr="00142B31">
        <w:t>m</w:t>
      </w:r>
      <w:r w:rsidR="00C512A2" w:rsidRPr="00142B31">
        <w:rPr>
          <w:rFonts w:hint="eastAsia"/>
        </w:rPr>
        <w:t>，喷砂用</w:t>
      </w:r>
      <w:r w:rsidR="00A73CDC" w:rsidRPr="00142B31">
        <w:rPr>
          <w:rFonts w:hint="eastAsia"/>
        </w:rPr>
        <w:t>金属</w:t>
      </w:r>
      <w:r w:rsidR="00C512A2" w:rsidRPr="00142B31">
        <w:rPr>
          <w:rFonts w:hint="eastAsia"/>
        </w:rPr>
        <w:t>磨料的平均粒度应</w:t>
      </w:r>
      <w:r w:rsidR="00A73CDC" w:rsidRPr="00142B31">
        <w:rPr>
          <w:rFonts w:hint="eastAsia"/>
        </w:rPr>
        <w:t>为</w:t>
      </w:r>
      <w:r w:rsidR="00C512A2" w:rsidRPr="00142B31">
        <w:rPr>
          <w:rFonts w:hint="eastAsia"/>
        </w:rPr>
        <w:t>0.5</w:t>
      </w:r>
      <w:r w:rsidR="00C512A2" w:rsidRPr="00142B31">
        <w:t xml:space="preserve"> mm</w:t>
      </w:r>
      <w:r w:rsidR="00C512A2" w:rsidRPr="00142B31">
        <w:rPr>
          <w:rFonts w:hint="eastAsia"/>
        </w:rPr>
        <w:t>～</w:t>
      </w:r>
      <w:r w:rsidR="00C512A2" w:rsidRPr="00142B31">
        <w:rPr>
          <w:rFonts w:hint="eastAsia"/>
        </w:rPr>
        <w:t>1.5</w:t>
      </w:r>
      <w:r w:rsidR="00C512A2" w:rsidRPr="00142B31">
        <w:t>mm</w:t>
      </w:r>
      <w:r w:rsidR="00C512A2" w:rsidRPr="00142B31">
        <w:rPr>
          <w:rFonts w:hint="eastAsia"/>
        </w:rPr>
        <w:t>（即</w:t>
      </w:r>
      <w:r w:rsidR="00C512A2" w:rsidRPr="00142B31">
        <w:rPr>
          <w:rFonts w:hint="eastAsia"/>
        </w:rPr>
        <w:t>17</w:t>
      </w:r>
      <w:r w:rsidR="00A73CDC" w:rsidRPr="00142B31">
        <w:rPr>
          <w:rFonts w:hint="eastAsia"/>
        </w:rPr>
        <w:t>目</w:t>
      </w:r>
      <w:r w:rsidR="00C512A2" w:rsidRPr="00142B31">
        <w:rPr>
          <w:rFonts w:hint="eastAsia"/>
        </w:rPr>
        <w:t>～</w:t>
      </w:r>
      <w:r w:rsidR="00C512A2" w:rsidRPr="00142B31">
        <w:rPr>
          <w:rFonts w:hint="eastAsia"/>
        </w:rPr>
        <w:t>51</w:t>
      </w:r>
      <w:r w:rsidR="00C512A2" w:rsidRPr="00142B31">
        <w:rPr>
          <w:rFonts w:hint="eastAsia"/>
        </w:rPr>
        <w:t>目）</w:t>
      </w:r>
      <w:r w:rsidR="00A73CDC" w:rsidRPr="00142B31">
        <w:rPr>
          <w:rFonts w:hint="eastAsia"/>
        </w:rPr>
        <w:t>，人造矿物磨料和天然矿物磨料的平均粒度应为</w:t>
      </w:r>
      <w:r w:rsidR="00A73CDC" w:rsidRPr="00142B31">
        <w:rPr>
          <w:rFonts w:hint="eastAsia"/>
        </w:rPr>
        <w:t>0.5</w:t>
      </w:r>
      <w:r w:rsidR="00A73CDC" w:rsidRPr="00142B31">
        <w:t xml:space="preserve"> mm</w:t>
      </w:r>
      <w:r w:rsidR="00A73CDC" w:rsidRPr="00142B31">
        <w:rPr>
          <w:rFonts w:hint="eastAsia"/>
        </w:rPr>
        <w:t>～</w:t>
      </w:r>
      <w:r w:rsidR="00A73CDC" w:rsidRPr="00142B31">
        <w:rPr>
          <w:rFonts w:hint="eastAsia"/>
        </w:rPr>
        <w:t>3.0</w:t>
      </w:r>
      <w:r w:rsidR="00A73CDC" w:rsidRPr="00142B31">
        <w:t>mm</w:t>
      </w:r>
      <w:r w:rsidR="00A73CDC" w:rsidRPr="00142B31">
        <w:rPr>
          <w:rFonts w:hint="eastAsia"/>
        </w:rPr>
        <w:t>（即</w:t>
      </w:r>
      <w:r w:rsidR="00A73CDC" w:rsidRPr="00142B31">
        <w:rPr>
          <w:rFonts w:hint="eastAsia"/>
        </w:rPr>
        <w:t>8</w:t>
      </w:r>
      <w:r w:rsidR="00A73CDC" w:rsidRPr="00142B31">
        <w:rPr>
          <w:rFonts w:hint="eastAsia"/>
        </w:rPr>
        <w:t>目～</w:t>
      </w:r>
      <w:r w:rsidR="00A73CDC" w:rsidRPr="00142B31">
        <w:rPr>
          <w:rFonts w:hint="eastAsia"/>
        </w:rPr>
        <w:t>51</w:t>
      </w:r>
      <w:r w:rsidR="00A73CDC" w:rsidRPr="00142B31">
        <w:rPr>
          <w:rFonts w:hint="eastAsia"/>
        </w:rPr>
        <w:t>目）</w:t>
      </w:r>
      <w:r w:rsidR="00C512A2" w:rsidRPr="00142B31">
        <w:rPr>
          <w:rFonts w:hint="eastAsia"/>
        </w:rPr>
        <w:t>。</w:t>
      </w:r>
      <w:r w:rsidR="00537C1F" w:rsidRPr="00142B31">
        <w:rPr>
          <w:rFonts w:hint="eastAsia"/>
        </w:rPr>
        <w:t>在环境</w:t>
      </w:r>
      <w:r w:rsidR="00726D22" w:rsidRPr="00142B31">
        <w:rPr>
          <w:rFonts w:hint="eastAsia"/>
        </w:rPr>
        <w:t>气候</w:t>
      </w:r>
      <w:r w:rsidR="00537C1F" w:rsidRPr="00142B31">
        <w:rPr>
          <w:rFonts w:hint="eastAsia"/>
        </w:rPr>
        <w:t>湿度大的地区，慎用</w:t>
      </w:r>
      <w:r w:rsidR="004F14F2" w:rsidRPr="00142B31">
        <w:rPr>
          <w:rFonts w:hint="eastAsia"/>
        </w:rPr>
        <w:t>钢质</w:t>
      </w:r>
      <w:r w:rsidR="00537C1F" w:rsidRPr="00142B31">
        <w:rPr>
          <w:rFonts w:hint="eastAsia"/>
        </w:rPr>
        <w:t>磨料，因为环境中的水分会使</w:t>
      </w:r>
      <w:r w:rsidR="004F14F2" w:rsidRPr="00142B31">
        <w:rPr>
          <w:rFonts w:hint="eastAsia"/>
        </w:rPr>
        <w:t>钢质</w:t>
      </w:r>
      <w:r w:rsidR="00537C1F" w:rsidRPr="00142B31">
        <w:rPr>
          <w:rFonts w:hint="eastAsia"/>
        </w:rPr>
        <w:t>磨料锈蚀而板结，使</w:t>
      </w:r>
      <w:r w:rsidR="004F14F2" w:rsidRPr="00142B31">
        <w:rPr>
          <w:rFonts w:hint="eastAsia"/>
        </w:rPr>
        <w:t>钢质</w:t>
      </w:r>
      <w:r w:rsidR="00537C1F" w:rsidRPr="00142B31">
        <w:rPr>
          <w:rFonts w:hint="eastAsia"/>
        </w:rPr>
        <w:t>磨料除锈功能失效。</w:t>
      </w:r>
    </w:p>
    <w:p w:rsidR="00537C1F" w:rsidRPr="00142B31" w:rsidRDefault="00481EA7" w:rsidP="0092296F">
      <w:pPr>
        <w:spacing w:line="360" w:lineRule="auto"/>
      </w:pPr>
      <w:r w:rsidRPr="00142B31">
        <w:rPr>
          <w:rFonts w:ascii="黑体" w:eastAsia="黑体" w:hAnsi="宋体" w:hint="eastAsia"/>
          <w:szCs w:val="21"/>
        </w:rPr>
        <w:t>7</w:t>
      </w:r>
      <w:r w:rsidR="00C512A2" w:rsidRPr="00142B31">
        <w:rPr>
          <w:rFonts w:ascii="黑体" w:eastAsia="黑体" w:hAnsi="宋体" w:hint="eastAsia"/>
          <w:szCs w:val="21"/>
        </w:rPr>
        <w:t>.1.4</w:t>
      </w:r>
      <w:r w:rsidR="00C512A2" w:rsidRPr="00142B31">
        <w:rPr>
          <w:rFonts w:hint="eastAsia"/>
        </w:rPr>
        <w:t xml:space="preserve">  </w:t>
      </w:r>
      <w:bookmarkStart w:id="1512" w:name="OLE_LINK34"/>
      <w:bookmarkStart w:id="1513" w:name="OLE_LINK35"/>
      <w:r w:rsidR="00537C1F" w:rsidRPr="00142B31">
        <w:rPr>
          <w:rFonts w:hint="eastAsia"/>
        </w:rPr>
        <w:t>可用</w:t>
      </w:r>
      <w:r w:rsidR="00EC1B73" w:rsidRPr="00142B31">
        <w:rPr>
          <w:rFonts w:ascii="宋体" w:hAnsi="宋体" w:cs="Arial" w:hint="eastAsia"/>
          <w:szCs w:val="21"/>
        </w:rPr>
        <w:t>《涂覆涂料前钢材表面处理　表面清洁度的目视评定　第1部分：未涂覆过的钢材表面和全面清除原有涂层后的钢材表面的锈蚀等级和处理等级》</w:t>
      </w:r>
      <w:r w:rsidR="00EC1B73" w:rsidRPr="00142B31">
        <w:rPr>
          <w:rFonts w:hint="eastAsia"/>
        </w:rPr>
        <w:t>GB/T8923.1</w:t>
      </w:r>
      <w:r w:rsidR="00EC1B73" w:rsidRPr="00142B31">
        <w:rPr>
          <w:rFonts w:hint="eastAsia"/>
        </w:rPr>
        <w:t>中规定的</w:t>
      </w:r>
      <w:r w:rsidR="00A93ED5" w:rsidRPr="00142B31">
        <w:rPr>
          <w:rFonts w:hint="eastAsia"/>
        </w:rPr>
        <w:t>表面清洁度</w:t>
      </w:r>
      <w:r w:rsidR="00537C1F" w:rsidRPr="00142B31">
        <w:rPr>
          <w:rFonts w:hint="eastAsia"/>
        </w:rPr>
        <w:t>标准照片目视对照评定。其文字描述</w:t>
      </w:r>
      <w:r w:rsidR="008754E8" w:rsidRPr="00142B31">
        <w:rPr>
          <w:rFonts w:hint="eastAsia"/>
        </w:rPr>
        <w:t>应符合</w:t>
      </w:r>
      <w:r w:rsidR="00537C1F" w:rsidRPr="00142B31">
        <w:rPr>
          <w:rFonts w:hint="eastAsia"/>
        </w:rPr>
        <w:t>表</w:t>
      </w:r>
      <w:r w:rsidR="00726627" w:rsidRPr="00142B31">
        <w:rPr>
          <w:rFonts w:hint="eastAsia"/>
        </w:rPr>
        <w:t>一</w:t>
      </w:r>
      <w:r w:rsidR="008754E8" w:rsidRPr="00142B31">
        <w:rPr>
          <w:rFonts w:hint="eastAsia"/>
        </w:rPr>
        <w:t>的规定</w:t>
      </w:r>
      <w:r w:rsidR="00726627" w:rsidRPr="00142B31">
        <w:rPr>
          <w:rFonts w:hint="eastAsia"/>
        </w:rPr>
        <w:t>。</w:t>
      </w:r>
    </w:p>
    <w:p w:rsidR="00537C1F" w:rsidRPr="00142B31" w:rsidRDefault="00726627" w:rsidP="00726627">
      <w:pPr>
        <w:jc w:val="center"/>
        <w:rPr>
          <w:rFonts w:ascii="黑体" w:eastAsia="黑体" w:hAnsi="宋体"/>
          <w:szCs w:val="21"/>
        </w:rPr>
      </w:pPr>
      <w:r w:rsidRPr="00142B31">
        <w:rPr>
          <w:rFonts w:ascii="黑体" w:eastAsia="黑体" w:hAnsi="宋体" w:hint="eastAsia"/>
          <w:szCs w:val="21"/>
        </w:rPr>
        <w:t xml:space="preserve">表一  </w:t>
      </w:r>
      <w:r w:rsidR="00537C1F" w:rsidRPr="00142B31">
        <w:rPr>
          <w:rFonts w:ascii="黑体" w:eastAsia="黑体" w:hAnsi="宋体" w:hint="eastAsia"/>
          <w:szCs w:val="21"/>
        </w:rPr>
        <w:t>钢材表面</w:t>
      </w:r>
      <w:r w:rsidR="00A93ED5" w:rsidRPr="00142B31">
        <w:rPr>
          <w:rFonts w:ascii="黑体" w:eastAsia="黑体" w:hAnsi="宋体" w:hint="eastAsia"/>
          <w:szCs w:val="21"/>
        </w:rPr>
        <w:t>清洁度</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522"/>
        <w:gridCol w:w="579"/>
        <w:gridCol w:w="8754"/>
      </w:tblGrid>
      <w:tr w:rsidR="00537C1F" w:rsidRPr="00142B31" w:rsidTr="00DA3B00">
        <w:tc>
          <w:tcPr>
            <w:tcW w:w="522" w:type="dxa"/>
            <w:vAlign w:val="center"/>
          </w:tcPr>
          <w:p w:rsidR="00537C1F" w:rsidRPr="00142B31" w:rsidRDefault="00537C1F" w:rsidP="00726627">
            <w:pPr>
              <w:jc w:val="center"/>
              <w:rPr>
                <w:rFonts w:ascii="宋体" w:hAnsi="宋体"/>
                <w:sz w:val="18"/>
                <w:szCs w:val="18"/>
              </w:rPr>
            </w:pPr>
            <w:r w:rsidRPr="00142B31">
              <w:rPr>
                <w:rFonts w:ascii="宋体" w:hAnsi="宋体" w:hint="eastAsia"/>
                <w:sz w:val="18"/>
                <w:szCs w:val="18"/>
              </w:rPr>
              <w:t>除锈方法</w:t>
            </w:r>
          </w:p>
        </w:tc>
        <w:tc>
          <w:tcPr>
            <w:tcW w:w="579" w:type="dxa"/>
            <w:vAlign w:val="center"/>
          </w:tcPr>
          <w:p w:rsidR="00537C1F" w:rsidRPr="00142B31" w:rsidRDefault="00A93ED5" w:rsidP="00726627">
            <w:pPr>
              <w:jc w:val="center"/>
              <w:rPr>
                <w:rFonts w:ascii="宋体" w:hAnsi="宋体"/>
                <w:sz w:val="18"/>
                <w:szCs w:val="18"/>
              </w:rPr>
            </w:pPr>
            <w:r w:rsidRPr="00142B31">
              <w:rPr>
                <w:rFonts w:ascii="宋体" w:hAnsi="宋体" w:hint="eastAsia"/>
                <w:sz w:val="18"/>
                <w:szCs w:val="18"/>
              </w:rPr>
              <w:t>表面清洁度</w:t>
            </w:r>
          </w:p>
        </w:tc>
        <w:tc>
          <w:tcPr>
            <w:tcW w:w="8754" w:type="dxa"/>
            <w:vAlign w:val="center"/>
          </w:tcPr>
          <w:p w:rsidR="00537C1F" w:rsidRPr="00142B31" w:rsidRDefault="00A93ED5" w:rsidP="00726627">
            <w:pPr>
              <w:jc w:val="center"/>
              <w:rPr>
                <w:rFonts w:ascii="宋体" w:hAnsi="宋体"/>
                <w:sz w:val="18"/>
                <w:szCs w:val="18"/>
              </w:rPr>
            </w:pPr>
            <w:r w:rsidRPr="00142B31">
              <w:rPr>
                <w:rFonts w:ascii="宋体" w:hAnsi="宋体" w:hint="eastAsia"/>
                <w:sz w:val="18"/>
                <w:szCs w:val="18"/>
              </w:rPr>
              <w:t>表面清洁度</w:t>
            </w:r>
            <w:r w:rsidR="00537C1F" w:rsidRPr="00142B31">
              <w:rPr>
                <w:rFonts w:ascii="宋体" w:hAnsi="宋体" w:hint="eastAsia"/>
                <w:sz w:val="18"/>
                <w:szCs w:val="18"/>
              </w:rPr>
              <w:t>的要求内容</w:t>
            </w:r>
          </w:p>
        </w:tc>
      </w:tr>
      <w:tr w:rsidR="00537C1F" w:rsidRPr="00142B31" w:rsidTr="00DA3B00">
        <w:trPr>
          <w:cantSplit/>
        </w:trPr>
        <w:tc>
          <w:tcPr>
            <w:tcW w:w="522" w:type="dxa"/>
            <w:vMerge w:val="restart"/>
            <w:vAlign w:val="center"/>
          </w:tcPr>
          <w:p w:rsidR="00537C1F" w:rsidRPr="00142B31" w:rsidRDefault="00782E02" w:rsidP="00726627">
            <w:pPr>
              <w:jc w:val="center"/>
              <w:rPr>
                <w:rFonts w:ascii="宋体" w:hAnsi="宋体"/>
                <w:sz w:val="18"/>
                <w:szCs w:val="18"/>
              </w:rPr>
            </w:pPr>
            <w:r w:rsidRPr="00142B31">
              <w:rPr>
                <w:rFonts w:ascii="宋体" w:hAnsi="宋体" w:hint="eastAsia"/>
                <w:sz w:val="18"/>
                <w:szCs w:val="18"/>
              </w:rPr>
              <w:t>局部</w:t>
            </w:r>
            <w:r w:rsidR="00A93ED5" w:rsidRPr="00142B31">
              <w:rPr>
                <w:rFonts w:ascii="宋体" w:hAnsi="宋体" w:hint="eastAsia"/>
                <w:sz w:val="18"/>
                <w:szCs w:val="18"/>
              </w:rPr>
              <w:t>喷射除锈</w:t>
            </w:r>
          </w:p>
        </w:tc>
        <w:tc>
          <w:tcPr>
            <w:tcW w:w="579" w:type="dxa"/>
            <w:vAlign w:val="center"/>
          </w:tcPr>
          <w:p w:rsidR="00537C1F" w:rsidRPr="00142B31" w:rsidRDefault="00537C1F" w:rsidP="00726627">
            <w:pPr>
              <w:jc w:val="center"/>
              <w:rPr>
                <w:rFonts w:ascii="宋体" w:hAnsi="宋体"/>
                <w:sz w:val="18"/>
                <w:szCs w:val="18"/>
              </w:rPr>
            </w:pPr>
            <w:r w:rsidRPr="00142B31">
              <w:rPr>
                <w:rFonts w:ascii="宋体" w:hAnsi="宋体" w:hint="eastAsia"/>
                <w:sz w:val="18"/>
                <w:szCs w:val="18"/>
              </w:rPr>
              <w:t>Sa2</w:t>
            </w:r>
          </w:p>
        </w:tc>
        <w:tc>
          <w:tcPr>
            <w:tcW w:w="8754" w:type="dxa"/>
            <w:vAlign w:val="center"/>
          </w:tcPr>
          <w:p w:rsidR="00537C1F" w:rsidRPr="00142B31" w:rsidRDefault="00F3741A" w:rsidP="00144D26">
            <w:pPr>
              <w:jc w:val="left"/>
              <w:rPr>
                <w:rFonts w:ascii="宋体" w:hAnsi="宋体"/>
                <w:sz w:val="18"/>
                <w:szCs w:val="18"/>
              </w:rPr>
            </w:pPr>
            <w:r w:rsidRPr="00142B31">
              <w:rPr>
                <w:rFonts w:ascii="宋体" w:hAnsi="宋体" w:hint="eastAsia"/>
                <w:sz w:val="18"/>
                <w:szCs w:val="18"/>
              </w:rPr>
              <w:t>当</w:t>
            </w:r>
            <w:r w:rsidR="009D5852" w:rsidRPr="00142B31">
              <w:rPr>
                <w:rFonts w:ascii="宋体" w:hAnsi="宋体" w:hint="eastAsia"/>
                <w:sz w:val="18"/>
                <w:szCs w:val="18"/>
              </w:rPr>
              <w:t>在</w:t>
            </w:r>
            <w:r w:rsidR="001D4C9F" w:rsidRPr="00142B31">
              <w:rPr>
                <w:rFonts w:ascii="宋体" w:hAnsi="宋体" w:hint="eastAsia"/>
                <w:sz w:val="18"/>
                <w:szCs w:val="18"/>
              </w:rPr>
              <w:t>不放大的情况下观察时，</w:t>
            </w:r>
            <w:r w:rsidRPr="00142B31">
              <w:rPr>
                <w:rFonts w:ascii="宋体" w:hAnsi="宋体" w:hint="eastAsia"/>
                <w:sz w:val="18"/>
                <w:szCs w:val="18"/>
              </w:rPr>
              <w:t>表面</w:t>
            </w:r>
            <w:r w:rsidR="001D4C9F" w:rsidRPr="00142B31">
              <w:rPr>
                <w:rFonts w:ascii="宋体" w:hAnsi="宋体" w:hint="eastAsia"/>
                <w:sz w:val="18"/>
                <w:szCs w:val="18"/>
              </w:rPr>
              <w:t>应无可见的油、脂和污物</w:t>
            </w:r>
            <w:r w:rsidR="00537C1F" w:rsidRPr="00142B31">
              <w:rPr>
                <w:rFonts w:ascii="宋体" w:hAnsi="宋体" w:hint="eastAsia"/>
                <w:sz w:val="18"/>
                <w:szCs w:val="18"/>
              </w:rPr>
              <w:t>，</w:t>
            </w:r>
            <w:r w:rsidRPr="00142B31">
              <w:rPr>
                <w:rFonts w:ascii="宋体" w:hAnsi="宋体" w:hint="eastAsia"/>
                <w:sz w:val="18"/>
                <w:szCs w:val="18"/>
              </w:rPr>
              <w:t>且几乎没有</w:t>
            </w:r>
            <w:r w:rsidR="001D4C9F" w:rsidRPr="00142B31">
              <w:rPr>
                <w:rFonts w:ascii="宋体" w:hAnsi="宋体" w:hint="eastAsia"/>
                <w:sz w:val="18"/>
                <w:szCs w:val="18"/>
              </w:rPr>
              <w:t>氧化皮</w:t>
            </w:r>
            <w:r w:rsidR="00537C1F" w:rsidRPr="00142B31">
              <w:rPr>
                <w:rFonts w:ascii="宋体" w:hAnsi="宋体" w:hint="eastAsia"/>
                <w:sz w:val="18"/>
                <w:szCs w:val="18"/>
              </w:rPr>
              <w:t>、铁锈</w:t>
            </w:r>
            <w:r w:rsidRPr="00142B31">
              <w:rPr>
                <w:rFonts w:ascii="宋体" w:hAnsi="宋体" w:hint="eastAsia"/>
                <w:sz w:val="18"/>
                <w:szCs w:val="18"/>
              </w:rPr>
              <w:t>、涂层</w:t>
            </w:r>
            <w:r w:rsidR="00537C1F" w:rsidRPr="00142B31">
              <w:rPr>
                <w:rFonts w:ascii="宋体" w:hAnsi="宋体" w:hint="eastAsia"/>
                <w:sz w:val="18"/>
                <w:szCs w:val="18"/>
              </w:rPr>
              <w:t>和</w:t>
            </w:r>
            <w:r w:rsidR="009D5852" w:rsidRPr="00142B31">
              <w:rPr>
                <w:rFonts w:ascii="宋体" w:hAnsi="宋体" w:hint="eastAsia"/>
                <w:sz w:val="18"/>
                <w:szCs w:val="18"/>
              </w:rPr>
              <w:t>外来杂质。任何残留污染物应</w:t>
            </w:r>
            <w:r w:rsidRPr="00142B31">
              <w:rPr>
                <w:rFonts w:ascii="宋体" w:hAnsi="宋体" w:hint="eastAsia"/>
                <w:sz w:val="18"/>
                <w:szCs w:val="18"/>
              </w:rPr>
              <w:t>附着</w:t>
            </w:r>
            <w:r w:rsidR="009D5852" w:rsidRPr="00142B31">
              <w:rPr>
                <w:rFonts w:ascii="宋体" w:hAnsi="宋体" w:hint="eastAsia"/>
                <w:sz w:val="18"/>
                <w:szCs w:val="18"/>
              </w:rPr>
              <w:t>牢固</w:t>
            </w:r>
            <w:r w:rsidRPr="00142B31">
              <w:rPr>
                <w:rFonts w:ascii="宋体" w:hAnsi="宋体" w:hint="eastAsia"/>
                <w:sz w:val="18"/>
                <w:szCs w:val="18"/>
              </w:rPr>
              <w:t>（当氧化皮、铁锈或涂层可用钝的铲刀刮掉时，应视为附着不牢）</w:t>
            </w:r>
            <w:r w:rsidR="00537C1F" w:rsidRPr="00142B31">
              <w:rPr>
                <w:rFonts w:ascii="宋体" w:hAnsi="宋体" w:hint="eastAsia"/>
                <w:sz w:val="18"/>
                <w:szCs w:val="18"/>
              </w:rPr>
              <w:t>。参见</w:t>
            </w:r>
            <w:r w:rsidR="00BF03EF" w:rsidRPr="00142B31">
              <w:rPr>
                <w:rFonts w:ascii="宋体" w:hAnsi="宋体" w:hint="eastAsia"/>
                <w:sz w:val="18"/>
                <w:szCs w:val="18"/>
              </w:rPr>
              <w:t>标准表面清洁度</w:t>
            </w:r>
            <w:r w:rsidR="00537C1F" w:rsidRPr="00142B31">
              <w:rPr>
                <w:rFonts w:ascii="宋体" w:hAnsi="宋体" w:hint="eastAsia"/>
                <w:sz w:val="18"/>
                <w:szCs w:val="18"/>
              </w:rPr>
              <w:t>照片</w:t>
            </w:r>
            <w:r w:rsidR="00BF678D" w:rsidRPr="00142B31">
              <w:rPr>
                <w:rFonts w:ascii="宋体" w:hAnsi="宋体" w:hint="eastAsia"/>
                <w:sz w:val="18"/>
                <w:szCs w:val="18"/>
              </w:rPr>
              <w:t xml:space="preserve">B </w:t>
            </w:r>
            <w:r w:rsidR="00537C1F" w:rsidRPr="00142B31">
              <w:rPr>
                <w:rFonts w:ascii="宋体" w:hAnsi="宋体" w:hint="eastAsia"/>
                <w:sz w:val="18"/>
                <w:szCs w:val="18"/>
              </w:rPr>
              <w:t>Sa2</w:t>
            </w:r>
            <w:r w:rsidR="00BF678D" w:rsidRPr="00142B31">
              <w:rPr>
                <w:rFonts w:ascii="宋体" w:hAnsi="宋体" w:hint="eastAsia"/>
                <w:sz w:val="18"/>
                <w:szCs w:val="18"/>
              </w:rPr>
              <w:t xml:space="preserve">、C </w:t>
            </w:r>
            <w:r w:rsidR="00537C1F" w:rsidRPr="00142B31">
              <w:rPr>
                <w:rFonts w:ascii="宋体" w:hAnsi="宋体" w:hint="eastAsia"/>
                <w:sz w:val="18"/>
                <w:szCs w:val="18"/>
              </w:rPr>
              <w:t>Sa2</w:t>
            </w:r>
            <w:r w:rsidR="00BF678D" w:rsidRPr="00142B31">
              <w:rPr>
                <w:rFonts w:ascii="宋体" w:hAnsi="宋体" w:hint="eastAsia"/>
                <w:sz w:val="18"/>
                <w:szCs w:val="18"/>
              </w:rPr>
              <w:t>和D Sa2</w:t>
            </w:r>
            <w:r w:rsidR="00537C1F" w:rsidRPr="00142B31">
              <w:rPr>
                <w:rFonts w:ascii="宋体" w:hAnsi="宋体" w:hint="eastAsia"/>
                <w:sz w:val="18"/>
                <w:szCs w:val="18"/>
              </w:rPr>
              <w:t>。</w:t>
            </w:r>
            <w:r w:rsidR="009D5852" w:rsidRPr="00142B31">
              <w:rPr>
                <w:rFonts w:ascii="宋体" w:hAnsi="宋体" w:hint="eastAsia"/>
                <w:sz w:val="18"/>
                <w:szCs w:val="18"/>
              </w:rPr>
              <w:t>选择哪一个，取决于腐蚀凹坑的程度。</w:t>
            </w:r>
          </w:p>
        </w:tc>
      </w:tr>
      <w:tr w:rsidR="00537C1F" w:rsidRPr="00142B31" w:rsidTr="00DA3B00">
        <w:trPr>
          <w:cantSplit/>
        </w:trPr>
        <w:tc>
          <w:tcPr>
            <w:tcW w:w="522" w:type="dxa"/>
            <w:vMerge/>
            <w:vAlign w:val="center"/>
          </w:tcPr>
          <w:p w:rsidR="00537C1F" w:rsidRPr="00142B31" w:rsidRDefault="00537C1F" w:rsidP="00726627">
            <w:pPr>
              <w:jc w:val="center"/>
              <w:rPr>
                <w:rFonts w:ascii="宋体" w:hAnsi="宋体"/>
                <w:sz w:val="18"/>
                <w:szCs w:val="18"/>
              </w:rPr>
            </w:pPr>
          </w:p>
        </w:tc>
        <w:tc>
          <w:tcPr>
            <w:tcW w:w="579" w:type="dxa"/>
            <w:vAlign w:val="center"/>
          </w:tcPr>
          <w:p w:rsidR="00537C1F" w:rsidRPr="00142B31" w:rsidRDefault="00537C1F" w:rsidP="00E51603">
            <w:pPr>
              <w:jc w:val="center"/>
              <w:rPr>
                <w:rFonts w:ascii="宋体" w:hAnsi="宋体"/>
                <w:sz w:val="18"/>
                <w:szCs w:val="18"/>
              </w:rPr>
            </w:pPr>
            <w:r w:rsidRPr="00142B31">
              <w:rPr>
                <w:rFonts w:ascii="宋体" w:hAnsi="宋体" w:hint="eastAsia"/>
                <w:sz w:val="18"/>
                <w:szCs w:val="18"/>
              </w:rPr>
              <w:t>Sa2</w:t>
            </w:r>
            <m:oMath>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2</m:t>
                  </m:r>
                </m:den>
              </m:f>
            </m:oMath>
          </w:p>
        </w:tc>
        <w:tc>
          <w:tcPr>
            <w:tcW w:w="8754" w:type="dxa"/>
            <w:vAlign w:val="center"/>
          </w:tcPr>
          <w:p w:rsidR="00537C1F" w:rsidRPr="00142B31" w:rsidRDefault="00BF678D" w:rsidP="00144D26">
            <w:pPr>
              <w:jc w:val="left"/>
              <w:rPr>
                <w:rFonts w:ascii="宋体" w:hAnsi="宋体"/>
                <w:sz w:val="18"/>
                <w:szCs w:val="18"/>
              </w:rPr>
            </w:pPr>
            <w:r w:rsidRPr="00142B31">
              <w:rPr>
                <w:rFonts w:ascii="宋体" w:hAnsi="宋体" w:hint="eastAsia"/>
                <w:sz w:val="18"/>
                <w:szCs w:val="18"/>
              </w:rPr>
              <w:t>当</w:t>
            </w:r>
            <w:r w:rsidR="009D5852" w:rsidRPr="00142B31">
              <w:rPr>
                <w:rFonts w:ascii="宋体" w:hAnsi="宋体" w:hint="eastAsia"/>
                <w:sz w:val="18"/>
                <w:szCs w:val="18"/>
              </w:rPr>
              <w:t>在不放大的情况下观察时，</w:t>
            </w:r>
            <w:r w:rsidR="00DA3B00" w:rsidRPr="00142B31">
              <w:rPr>
                <w:rFonts w:ascii="宋体" w:hAnsi="宋体" w:hint="eastAsia"/>
                <w:sz w:val="18"/>
                <w:szCs w:val="18"/>
              </w:rPr>
              <w:t>表面</w:t>
            </w:r>
            <w:r w:rsidR="009D5852" w:rsidRPr="00142B31">
              <w:rPr>
                <w:rFonts w:ascii="宋体" w:hAnsi="宋体" w:hint="eastAsia"/>
                <w:sz w:val="18"/>
                <w:szCs w:val="18"/>
              </w:rPr>
              <w:t>应无可见的油</w:t>
            </w:r>
            <w:r w:rsidR="00537C1F" w:rsidRPr="00142B31">
              <w:rPr>
                <w:rFonts w:ascii="宋体" w:hAnsi="宋体" w:hint="eastAsia"/>
                <w:sz w:val="18"/>
                <w:szCs w:val="18"/>
              </w:rPr>
              <w:t>、</w:t>
            </w:r>
            <w:r w:rsidR="009D5852" w:rsidRPr="00142B31">
              <w:rPr>
                <w:rFonts w:ascii="宋体" w:hAnsi="宋体" w:hint="eastAsia"/>
                <w:sz w:val="18"/>
                <w:szCs w:val="18"/>
              </w:rPr>
              <w:t>脂和</w:t>
            </w:r>
            <w:r w:rsidR="00537C1F" w:rsidRPr="00142B31">
              <w:rPr>
                <w:rFonts w:ascii="宋体" w:hAnsi="宋体" w:hint="eastAsia"/>
                <w:sz w:val="18"/>
                <w:szCs w:val="18"/>
              </w:rPr>
              <w:t>污</w:t>
            </w:r>
            <w:r w:rsidR="009D5852" w:rsidRPr="00142B31">
              <w:rPr>
                <w:rFonts w:ascii="宋体" w:hAnsi="宋体" w:hint="eastAsia"/>
                <w:sz w:val="18"/>
                <w:szCs w:val="18"/>
              </w:rPr>
              <w:t>物，</w:t>
            </w:r>
            <w:r w:rsidR="00DA3B00" w:rsidRPr="00142B31">
              <w:rPr>
                <w:rFonts w:ascii="宋体" w:hAnsi="宋体" w:hint="eastAsia"/>
                <w:sz w:val="18"/>
                <w:szCs w:val="18"/>
              </w:rPr>
              <w:t>且没有</w:t>
            </w:r>
            <w:r w:rsidR="00537C1F" w:rsidRPr="00142B31">
              <w:rPr>
                <w:rFonts w:ascii="宋体" w:hAnsi="宋体" w:hint="eastAsia"/>
                <w:sz w:val="18"/>
                <w:szCs w:val="18"/>
              </w:rPr>
              <w:t>氧化皮、铁锈</w:t>
            </w:r>
            <w:r w:rsidR="00DA3B00" w:rsidRPr="00142B31">
              <w:rPr>
                <w:rFonts w:ascii="宋体" w:hAnsi="宋体" w:hint="eastAsia"/>
                <w:sz w:val="18"/>
                <w:szCs w:val="18"/>
              </w:rPr>
              <w:t>、涂层</w:t>
            </w:r>
            <w:r w:rsidR="00537C1F" w:rsidRPr="00142B31">
              <w:rPr>
                <w:rFonts w:ascii="宋体" w:hAnsi="宋体" w:hint="eastAsia"/>
                <w:sz w:val="18"/>
                <w:szCs w:val="18"/>
              </w:rPr>
              <w:t>和</w:t>
            </w:r>
            <w:r w:rsidR="009D5852" w:rsidRPr="00142B31">
              <w:rPr>
                <w:rFonts w:ascii="宋体" w:hAnsi="宋体" w:hint="eastAsia"/>
                <w:sz w:val="18"/>
                <w:szCs w:val="18"/>
              </w:rPr>
              <w:t>外来杂质</w:t>
            </w:r>
            <w:r w:rsidR="00DA3B00" w:rsidRPr="00142B31">
              <w:rPr>
                <w:rFonts w:ascii="宋体" w:hAnsi="宋体" w:hint="eastAsia"/>
                <w:sz w:val="18"/>
                <w:szCs w:val="18"/>
              </w:rPr>
              <w:t>。</w:t>
            </w:r>
            <w:r w:rsidR="00537C1F" w:rsidRPr="00142B31">
              <w:rPr>
                <w:rFonts w:ascii="宋体" w:hAnsi="宋体" w:hint="eastAsia"/>
                <w:sz w:val="18"/>
                <w:szCs w:val="18"/>
              </w:rPr>
              <w:t>任何</w:t>
            </w:r>
            <w:r w:rsidR="009D5852" w:rsidRPr="00142B31">
              <w:rPr>
                <w:rFonts w:ascii="宋体" w:hAnsi="宋体" w:hint="eastAsia"/>
                <w:sz w:val="18"/>
                <w:szCs w:val="18"/>
              </w:rPr>
              <w:t>污染物的残留</w:t>
            </w:r>
            <w:r w:rsidR="00537C1F" w:rsidRPr="00142B31">
              <w:rPr>
                <w:rFonts w:ascii="宋体" w:hAnsi="宋体" w:hint="eastAsia"/>
                <w:sz w:val="18"/>
                <w:szCs w:val="18"/>
              </w:rPr>
              <w:t>痕迹应仅</w:t>
            </w:r>
            <w:r w:rsidR="009D5852" w:rsidRPr="00142B31">
              <w:rPr>
                <w:rFonts w:ascii="宋体" w:hAnsi="宋体" w:hint="eastAsia"/>
                <w:sz w:val="18"/>
                <w:szCs w:val="18"/>
              </w:rPr>
              <w:t>呈现为</w:t>
            </w:r>
            <w:r w:rsidR="00537C1F" w:rsidRPr="00142B31">
              <w:rPr>
                <w:rFonts w:ascii="宋体" w:hAnsi="宋体" w:hint="eastAsia"/>
                <w:sz w:val="18"/>
                <w:szCs w:val="18"/>
              </w:rPr>
              <w:t>点状或条</w:t>
            </w:r>
            <w:r w:rsidR="00DA3B00" w:rsidRPr="00142B31">
              <w:rPr>
                <w:rFonts w:ascii="宋体" w:hAnsi="宋体" w:hint="eastAsia"/>
                <w:sz w:val="18"/>
                <w:szCs w:val="18"/>
              </w:rPr>
              <w:t>纹</w:t>
            </w:r>
            <w:r w:rsidR="00537C1F" w:rsidRPr="00142B31">
              <w:rPr>
                <w:rFonts w:ascii="宋体" w:hAnsi="宋体" w:hint="eastAsia"/>
                <w:sz w:val="18"/>
                <w:szCs w:val="18"/>
              </w:rPr>
              <w:t>状的轻微</w:t>
            </w:r>
            <w:r w:rsidR="00DA3B00" w:rsidRPr="00142B31">
              <w:rPr>
                <w:rFonts w:ascii="宋体" w:hAnsi="宋体" w:hint="eastAsia"/>
                <w:sz w:val="18"/>
                <w:szCs w:val="18"/>
              </w:rPr>
              <w:t>色</w:t>
            </w:r>
            <w:r w:rsidR="00537C1F" w:rsidRPr="00142B31">
              <w:rPr>
                <w:rFonts w:ascii="宋体" w:hAnsi="宋体" w:hint="eastAsia"/>
                <w:sz w:val="18"/>
                <w:szCs w:val="18"/>
              </w:rPr>
              <w:t>斑。参见</w:t>
            </w:r>
            <w:r w:rsidR="00BF03EF" w:rsidRPr="00142B31">
              <w:rPr>
                <w:rFonts w:ascii="宋体" w:hAnsi="宋体" w:hint="eastAsia"/>
                <w:sz w:val="18"/>
                <w:szCs w:val="18"/>
              </w:rPr>
              <w:t>标准表面清洁度</w:t>
            </w:r>
            <w:r w:rsidR="00537C1F" w:rsidRPr="00142B31">
              <w:rPr>
                <w:rFonts w:ascii="宋体" w:hAnsi="宋体" w:hint="eastAsia"/>
                <w:sz w:val="18"/>
                <w:szCs w:val="18"/>
              </w:rPr>
              <w:t>照片</w:t>
            </w:r>
            <w:r w:rsidR="00DA3B00" w:rsidRPr="00142B31">
              <w:rPr>
                <w:rFonts w:ascii="宋体" w:hAnsi="宋体" w:hint="eastAsia"/>
                <w:sz w:val="18"/>
                <w:szCs w:val="18"/>
              </w:rPr>
              <w:t>A Sa2</w:t>
            </w:r>
            <m:oMath>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2</m:t>
                  </m:r>
                </m:den>
              </m:f>
              <m:r>
                <m:rPr>
                  <m:sty m:val="p"/>
                </m:rPr>
                <w:rPr>
                  <w:rFonts w:ascii="Cambria Math" w:hAnsi="Cambria Math"/>
                  <w:sz w:val="18"/>
                  <w:szCs w:val="18"/>
                </w:rPr>
                <m:t>、</m:t>
              </m:r>
            </m:oMath>
            <w:r w:rsidR="00DA3B00" w:rsidRPr="00142B31">
              <w:rPr>
                <w:rFonts w:ascii="宋体" w:hAnsi="宋体" w:hint="eastAsia"/>
                <w:sz w:val="18"/>
                <w:szCs w:val="18"/>
              </w:rPr>
              <w:t>B Sa2</w:t>
            </w:r>
            <m:oMath>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2</m:t>
                  </m:r>
                </m:den>
              </m:f>
              <m:r>
                <m:rPr>
                  <m:sty m:val="p"/>
                </m:rPr>
                <w:rPr>
                  <w:rFonts w:ascii="Cambria Math" w:hAnsi="Cambria Math"/>
                  <w:sz w:val="18"/>
                  <w:szCs w:val="18"/>
                </w:rPr>
                <m:t>、</m:t>
              </m:r>
            </m:oMath>
            <w:r w:rsidR="00537C1F" w:rsidRPr="00142B31">
              <w:rPr>
                <w:rFonts w:ascii="宋体" w:hAnsi="宋体" w:hint="eastAsia"/>
                <w:sz w:val="18"/>
                <w:szCs w:val="18"/>
              </w:rPr>
              <w:t>C</w:t>
            </w:r>
            <w:r w:rsidR="00DA3B00" w:rsidRPr="00142B31">
              <w:rPr>
                <w:rFonts w:ascii="宋体" w:hAnsi="宋体" w:hint="eastAsia"/>
                <w:sz w:val="18"/>
                <w:szCs w:val="18"/>
              </w:rPr>
              <w:t xml:space="preserve"> </w:t>
            </w:r>
            <w:r w:rsidR="00537C1F" w:rsidRPr="00142B31">
              <w:rPr>
                <w:rFonts w:ascii="宋体" w:hAnsi="宋体" w:hint="eastAsia"/>
                <w:sz w:val="18"/>
                <w:szCs w:val="18"/>
              </w:rPr>
              <w:t>Sa2</w:t>
            </w:r>
            <m:oMath>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2</m:t>
                  </m:r>
                </m:den>
              </m:f>
            </m:oMath>
            <w:r w:rsidR="00537C1F" w:rsidRPr="00142B31">
              <w:rPr>
                <w:rFonts w:ascii="宋体" w:hAnsi="宋体" w:hint="eastAsia"/>
                <w:sz w:val="18"/>
                <w:szCs w:val="18"/>
              </w:rPr>
              <w:t>和D</w:t>
            </w:r>
            <w:r w:rsidR="00DA3B00" w:rsidRPr="00142B31">
              <w:rPr>
                <w:rFonts w:ascii="宋体" w:hAnsi="宋体" w:hint="eastAsia"/>
                <w:sz w:val="18"/>
                <w:szCs w:val="18"/>
              </w:rPr>
              <w:t xml:space="preserve"> </w:t>
            </w:r>
            <w:r w:rsidR="00537C1F" w:rsidRPr="00142B31">
              <w:rPr>
                <w:rFonts w:ascii="宋体" w:hAnsi="宋体" w:hint="eastAsia"/>
                <w:sz w:val="18"/>
                <w:szCs w:val="18"/>
              </w:rPr>
              <w:t>Sa2</w:t>
            </w:r>
            <m:oMath>
              <m:f>
                <m:fPr>
                  <m:ctrlPr>
                    <w:rPr>
                      <w:rFonts w:ascii="Cambria Math" w:hAnsi="Cambria Math"/>
                      <w:sz w:val="18"/>
                      <w:szCs w:val="18"/>
                    </w:rPr>
                  </m:ctrlPr>
                </m:fPr>
                <m:num>
                  <m:r>
                    <m:rPr>
                      <m:sty m:val="p"/>
                    </m:rPr>
                    <w:rPr>
                      <w:rFonts w:ascii="Cambria Math" w:hAnsi="Cambria Math"/>
                      <w:sz w:val="18"/>
                      <w:szCs w:val="18"/>
                    </w:rPr>
                    <m:t>1</m:t>
                  </m:r>
                </m:num>
                <m:den>
                  <m:r>
                    <m:rPr>
                      <m:sty m:val="p"/>
                    </m:rPr>
                    <w:rPr>
                      <w:rFonts w:ascii="Cambria Math" w:hAnsi="Cambria Math"/>
                      <w:sz w:val="18"/>
                      <w:szCs w:val="18"/>
                    </w:rPr>
                    <m:t>2</m:t>
                  </m:r>
                </m:den>
              </m:f>
            </m:oMath>
            <w:r w:rsidR="00537C1F" w:rsidRPr="00142B31">
              <w:rPr>
                <w:rFonts w:ascii="宋体" w:hAnsi="宋体" w:hint="eastAsia"/>
                <w:sz w:val="18"/>
                <w:szCs w:val="18"/>
              </w:rPr>
              <w:t>。</w:t>
            </w:r>
            <w:r w:rsidR="00E2563B" w:rsidRPr="00142B31">
              <w:rPr>
                <w:rFonts w:ascii="宋体" w:hAnsi="宋体" w:hint="eastAsia"/>
                <w:sz w:val="18"/>
                <w:szCs w:val="18"/>
              </w:rPr>
              <w:t>选择哪一个，取决于腐蚀凹坑的程度。</w:t>
            </w:r>
          </w:p>
        </w:tc>
      </w:tr>
      <w:tr w:rsidR="00537C1F" w:rsidRPr="00142B31" w:rsidTr="00DA3B00">
        <w:trPr>
          <w:cantSplit/>
        </w:trPr>
        <w:tc>
          <w:tcPr>
            <w:tcW w:w="522" w:type="dxa"/>
            <w:vMerge/>
            <w:vAlign w:val="center"/>
          </w:tcPr>
          <w:p w:rsidR="00537C1F" w:rsidRPr="00142B31" w:rsidRDefault="00537C1F" w:rsidP="00726627">
            <w:pPr>
              <w:jc w:val="center"/>
              <w:rPr>
                <w:rFonts w:ascii="宋体" w:hAnsi="宋体"/>
                <w:sz w:val="18"/>
                <w:szCs w:val="18"/>
              </w:rPr>
            </w:pPr>
          </w:p>
        </w:tc>
        <w:tc>
          <w:tcPr>
            <w:tcW w:w="579" w:type="dxa"/>
            <w:vAlign w:val="center"/>
          </w:tcPr>
          <w:p w:rsidR="00537C1F" w:rsidRPr="00142B31" w:rsidRDefault="00537C1F" w:rsidP="00726627">
            <w:pPr>
              <w:jc w:val="center"/>
              <w:rPr>
                <w:rFonts w:ascii="宋体" w:hAnsi="宋体"/>
                <w:sz w:val="18"/>
                <w:szCs w:val="18"/>
              </w:rPr>
            </w:pPr>
            <w:r w:rsidRPr="00142B31">
              <w:rPr>
                <w:rFonts w:ascii="宋体" w:hAnsi="宋体" w:hint="eastAsia"/>
                <w:sz w:val="18"/>
                <w:szCs w:val="18"/>
              </w:rPr>
              <w:t>Sa3</w:t>
            </w:r>
          </w:p>
        </w:tc>
        <w:tc>
          <w:tcPr>
            <w:tcW w:w="8754" w:type="dxa"/>
            <w:vAlign w:val="center"/>
          </w:tcPr>
          <w:p w:rsidR="00537C1F" w:rsidRPr="00142B31" w:rsidRDefault="00A33A76" w:rsidP="00144D26">
            <w:pPr>
              <w:jc w:val="left"/>
              <w:rPr>
                <w:rFonts w:ascii="宋体" w:hAnsi="宋体"/>
                <w:sz w:val="18"/>
                <w:szCs w:val="18"/>
              </w:rPr>
            </w:pPr>
            <w:r w:rsidRPr="00142B31">
              <w:rPr>
                <w:rFonts w:ascii="宋体" w:hAnsi="宋体" w:hint="eastAsia"/>
                <w:sz w:val="18"/>
                <w:szCs w:val="18"/>
              </w:rPr>
              <w:t>当</w:t>
            </w:r>
            <w:r w:rsidR="00E2563B" w:rsidRPr="00142B31">
              <w:rPr>
                <w:rFonts w:ascii="宋体" w:hAnsi="宋体" w:hint="eastAsia"/>
                <w:sz w:val="18"/>
                <w:szCs w:val="18"/>
              </w:rPr>
              <w:t>在不放大的情况下观察时，</w:t>
            </w:r>
            <w:r w:rsidRPr="00142B31">
              <w:rPr>
                <w:rFonts w:ascii="宋体" w:hAnsi="宋体" w:hint="eastAsia"/>
                <w:sz w:val="18"/>
                <w:szCs w:val="18"/>
              </w:rPr>
              <w:t>表面</w:t>
            </w:r>
            <w:r w:rsidR="00E2563B" w:rsidRPr="00142B31">
              <w:rPr>
                <w:rFonts w:ascii="宋体" w:hAnsi="宋体" w:hint="eastAsia"/>
                <w:sz w:val="18"/>
                <w:szCs w:val="18"/>
              </w:rPr>
              <w:t>应无可见的油、脂和污物，</w:t>
            </w:r>
            <w:r w:rsidRPr="00142B31">
              <w:rPr>
                <w:rFonts w:ascii="宋体" w:hAnsi="宋体" w:hint="eastAsia"/>
                <w:sz w:val="18"/>
                <w:szCs w:val="18"/>
              </w:rPr>
              <w:t>且应无</w:t>
            </w:r>
            <w:r w:rsidR="00E2563B" w:rsidRPr="00142B31">
              <w:rPr>
                <w:rFonts w:ascii="宋体" w:hAnsi="宋体" w:hint="eastAsia"/>
                <w:sz w:val="18"/>
                <w:szCs w:val="18"/>
              </w:rPr>
              <w:t>氧化皮、铁锈</w:t>
            </w:r>
            <w:r w:rsidRPr="00142B31">
              <w:rPr>
                <w:rFonts w:ascii="宋体" w:hAnsi="宋体" w:hint="eastAsia"/>
                <w:sz w:val="18"/>
                <w:szCs w:val="18"/>
              </w:rPr>
              <w:t>、涂层</w:t>
            </w:r>
            <w:r w:rsidR="00E2563B" w:rsidRPr="00142B31">
              <w:rPr>
                <w:rFonts w:ascii="宋体" w:hAnsi="宋体" w:hint="eastAsia"/>
                <w:sz w:val="18"/>
                <w:szCs w:val="18"/>
              </w:rPr>
              <w:t>和外来杂质。</w:t>
            </w:r>
            <w:r w:rsidRPr="00142B31">
              <w:rPr>
                <w:rFonts w:ascii="宋体" w:hAnsi="宋体" w:hint="eastAsia"/>
                <w:sz w:val="18"/>
                <w:szCs w:val="18"/>
              </w:rPr>
              <w:t>该表面</w:t>
            </w:r>
            <w:r w:rsidR="00E2563B" w:rsidRPr="00142B31">
              <w:rPr>
                <w:rFonts w:ascii="宋体" w:hAnsi="宋体" w:hint="eastAsia"/>
                <w:sz w:val="18"/>
                <w:szCs w:val="18"/>
              </w:rPr>
              <w:t>应具有均匀的金属光泽。参见</w:t>
            </w:r>
            <w:r w:rsidR="00BF03EF" w:rsidRPr="00142B31">
              <w:rPr>
                <w:rFonts w:ascii="宋体" w:hAnsi="宋体" w:hint="eastAsia"/>
                <w:sz w:val="18"/>
                <w:szCs w:val="18"/>
              </w:rPr>
              <w:t>标准表面清洁度</w:t>
            </w:r>
            <w:r w:rsidR="00E2563B" w:rsidRPr="00142B31">
              <w:rPr>
                <w:rFonts w:ascii="宋体" w:hAnsi="宋体" w:hint="eastAsia"/>
                <w:sz w:val="18"/>
                <w:szCs w:val="18"/>
              </w:rPr>
              <w:t>照片</w:t>
            </w:r>
            <w:r w:rsidRPr="00142B31">
              <w:rPr>
                <w:rFonts w:ascii="宋体" w:hAnsi="宋体" w:hint="eastAsia"/>
                <w:sz w:val="18"/>
                <w:szCs w:val="18"/>
              </w:rPr>
              <w:t>A Sa3</w:t>
            </w:r>
            <m:oMath>
              <m:r>
                <m:rPr>
                  <m:sty m:val="p"/>
                </m:rPr>
                <w:rPr>
                  <w:rFonts w:ascii="Cambria Math" w:hAnsi="Cambria Math"/>
                  <w:sz w:val="18"/>
                  <w:szCs w:val="18"/>
                </w:rPr>
                <m:t>、</m:t>
              </m:r>
            </m:oMath>
            <w:r w:rsidRPr="00142B31">
              <w:rPr>
                <w:rFonts w:ascii="宋体" w:hAnsi="宋体" w:hint="eastAsia"/>
                <w:sz w:val="18"/>
                <w:szCs w:val="18"/>
              </w:rPr>
              <w:t>B Sa3</w:t>
            </w:r>
            <m:oMath>
              <m:r>
                <m:rPr>
                  <m:sty m:val="p"/>
                </m:rPr>
                <w:rPr>
                  <w:rFonts w:ascii="Cambria Math" w:hAnsi="Cambria Math"/>
                  <w:sz w:val="18"/>
                  <w:szCs w:val="18"/>
                </w:rPr>
                <m:t>、</m:t>
              </m:r>
            </m:oMath>
            <w:r w:rsidRPr="00142B31">
              <w:rPr>
                <w:rFonts w:ascii="宋体" w:hAnsi="宋体" w:hint="eastAsia"/>
                <w:sz w:val="18"/>
                <w:szCs w:val="18"/>
              </w:rPr>
              <w:t>C Sa3和D Sa3</w:t>
            </w:r>
            <w:r w:rsidR="00E2563B" w:rsidRPr="00142B31">
              <w:rPr>
                <w:rFonts w:ascii="宋体" w:hAnsi="宋体" w:hint="eastAsia"/>
                <w:sz w:val="18"/>
                <w:szCs w:val="18"/>
              </w:rPr>
              <w:t>。选择哪一个，取决于腐蚀凹坑的程度。</w:t>
            </w:r>
          </w:p>
        </w:tc>
      </w:tr>
    </w:tbl>
    <w:p w:rsidR="00A33A76" w:rsidRPr="00142B31" w:rsidRDefault="00E2563B" w:rsidP="004910D9">
      <w:pPr>
        <w:spacing w:line="360" w:lineRule="auto"/>
        <w:ind w:left="720" w:hangingChars="400" w:hanging="720"/>
        <w:jc w:val="left"/>
        <w:rPr>
          <w:rFonts w:ascii="宋体" w:hAnsi="宋体"/>
          <w:sz w:val="18"/>
          <w:szCs w:val="18"/>
        </w:rPr>
      </w:pPr>
      <w:r w:rsidRPr="00142B31">
        <w:rPr>
          <w:rFonts w:ascii="宋体" w:hAnsi="宋体" w:hint="eastAsia"/>
          <w:sz w:val="18"/>
          <w:szCs w:val="18"/>
        </w:rPr>
        <w:t xml:space="preserve">  </w:t>
      </w:r>
      <w:r w:rsidR="00A33A76" w:rsidRPr="00142B31">
        <w:rPr>
          <w:rFonts w:ascii="宋体" w:hAnsi="宋体" w:hint="eastAsia"/>
          <w:sz w:val="18"/>
          <w:szCs w:val="18"/>
        </w:rPr>
        <w:t>注：1 外来杂质，是指水溶性盐类和焊接残留物等污染物。这些污染物，用常规的干法清理不可能从钢材表面完全清除，可采用湿法清理或水</w:t>
      </w:r>
      <w:r w:rsidR="00B30189" w:rsidRPr="00142B31">
        <w:rPr>
          <w:rFonts w:ascii="宋体" w:hAnsi="宋体" w:hint="eastAsia"/>
          <w:sz w:val="18"/>
          <w:szCs w:val="18"/>
        </w:rPr>
        <w:t>喷射清理。</w:t>
      </w:r>
    </w:p>
    <w:p w:rsidR="00B30189" w:rsidRPr="00142B31" w:rsidRDefault="00B30189" w:rsidP="004910D9">
      <w:pPr>
        <w:spacing w:line="360" w:lineRule="auto"/>
        <w:ind w:left="720" w:hangingChars="400" w:hanging="720"/>
        <w:jc w:val="left"/>
        <w:rPr>
          <w:rFonts w:ascii="宋体" w:hAnsi="宋体"/>
          <w:sz w:val="18"/>
          <w:szCs w:val="18"/>
        </w:rPr>
      </w:pPr>
      <w:r w:rsidRPr="00142B31">
        <w:rPr>
          <w:rFonts w:ascii="宋体" w:hAnsi="宋体" w:hint="eastAsia"/>
          <w:sz w:val="18"/>
          <w:szCs w:val="18"/>
        </w:rPr>
        <w:t xml:space="preserve">      2 A、B、C和D是指四个锈蚀等级</w:t>
      </w:r>
      <w:r w:rsidR="009E1325" w:rsidRPr="00142B31">
        <w:rPr>
          <w:rFonts w:ascii="宋体" w:hAnsi="宋体" w:hint="eastAsia"/>
          <w:sz w:val="18"/>
          <w:szCs w:val="18"/>
        </w:rPr>
        <w:t>，</w:t>
      </w:r>
      <w:r w:rsidRPr="00142B31">
        <w:rPr>
          <w:rFonts w:ascii="宋体" w:hAnsi="宋体" w:hint="eastAsia"/>
          <w:sz w:val="18"/>
          <w:szCs w:val="18"/>
        </w:rPr>
        <w:t>A</w:t>
      </w:r>
      <w:r w:rsidR="009E1325" w:rsidRPr="00142B31">
        <w:rPr>
          <w:rFonts w:ascii="宋体" w:hAnsi="宋体" w:hint="eastAsia"/>
          <w:sz w:val="18"/>
          <w:szCs w:val="18"/>
        </w:rPr>
        <w:t>——大面积覆盖着氧化皮而几乎没有铁锈的钢材表面；B——已发生铁锈，并且氧化皮已开始剥落的钢材表面；C——氧化皮已因锈蚀而剥落，</w:t>
      </w:r>
      <w:r w:rsidR="00144D26" w:rsidRPr="00142B31">
        <w:rPr>
          <w:rFonts w:ascii="宋体" w:hAnsi="宋体" w:hint="eastAsia"/>
          <w:sz w:val="18"/>
          <w:szCs w:val="18"/>
        </w:rPr>
        <w:t>或可刮除，且在正常视力观察下可见轻微点蚀的钢材表面。D——氧化皮已因锈蚀而剥落，且在正常视力观察下可见普遍发生点蚀的钢材表面。</w:t>
      </w:r>
      <w:r w:rsidR="00D30A22" w:rsidRPr="00142B31">
        <w:rPr>
          <w:rFonts w:ascii="宋体" w:hAnsi="宋体" w:hint="eastAsia"/>
          <w:sz w:val="18"/>
          <w:szCs w:val="18"/>
        </w:rPr>
        <w:t>锈蚀等级可见</w:t>
      </w:r>
      <w:r w:rsidR="004910D9" w:rsidRPr="00142B31">
        <w:rPr>
          <w:rFonts w:ascii="宋体" w:hAnsi="宋体" w:hint="eastAsia"/>
          <w:sz w:val="18"/>
          <w:szCs w:val="18"/>
        </w:rPr>
        <w:t>《涂覆涂料前钢材表面处理　表面清洁度的目视评定　第1部分：未涂覆过的钢材表面和全面清除原有涂层后的钢材表面的锈蚀等级和处理等级》GB/T8923.1中规定的典型样板照片。</w:t>
      </w:r>
    </w:p>
    <w:p w:rsidR="00DA3B00" w:rsidRPr="00142B31" w:rsidRDefault="00E2563B" w:rsidP="00A33A76">
      <w:pPr>
        <w:jc w:val="left"/>
      </w:pPr>
      <w:r w:rsidRPr="00142B31">
        <w:rPr>
          <w:rFonts w:hint="eastAsia"/>
        </w:rPr>
        <w:t xml:space="preserve">  </w:t>
      </w:r>
    </w:p>
    <w:p w:rsidR="00537C1F" w:rsidRPr="00142B31" w:rsidRDefault="00F3156D" w:rsidP="00DA3B00">
      <w:pPr>
        <w:spacing w:line="360" w:lineRule="auto"/>
        <w:ind w:firstLineChars="150" w:firstLine="315"/>
      </w:pPr>
      <w:r w:rsidRPr="00142B31">
        <w:rPr>
          <w:rFonts w:hint="eastAsia"/>
        </w:rPr>
        <w:t>本规范</w:t>
      </w:r>
      <w:r w:rsidRPr="00142B31">
        <w:rPr>
          <w:rFonts w:hint="eastAsia"/>
        </w:rPr>
        <w:t>7.1.4</w:t>
      </w:r>
      <w:r w:rsidRPr="00142B31">
        <w:rPr>
          <w:rFonts w:hint="eastAsia"/>
        </w:rPr>
        <w:t>条和</w:t>
      </w:r>
      <w:r w:rsidRPr="00142B31">
        <w:rPr>
          <w:rFonts w:hint="eastAsia"/>
        </w:rPr>
        <w:t>7.1.5</w:t>
      </w:r>
      <w:r w:rsidRPr="00142B31">
        <w:rPr>
          <w:rFonts w:hint="eastAsia"/>
        </w:rPr>
        <w:t>条，</w:t>
      </w:r>
      <w:r w:rsidR="00E2563B" w:rsidRPr="00142B31">
        <w:rPr>
          <w:rFonts w:hint="eastAsia"/>
        </w:rPr>
        <w:t>不包括表面</w:t>
      </w:r>
      <w:r w:rsidR="00782E11" w:rsidRPr="00142B31">
        <w:rPr>
          <w:rFonts w:hint="eastAsia"/>
        </w:rPr>
        <w:t>清</w:t>
      </w:r>
      <w:r w:rsidR="00E2563B" w:rsidRPr="00142B31">
        <w:rPr>
          <w:rFonts w:hint="eastAsia"/>
        </w:rPr>
        <w:t>洁度</w:t>
      </w:r>
      <w:r w:rsidR="00E2563B" w:rsidRPr="00142B31">
        <w:rPr>
          <w:rFonts w:hint="eastAsia"/>
        </w:rPr>
        <w:t xml:space="preserve"> Sa1</w:t>
      </w:r>
      <w:r w:rsidR="00E2563B" w:rsidRPr="00142B31">
        <w:rPr>
          <w:rFonts w:hint="eastAsia"/>
        </w:rPr>
        <w:t>，因为这个等级的表面不适合于涂覆涂料。</w:t>
      </w:r>
    </w:p>
    <w:p w:rsidR="00C512A2" w:rsidRPr="00142B31" w:rsidRDefault="00C512A2" w:rsidP="0072031E">
      <w:pPr>
        <w:spacing w:line="360" w:lineRule="auto"/>
        <w:ind w:firstLineChars="200" w:firstLine="420"/>
      </w:pPr>
      <w:r w:rsidRPr="00142B31">
        <w:rPr>
          <w:rFonts w:hint="eastAsia"/>
        </w:rPr>
        <w:t>R</w:t>
      </w:r>
      <w:r w:rsidR="00BC7BF8" w:rsidRPr="00142B31">
        <w:rPr>
          <w:rFonts w:hint="eastAsia"/>
          <w:vertAlign w:val="subscript"/>
        </w:rPr>
        <w:t>z</w:t>
      </w:r>
      <w:r w:rsidRPr="00142B31">
        <w:rPr>
          <w:rFonts w:hint="eastAsia"/>
        </w:rPr>
        <w:t>为</w:t>
      </w:r>
      <w:r w:rsidR="00BC7BF8" w:rsidRPr="00142B31">
        <w:rPr>
          <w:rFonts w:hint="eastAsia"/>
        </w:rPr>
        <w:t>微观不平度十点高度</w:t>
      </w:r>
      <w:r w:rsidRPr="00142B31">
        <w:rPr>
          <w:rFonts w:hint="eastAsia"/>
        </w:rPr>
        <w:t>——即量取在取样</w:t>
      </w:r>
      <w:r w:rsidR="0072031E" w:rsidRPr="00142B31">
        <w:rPr>
          <w:rFonts w:hint="eastAsia"/>
        </w:rPr>
        <w:t>（</w:t>
      </w:r>
      <w:r w:rsidR="0072031E" w:rsidRPr="00142B31">
        <w:rPr>
          <w:rFonts w:hint="eastAsia"/>
        </w:rPr>
        <w:t>R</w:t>
      </w:r>
      <w:r w:rsidR="0072031E" w:rsidRPr="00142B31">
        <w:rPr>
          <w:rFonts w:hint="eastAsia"/>
          <w:vertAlign w:val="subscript"/>
        </w:rPr>
        <w:t>z</w:t>
      </w:r>
      <w:r w:rsidR="0072031E" w:rsidRPr="00142B31">
        <w:rPr>
          <w:rFonts w:hint="eastAsia"/>
        </w:rPr>
        <w:t>＞</w:t>
      </w:r>
      <w:r w:rsidR="0072031E" w:rsidRPr="00142B31">
        <w:rPr>
          <w:rFonts w:hint="eastAsia"/>
        </w:rPr>
        <w:t>10.0</w:t>
      </w:r>
      <w:r w:rsidR="00E90BBA" w:rsidRPr="00142B31">
        <w:rPr>
          <w:rFonts w:hint="eastAsia"/>
        </w:rPr>
        <w:t>μ</w:t>
      </w:r>
      <w:r w:rsidR="00E90BBA" w:rsidRPr="00142B31">
        <w:rPr>
          <w:rFonts w:hint="eastAsia"/>
        </w:rPr>
        <w:t>m</w:t>
      </w:r>
      <w:r w:rsidR="0072031E" w:rsidRPr="00142B31">
        <w:rPr>
          <w:rFonts w:hint="eastAsia"/>
        </w:rPr>
        <w:t>～</w:t>
      </w:r>
      <w:r w:rsidR="0072031E" w:rsidRPr="00142B31">
        <w:rPr>
          <w:rFonts w:hint="eastAsia"/>
        </w:rPr>
        <w:t>50.0</w:t>
      </w:r>
      <w:r w:rsidR="0072031E" w:rsidRPr="00142B31">
        <w:rPr>
          <w:rFonts w:hint="eastAsia"/>
        </w:rPr>
        <w:t>μ</w:t>
      </w:r>
      <w:r w:rsidR="0072031E" w:rsidRPr="00142B31">
        <w:rPr>
          <w:rFonts w:hint="eastAsia"/>
        </w:rPr>
        <w:t>m</w:t>
      </w:r>
      <w:r w:rsidR="0072031E" w:rsidRPr="00142B31">
        <w:rPr>
          <w:rFonts w:hint="eastAsia"/>
        </w:rPr>
        <w:t>时，</w:t>
      </w:r>
      <w:r w:rsidR="0072031E" w:rsidRPr="00142B31">
        <w:rPr>
          <w:rFonts w:hint="eastAsia"/>
        </w:rPr>
        <w:t>L=2.5mm</w:t>
      </w:r>
      <w:r w:rsidR="0072031E" w:rsidRPr="00142B31">
        <w:rPr>
          <w:rFonts w:hint="eastAsia"/>
        </w:rPr>
        <w:t>；</w:t>
      </w:r>
      <w:r w:rsidR="0072031E" w:rsidRPr="00142B31">
        <w:rPr>
          <w:rFonts w:hint="eastAsia"/>
        </w:rPr>
        <w:t>R</w:t>
      </w:r>
      <w:r w:rsidR="0072031E" w:rsidRPr="00142B31">
        <w:rPr>
          <w:rFonts w:hint="eastAsia"/>
          <w:vertAlign w:val="subscript"/>
        </w:rPr>
        <w:t>z</w:t>
      </w:r>
      <w:r w:rsidR="0072031E" w:rsidRPr="00142B31">
        <w:rPr>
          <w:rFonts w:hint="eastAsia"/>
        </w:rPr>
        <w:t>＞</w:t>
      </w:r>
      <w:r w:rsidR="0072031E" w:rsidRPr="00142B31">
        <w:rPr>
          <w:rFonts w:hint="eastAsia"/>
        </w:rPr>
        <w:t>50</w:t>
      </w:r>
      <w:r w:rsidR="00E90BBA" w:rsidRPr="00142B31">
        <w:rPr>
          <w:rFonts w:hint="eastAsia"/>
        </w:rPr>
        <w:t>μ</w:t>
      </w:r>
      <w:r w:rsidR="00E90BBA" w:rsidRPr="00142B31">
        <w:rPr>
          <w:rFonts w:hint="eastAsia"/>
        </w:rPr>
        <w:t>m</w:t>
      </w:r>
      <w:r w:rsidR="0072031E" w:rsidRPr="00142B31">
        <w:rPr>
          <w:rFonts w:hint="eastAsia"/>
        </w:rPr>
        <w:t>～</w:t>
      </w:r>
      <w:r w:rsidR="0072031E" w:rsidRPr="00142B31">
        <w:rPr>
          <w:rFonts w:hint="eastAsia"/>
        </w:rPr>
        <w:t>320</w:t>
      </w:r>
      <w:r w:rsidR="0072031E" w:rsidRPr="00142B31">
        <w:rPr>
          <w:rFonts w:hint="eastAsia"/>
        </w:rPr>
        <w:t>μ</w:t>
      </w:r>
      <w:r w:rsidR="0072031E" w:rsidRPr="00142B31">
        <w:rPr>
          <w:rFonts w:hint="eastAsia"/>
        </w:rPr>
        <w:t>m</w:t>
      </w:r>
      <w:r w:rsidR="0072031E" w:rsidRPr="00142B31">
        <w:rPr>
          <w:rFonts w:hint="eastAsia"/>
        </w:rPr>
        <w:t>时，</w:t>
      </w:r>
      <w:r w:rsidR="0072031E" w:rsidRPr="00142B31">
        <w:rPr>
          <w:rFonts w:hint="eastAsia"/>
        </w:rPr>
        <w:t>L=8mm</w:t>
      </w:r>
      <w:r w:rsidR="0072031E" w:rsidRPr="00142B31">
        <w:rPr>
          <w:rFonts w:hint="eastAsia"/>
        </w:rPr>
        <w:t>）</w:t>
      </w:r>
      <w:r w:rsidRPr="00142B31">
        <w:rPr>
          <w:rFonts w:hint="eastAsia"/>
        </w:rPr>
        <w:t>长度内</w:t>
      </w:r>
      <w:r w:rsidR="00BC7BF8" w:rsidRPr="00142B31">
        <w:rPr>
          <w:rFonts w:hint="eastAsia"/>
        </w:rPr>
        <w:t>5</w:t>
      </w:r>
      <w:r w:rsidR="00BC7BF8" w:rsidRPr="00142B31">
        <w:rPr>
          <w:rFonts w:hint="eastAsia"/>
        </w:rPr>
        <w:t>个最大</w:t>
      </w:r>
      <w:r w:rsidR="00722372" w:rsidRPr="00142B31">
        <w:rPr>
          <w:rFonts w:hint="eastAsia"/>
        </w:rPr>
        <w:t>的</w:t>
      </w:r>
      <w:r w:rsidRPr="00142B31">
        <w:rPr>
          <w:rFonts w:hint="eastAsia"/>
        </w:rPr>
        <w:t>轮廓峰</w:t>
      </w:r>
      <w:r w:rsidR="00BC7BF8" w:rsidRPr="00142B31">
        <w:rPr>
          <w:rFonts w:hint="eastAsia"/>
        </w:rPr>
        <w:t>峰高的平均值</w:t>
      </w:r>
      <w:r w:rsidRPr="00142B31">
        <w:rPr>
          <w:rFonts w:hint="eastAsia"/>
        </w:rPr>
        <w:t>和</w:t>
      </w:r>
      <w:r w:rsidR="00BC7BF8" w:rsidRPr="00142B31">
        <w:rPr>
          <w:rFonts w:hint="eastAsia"/>
        </w:rPr>
        <w:t>5</w:t>
      </w:r>
      <w:r w:rsidR="00BC7BF8" w:rsidRPr="00142B31">
        <w:rPr>
          <w:rFonts w:hint="eastAsia"/>
        </w:rPr>
        <w:t>个最大</w:t>
      </w:r>
      <w:r w:rsidR="00722372" w:rsidRPr="00142B31">
        <w:rPr>
          <w:rFonts w:hint="eastAsia"/>
        </w:rPr>
        <w:t>的</w:t>
      </w:r>
      <w:r w:rsidRPr="00142B31">
        <w:rPr>
          <w:rFonts w:hint="eastAsia"/>
        </w:rPr>
        <w:t>轮廓谷</w:t>
      </w:r>
      <w:r w:rsidR="00722372" w:rsidRPr="00142B31">
        <w:rPr>
          <w:rFonts w:hint="eastAsia"/>
        </w:rPr>
        <w:t>深</w:t>
      </w:r>
      <w:r w:rsidRPr="00142B31">
        <w:rPr>
          <w:rFonts w:hint="eastAsia"/>
        </w:rPr>
        <w:t>的</w:t>
      </w:r>
      <w:r w:rsidR="00722372" w:rsidRPr="00142B31">
        <w:rPr>
          <w:rFonts w:hint="eastAsia"/>
        </w:rPr>
        <w:t>平均值之和</w:t>
      </w:r>
      <w:r w:rsidR="00FB6EFE" w:rsidRPr="00142B31">
        <w:rPr>
          <w:rFonts w:hint="eastAsia"/>
        </w:rPr>
        <w:t>。</w:t>
      </w:r>
      <w:r w:rsidRPr="00142B31">
        <w:rPr>
          <w:rFonts w:hint="eastAsia"/>
        </w:rPr>
        <w:t>随着对钢管防腐要求的不断提高，在许多电站对钢管出现了采用厚浆型重防腐涂料或金属热喷涂。这样结合表面粗糙度定义</w:t>
      </w:r>
      <w:r w:rsidRPr="00142B31">
        <w:rPr>
          <w:rFonts w:hint="eastAsia"/>
        </w:rPr>
        <w:t>R</w:t>
      </w:r>
      <w:r w:rsidR="00BC7BF8" w:rsidRPr="00142B31">
        <w:rPr>
          <w:rFonts w:hint="eastAsia"/>
          <w:vertAlign w:val="subscript"/>
        </w:rPr>
        <w:t>z</w:t>
      </w:r>
      <w:r w:rsidR="0072031E" w:rsidRPr="00142B31">
        <w:rPr>
          <w:rFonts w:hint="eastAsia"/>
        </w:rPr>
        <w:t>，</w:t>
      </w:r>
      <w:r w:rsidRPr="00142B31">
        <w:rPr>
          <w:rFonts w:hint="eastAsia"/>
        </w:rPr>
        <w:t>对一般性防腐——</w:t>
      </w:r>
      <w:r w:rsidR="00B42F76" w:rsidRPr="00142B31">
        <w:rPr>
          <w:rFonts w:hint="eastAsia"/>
        </w:rPr>
        <w:t>例</w:t>
      </w:r>
      <w:r w:rsidRPr="00142B31">
        <w:rPr>
          <w:rFonts w:hint="eastAsia"/>
        </w:rPr>
        <w:t>如明管的外表面或附件的防护采用</w:t>
      </w:r>
      <w:r w:rsidRPr="00142B31">
        <w:rPr>
          <w:rFonts w:hint="eastAsia"/>
        </w:rPr>
        <w:t>R</w:t>
      </w:r>
      <w:r w:rsidR="00BC7BF8" w:rsidRPr="00142B31">
        <w:rPr>
          <w:rFonts w:hint="eastAsia"/>
          <w:vertAlign w:val="subscript"/>
        </w:rPr>
        <w:t>z</w:t>
      </w:r>
      <w:r w:rsidRPr="00142B31">
        <w:rPr>
          <w:rFonts w:hint="eastAsia"/>
        </w:rPr>
        <w:t>40</w:t>
      </w:r>
      <w:r w:rsidRPr="00142B31">
        <w:rPr>
          <w:rFonts w:hint="eastAsia"/>
        </w:rPr>
        <w:t>μ</w:t>
      </w:r>
      <w:r w:rsidRPr="00142B31">
        <w:rPr>
          <w:rFonts w:hint="eastAsia"/>
        </w:rPr>
        <w:t>m</w:t>
      </w:r>
      <w:r w:rsidRPr="00142B31">
        <w:rPr>
          <w:rFonts w:hint="eastAsia"/>
        </w:rPr>
        <w:t>～</w:t>
      </w:r>
      <w:r w:rsidRPr="00142B31">
        <w:rPr>
          <w:rFonts w:hint="eastAsia"/>
        </w:rPr>
        <w:t>R</w:t>
      </w:r>
      <w:r w:rsidR="00BC7BF8" w:rsidRPr="00142B31">
        <w:rPr>
          <w:rFonts w:hint="eastAsia"/>
          <w:vertAlign w:val="subscript"/>
        </w:rPr>
        <w:t>z</w:t>
      </w:r>
      <w:r w:rsidRPr="00142B31">
        <w:rPr>
          <w:rFonts w:hint="eastAsia"/>
        </w:rPr>
        <w:t>70</w:t>
      </w:r>
      <w:r w:rsidRPr="00142B31">
        <w:rPr>
          <w:rFonts w:hint="eastAsia"/>
        </w:rPr>
        <w:t>μ</w:t>
      </w:r>
      <w:r w:rsidRPr="00142B31">
        <w:rPr>
          <w:rFonts w:hint="eastAsia"/>
        </w:rPr>
        <w:t>m</w:t>
      </w:r>
      <w:r w:rsidRPr="00142B31">
        <w:rPr>
          <w:rFonts w:hint="eastAsia"/>
        </w:rPr>
        <w:t>。对要求重要的、防腐寿命要求高的表面和钢管内表面宜做厚浆型重防腐涂料或金属热喷涂，表面粗糙度要求应达到</w:t>
      </w:r>
      <w:r w:rsidRPr="00142B31">
        <w:rPr>
          <w:rFonts w:hint="eastAsia"/>
        </w:rPr>
        <w:t>R</w:t>
      </w:r>
      <w:r w:rsidR="00BC7BF8" w:rsidRPr="00142B31">
        <w:rPr>
          <w:rFonts w:hint="eastAsia"/>
          <w:vertAlign w:val="subscript"/>
        </w:rPr>
        <w:t>z</w:t>
      </w:r>
      <w:r w:rsidRPr="00142B31">
        <w:rPr>
          <w:rFonts w:hint="eastAsia"/>
        </w:rPr>
        <w:t>60</w:t>
      </w:r>
      <w:r w:rsidRPr="00142B31">
        <w:rPr>
          <w:rFonts w:hint="eastAsia"/>
        </w:rPr>
        <w:t>μ</w:t>
      </w:r>
      <w:r w:rsidRPr="00142B31">
        <w:rPr>
          <w:rFonts w:hint="eastAsia"/>
        </w:rPr>
        <w:t>m</w:t>
      </w:r>
      <w:r w:rsidRPr="00142B31">
        <w:rPr>
          <w:rFonts w:hint="eastAsia"/>
        </w:rPr>
        <w:t>～</w:t>
      </w:r>
      <w:r w:rsidRPr="00142B31">
        <w:rPr>
          <w:rFonts w:hint="eastAsia"/>
        </w:rPr>
        <w:t>R</w:t>
      </w:r>
      <w:r w:rsidR="00BC7BF8" w:rsidRPr="00142B31">
        <w:rPr>
          <w:rFonts w:hint="eastAsia"/>
          <w:vertAlign w:val="subscript"/>
        </w:rPr>
        <w:t>z</w:t>
      </w:r>
      <w:r w:rsidRPr="00142B31">
        <w:rPr>
          <w:rFonts w:hint="eastAsia"/>
        </w:rPr>
        <w:t>100</w:t>
      </w:r>
      <w:r w:rsidRPr="00142B31">
        <w:rPr>
          <w:rFonts w:hint="eastAsia"/>
        </w:rPr>
        <w:t>μ</w:t>
      </w:r>
      <w:r w:rsidRPr="00142B31">
        <w:rPr>
          <w:rFonts w:hint="eastAsia"/>
        </w:rPr>
        <w:t>m</w:t>
      </w:r>
      <w:r w:rsidRPr="00142B31">
        <w:rPr>
          <w:rFonts w:hint="eastAsia"/>
        </w:rPr>
        <w:t>。这样对不同涂料给予区别对待进行表面粗糙度处理。</w:t>
      </w:r>
    </w:p>
    <w:p w:rsidR="00C512A2" w:rsidRPr="00142B31" w:rsidRDefault="00C512A2" w:rsidP="00084619">
      <w:pPr>
        <w:spacing w:line="360" w:lineRule="auto"/>
        <w:ind w:firstLineChars="200" w:firstLine="420"/>
      </w:pPr>
      <w:r w:rsidRPr="00142B31">
        <w:rPr>
          <w:rFonts w:hint="eastAsia"/>
        </w:rPr>
        <w:t>喷砂除锈钢材表面要形成一定的粗糙度，这样可以提高</w:t>
      </w:r>
      <w:r w:rsidR="001F0BC3" w:rsidRPr="00142B31">
        <w:rPr>
          <w:rFonts w:hint="eastAsia"/>
        </w:rPr>
        <w:t>涂层</w:t>
      </w:r>
      <w:r w:rsidRPr="00142B31">
        <w:rPr>
          <w:rFonts w:hint="eastAsia"/>
        </w:rPr>
        <w:t>的附着力。一般最大粗糙度不希望大于</w:t>
      </w:r>
      <w:r w:rsidRPr="00142B31">
        <w:t>1</w:t>
      </w:r>
      <w:r w:rsidRPr="00142B31">
        <w:rPr>
          <w:rFonts w:hint="eastAsia"/>
        </w:rPr>
        <w:t>2</w:t>
      </w:r>
      <w:r w:rsidRPr="00142B31">
        <w:t>0</w:t>
      </w:r>
      <w:r w:rsidRPr="00142B31">
        <w:rPr>
          <w:rFonts w:hint="eastAsia"/>
        </w:rPr>
        <w:lastRenderedPageBreak/>
        <w:t>μ</w:t>
      </w:r>
      <w:r w:rsidRPr="00142B31">
        <w:t>m</w:t>
      </w:r>
      <w:r w:rsidRPr="00142B31">
        <w:rPr>
          <w:rFonts w:hint="eastAsia"/>
        </w:rPr>
        <w:t>，如果表面粗糙度太大，不仅要消耗过多的油漆，而且还有可能在</w:t>
      </w:r>
      <w:r w:rsidR="001F0BC3" w:rsidRPr="00142B31">
        <w:rPr>
          <w:rFonts w:hint="eastAsia"/>
        </w:rPr>
        <w:t>涂层</w:t>
      </w:r>
      <w:r w:rsidRPr="00142B31">
        <w:rPr>
          <w:rFonts w:hint="eastAsia"/>
        </w:rPr>
        <w:t>下面截留住气泡，或者发生没有被</w:t>
      </w:r>
      <w:r w:rsidR="001F0BC3" w:rsidRPr="00142B31">
        <w:rPr>
          <w:rFonts w:hint="eastAsia"/>
        </w:rPr>
        <w:t>涂层</w:t>
      </w:r>
      <w:r w:rsidRPr="00142B31">
        <w:rPr>
          <w:rFonts w:hint="eastAsia"/>
        </w:rPr>
        <w:t>覆盖住的波峰。</w:t>
      </w:r>
      <w:r w:rsidR="00554E08" w:rsidRPr="00142B31">
        <w:rPr>
          <w:rFonts w:hint="eastAsia"/>
        </w:rPr>
        <w:t>表面清洁度可以用其标准照片进行目视评定。表面粗糙度可以用触针式的轮廓议或标准比较样板目视评定。</w:t>
      </w:r>
    </w:p>
    <w:bookmarkEnd w:id="1512"/>
    <w:bookmarkEnd w:id="1513"/>
    <w:p w:rsidR="00C512A2" w:rsidRPr="00142B31" w:rsidRDefault="00481EA7" w:rsidP="0092296F">
      <w:pPr>
        <w:spacing w:line="360" w:lineRule="auto"/>
      </w:pPr>
      <w:r w:rsidRPr="00142B31">
        <w:rPr>
          <w:rFonts w:ascii="黑体" w:eastAsia="黑体" w:hAnsi="宋体" w:hint="eastAsia"/>
          <w:szCs w:val="21"/>
        </w:rPr>
        <w:t>7</w:t>
      </w:r>
      <w:r w:rsidR="00C512A2" w:rsidRPr="00142B31">
        <w:rPr>
          <w:rFonts w:ascii="黑体" w:eastAsia="黑体" w:hAnsi="宋体" w:hint="eastAsia"/>
          <w:szCs w:val="21"/>
        </w:rPr>
        <w:t>.1.5</w:t>
      </w:r>
      <w:r w:rsidR="00C512A2" w:rsidRPr="00142B31">
        <w:rPr>
          <w:rFonts w:hint="eastAsia"/>
        </w:rPr>
        <w:t xml:space="preserve">  </w:t>
      </w:r>
      <w:r w:rsidR="00C512A2" w:rsidRPr="00142B31">
        <w:rPr>
          <w:rFonts w:hint="eastAsia"/>
        </w:rPr>
        <w:t>对埋管外表面</w:t>
      </w:r>
      <w:r w:rsidR="00031707" w:rsidRPr="00142B31">
        <w:rPr>
          <w:rFonts w:hint="eastAsia"/>
        </w:rPr>
        <w:t>过去</w:t>
      </w:r>
      <w:r w:rsidR="00FB6EFE" w:rsidRPr="00142B31">
        <w:rPr>
          <w:rFonts w:hint="eastAsia"/>
        </w:rPr>
        <w:t>习惯</w:t>
      </w:r>
      <w:r w:rsidR="00C512A2" w:rsidRPr="00142B31">
        <w:rPr>
          <w:rFonts w:hint="eastAsia"/>
        </w:rPr>
        <w:t>采用涂刷苛性钠水泥浆</w:t>
      </w:r>
      <w:r w:rsidR="00AB1944" w:rsidRPr="00142B31">
        <w:rPr>
          <w:rFonts w:hint="eastAsia"/>
        </w:rPr>
        <w:t>（</w:t>
      </w:r>
      <w:r w:rsidR="00AB1944" w:rsidRPr="00142B31">
        <w:rPr>
          <w:rFonts w:hint="eastAsia"/>
        </w:rPr>
        <w:t>3%</w:t>
      </w:r>
      <w:r w:rsidR="00AB1944" w:rsidRPr="00142B31">
        <w:rPr>
          <w:rFonts w:hint="eastAsia"/>
        </w:rPr>
        <w:t>～</w:t>
      </w:r>
      <w:r w:rsidR="00AB1944" w:rsidRPr="00142B31">
        <w:rPr>
          <w:rFonts w:hint="eastAsia"/>
        </w:rPr>
        <w:t>5%</w:t>
      </w:r>
      <w:r w:rsidR="00AB1944" w:rsidRPr="00142B31">
        <w:rPr>
          <w:rFonts w:hint="eastAsia"/>
        </w:rPr>
        <w:t>苛性钠）</w:t>
      </w:r>
      <w:r w:rsidR="00C512A2" w:rsidRPr="00142B31">
        <w:rPr>
          <w:rFonts w:hint="eastAsia"/>
        </w:rPr>
        <w:t>，但苛性钠水泥浆保持时间不长。近年来涌现出了不少种类的改性水泥胶浆</w:t>
      </w:r>
      <w:r w:rsidR="00031707" w:rsidRPr="00142B31">
        <w:rPr>
          <w:rFonts w:hint="eastAsia"/>
        </w:rPr>
        <w:t>作为埋管外壁防腐涂层</w:t>
      </w:r>
      <w:r w:rsidR="00C512A2" w:rsidRPr="00142B31">
        <w:rPr>
          <w:rFonts w:hint="eastAsia"/>
        </w:rPr>
        <w:t>，其性能比</w:t>
      </w:r>
      <w:r w:rsidR="00031707" w:rsidRPr="00142B31">
        <w:rPr>
          <w:rFonts w:hint="eastAsia"/>
        </w:rPr>
        <w:t>过去</w:t>
      </w:r>
      <w:r w:rsidR="00C512A2" w:rsidRPr="00142B31">
        <w:rPr>
          <w:rFonts w:hint="eastAsia"/>
        </w:rPr>
        <w:t>的苛性钠水泥浆结合性能更高保持时间长。考虑</w:t>
      </w:r>
      <w:r w:rsidR="00206A9F" w:rsidRPr="00142B31">
        <w:rPr>
          <w:rFonts w:hint="eastAsia"/>
        </w:rPr>
        <w:t>到以往在采用苛性钠水泥浆涂层进行防腐，出现的掉壳、锈蚀等问题</w:t>
      </w:r>
      <w:r w:rsidR="00031707" w:rsidRPr="00142B31">
        <w:rPr>
          <w:rFonts w:hint="eastAsia"/>
        </w:rPr>
        <w:t>；</w:t>
      </w:r>
      <w:r w:rsidR="00206A9F" w:rsidRPr="00142B31">
        <w:rPr>
          <w:rFonts w:hint="eastAsia"/>
        </w:rPr>
        <w:t>加之，目前</w:t>
      </w:r>
      <w:r w:rsidR="00C512A2" w:rsidRPr="00142B31">
        <w:rPr>
          <w:rFonts w:hint="eastAsia"/>
        </w:rPr>
        <w:t>水电施工</w:t>
      </w:r>
      <w:r w:rsidR="00206A9F" w:rsidRPr="00142B31">
        <w:rPr>
          <w:rFonts w:hint="eastAsia"/>
        </w:rPr>
        <w:t>几乎不再采用苛性钠水泥浆涂层进行防腐</w:t>
      </w:r>
      <w:r w:rsidR="00C512A2" w:rsidRPr="00142B31">
        <w:rPr>
          <w:rFonts w:hint="eastAsia"/>
        </w:rPr>
        <w:t>，</w:t>
      </w:r>
      <w:r w:rsidR="00206A9F" w:rsidRPr="00142B31">
        <w:rPr>
          <w:rFonts w:hint="eastAsia"/>
        </w:rPr>
        <w:t>为此，将苛性钠水泥浆</w:t>
      </w:r>
      <w:r w:rsidR="00031707" w:rsidRPr="00142B31">
        <w:rPr>
          <w:rFonts w:hint="eastAsia"/>
        </w:rPr>
        <w:t>用于涂层防腐予以取消</w:t>
      </w:r>
      <w:r w:rsidR="00C512A2" w:rsidRPr="00142B31">
        <w:rPr>
          <w:rFonts w:hint="eastAsia"/>
        </w:rPr>
        <w:t>。</w:t>
      </w:r>
    </w:p>
    <w:p w:rsidR="00C512A2" w:rsidRPr="00142B31" w:rsidRDefault="00481EA7" w:rsidP="0092296F">
      <w:pPr>
        <w:spacing w:line="360" w:lineRule="auto"/>
      </w:pPr>
      <w:r w:rsidRPr="00142B31">
        <w:rPr>
          <w:rFonts w:ascii="黑体" w:eastAsia="黑体" w:hAnsi="宋体" w:hint="eastAsia"/>
          <w:szCs w:val="21"/>
        </w:rPr>
        <w:t>7</w:t>
      </w:r>
      <w:r w:rsidR="00C512A2" w:rsidRPr="00142B31">
        <w:rPr>
          <w:rFonts w:ascii="黑体" w:eastAsia="黑体" w:hAnsi="宋体" w:hint="eastAsia"/>
          <w:szCs w:val="21"/>
        </w:rPr>
        <w:t>.1.</w:t>
      </w:r>
      <w:r w:rsidR="00612BCB" w:rsidRPr="00142B31">
        <w:rPr>
          <w:rFonts w:ascii="黑体" w:eastAsia="黑体" w:hAnsi="宋体" w:hint="eastAsia"/>
          <w:szCs w:val="21"/>
        </w:rPr>
        <w:t>6</w:t>
      </w:r>
      <w:r w:rsidR="00C512A2" w:rsidRPr="00142B31">
        <w:rPr>
          <w:rFonts w:hint="eastAsia"/>
        </w:rPr>
        <w:t xml:space="preserve">  </w:t>
      </w:r>
      <w:r w:rsidR="00612BCB" w:rsidRPr="00142B31">
        <w:rPr>
          <w:rFonts w:hint="eastAsia"/>
        </w:rPr>
        <w:t>钢板表面水渍、油污、返锈和粉尘等</w:t>
      </w:r>
      <w:r w:rsidR="005630D6" w:rsidRPr="00142B31">
        <w:rPr>
          <w:rFonts w:hint="eastAsia"/>
        </w:rPr>
        <w:t>当</w:t>
      </w:r>
      <w:r w:rsidR="00612BCB" w:rsidRPr="00142B31">
        <w:rPr>
          <w:rFonts w:hint="eastAsia"/>
        </w:rPr>
        <w:t>不清除干净</w:t>
      </w:r>
      <w:r w:rsidR="005630D6" w:rsidRPr="00142B31">
        <w:rPr>
          <w:rFonts w:hint="eastAsia"/>
        </w:rPr>
        <w:t>时</w:t>
      </w:r>
      <w:r w:rsidR="00612BCB" w:rsidRPr="00142B31">
        <w:rPr>
          <w:rFonts w:hint="eastAsia"/>
        </w:rPr>
        <w:t>将会影响涂料的附着力</w:t>
      </w:r>
      <w:r w:rsidR="00C512A2" w:rsidRPr="00142B31">
        <w:rPr>
          <w:rFonts w:hint="eastAsia"/>
        </w:rPr>
        <w:t>。</w:t>
      </w:r>
    </w:p>
    <w:p w:rsidR="00382D26" w:rsidRPr="00142B31" w:rsidRDefault="00382D26" w:rsidP="0092296F">
      <w:pPr>
        <w:spacing w:line="360" w:lineRule="auto"/>
      </w:pPr>
      <w:r w:rsidRPr="00142B31">
        <w:rPr>
          <w:rFonts w:ascii="黑体" w:eastAsia="黑体" w:hint="eastAsia"/>
        </w:rPr>
        <w:t>7.1.7</w:t>
      </w:r>
      <w:r w:rsidRPr="00142B31">
        <w:rPr>
          <w:rFonts w:hint="eastAsia"/>
        </w:rPr>
        <w:t xml:space="preserve">  </w:t>
      </w:r>
      <w:r w:rsidRPr="00142B31">
        <w:rPr>
          <w:rFonts w:hint="eastAsia"/>
        </w:rPr>
        <w:t>大气露点（或霜点）温度是指空气在水汽含量和气压都不改变的条件下，冷却到饱和时的温度。形象地说，就是空气中的水蒸气变为露珠时候的温度叫露点温度。露点温度本是个温度值，可为什么用它来表示湿度呢？这是因为，当空气中水汽已达到饱和时，气温与露点温度相同；当水汽未达到饱和时，气温一定高于露点温度。所以露点与气温的差值可以表示空气中的水汽距离饱和的程度。</w:t>
      </w:r>
    </w:p>
    <w:p w:rsidR="00C512A2" w:rsidRPr="00142B31" w:rsidRDefault="00633E48" w:rsidP="00C33D27">
      <w:pPr>
        <w:spacing w:line="360" w:lineRule="auto"/>
        <w:ind w:firstLineChars="200" w:firstLine="420"/>
        <w:rPr>
          <w:szCs w:val="21"/>
        </w:rPr>
      </w:pPr>
      <w:r w:rsidRPr="00142B31">
        <w:rPr>
          <w:rFonts w:hint="eastAsia"/>
          <w:szCs w:val="21"/>
        </w:rPr>
        <w:t>温湿度露点温度测试仪有很多种类型，其中冷镜式露点仪不仅适用于低湿度环境，也适合中高湿度环境</w:t>
      </w:r>
      <w:r w:rsidR="006702E3" w:rsidRPr="00142B31">
        <w:rPr>
          <w:rFonts w:hint="eastAsia"/>
          <w:szCs w:val="21"/>
        </w:rPr>
        <w:t>。比较其他露点测量仪，它是最准确、最可靠、最基本的测量方法。但其价格比较昂贵，需要有经验的人操作及保养。</w:t>
      </w:r>
    </w:p>
    <w:p w:rsidR="006702E3" w:rsidRPr="00142B31" w:rsidRDefault="006702E3" w:rsidP="00C33D27">
      <w:pPr>
        <w:spacing w:line="360" w:lineRule="auto"/>
        <w:ind w:firstLineChars="200" w:firstLine="420"/>
        <w:rPr>
          <w:szCs w:val="21"/>
        </w:rPr>
      </w:pPr>
      <w:r w:rsidRPr="00142B31">
        <w:rPr>
          <w:rFonts w:hint="eastAsia"/>
          <w:szCs w:val="21"/>
        </w:rPr>
        <w:t>冷镜式露点仪的测量原理：使一个镜面处在样品湿空气中降温，直到镜面上隐现露滴（或冰晶）的瞬间，测出镜面平均温度，即为露（霜）点温度。它测湿精度高，但需光洁度很高的镜面，精度很高的温控系统，以及灵敏度很高的露滴（冰晶）的光学探测系统。使用时必须使吸入样本空气的管道保持清洁，否则管道内的杂质将吸收或放出水分造成测量误差。</w:t>
      </w:r>
    </w:p>
    <w:p w:rsidR="00C512A2" w:rsidRPr="00142B31" w:rsidRDefault="00481EA7" w:rsidP="00C33D27">
      <w:pPr>
        <w:spacing w:line="360" w:lineRule="auto"/>
        <w:jc w:val="center"/>
        <w:outlineLvl w:val="1"/>
        <w:rPr>
          <w:rFonts w:ascii="黑体" w:eastAsia="黑体" w:hAnsi="宋体"/>
          <w:szCs w:val="21"/>
        </w:rPr>
      </w:pPr>
      <w:bookmarkStart w:id="1514" w:name="_Toc119425118"/>
      <w:bookmarkStart w:id="1515" w:name="_Toc119460582"/>
      <w:bookmarkStart w:id="1516" w:name="_Toc128212138"/>
      <w:bookmarkStart w:id="1517" w:name="_Toc130960573"/>
      <w:bookmarkStart w:id="1518" w:name="_Toc134953220"/>
      <w:bookmarkStart w:id="1519" w:name="_Toc135120175"/>
      <w:bookmarkStart w:id="1520" w:name="_Toc145172466"/>
      <w:bookmarkStart w:id="1521" w:name="_Toc145410361"/>
      <w:bookmarkStart w:id="1522" w:name="_Toc146299764"/>
      <w:bookmarkStart w:id="1523" w:name="_Toc162183963"/>
      <w:bookmarkStart w:id="1524" w:name="_Toc255323361"/>
      <w:bookmarkStart w:id="1525" w:name="_Toc255590236"/>
      <w:bookmarkStart w:id="1526" w:name="_Toc256355230"/>
      <w:bookmarkStart w:id="1527" w:name="_Toc256503303"/>
      <w:bookmarkStart w:id="1528" w:name="_Toc279594588"/>
      <w:bookmarkStart w:id="1529" w:name="_Toc280945690"/>
      <w:bookmarkStart w:id="1530" w:name="_Toc280949150"/>
      <w:bookmarkStart w:id="1531" w:name="_Toc280984864"/>
      <w:bookmarkStart w:id="1532" w:name="_Toc280985049"/>
      <w:bookmarkStart w:id="1533" w:name="_Toc281238415"/>
      <w:bookmarkStart w:id="1534" w:name="_Toc281238776"/>
      <w:bookmarkStart w:id="1535" w:name="_Toc281315072"/>
      <w:bookmarkStart w:id="1536" w:name="_Toc281779728"/>
      <w:bookmarkStart w:id="1537" w:name="_Toc281781078"/>
      <w:bookmarkStart w:id="1538" w:name="_Toc294871374"/>
      <w:bookmarkStart w:id="1539" w:name="_Toc297733234"/>
      <w:bookmarkStart w:id="1540" w:name="_Toc314648879"/>
      <w:bookmarkStart w:id="1541" w:name="_Toc314650053"/>
      <w:r w:rsidRPr="00142B31">
        <w:rPr>
          <w:rFonts w:ascii="黑体" w:eastAsia="黑体" w:hAnsi="宋体" w:hint="eastAsia"/>
          <w:szCs w:val="21"/>
        </w:rPr>
        <w:t>7</w:t>
      </w:r>
      <w:r w:rsidR="00C512A2" w:rsidRPr="00142B31">
        <w:rPr>
          <w:rFonts w:ascii="黑体" w:eastAsia="黑体" w:hAnsi="宋体" w:hint="eastAsia"/>
          <w:szCs w:val="21"/>
        </w:rPr>
        <w:t>.2  涂 料 涂 装</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rsidR="000B4BD1" w:rsidRPr="00142B31" w:rsidRDefault="000B4BD1" w:rsidP="00C33D27">
      <w:pPr>
        <w:spacing w:line="360" w:lineRule="auto"/>
        <w:rPr>
          <w:rFonts w:ascii="宋体" w:hAnsi="宋体"/>
          <w:szCs w:val="21"/>
        </w:rPr>
      </w:pPr>
      <w:r w:rsidRPr="00142B31">
        <w:rPr>
          <w:rFonts w:ascii="黑体" w:eastAsia="黑体" w:hAnsi="宋体" w:hint="eastAsia"/>
          <w:szCs w:val="21"/>
        </w:rPr>
        <w:t>7.2.2</w:t>
      </w:r>
      <w:r w:rsidRPr="00142B31">
        <w:rPr>
          <w:rFonts w:ascii="宋体" w:hAnsi="宋体" w:hint="eastAsia"/>
          <w:szCs w:val="21"/>
        </w:rPr>
        <w:t xml:space="preserve">  </w:t>
      </w:r>
      <w:r w:rsidRPr="00142B31">
        <w:rPr>
          <w:rFonts w:ascii="黑体" w:eastAsia="黑体" w:hAnsi="宋体" w:hint="eastAsia"/>
          <w:szCs w:val="21"/>
        </w:rPr>
        <w:t>4</w:t>
      </w:r>
      <w:r w:rsidRPr="00142B31">
        <w:rPr>
          <w:rFonts w:ascii="宋体" w:hAnsi="宋体" w:hint="eastAsia"/>
          <w:szCs w:val="21"/>
        </w:rPr>
        <w:t xml:space="preserve"> 输水工程钢管道通常为水利灌溉或</w:t>
      </w:r>
      <w:r w:rsidR="00D74DA4" w:rsidRPr="00142B31">
        <w:rPr>
          <w:rFonts w:ascii="宋体" w:hAnsi="宋体" w:hint="eastAsia"/>
          <w:szCs w:val="21"/>
        </w:rPr>
        <w:t>人畜饮用水管道，所以涂料应具有环保和卫生安全许可的要求。</w:t>
      </w:r>
    </w:p>
    <w:p w:rsidR="00C512A2" w:rsidRPr="00142B31" w:rsidRDefault="00481EA7" w:rsidP="00C33D27">
      <w:pPr>
        <w:spacing w:line="360" w:lineRule="auto"/>
        <w:rPr>
          <w:szCs w:val="21"/>
        </w:rPr>
      </w:pPr>
      <w:r w:rsidRPr="00142B31">
        <w:rPr>
          <w:rFonts w:ascii="黑体" w:eastAsia="黑体" w:hAnsi="宋体" w:hint="eastAsia"/>
          <w:szCs w:val="21"/>
        </w:rPr>
        <w:t>7</w:t>
      </w:r>
      <w:r w:rsidR="00C512A2" w:rsidRPr="00142B31">
        <w:rPr>
          <w:rFonts w:ascii="黑体" w:eastAsia="黑体" w:hAnsi="宋体" w:hint="eastAsia"/>
          <w:szCs w:val="21"/>
        </w:rPr>
        <w:t>.2.</w:t>
      </w:r>
      <w:r w:rsidR="000B4BD1" w:rsidRPr="00142B31">
        <w:rPr>
          <w:rFonts w:ascii="黑体" w:eastAsia="黑体" w:hAnsi="宋体" w:hint="eastAsia"/>
          <w:szCs w:val="21"/>
        </w:rPr>
        <w:t>3</w:t>
      </w:r>
      <w:r w:rsidR="00C512A2" w:rsidRPr="00142B31">
        <w:rPr>
          <w:rFonts w:ascii="宋体" w:hAnsi="宋体" w:hint="eastAsia"/>
          <w:szCs w:val="21"/>
        </w:rPr>
        <w:t xml:space="preserve"> </w:t>
      </w:r>
      <w:r w:rsidR="00C512A2" w:rsidRPr="00142B31">
        <w:rPr>
          <w:rFonts w:hint="eastAsia"/>
          <w:szCs w:val="21"/>
        </w:rPr>
        <w:t xml:space="preserve"> </w:t>
      </w:r>
      <w:r w:rsidR="00C512A2" w:rsidRPr="00142B31">
        <w:rPr>
          <w:rFonts w:ascii="宋体" w:hAnsi="宋体" w:hint="eastAsia"/>
          <w:szCs w:val="21"/>
        </w:rPr>
        <w:t>由于水电施工大多靠近河畔或深山峡谷之中，对钢材表面预处理好的表面</w:t>
      </w:r>
      <w:r w:rsidR="00612BCB" w:rsidRPr="00142B31">
        <w:rPr>
          <w:rFonts w:ascii="宋体" w:hAnsi="宋体" w:hint="eastAsia"/>
          <w:szCs w:val="21"/>
        </w:rPr>
        <w:t>，放置</w:t>
      </w:r>
      <w:r w:rsidR="00C512A2" w:rsidRPr="00142B31">
        <w:rPr>
          <w:rFonts w:ascii="宋体" w:hAnsi="宋体" w:hint="eastAsia"/>
          <w:szCs w:val="21"/>
        </w:rPr>
        <w:t>时间长了受潮率增大</w:t>
      </w:r>
      <w:r w:rsidR="00612BCB" w:rsidRPr="00142B31">
        <w:rPr>
          <w:rFonts w:ascii="宋体" w:hAnsi="宋体" w:hint="eastAsia"/>
          <w:szCs w:val="21"/>
        </w:rPr>
        <w:t>。钢材表面预处理之后与喷涂时间间隔越短越好，</w:t>
      </w:r>
      <w:r w:rsidR="004F14F2" w:rsidRPr="00142B31">
        <w:rPr>
          <w:rFonts w:ascii="宋体" w:hAnsi="宋体" w:hint="eastAsia"/>
          <w:szCs w:val="21"/>
        </w:rPr>
        <w:t>表面</w:t>
      </w:r>
      <w:r w:rsidR="00612BCB" w:rsidRPr="00142B31">
        <w:rPr>
          <w:rFonts w:ascii="宋体" w:hAnsi="宋体" w:hint="eastAsia"/>
          <w:szCs w:val="21"/>
        </w:rPr>
        <w:t>预处理和喷涂</w:t>
      </w:r>
      <w:r w:rsidR="003026F8" w:rsidRPr="00142B31">
        <w:rPr>
          <w:rFonts w:ascii="宋体" w:hAnsi="宋体" w:hint="eastAsia"/>
          <w:szCs w:val="21"/>
        </w:rPr>
        <w:t>作用场地</w:t>
      </w:r>
      <w:r w:rsidR="00612BCB" w:rsidRPr="00142B31">
        <w:rPr>
          <w:rFonts w:ascii="宋体" w:hAnsi="宋体" w:hint="eastAsia"/>
          <w:szCs w:val="21"/>
        </w:rPr>
        <w:t>的环境气候湿度低、</w:t>
      </w:r>
      <w:r w:rsidR="003026F8" w:rsidRPr="00142B31">
        <w:rPr>
          <w:rFonts w:ascii="宋体" w:hAnsi="宋体" w:hint="eastAsia"/>
          <w:szCs w:val="21"/>
        </w:rPr>
        <w:t>钢材表面</w:t>
      </w:r>
      <w:r w:rsidR="00612BCB" w:rsidRPr="00142B31">
        <w:rPr>
          <w:rFonts w:ascii="宋体" w:hAnsi="宋体" w:hint="eastAsia"/>
          <w:szCs w:val="21"/>
        </w:rPr>
        <w:t>温</w:t>
      </w:r>
      <w:r w:rsidR="003026F8" w:rsidRPr="00142B31">
        <w:rPr>
          <w:rFonts w:ascii="宋体" w:hAnsi="宋体" w:hint="eastAsia"/>
          <w:szCs w:val="21"/>
        </w:rPr>
        <w:t>度</w:t>
      </w:r>
      <w:r w:rsidR="00612BCB" w:rsidRPr="00142B31">
        <w:rPr>
          <w:rFonts w:ascii="宋体" w:hAnsi="宋体" w:hint="eastAsia"/>
          <w:szCs w:val="21"/>
        </w:rPr>
        <w:t>在</w:t>
      </w:r>
      <w:r w:rsidR="002B3887" w:rsidRPr="00142B31">
        <w:rPr>
          <w:rFonts w:ascii="宋体" w:hAnsi="宋体" w:hint="eastAsia"/>
          <w:szCs w:val="21"/>
        </w:rPr>
        <w:t>5</w:t>
      </w:r>
      <w:r w:rsidR="00612BCB" w:rsidRPr="00142B31">
        <w:rPr>
          <w:rFonts w:ascii="宋体" w:hAnsi="宋体" w:hint="eastAsia"/>
          <w:szCs w:val="21"/>
        </w:rPr>
        <w:t>℃～</w:t>
      </w:r>
      <w:r w:rsidR="003026F8" w:rsidRPr="00142B31">
        <w:rPr>
          <w:rFonts w:ascii="宋体" w:hAnsi="宋体" w:hint="eastAsia"/>
          <w:szCs w:val="21"/>
        </w:rPr>
        <w:t>6</w:t>
      </w:r>
      <w:r w:rsidR="00612BCB" w:rsidRPr="00142B31">
        <w:rPr>
          <w:rFonts w:ascii="宋体" w:hAnsi="宋体" w:hint="eastAsia"/>
          <w:szCs w:val="21"/>
        </w:rPr>
        <w:t>0℃间比较</w:t>
      </w:r>
      <w:r w:rsidR="003026F8" w:rsidRPr="00142B31">
        <w:rPr>
          <w:rFonts w:ascii="宋体" w:hAnsi="宋体" w:hint="eastAsia"/>
          <w:szCs w:val="21"/>
        </w:rPr>
        <w:t>适宜，超出这个表面温度范围不得进行喷涂</w:t>
      </w:r>
      <w:r w:rsidR="00C512A2" w:rsidRPr="00142B31">
        <w:rPr>
          <w:rFonts w:ascii="宋体" w:hAnsi="宋体" w:hint="eastAsia"/>
          <w:szCs w:val="21"/>
        </w:rPr>
        <w:t>。</w:t>
      </w:r>
      <w:r w:rsidR="00612BCB" w:rsidRPr="00142B31">
        <w:rPr>
          <w:rFonts w:ascii="宋体" w:hAnsi="宋体" w:hint="eastAsia"/>
          <w:szCs w:val="21"/>
        </w:rPr>
        <w:t>考虑到水电、水利施工的特殊性，</w:t>
      </w:r>
      <w:r w:rsidR="004F14F2" w:rsidRPr="00142B31">
        <w:rPr>
          <w:rFonts w:ascii="宋体" w:hAnsi="宋体" w:hint="eastAsia"/>
          <w:szCs w:val="21"/>
        </w:rPr>
        <w:t>表面</w:t>
      </w:r>
      <w:r w:rsidR="00612BCB" w:rsidRPr="00142B31">
        <w:rPr>
          <w:rFonts w:ascii="宋体" w:hAnsi="宋体" w:hint="eastAsia"/>
          <w:szCs w:val="21"/>
        </w:rPr>
        <w:t>预处理后与开始喷涂的间隔时间不得超过12h。</w:t>
      </w:r>
    </w:p>
    <w:p w:rsidR="00C512A2" w:rsidRPr="00142B31" w:rsidRDefault="00481EA7" w:rsidP="00C33D27">
      <w:pPr>
        <w:spacing w:line="360" w:lineRule="auto"/>
        <w:rPr>
          <w:szCs w:val="21"/>
        </w:rPr>
      </w:pPr>
      <w:r w:rsidRPr="00142B31">
        <w:rPr>
          <w:rFonts w:ascii="黑体" w:eastAsia="黑体" w:hAnsi="宋体" w:hint="eastAsia"/>
          <w:szCs w:val="21"/>
        </w:rPr>
        <w:t>7</w:t>
      </w:r>
      <w:r w:rsidR="00C512A2" w:rsidRPr="00142B31">
        <w:rPr>
          <w:rFonts w:ascii="黑体" w:eastAsia="黑体" w:hAnsi="宋体" w:hint="eastAsia"/>
          <w:szCs w:val="21"/>
        </w:rPr>
        <w:t>.2.</w:t>
      </w:r>
      <w:r w:rsidR="000B4BD1" w:rsidRPr="00142B31">
        <w:rPr>
          <w:rFonts w:ascii="黑体" w:eastAsia="黑体" w:hAnsi="宋体" w:hint="eastAsia"/>
          <w:szCs w:val="21"/>
        </w:rPr>
        <w:t>5</w:t>
      </w:r>
      <w:r w:rsidR="00C512A2" w:rsidRPr="00142B31">
        <w:rPr>
          <w:rFonts w:ascii="宋体" w:hAnsi="宋体" w:hint="eastAsia"/>
          <w:szCs w:val="21"/>
        </w:rPr>
        <w:t xml:space="preserve"> 安装焊缝不立即施焊时</w:t>
      </w:r>
      <w:r w:rsidR="00F51D29" w:rsidRPr="00142B31">
        <w:rPr>
          <w:rFonts w:ascii="宋体" w:hAnsi="宋体" w:hint="eastAsia"/>
          <w:szCs w:val="21"/>
        </w:rPr>
        <w:t>，</w:t>
      </w:r>
      <w:r w:rsidR="00C512A2" w:rsidRPr="00142B31">
        <w:rPr>
          <w:rFonts w:ascii="宋体" w:hAnsi="宋体" w:hint="eastAsia"/>
          <w:szCs w:val="21"/>
        </w:rPr>
        <w:t>应按本</w:t>
      </w:r>
      <w:r w:rsidR="00564577" w:rsidRPr="00142B31">
        <w:rPr>
          <w:rFonts w:ascii="宋体" w:hAnsi="宋体" w:hint="eastAsia"/>
          <w:szCs w:val="21"/>
        </w:rPr>
        <w:t>规范</w:t>
      </w:r>
      <w:r w:rsidR="00C512A2" w:rsidRPr="00142B31">
        <w:rPr>
          <w:rFonts w:ascii="宋体" w:hAnsi="宋体" w:hint="eastAsia"/>
          <w:szCs w:val="21"/>
        </w:rPr>
        <w:t>规定在其附近表面立即涂装一道车间底漆</w:t>
      </w:r>
      <w:r w:rsidR="002E3CB9" w:rsidRPr="00142B31">
        <w:rPr>
          <w:rFonts w:ascii="宋体" w:hAnsi="宋体" w:hint="eastAsia"/>
          <w:szCs w:val="21"/>
        </w:rPr>
        <w:t>，如无机富锌底漆</w:t>
      </w:r>
      <w:r w:rsidR="00C512A2" w:rsidRPr="00142B31">
        <w:rPr>
          <w:rFonts w:ascii="宋体" w:hAnsi="宋体" w:hint="eastAsia"/>
          <w:szCs w:val="21"/>
        </w:rPr>
        <w:t>，以防在储存、装配</w:t>
      </w:r>
      <w:r w:rsidR="00726D22" w:rsidRPr="00142B31">
        <w:rPr>
          <w:rFonts w:ascii="宋体" w:hAnsi="宋体" w:hint="eastAsia"/>
          <w:szCs w:val="21"/>
        </w:rPr>
        <w:t>和</w:t>
      </w:r>
      <w:r w:rsidR="00C512A2" w:rsidRPr="00142B31">
        <w:rPr>
          <w:rFonts w:ascii="宋体" w:hAnsi="宋体" w:hint="eastAsia"/>
          <w:szCs w:val="21"/>
        </w:rPr>
        <w:t>涂装过程中钢板生锈，并为安装</w:t>
      </w:r>
      <w:r w:rsidR="00897A7C" w:rsidRPr="00142B31">
        <w:rPr>
          <w:rFonts w:ascii="宋体" w:hAnsi="宋体" w:hint="eastAsia"/>
          <w:szCs w:val="21"/>
        </w:rPr>
        <w:t>涂补</w:t>
      </w:r>
      <w:r w:rsidR="00C512A2" w:rsidRPr="00142B31">
        <w:rPr>
          <w:rFonts w:ascii="宋体" w:hAnsi="宋体" w:hint="eastAsia"/>
          <w:szCs w:val="21"/>
        </w:rPr>
        <w:t>保护好钢板的表面。</w:t>
      </w:r>
      <w:r w:rsidR="00F51D29" w:rsidRPr="00142B31">
        <w:rPr>
          <w:rFonts w:ascii="宋体" w:hAnsi="宋体" w:hint="eastAsia"/>
          <w:szCs w:val="21"/>
        </w:rPr>
        <w:t>预留100mm～200mm不涂装，主要是防止焊接时在焊道内“卷入”涂料，使焊缝内产生气孔等焊接</w:t>
      </w:r>
      <w:r w:rsidR="00FB354B" w:rsidRPr="00142B31">
        <w:rPr>
          <w:rFonts w:ascii="宋体" w:hAnsi="宋体" w:hint="eastAsia"/>
          <w:szCs w:val="21"/>
        </w:rPr>
        <w:t>缺陷</w:t>
      </w:r>
      <w:r w:rsidR="00F51D29" w:rsidRPr="00142B31">
        <w:rPr>
          <w:rFonts w:ascii="宋体" w:hAnsi="宋体" w:hint="eastAsia"/>
          <w:szCs w:val="21"/>
        </w:rPr>
        <w:t>，同时防止焊接时产生的热量烧毁涂层。</w:t>
      </w:r>
    </w:p>
    <w:p w:rsidR="00C512A2" w:rsidRPr="00142B31" w:rsidRDefault="00481EA7" w:rsidP="00C33D27">
      <w:pPr>
        <w:spacing w:line="360" w:lineRule="auto"/>
        <w:jc w:val="center"/>
        <w:outlineLvl w:val="1"/>
        <w:rPr>
          <w:rFonts w:ascii="黑体" w:eastAsia="黑体" w:hAnsi="宋体"/>
          <w:szCs w:val="21"/>
        </w:rPr>
      </w:pPr>
      <w:bookmarkStart w:id="1542" w:name="_Toc119425119"/>
      <w:bookmarkStart w:id="1543" w:name="_Toc119460583"/>
      <w:bookmarkStart w:id="1544" w:name="_Toc128212139"/>
      <w:bookmarkStart w:id="1545" w:name="_Toc130960574"/>
      <w:bookmarkStart w:id="1546" w:name="_Toc134953221"/>
      <w:bookmarkStart w:id="1547" w:name="_Toc135120176"/>
      <w:bookmarkStart w:id="1548" w:name="_Toc145172467"/>
      <w:bookmarkStart w:id="1549" w:name="_Toc145410362"/>
      <w:bookmarkStart w:id="1550" w:name="_Toc146299765"/>
      <w:bookmarkStart w:id="1551" w:name="_Toc162183964"/>
      <w:bookmarkStart w:id="1552" w:name="_Toc255323362"/>
      <w:bookmarkStart w:id="1553" w:name="_Toc255590237"/>
      <w:bookmarkStart w:id="1554" w:name="_Toc256355231"/>
      <w:bookmarkStart w:id="1555" w:name="_Toc256503304"/>
      <w:bookmarkStart w:id="1556" w:name="_Toc279594589"/>
      <w:bookmarkStart w:id="1557" w:name="_Toc280945691"/>
      <w:bookmarkStart w:id="1558" w:name="_Toc280949151"/>
      <w:bookmarkStart w:id="1559" w:name="_Toc280984865"/>
      <w:bookmarkStart w:id="1560" w:name="_Toc280985050"/>
      <w:bookmarkStart w:id="1561" w:name="_Toc281238416"/>
      <w:bookmarkStart w:id="1562" w:name="_Toc281238777"/>
      <w:bookmarkStart w:id="1563" w:name="_Toc281315073"/>
      <w:bookmarkStart w:id="1564" w:name="_Toc281779729"/>
      <w:bookmarkStart w:id="1565" w:name="_Toc281781079"/>
      <w:bookmarkStart w:id="1566" w:name="_Toc294871375"/>
      <w:bookmarkStart w:id="1567" w:name="_Toc297733235"/>
      <w:bookmarkStart w:id="1568" w:name="_Toc314648880"/>
      <w:bookmarkStart w:id="1569" w:name="_Toc314650054"/>
      <w:r w:rsidRPr="00142B31">
        <w:rPr>
          <w:rFonts w:ascii="黑体" w:eastAsia="黑体" w:hAnsi="宋体" w:hint="eastAsia"/>
          <w:szCs w:val="21"/>
        </w:rPr>
        <w:t>7</w:t>
      </w:r>
      <w:r w:rsidR="00C512A2" w:rsidRPr="00142B31">
        <w:rPr>
          <w:rFonts w:ascii="黑体" w:eastAsia="黑体" w:hAnsi="宋体" w:hint="eastAsia"/>
          <w:szCs w:val="21"/>
        </w:rPr>
        <w:t>.3  涂料涂层质量</w:t>
      </w:r>
      <w:r w:rsidR="00A67A01" w:rsidRPr="00142B31">
        <w:rPr>
          <w:rFonts w:ascii="黑体" w:eastAsia="黑体" w:hAnsi="宋体" w:hint="eastAsia"/>
          <w:szCs w:val="21"/>
        </w:rPr>
        <w:t>检测</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p>
    <w:p w:rsidR="00FA68FE" w:rsidRPr="00142B31" w:rsidRDefault="00FA68FE" w:rsidP="00C33D27">
      <w:pPr>
        <w:spacing w:line="360" w:lineRule="auto"/>
        <w:rPr>
          <w:rFonts w:ascii="黑体" w:eastAsia="黑体" w:hAnsi="宋体"/>
          <w:szCs w:val="21"/>
        </w:rPr>
      </w:pPr>
      <w:r w:rsidRPr="00142B31">
        <w:rPr>
          <w:rFonts w:ascii="黑体" w:eastAsia="黑体" w:hAnsi="宋体" w:hint="eastAsia"/>
          <w:szCs w:val="21"/>
        </w:rPr>
        <w:t>7.3.1</w:t>
      </w:r>
      <w:r w:rsidRPr="00142B31">
        <w:rPr>
          <w:rFonts w:ascii="宋体" w:hAnsi="宋体" w:hint="eastAsia"/>
          <w:szCs w:val="21"/>
        </w:rPr>
        <w:t xml:space="preserve"> </w:t>
      </w:r>
      <w:r w:rsidRPr="00142B31">
        <w:rPr>
          <w:rFonts w:hint="eastAsia"/>
          <w:szCs w:val="21"/>
        </w:rPr>
        <w:t xml:space="preserve"> </w:t>
      </w:r>
      <w:r w:rsidRPr="00142B31">
        <w:rPr>
          <w:rFonts w:ascii="宋体" w:hAnsi="宋体" w:hint="eastAsia"/>
          <w:szCs w:val="21"/>
        </w:rPr>
        <w:t>为了保证各层涂膜厚度，同一物性的涂料，每一涂层可采用不同的颜色，这样可以直观的监测到每层涂膜厚度是否喷涂到要求的厚度。</w:t>
      </w:r>
      <w:r w:rsidR="005630D6" w:rsidRPr="00142B31">
        <w:rPr>
          <w:rFonts w:ascii="宋体" w:hAnsi="宋体" w:hint="eastAsia"/>
          <w:szCs w:val="21"/>
        </w:rPr>
        <w:t>当</w:t>
      </w:r>
      <w:r w:rsidRPr="00142B31">
        <w:rPr>
          <w:rFonts w:ascii="宋体" w:hAnsi="宋体" w:hint="eastAsia"/>
          <w:szCs w:val="21"/>
        </w:rPr>
        <w:t>上一层对下一层的颜色未覆盖</w:t>
      </w:r>
      <w:r w:rsidR="005630D6" w:rsidRPr="00142B31">
        <w:rPr>
          <w:rFonts w:ascii="宋体" w:hAnsi="宋体" w:hint="eastAsia"/>
          <w:szCs w:val="21"/>
        </w:rPr>
        <w:t>时</w:t>
      </w:r>
      <w:r w:rsidRPr="00142B31">
        <w:rPr>
          <w:rFonts w:ascii="宋体" w:hAnsi="宋体" w:hint="eastAsia"/>
          <w:szCs w:val="21"/>
        </w:rPr>
        <w:t>说明该区域被漏涂。</w:t>
      </w:r>
    </w:p>
    <w:p w:rsidR="00C512A2" w:rsidRPr="00142B31" w:rsidRDefault="00481EA7" w:rsidP="00C33D27">
      <w:pPr>
        <w:spacing w:line="360" w:lineRule="auto"/>
        <w:rPr>
          <w:rFonts w:ascii="宋体" w:hAnsi="宋体"/>
          <w:szCs w:val="21"/>
        </w:rPr>
      </w:pPr>
      <w:bookmarkStart w:id="1570" w:name="OLE_LINK16"/>
      <w:r w:rsidRPr="00142B31">
        <w:rPr>
          <w:rFonts w:ascii="黑体" w:eastAsia="黑体" w:hAnsi="宋体" w:hint="eastAsia"/>
          <w:szCs w:val="21"/>
        </w:rPr>
        <w:t>7</w:t>
      </w:r>
      <w:r w:rsidR="00C512A2" w:rsidRPr="00142B31">
        <w:rPr>
          <w:rFonts w:ascii="黑体" w:eastAsia="黑体" w:hAnsi="宋体" w:hint="eastAsia"/>
          <w:szCs w:val="21"/>
        </w:rPr>
        <w:t>.3.3</w:t>
      </w:r>
      <w:r w:rsidR="00C512A2" w:rsidRPr="00142B31">
        <w:rPr>
          <w:rFonts w:ascii="宋体" w:hAnsi="宋体" w:hint="eastAsia"/>
          <w:szCs w:val="21"/>
        </w:rPr>
        <w:t xml:space="preserve"> </w:t>
      </w:r>
      <w:r w:rsidR="00C512A2" w:rsidRPr="00142B31">
        <w:rPr>
          <w:rFonts w:hint="eastAsia"/>
          <w:szCs w:val="21"/>
        </w:rPr>
        <w:t xml:space="preserve"> </w:t>
      </w:r>
      <w:r w:rsidR="00ED6156" w:rsidRPr="00142B31">
        <w:rPr>
          <w:rFonts w:hint="eastAsia"/>
          <w:szCs w:val="21"/>
        </w:rPr>
        <w:t>在</w:t>
      </w:r>
      <w:r w:rsidR="00C512A2" w:rsidRPr="00142B31">
        <w:rPr>
          <w:rFonts w:ascii="宋体" w:hAnsi="宋体" w:hint="eastAsia"/>
          <w:szCs w:val="21"/>
        </w:rPr>
        <w:t>1款</w:t>
      </w:r>
      <w:bookmarkEnd w:id="1570"/>
      <w:r w:rsidR="00C512A2" w:rsidRPr="00142B31">
        <w:rPr>
          <w:rFonts w:ascii="宋体" w:hAnsi="宋体" w:hint="eastAsia"/>
          <w:szCs w:val="21"/>
        </w:rPr>
        <w:t>中</w:t>
      </w:r>
      <w:r w:rsidR="00ED6156" w:rsidRPr="00142B31">
        <w:rPr>
          <w:rFonts w:ascii="宋体" w:hAnsi="宋体" w:hint="eastAsia"/>
          <w:szCs w:val="21"/>
        </w:rPr>
        <w:t>，过去</w:t>
      </w:r>
      <w:r w:rsidR="00874EE4" w:rsidRPr="00142B31">
        <w:rPr>
          <w:rFonts w:ascii="宋体" w:hAnsi="宋体" w:hint="eastAsia"/>
          <w:szCs w:val="21"/>
        </w:rPr>
        <w:t>检测</w:t>
      </w:r>
      <w:r w:rsidR="001F0BC3" w:rsidRPr="00142B31">
        <w:rPr>
          <w:rFonts w:ascii="宋体" w:hAnsi="宋体" w:hint="eastAsia"/>
          <w:szCs w:val="21"/>
        </w:rPr>
        <w:t>涂层</w:t>
      </w:r>
      <w:r w:rsidR="00C512A2" w:rsidRPr="00142B31">
        <w:rPr>
          <w:rFonts w:ascii="宋体" w:hAnsi="宋体" w:hint="eastAsia"/>
          <w:szCs w:val="21"/>
        </w:rPr>
        <w:t>厚度</w:t>
      </w:r>
      <w:r w:rsidR="00ED6156" w:rsidRPr="00142B31">
        <w:rPr>
          <w:rFonts w:ascii="宋体" w:hAnsi="宋体" w:hint="eastAsia"/>
          <w:szCs w:val="21"/>
        </w:rPr>
        <w:t>常</w:t>
      </w:r>
      <w:r w:rsidR="00C512A2" w:rsidRPr="00142B31">
        <w:rPr>
          <w:rFonts w:ascii="宋体" w:hAnsi="宋体" w:hint="eastAsia"/>
          <w:szCs w:val="21"/>
        </w:rPr>
        <w:t>用“磁性测厚仪”</w:t>
      </w:r>
      <w:r w:rsidR="00ED6156" w:rsidRPr="00142B31">
        <w:rPr>
          <w:rFonts w:ascii="宋体" w:hAnsi="宋体" w:hint="eastAsia"/>
          <w:szCs w:val="21"/>
        </w:rPr>
        <w:t>。</w:t>
      </w:r>
      <w:r w:rsidR="00C512A2" w:rsidRPr="00142B31">
        <w:rPr>
          <w:rFonts w:ascii="宋体" w:hAnsi="宋体" w:hint="eastAsia"/>
          <w:szCs w:val="21"/>
        </w:rPr>
        <w:t>因为目前出</w:t>
      </w:r>
      <w:r w:rsidR="00ED6156" w:rsidRPr="00142B31">
        <w:rPr>
          <w:rFonts w:ascii="宋体" w:hAnsi="宋体" w:hint="eastAsia"/>
          <w:szCs w:val="21"/>
        </w:rPr>
        <w:t>现</w:t>
      </w:r>
      <w:r w:rsidR="00C512A2" w:rsidRPr="00142B31">
        <w:rPr>
          <w:rFonts w:ascii="宋体" w:hAnsi="宋体" w:hint="eastAsia"/>
          <w:szCs w:val="21"/>
        </w:rPr>
        <w:t>了很多类型的测厚仪都可以</w:t>
      </w:r>
      <w:r w:rsidR="00874EE4" w:rsidRPr="00142B31">
        <w:rPr>
          <w:rFonts w:ascii="宋体" w:hAnsi="宋体" w:hint="eastAsia"/>
          <w:szCs w:val="21"/>
        </w:rPr>
        <w:t>检测</w:t>
      </w:r>
      <w:r w:rsidR="001F0BC3" w:rsidRPr="00142B31">
        <w:rPr>
          <w:rFonts w:ascii="宋体" w:hAnsi="宋体" w:hint="eastAsia"/>
          <w:szCs w:val="21"/>
        </w:rPr>
        <w:lastRenderedPageBreak/>
        <w:t>涂层</w:t>
      </w:r>
      <w:r w:rsidR="00C512A2" w:rsidRPr="00142B31">
        <w:rPr>
          <w:rFonts w:ascii="宋体" w:hAnsi="宋体" w:hint="eastAsia"/>
          <w:szCs w:val="21"/>
        </w:rPr>
        <w:t>，不过</w:t>
      </w:r>
      <w:r w:rsidR="00874EE4" w:rsidRPr="00142B31">
        <w:rPr>
          <w:rFonts w:ascii="宋体" w:hAnsi="宋体" w:hint="eastAsia"/>
          <w:szCs w:val="21"/>
        </w:rPr>
        <w:t>检测</w:t>
      </w:r>
      <w:r w:rsidR="00C512A2" w:rsidRPr="00142B31">
        <w:rPr>
          <w:rFonts w:ascii="宋体" w:hAnsi="宋体" w:hint="eastAsia"/>
          <w:szCs w:val="21"/>
        </w:rPr>
        <w:t>被涂材料是铁磁性材料时仍可用磁性测厚仪。所以称为涂镀层测厚仪或漆膜测厚仪比较适应现在的测量方法。</w:t>
      </w:r>
    </w:p>
    <w:p w:rsidR="00ED6156" w:rsidRPr="00142B31" w:rsidRDefault="00C512A2" w:rsidP="00C33D27">
      <w:pPr>
        <w:spacing w:line="360" w:lineRule="auto"/>
        <w:ind w:firstLineChars="200" w:firstLine="420"/>
        <w:rPr>
          <w:rFonts w:ascii="宋体" w:hAnsi="宋体"/>
          <w:szCs w:val="21"/>
        </w:rPr>
      </w:pPr>
      <w:r w:rsidRPr="00142B31">
        <w:rPr>
          <w:rFonts w:ascii="宋体" w:hAnsi="宋体" w:hint="eastAsia"/>
          <w:szCs w:val="21"/>
        </w:rPr>
        <w:t>在</w:t>
      </w:r>
      <w:r w:rsidR="00420D5A" w:rsidRPr="00142B31">
        <w:rPr>
          <w:rFonts w:ascii="宋体" w:hAnsi="宋体" w:hint="eastAsia"/>
          <w:szCs w:val="21"/>
        </w:rPr>
        <w:t>3</w:t>
      </w:r>
      <w:r w:rsidRPr="00142B31">
        <w:rPr>
          <w:rFonts w:ascii="宋体" w:hAnsi="宋体" w:hint="eastAsia"/>
          <w:szCs w:val="21"/>
        </w:rPr>
        <w:t>款中</w:t>
      </w:r>
      <w:r w:rsidR="00ED6156" w:rsidRPr="00142B31">
        <w:rPr>
          <w:rFonts w:ascii="宋体" w:hAnsi="宋体" w:hint="eastAsia"/>
          <w:szCs w:val="21"/>
        </w:rPr>
        <w:t>，</w:t>
      </w:r>
      <w:r w:rsidR="00420D5A" w:rsidRPr="00142B31">
        <w:rPr>
          <w:rFonts w:hint="eastAsia"/>
        </w:rPr>
        <w:t>不含导电元素涂料</w:t>
      </w:r>
      <w:r w:rsidR="00B845AB" w:rsidRPr="00142B31">
        <w:rPr>
          <w:rFonts w:hint="eastAsia"/>
        </w:rPr>
        <w:t>是指不含铁、锌、铝等金属导电元素以及</w:t>
      </w:r>
      <w:r w:rsidR="00067226" w:rsidRPr="00142B31">
        <w:rPr>
          <w:rFonts w:hint="eastAsia"/>
        </w:rPr>
        <w:t>游离碳元素、碳纤维</w:t>
      </w:r>
      <w:r w:rsidR="00B845AB" w:rsidRPr="00142B31">
        <w:rPr>
          <w:rFonts w:hint="eastAsia"/>
        </w:rPr>
        <w:t>的涂料。</w:t>
      </w:r>
      <w:r w:rsidR="00420D5A" w:rsidRPr="00142B31">
        <w:rPr>
          <w:rFonts w:hint="eastAsia"/>
        </w:rPr>
        <w:t>不含导电元素涂料的</w:t>
      </w:r>
      <w:r w:rsidR="00420D5A" w:rsidRPr="00142B31">
        <w:rPr>
          <w:rFonts w:ascii="宋体" w:hAnsi="宋体" w:hint="eastAsia"/>
          <w:szCs w:val="21"/>
        </w:rPr>
        <w:t>涂层</w:t>
      </w:r>
      <w:r w:rsidRPr="00142B31">
        <w:rPr>
          <w:rFonts w:ascii="宋体" w:hAnsi="宋体" w:hint="eastAsia"/>
          <w:szCs w:val="21"/>
        </w:rPr>
        <w:t>采用针孔检测仪时，“侧重在安装环缝两侧检测”，因为从以往的施工经验来看，钢管运行一段时间后，往往在</w:t>
      </w:r>
      <w:r w:rsidR="001B4530" w:rsidRPr="00142B31">
        <w:rPr>
          <w:rFonts w:ascii="宋体" w:hAnsi="宋体" w:hint="eastAsia"/>
          <w:szCs w:val="21"/>
        </w:rPr>
        <w:t>安装</w:t>
      </w:r>
      <w:r w:rsidRPr="00142B31">
        <w:rPr>
          <w:rFonts w:ascii="宋体" w:hAnsi="宋体" w:hint="eastAsia"/>
          <w:szCs w:val="21"/>
        </w:rPr>
        <w:t>环缝及其临近表面先发生锈蚀。</w:t>
      </w:r>
    </w:p>
    <w:p w:rsidR="00C512A2" w:rsidRPr="00142B31" w:rsidRDefault="00C512A2" w:rsidP="00C33D27">
      <w:pPr>
        <w:spacing w:line="360" w:lineRule="auto"/>
        <w:ind w:firstLineChars="200" w:firstLine="420"/>
        <w:rPr>
          <w:rFonts w:ascii="宋体" w:hAnsi="宋体"/>
          <w:szCs w:val="21"/>
        </w:rPr>
      </w:pPr>
      <w:r w:rsidRPr="00142B31">
        <w:rPr>
          <w:rFonts w:ascii="宋体" w:hAnsi="宋体" w:hint="eastAsia"/>
          <w:szCs w:val="21"/>
        </w:rPr>
        <w:t>在</w:t>
      </w:r>
      <w:r w:rsidR="00ED6156" w:rsidRPr="00142B31">
        <w:rPr>
          <w:rFonts w:ascii="宋体" w:hAnsi="宋体" w:hint="eastAsia"/>
          <w:szCs w:val="21"/>
        </w:rPr>
        <w:t>5</w:t>
      </w:r>
      <w:r w:rsidRPr="00142B31">
        <w:rPr>
          <w:rFonts w:ascii="宋体" w:hAnsi="宋体" w:hint="eastAsia"/>
          <w:szCs w:val="21"/>
        </w:rPr>
        <w:t>款</w:t>
      </w:r>
      <w:r w:rsidR="00A3189C" w:rsidRPr="00142B31">
        <w:rPr>
          <w:rFonts w:ascii="宋体" w:hAnsi="宋体" w:hint="eastAsia"/>
          <w:szCs w:val="21"/>
        </w:rPr>
        <w:t>1）、2）项</w:t>
      </w:r>
      <w:r w:rsidRPr="00142B31">
        <w:rPr>
          <w:rFonts w:ascii="宋体" w:hAnsi="宋体" w:hint="eastAsia"/>
          <w:szCs w:val="21"/>
        </w:rPr>
        <w:t>中</w:t>
      </w:r>
      <w:r w:rsidR="00ED6156" w:rsidRPr="00142B31">
        <w:rPr>
          <w:rFonts w:ascii="宋体" w:hAnsi="宋体" w:hint="eastAsia"/>
          <w:szCs w:val="21"/>
        </w:rPr>
        <w:t>，</w:t>
      </w:r>
      <w:r w:rsidRPr="00142B31">
        <w:rPr>
          <w:rFonts w:ascii="宋体" w:hAnsi="宋体" w:hint="eastAsia"/>
          <w:szCs w:val="21"/>
        </w:rPr>
        <w:t>由于重防腐技术在钢管中的推广应用，规定了</w:t>
      </w:r>
      <w:r w:rsidR="001F0BC3" w:rsidRPr="00142B31">
        <w:rPr>
          <w:rFonts w:ascii="宋体" w:hAnsi="宋体" w:hint="eastAsia"/>
          <w:szCs w:val="21"/>
        </w:rPr>
        <w:t>涂层</w:t>
      </w:r>
      <w:r w:rsidRPr="00142B31">
        <w:rPr>
          <w:rFonts w:ascii="宋体" w:hAnsi="宋体" w:hint="eastAsia"/>
          <w:szCs w:val="21"/>
        </w:rPr>
        <w:t>厚度的界限为120μm，而以此为界按不同的</w:t>
      </w:r>
      <w:r w:rsidR="001F0BC3" w:rsidRPr="00142B31">
        <w:rPr>
          <w:rFonts w:ascii="宋体" w:hAnsi="宋体" w:hint="eastAsia"/>
          <w:szCs w:val="21"/>
        </w:rPr>
        <w:t>涂层</w:t>
      </w:r>
      <w:r w:rsidRPr="00142B31">
        <w:rPr>
          <w:rFonts w:ascii="宋体" w:hAnsi="宋体" w:hint="eastAsia"/>
          <w:szCs w:val="21"/>
        </w:rPr>
        <w:t>厚度差异分别采用不同的</w:t>
      </w:r>
      <w:r w:rsidR="00A3189C" w:rsidRPr="00142B31">
        <w:rPr>
          <w:rFonts w:ascii="宋体" w:hAnsi="宋体" w:hint="eastAsia"/>
          <w:szCs w:val="21"/>
        </w:rPr>
        <w:t>划格法方式进行</w:t>
      </w:r>
      <w:r w:rsidRPr="00142B31">
        <w:rPr>
          <w:rFonts w:ascii="宋体" w:hAnsi="宋体" w:hint="eastAsia"/>
          <w:szCs w:val="21"/>
        </w:rPr>
        <w:t>检测更能准确的检测</w:t>
      </w:r>
      <w:r w:rsidR="001F0BC3" w:rsidRPr="00142B31">
        <w:rPr>
          <w:rFonts w:ascii="宋体" w:hAnsi="宋体" w:hint="eastAsia"/>
          <w:szCs w:val="21"/>
        </w:rPr>
        <w:t>涂层</w:t>
      </w:r>
      <w:r w:rsidRPr="00142B31">
        <w:rPr>
          <w:rFonts w:ascii="宋体" w:hAnsi="宋体" w:hint="eastAsia"/>
          <w:szCs w:val="21"/>
        </w:rPr>
        <w:t>的附着力</w:t>
      </w:r>
      <w:r w:rsidR="00A3189C" w:rsidRPr="00142B31">
        <w:rPr>
          <w:rFonts w:ascii="宋体" w:hAnsi="宋体" w:hint="eastAsia"/>
          <w:szCs w:val="21"/>
        </w:rPr>
        <w:t>情况</w:t>
      </w:r>
      <w:r w:rsidRPr="00142B31">
        <w:rPr>
          <w:rFonts w:ascii="宋体" w:hAnsi="宋体" w:hint="eastAsia"/>
          <w:szCs w:val="21"/>
        </w:rPr>
        <w:t>。</w:t>
      </w:r>
    </w:p>
    <w:p w:rsidR="00C512A2" w:rsidRPr="00142B31" w:rsidRDefault="00481EA7" w:rsidP="00C33D27">
      <w:pPr>
        <w:spacing w:line="360" w:lineRule="auto"/>
        <w:jc w:val="center"/>
        <w:outlineLvl w:val="1"/>
        <w:rPr>
          <w:rFonts w:ascii="黑体" w:eastAsia="黑体" w:hAnsi="宋体"/>
          <w:szCs w:val="21"/>
        </w:rPr>
      </w:pPr>
      <w:bookmarkStart w:id="1571" w:name="_Toc119425120"/>
      <w:bookmarkStart w:id="1572" w:name="_Toc119460584"/>
      <w:bookmarkStart w:id="1573" w:name="_Toc128212140"/>
      <w:bookmarkStart w:id="1574" w:name="_Toc130960575"/>
      <w:bookmarkStart w:id="1575" w:name="_Toc134953222"/>
      <w:bookmarkStart w:id="1576" w:name="_Toc135120177"/>
      <w:bookmarkStart w:id="1577" w:name="_Toc145172468"/>
      <w:bookmarkStart w:id="1578" w:name="_Toc145410363"/>
      <w:bookmarkStart w:id="1579" w:name="_Toc146299766"/>
      <w:bookmarkStart w:id="1580" w:name="_Toc162183965"/>
      <w:bookmarkStart w:id="1581" w:name="_Toc255323363"/>
      <w:bookmarkStart w:id="1582" w:name="_Toc255590238"/>
      <w:bookmarkStart w:id="1583" w:name="_Toc256355232"/>
      <w:bookmarkStart w:id="1584" w:name="_Toc256503305"/>
      <w:bookmarkStart w:id="1585" w:name="_Toc279594590"/>
      <w:bookmarkStart w:id="1586" w:name="_Toc280945692"/>
      <w:bookmarkStart w:id="1587" w:name="_Toc280949152"/>
      <w:bookmarkStart w:id="1588" w:name="_Toc280984866"/>
      <w:bookmarkStart w:id="1589" w:name="_Toc280985051"/>
      <w:bookmarkStart w:id="1590" w:name="_Toc281238417"/>
      <w:bookmarkStart w:id="1591" w:name="_Toc281238778"/>
      <w:bookmarkStart w:id="1592" w:name="_Toc281315074"/>
      <w:bookmarkStart w:id="1593" w:name="_Toc281779730"/>
      <w:bookmarkStart w:id="1594" w:name="_Toc281781080"/>
      <w:bookmarkStart w:id="1595" w:name="_Toc294871376"/>
      <w:bookmarkStart w:id="1596" w:name="_Toc297733236"/>
      <w:bookmarkStart w:id="1597" w:name="_Toc314648881"/>
      <w:bookmarkStart w:id="1598" w:name="_Toc314650055"/>
      <w:r w:rsidRPr="00142B31">
        <w:rPr>
          <w:rFonts w:ascii="黑体" w:eastAsia="黑体" w:hAnsi="宋体" w:hint="eastAsia"/>
          <w:szCs w:val="21"/>
        </w:rPr>
        <w:t>7</w:t>
      </w:r>
      <w:r w:rsidR="00C512A2" w:rsidRPr="00142B31">
        <w:rPr>
          <w:rFonts w:ascii="黑体" w:eastAsia="黑体" w:hAnsi="宋体" w:hint="eastAsia"/>
          <w:szCs w:val="21"/>
        </w:rPr>
        <w:t>.4  金 属 喷 涂</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rsidR="00C512A2" w:rsidRPr="00142B31" w:rsidRDefault="00481EA7" w:rsidP="00C33D27">
      <w:pPr>
        <w:spacing w:line="360" w:lineRule="auto"/>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.4.1</w:t>
      </w:r>
      <w:r w:rsidR="00C512A2" w:rsidRPr="00142B31">
        <w:rPr>
          <w:rFonts w:ascii="宋体" w:hAnsi="宋体" w:hint="eastAsia"/>
          <w:szCs w:val="21"/>
        </w:rPr>
        <w:t xml:space="preserve">  目前金属热喷涂技术的不断发展，除了传统的锌或铝作为喷涂金属材料外，近年来又出现了混合金属丝喷涂</w:t>
      </w:r>
      <w:r w:rsidR="00155CF7" w:rsidRPr="00142B31">
        <w:rPr>
          <w:rFonts w:ascii="宋体" w:hAnsi="宋体" w:hint="eastAsia"/>
          <w:szCs w:val="21"/>
        </w:rPr>
        <w:t>。但从防腐寿命试验来看，喷锌的耐腐蚀寿命要长于铝、锌铝合金等</w:t>
      </w:r>
      <w:r w:rsidR="003E4079" w:rsidRPr="00142B31">
        <w:rPr>
          <w:rFonts w:ascii="宋体" w:hAnsi="宋体" w:hint="eastAsia"/>
          <w:szCs w:val="21"/>
        </w:rPr>
        <w:t>。</w:t>
      </w:r>
      <w:r w:rsidR="00155CF7" w:rsidRPr="00142B31">
        <w:rPr>
          <w:rFonts w:ascii="宋体" w:hAnsi="宋体" w:hint="eastAsia"/>
          <w:szCs w:val="21"/>
        </w:rPr>
        <w:t>这是因为锌不仅有机械</w:t>
      </w:r>
      <w:r w:rsidR="00E967F0" w:rsidRPr="00142B31">
        <w:rPr>
          <w:rFonts w:ascii="宋体" w:hAnsi="宋体" w:hint="eastAsia"/>
          <w:szCs w:val="21"/>
        </w:rPr>
        <w:t>隔离</w:t>
      </w:r>
      <w:r w:rsidR="00155CF7" w:rsidRPr="00142B31">
        <w:rPr>
          <w:rFonts w:ascii="宋体" w:hAnsi="宋体" w:hint="eastAsia"/>
          <w:szCs w:val="21"/>
        </w:rPr>
        <w:t>防腐，还具有阴极保护的作用，而铝只有机械</w:t>
      </w:r>
      <w:r w:rsidR="00E967F0" w:rsidRPr="00142B31">
        <w:rPr>
          <w:rFonts w:ascii="宋体" w:hAnsi="宋体" w:hint="eastAsia"/>
          <w:szCs w:val="21"/>
        </w:rPr>
        <w:t>隔离</w:t>
      </w:r>
      <w:r w:rsidR="00155CF7" w:rsidRPr="00142B31">
        <w:rPr>
          <w:rFonts w:ascii="宋体" w:hAnsi="宋体" w:hint="eastAsia"/>
          <w:szCs w:val="21"/>
        </w:rPr>
        <w:t>防腐作用，几乎无阴极保护</w:t>
      </w:r>
      <w:r w:rsidR="003E4079" w:rsidRPr="00142B31">
        <w:rPr>
          <w:rFonts w:ascii="宋体" w:hAnsi="宋体" w:hint="eastAsia"/>
          <w:szCs w:val="21"/>
        </w:rPr>
        <w:t>性能</w:t>
      </w:r>
      <w:r w:rsidR="00155CF7" w:rsidRPr="00142B31">
        <w:rPr>
          <w:rFonts w:ascii="宋体" w:hAnsi="宋体" w:hint="eastAsia"/>
          <w:szCs w:val="21"/>
        </w:rPr>
        <w:t>。但铝层比锌层的硬度</w:t>
      </w:r>
      <w:r w:rsidR="003E4079" w:rsidRPr="00142B31">
        <w:rPr>
          <w:rFonts w:ascii="宋体" w:hAnsi="宋体" w:hint="eastAsia"/>
          <w:szCs w:val="21"/>
        </w:rPr>
        <w:t>高</w:t>
      </w:r>
      <w:r w:rsidR="00155CF7" w:rsidRPr="00142B31">
        <w:rPr>
          <w:rFonts w:ascii="宋体" w:hAnsi="宋体" w:hint="eastAsia"/>
          <w:szCs w:val="21"/>
        </w:rPr>
        <w:t>，具有一定的耐磨性能</w:t>
      </w:r>
      <w:r w:rsidR="00C512A2" w:rsidRPr="00142B31">
        <w:rPr>
          <w:rFonts w:ascii="宋体" w:hAnsi="宋体" w:hint="eastAsia"/>
          <w:szCs w:val="21"/>
        </w:rPr>
        <w:t>。</w:t>
      </w:r>
    </w:p>
    <w:p w:rsidR="00C512A2" w:rsidRPr="00142B31" w:rsidRDefault="00481EA7" w:rsidP="00C33D27">
      <w:pPr>
        <w:spacing w:line="360" w:lineRule="auto"/>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.4.2</w:t>
      </w:r>
      <w:r w:rsidR="00C512A2" w:rsidRPr="00142B31">
        <w:rPr>
          <w:rFonts w:ascii="宋体" w:hAnsi="宋体" w:hint="eastAsia"/>
          <w:szCs w:val="21"/>
        </w:rPr>
        <w:t xml:space="preserve">  </w:t>
      </w:r>
      <w:r w:rsidR="00C512A2" w:rsidRPr="00142B31">
        <w:rPr>
          <w:rFonts w:ascii="宋体" w:hAnsi="宋体"/>
          <w:szCs w:val="21"/>
        </w:rPr>
        <w:t>电弧喷涂同火焰喷涂相比，由于采用了电能代替气体燃烧，大大提高了工作效率和工作安全性，特别是电弧喷涂机械化设备的出现，电弧喷涂技术已完全可以满足</w:t>
      </w:r>
      <w:r w:rsidR="00C512A2" w:rsidRPr="00142B31">
        <w:rPr>
          <w:rFonts w:ascii="宋体" w:hAnsi="宋体" w:hint="eastAsia"/>
          <w:szCs w:val="21"/>
        </w:rPr>
        <w:t>钢管</w:t>
      </w:r>
      <w:r w:rsidR="00992A1F" w:rsidRPr="00142B31">
        <w:rPr>
          <w:rFonts w:ascii="宋体" w:hAnsi="宋体" w:hint="eastAsia"/>
          <w:szCs w:val="21"/>
        </w:rPr>
        <w:t>制作</w:t>
      </w:r>
      <w:r w:rsidR="00C512A2" w:rsidRPr="00142B31">
        <w:rPr>
          <w:rFonts w:ascii="宋体" w:hAnsi="宋体" w:hint="eastAsia"/>
          <w:szCs w:val="21"/>
        </w:rPr>
        <w:t>安装</w:t>
      </w:r>
      <w:r w:rsidR="00C512A2" w:rsidRPr="00142B31">
        <w:rPr>
          <w:rFonts w:ascii="宋体" w:hAnsi="宋体"/>
          <w:szCs w:val="21"/>
        </w:rPr>
        <w:t>工期的需要，且电弧</w:t>
      </w:r>
      <w:hyperlink r:id="rId165" w:tgtFrame="_blank" w:history="1"/>
      <w:hyperlink r:id="rId166" w:history="1">
        <w:r w:rsidR="00C512A2" w:rsidRPr="00142B31">
          <w:rPr>
            <w:rFonts w:ascii="宋体" w:hAnsi="宋体"/>
            <w:szCs w:val="21"/>
          </w:rPr>
          <w:t>温度</w:t>
        </w:r>
      </w:hyperlink>
      <w:r w:rsidR="00C512A2" w:rsidRPr="00142B31">
        <w:rPr>
          <w:rFonts w:ascii="宋体" w:hAnsi="宋体"/>
          <w:szCs w:val="21"/>
        </w:rPr>
        <w:t>远高于火焰，涂层结合力也远大于火焰喷涂，因此涂层质量也完全可以满足长效防腐的需要。</w:t>
      </w:r>
    </w:p>
    <w:p w:rsidR="00EF4FEE" w:rsidRPr="00142B31" w:rsidRDefault="00EF4FEE" w:rsidP="00C33D27">
      <w:pPr>
        <w:spacing w:line="360" w:lineRule="auto"/>
        <w:rPr>
          <w:rFonts w:ascii="宋体" w:hAnsi="宋体"/>
          <w:szCs w:val="21"/>
        </w:rPr>
      </w:pPr>
      <w:bookmarkStart w:id="1599" w:name="OLE_LINK17"/>
      <w:r w:rsidRPr="00142B31">
        <w:rPr>
          <w:rFonts w:ascii="黑体" w:eastAsia="黑体" w:hAnsi="宋体" w:hint="eastAsia"/>
          <w:szCs w:val="21"/>
        </w:rPr>
        <w:t>7.4.4</w:t>
      </w:r>
      <w:r w:rsidRPr="00142B31">
        <w:rPr>
          <w:rFonts w:ascii="宋体" w:hAnsi="宋体" w:hint="eastAsia"/>
          <w:szCs w:val="21"/>
        </w:rPr>
        <w:t xml:space="preserve">  表面</w:t>
      </w:r>
      <w:r w:rsidR="00CE1E77" w:rsidRPr="00142B31">
        <w:rPr>
          <w:rFonts w:ascii="宋体" w:hAnsi="宋体" w:hint="eastAsia"/>
          <w:szCs w:val="21"/>
        </w:rPr>
        <w:t>预</w:t>
      </w:r>
      <w:bookmarkEnd w:id="1599"/>
      <w:r w:rsidR="00CE1E77" w:rsidRPr="00142B31">
        <w:rPr>
          <w:rFonts w:ascii="宋体" w:hAnsi="宋体" w:hint="eastAsia"/>
          <w:szCs w:val="21"/>
        </w:rPr>
        <w:t>处理除锈后，</w:t>
      </w:r>
      <w:r w:rsidR="005630D6" w:rsidRPr="00142B31">
        <w:rPr>
          <w:rFonts w:ascii="宋体" w:hAnsi="宋体" w:hint="eastAsia"/>
          <w:szCs w:val="21"/>
        </w:rPr>
        <w:t>当</w:t>
      </w:r>
      <w:r w:rsidR="00CE1E77" w:rsidRPr="00142B31">
        <w:rPr>
          <w:rFonts w:ascii="宋体" w:hAnsi="宋体" w:hint="eastAsia"/>
          <w:szCs w:val="21"/>
        </w:rPr>
        <w:t>不及时进行喷涂</w:t>
      </w:r>
      <w:r w:rsidR="005630D6" w:rsidRPr="00142B31">
        <w:rPr>
          <w:rFonts w:ascii="宋体" w:hAnsi="宋体" w:hint="eastAsia"/>
          <w:szCs w:val="21"/>
        </w:rPr>
        <w:t>时</w:t>
      </w:r>
      <w:r w:rsidR="00CE1E77" w:rsidRPr="00142B31">
        <w:rPr>
          <w:rFonts w:ascii="宋体" w:hAnsi="宋体" w:hint="eastAsia"/>
          <w:szCs w:val="21"/>
        </w:rPr>
        <w:t>，将会在钢材吸附水分和尘埃。随着时间的延长，钢材表面吸附的水分和尘埃会越来越多，将会影响涂料的附着力。</w:t>
      </w:r>
    </w:p>
    <w:p w:rsidR="00CE1E77" w:rsidRPr="00142B31" w:rsidRDefault="00CE1E77" w:rsidP="00C33D27">
      <w:pPr>
        <w:spacing w:line="360" w:lineRule="auto"/>
        <w:rPr>
          <w:rFonts w:ascii="宋体" w:hAnsi="宋体"/>
          <w:szCs w:val="21"/>
        </w:rPr>
      </w:pPr>
      <w:r w:rsidRPr="00142B31">
        <w:rPr>
          <w:rFonts w:ascii="黑体" w:eastAsia="黑体" w:hAnsi="宋体" w:hint="eastAsia"/>
          <w:szCs w:val="21"/>
        </w:rPr>
        <w:t>7.4.6</w:t>
      </w:r>
      <w:r w:rsidRPr="00142B31">
        <w:rPr>
          <w:rFonts w:ascii="宋体" w:hAnsi="宋体" w:hint="eastAsia"/>
          <w:szCs w:val="21"/>
        </w:rPr>
        <w:t xml:space="preserve">  采取适当厚度多层喷涂，可以提高附着力。逐层相互垂直交叉喷涂，可以使涂层内的微观空隙率减少，提高涂层的封闭程度。</w:t>
      </w:r>
    </w:p>
    <w:p w:rsidR="00C512A2" w:rsidRPr="00142B31" w:rsidRDefault="00481EA7" w:rsidP="00C33D27">
      <w:pPr>
        <w:spacing w:line="360" w:lineRule="auto"/>
        <w:rPr>
          <w:szCs w:val="21"/>
        </w:rPr>
      </w:pPr>
      <w:r w:rsidRPr="00142B31">
        <w:rPr>
          <w:rFonts w:ascii="黑体" w:eastAsia="黑体" w:hAnsi="宋体" w:hint="eastAsia"/>
          <w:szCs w:val="21"/>
        </w:rPr>
        <w:t>7</w:t>
      </w:r>
      <w:r w:rsidR="00C512A2" w:rsidRPr="00142B31">
        <w:rPr>
          <w:rFonts w:ascii="黑体" w:eastAsia="黑体" w:hAnsi="宋体" w:hint="eastAsia"/>
          <w:szCs w:val="21"/>
        </w:rPr>
        <w:t>.4.</w:t>
      </w:r>
      <w:r w:rsidR="00CE1E77" w:rsidRPr="00142B31">
        <w:rPr>
          <w:rFonts w:ascii="黑体" w:eastAsia="黑体" w:hAnsi="宋体" w:hint="eastAsia"/>
          <w:szCs w:val="21"/>
        </w:rPr>
        <w:t>7</w:t>
      </w:r>
      <w:r w:rsidR="00C512A2" w:rsidRPr="00142B31">
        <w:rPr>
          <w:rFonts w:ascii="宋体" w:hAnsi="宋体" w:hint="eastAsia"/>
          <w:szCs w:val="21"/>
        </w:rPr>
        <w:t xml:space="preserve">  </w:t>
      </w:r>
      <w:r w:rsidR="00CE1E77" w:rsidRPr="00142B31">
        <w:rPr>
          <w:rFonts w:ascii="宋体" w:hAnsi="宋体" w:hint="eastAsia"/>
          <w:szCs w:val="21"/>
        </w:rPr>
        <w:t>由于金属涂料存在有一定的空隙，</w:t>
      </w:r>
      <w:r w:rsidR="005630D6" w:rsidRPr="00142B31">
        <w:rPr>
          <w:rFonts w:ascii="宋体" w:hAnsi="宋体" w:hint="eastAsia"/>
          <w:szCs w:val="21"/>
        </w:rPr>
        <w:t>当</w:t>
      </w:r>
      <w:r w:rsidR="00CE1E77" w:rsidRPr="00142B31">
        <w:rPr>
          <w:rFonts w:ascii="宋体" w:hAnsi="宋体" w:hint="eastAsia"/>
          <w:szCs w:val="21"/>
        </w:rPr>
        <w:t>不及时用有机涂料进行封闭</w:t>
      </w:r>
      <w:r w:rsidR="005630D6" w:rsidRPr="00142B31">
        <w:rPr>
          <w:rFonts w:ascii="宋体" w:hAnsi="宋体" w:hint="eastAsia"/>
          <w:szCs w:val="21"/>
        </w:rPr>
        <w:t>时</w:t>
      </w:r>
      <w:r w:rsidR="00CE1E77" w:rsidRPr="00142B31">
        <w:rPr>
          <w:rFonts w:ascii="宋体" w:hAnsi="宋体" w:hint="eastAsia"/>
          <w:szCs w:val="21"/>
        </w:rPr>
        <w:t>，将会</w:t>
      </w:r>
      <w:r w:rsidR="00E967F0" w:rsidRPr="00142B31">
        <w:rPr>
          <w:rFonts w:ascii="宋体" w:hAnsi="宋体" w:hint="eastAsia"/>
          <w:szCs w:val="21"/>
        </w:rPr>
        <w:t>使</w:t>
      </w:r>
      <w:r w:rsidR="00CE1E77" w:rsidRPr="00142B31">
        <w:rPr>
          <w:rFonts w:ascii="宋体" w:hAnsi="宋体" w:hint="eastAsia"/>
          <w:szCs w:val="21"/>
        </w:rPr>
        <w:t>空隙不断吸收水汽，甚至翻出黄绣</w:t>
      </w:r>
      <w:r w:rsidR="00C512A2" w:rsidRPr="00142B31">
        <w:rPr>
          <w:rFonts w:ascii="宋体" w:hAnsi="宋体" w:hint="eastAsia"/>
          <w:szCs w:val="21"/>
        </w:rPr>
        <w:t>。</w:t>
      </w:r>
      <w:r w:rsidR="00CE1E77" w:rsidRPr="00142B31">
        <w:rPr>
          <w:rFonts w:ascii="宋体" w:hAnsi="宋体" w:hint="eastAsia"/>
          <w:szCs w:val="21"/>
        </w:rPr>
        <w:t>金属涂层尚有一定余温进行有机涂料的喷涂，可以提高有机涂料的渗透浸润性，提高涂层的封闭功能。</w:t>
      </w:r>
    </w:p>
    <w:p w:rsidR="00C512A2" w:rsidRPr="00142B31" w:rsidRDefault="00481EA7" w:rsidP="00C33D27">
      <w:pPr>
        <w:spacing w:line="360" w:lineRule="auto"/>
        <w:jc w:val="center"/>
        <w:outlineLvl w:val="1"/>
        <w:rPr>
          <w:rFonts w:ascii="黑体" w:eastAsia="黑体" w:hAnsi="宋体"/>
          <w:szCs w:val="21"/>
        </w:rPr>
      </w:pPr>
      <w:bookmarkStart w:id="1600" w:name="_Toc119425121"/>
      <w:bookmarkStart w:id="1601" w:name="_Toc119460585"/>
      <w:bookmarkStart w:id="1602" w:name="_Toc128212141"/>
      <w:bookmarkStart w:id="1603" w:name="_Toc130960576"/>
      <w:bookmarkStart w:id="1604" w:name="_Toc134953223"/>
      <w:bookmarkStart w:id="1605" w:name="_Toc135120178"/>
      <w:bookmarkStart w:id="1606" w:name="_Toc145172469"/>
      <w:bookmarkStart w:id="1607" w:name="_Toc145410364"/>
      <w:bookmarkStart w:id="1608" w:name="_Toc146299767"/>
      <w:bookmarkStart w:id="1609" w:name="_Toc162183966"/>
      <w:bookmarkStart w:id="1610" w:name="_Toc255323364"/>
      <w:bookmarkStart w:id="1611" w:name="_Toc255590239"/>
      <w:bookmarkStart w:id="1612" w:name="_Toc256355233"/>
      <w:bookmarkStart w:id="1613" w:name="_Toc256503306"/>
      <w:bookmarkStart w:id="1614" w:name="_Toc279594591"/>
      <w:bookmarkStart w:id="1615" w:name="_Toc280945693"/>
      <w:bookmarkStart w:id="1616" w:name="_Toc280949153"/>
      <w:bookmarkStart w:id="1617" w:name="_Toc280984867"/>
      <w:bookmarkStart w:id="1618" w:name="_Toc280985052"/>
      <w:bookmarkStart w:id="1619" w:name="_Toc281238418"/>
      <w:bookmarkStart w:id="1620" w:name="_Toc281238779"/>
      <w:bookmarkStart w:id="1621" w:name="_Toc281315075"/>
      <w:bookmarkStart w:id="1622" w:name="_Toc281779731"/>
      <w:bookmarkStart w:id="1623" w:name="_Toc281781081"/>
      <w:bookmarkStart w:id="1624" w:name="_Toc294871377"/>
      <w:bookmarkStart w:id="1625" w:name="_Toc297733237"/>
      <w:bookmarkStart w:id="1626" w:name="_Toc314648882"/>
      <w:bookmarkStart w:id="1627" w:name="_Toc314650056"/>
      <w:r w:rsidRPr="00142B31">
        <w:rPr>
          <w:rFonts w:ascii="黑体" w:eastAsia="黑体" w:hAnsi="宋体" w:hint="eastAsia"/>
          <w:szCs w:val="21"/>
        </w:rPr>
        <w:t>7</w:t>
      </w:r>
      <w:r w:rsidR="00C512A2" w:rsidRPr="00142B31">
        <w:rPr>
          <w:rFonts w:ascii="黑体" w:eastAsia="黑体" w:hAnsi="宋体" w:hint="eastAsia"/>
          <w:szCs w:val="21"/>
        </w:rPr>
        <w:t>.5  金属涂层质量</w:t>
      </w:r>
      <w:r w:rsidR="00A67A01" w:rsidRPr="00142B31">
        <w:rPr>
          <w:rFonts w:ascii="黑体" w:eastAsia="黑体" w:hAnsi="宋体" w:hint="eastAsia"/>
          <w:szCs w:val="21"/>
        </w:rPr>
        <w:t>检测</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rsidR="00C512A2" w:rsidRPr="00142B31" w:rsidRDefault="00481EA7" w:rsidP="004533A8">
      <w:pPr>
        <w:spacing w:line="360" w:lineRule="auto"/>
        <w:rPr>
          <w:rFonts w:ascii="宋体" w:hAnsi="宋体"/>
          <w:szCs w:val="21"/>
        </w:rPr>
      </w:pPr>
      <w:r w:rsidRPr="00142B31">
        <w:rPr>
          <w:rFonts w:ascii="黑体" w:eastAsia="黑体" w:hAnsi="宋体" w:hint="eastAsia"/>
          <w:szCs w:val="21"/>
        </w:rPr>
        <w:t>7</w:t>
      </w:r>
      <w:r w:rsidR="00C512A2" w:rsidRPr="00142B31">
        <w:rPr>
          <w:rFonts w:ascii="黑体" w:eastAsia="黑体" w:hAnsi="宋体" w:hint="eastAsia"/>
          <w:szCs w:val="21"/>
        </w:rPr>
        <w:t>.5.1</w:t>
      </w:r>
      <w:r w:rsidR="00C512A2" w:rsidRPr="00142B31">
        <w:rPr>
          <w:rFonts w:ascii="宋体" w:hAnsi="宋体" w:hint="eastAsia"/>
          <w:szCs w:val="21"/>
        </w:rPr>
        <w:t xml:space="preserve">  </w:t>
      </w:r>
      <w:r w:rsidR="005630D6" w:rsidRPr="00142B31">
        <w:rPr>
          <w:rFonts w:ascii="宋体" w:hAnsi="宋体" w:hint="eastAsia"/>
          <w:szCs w:val="21"/>
        </w:rPr>
        <w:t>当</w:t>
      </w:r>
      <w:r w:rsidR="00C512A2" w:rsidRPr="00142B31">
        <w:rPr>
          <w:rFonts w:ascii="宋体" w:hAnsi="宋体" w:hint="eastAsia"/>
          <w:szCs w:val="21"/>
        </w:rPr>
        <w:t>这些</w:t>
      </w:r>
      <w:r w:rsidR="00FB354B" w:rsidRPr="00142B31">
        <w:rPr>
          <w:rFonts w:ascii="宋体" w:hAnsi="宋体" w:hint="eastAsia"/>
          <w:szCs w:val="21"/>
        </w:rPr>
        <w:t>缺陷</w:t>
      </w:r>
      <w:r w:rsidR="00C512A2" w:rsidRPr="00142B31">
        <w:rPr>
          <w:rFonts w:ascii="宋体" w:hAnsi="宋体" w:hint="eastAsia"/>
          <w:szCs w:val="21"/>
        </w:rPr>
        <w:t>不按本规定进行处理</w:t>
      </w:r>
      <w:r w:rsidR="005630D6" w:rsidRPr="00142B31">
        <w:rPr>
          <w:rFonts w:ascii="宋体" w:hAnsi="宋体" w:hint="eastAsia"/>
          <w:szCs w:val="21"/>
        </w:rPr>
        <w:t>时</w:t>
      </w:r>
      <w:r w:rsidR="00C512A2" w:rsidRPr="00142B31">
        <w:rPr>
          <w:rFonts w:ascii="宋体" w:hAnsi="宋体" w:hint="eastAsia"/>
          <w:szCs w:val="21"/>
        </w:rPr>
        <w:t>，将会使涂层的防腐寿命降低。</w:t>
      </w:r>
      <w:bookmarkStart w:id="1628" w:name="_Toc119425122"/>
      <w:bookmarkStart w:id="1629" w:name="_Toc119460586"/>
      <w:bookmarkStart w:id="1630" w:name="_Toc128212142"/>
      <w:bookmarkStart w:id="1631" w:name="_Toc130960577"/>
      <w:bookmarkStart w:id="1632" w:name="_Toc134953224"/>
      <w:bookmarkStart w:id="1633" w:name="_Toc135120179"/>
      <w:bookmarkStart w:id="1634" w:name="_Toc145172470"/>
      <w:bookmarkStart w:id="1635" w:name="_Toc145410365"/>
      <w:bookmarkStart w:id="1636" w:name="_Toc146299768"/>
    </w:p>
    <w:p w:rsidR="00DD26BF" w:rsidRPr="00142B31" w:rsidRDefault="00DD26BF" w:rsidP="00DD26BF">
      <w:pPr>
        <w:spacing w:line="360" w:lineRule="auto"/>
        <w:jc w:val="center"/>
        <w:outlineLvl w:val="1"/>
        <w:rPr>
          <w:rFonts w:ascii="黑体" w:eastAsia="黑体" w:hAnsi="宋体"/>
          <w:szCs w:val="21"/>
        </w:rPr>
      </w:pPr>
      <w:bookmarkStart w:id="1637" w:name="_Toc256503307"/>
      <w:bookmarkStart w:id="1638" w:name="_Toc279594592"/>
      <w:bookmarkStart w:id="1639" w:name="_Toc280945694"/>
      <w:bookmarkStart w:id="1640" w:name="_Toc280949154"/>
      <w:bookmarkStart w:id="1641" w:name="_Toc280984868"/>
      <w:bookmarkStart w:id="1642" w:name="_Toc280985053"/>
      <w:bookmarkStart w:id="1643" w:name="_Toc281238419"/>
      <w:bookmarkStart w:id="1644" w:name="_Toc281238780"/>
      <w:bookmarkStart w:id="1645" w:name="_Toc281315076"/>
      <w:bookmarkStart w:id="1646" w:name="_Toc281779732"/>
      <w:bookmarkStart w:id="1647" w:name="_Toc281781082"/>
      <w:bookmarkStart w:id="1648" w:name="_Toc294871378"/>
      <w:bookmarkStart w:id="1649" w:name="_Toc297733238"/>
      <w:bookmarkStart w:id="1650" w:name="_Toc314648883"/>
      <w:bookmarkStart w:id="1651" w:name="_Toc314650057"/>
      <w:r w:rsidRPr="00142B31">
        <w:rPr>
          <w:rFonts w:ascii="黑体" w:eastAsia="黑体" w:hAnsi="宋体" w:hint="eastAsia"/>
          <w:szCs w:val="21"/>
        </w:rPr>
        <w:t>7.6  牺牲阳极阴极保护系统施工</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rsidR="00DD26BF" w:rsidRPr="00142B31" w:rsidRDefault="00DD26BF" w:rsidP="00DD26BF">
      <w:pPr>
        <w:spacing w:line="360" w:lineRule="auto"/>
        <w:rPr>
          <w:rFonts w:ascii="宋体" w:hAnsi="宋体"/>
          <w:szCs w:val="21"/>
        </w:rPr>
      </w:pPr>
      <w:r w:rsidRPr="00142B31">
        <w:rPr>
          <w:rFonts w:ascii="黑体" w:eastAsia="黑体" w:hAnsi="宋体" w:hint="eastAsia"/>
          <w:szCs w:val="21"/>
        </w:rPr>
        <w:t>7.6.1</w:t>
      </w:r>
      <w:r w:rsidRPr="00142B31">
        <w:rPr>
          <w:rFonts w:ascii="宋体" w:hAnsi="宋体" w:hint="eastAsia"/>
          <w:szCs w:val="21"/>
        </w:rPr>
        <w:t xml:space="preserve">  阴极保护技术包括外加电流和牺牲阳极两种方法，其原理是通过外加电流或牺牲阳极的溶解使被保护的金属（阴极）电位降到腐蚀电位以下，从而避免被保护金属发生腐蚀。</w:t>
      </w:r>
    </w:p>
    <w:p w:rsidR="00DD26BF" w:rsidRPr="00142B31" w:rsidRDefault="00DD26BF" w:rsidP="00204EEB">
      <w:pPr>
        <w:spacing w:line="360" w:lineRule="auto"/>
        <w:ind w:firstLine="420"/>
        <w:rPr>
          <w:rFonts w:ascii="宋体" w:hAnsi="宋体"/>
          <w:szCs w:val="21"/>
        </w:rPr>
      </w:pPr>
      <w:r w:rsidRPr="00142B31">
        <w:rPr>
          <w:rFonts w:ascii="宋体" w:hAnsi="宋体" w:hint="eastAsia"/>
          <w:szCs w:val="21"/>
        </w:rPr>
        <w:t>外加电流阴极保护受到的干扰因素多，运行维护管理较为复杂，其应用受到很大限制；牺牲阳极</w:t>
      </w:r>
      <w:r w:rsidR="00C744B3" w:rsidRPr="00142B31">
        <w:rPr>
          <w:rFonts w:ascii="宋体" w:hAnsi="宋体" w:hint="eastAsia"/>
          <w:szCs w:val="21"/>
        </w:rPr>
        <w:t>阴极</w:t>
      </w:r>
      <w:r w:rsidRPr="00142B31">
        <w:rPr>
          <w:rFonts w:ascii="宋体" w:hAnsi="宋体" w:hint="eastAsia"/>
          <w:szCs w:val="21"/>
        </w:rPr>
        <w:t>保护在海水</w:t>
      </w:r>
      <w:r w:rsidR="003F34E0" w:rsidRPr="00142B31">
        <w:rPr>
          <w:rFonts w:ascii="宋体" w:hAnsi="宋体" w:hint="eastAsia"/>
          <w:szCs w:val="21"/>
        </w:rPr>
        <w:t>、淡海水</w:t>
      </w:r>
      <w:r w:rsidRPr="00142B31">
        <w:rPr>
          <w:rFonts w:ascii="宋体" w:hAnsi="宋体" w:hint="eastAsia"/>
          <w:szCs w:val="21"/>
        </w:rPr>
        <w:t>和电阻率</w:t>
      </w:r>
      <w:r w:rsidR="00E461BF" w:rsidRPr="00142B31">
        <w:rPr>
          <w:rFonts w:ascii="宋体" w:hAnsi="宋体" w:hint="eastAsia"/>
          <w:szCs w:val="21"/>
        </w:rPr>
        <w:t>低于</w:t>
      </w:r>
      <w:r w:rsidRPr="00142B31">
        <w:rPr>
          <w:rFonts w:ascii="宋体" w:hAnsi="宋体" w:hint="eastAsia"/>
          <w:szCs w:val="21"/>
        </w:rPr>
        <w:t>600</w:t>
      </w:r>
      <w:r w:rsidR="00AA74E6" w:rsidRPr="00142B31">
        <w:rPr>
          <w:rFonts w:ascii="宋体" w:hAnsi="宋体" w:hint="eastAsia"/>
          <w:szCs w:val="21"/>
        </w:rPr>
        <w:t>0</w:t>
      </w:r>
      <w:r w:rsidRPr="00142B31">
        <w:rPr>
          <w:rFonts w:ascii="宋体" w:hAnsi="宋体" w:hint="eastAsia"/>
          <w:szCs w:val="21"/>
        </w:rPr>
        <w:t>Ω</w:t>
      </w:r>
      <w:r w:rsidR="00204EEB" w:rsidRPr="00142B31">
        <w:rPr>
          <w:rFonts w:ascii="宋体" w:hAnsi="宋体" w:hint="eastAsia"/>
          <w:szCs w:val="21"/>
        </w:rPr>
        <w:t>·</w:t>
      </w:r>
      <w:r w:rsidR="00AA74E6" w:rsidRPr="00142B31">
        <w:rPr>
          <w:rFonts w:ascii="宋体" w:hAnsi="宋体" w:hint="eastAsia"/>
          <w:szCs w:val="21"/>
        </w:rPr>
        <w:t>m</w:t>
      </w:r>
      <w:r w:rsidR="00204EEB" w:rsidRPr="00142B31">
        <w:rPr>
          <w:rFonts w:ascii="宋体" w:hAnsi="宋体" w:hint="eastAsia"/>
          <w:szCs w:val="21"/>
        </w:rPr>
        <w:t>m的淡水环境中都可以应用，施工和维护也较为容易。本</w:t>
      </w:r>
      <w:r w:rsidR="00564577" w:rsidRPr="00142B31">
        <w:rPr>
          <w:rFonts w:ascii="宋体" w:hAnsi="宋体" w:hint="eastAsia"/>
          <w:szCs w:val="21"/>
        </w:rPr>
        <w:t>规范</w:t>
      </w:r>
      <w:r w:rsidR="00204EEB" w:rsidRPr="00142B31">
        <w:rPr>
          <w:rFonts w:ascii="宋体" w:hAnsi="宋体" w:hint="eastAsia"/>
          <w:szCs w:val="21"/>
        </w:rPr>
        <w:t>只推荐牺牲阳极阴极保护方法。</w:t>
      </w:r>
      <w:r w:rsidR="0015341A" w:rsidRPr="00142B31">
        <w:rPr>
          <w:rFonts w:ascii="宋体" w:hAnsi="宋体" w:hint="eastAsia"/>
          <w:szCs w:val="21"/>
        </w:rPr>
        <w:t>牺牲阳极阴极保护的阳极块通常有镁基、铝基和锌基三种合金阳极。锌阳极适合于低温环境及海水、淡海水和海泥环境，因为锌阳极的驱动电位随温度的升高而降低，并在54℃时可能会发生极性逆转。铝阳极适合于海水、淡海水及油污环境，因为铝阳极发电量大、电流效率高等特点，即使发生液位改变或其表面被污染也会自动脱落而不会影响电流的输出。镁阳极适合于淡水和淡海水环境，因为镁阳极在电阻率低于100</w:t>
      </w:r>
      <w:r w:rsidR="00AA74E6" w:rsidRPr="00142B31">
        <w:rPr>
          <w:rFonts w:ascii="宋体" w:hAnsi="宋体" w:hint="eastAsia"/>
          <w:szCs w:val="21"/>
        </w:rPr>
        <w:t>0</w:t>
      </w:r>
      <w:r w:rsidR="0015341A" w:rsidRPr="00142B31">
        <w:rPr>
          <w:rFonts w:ascii="宋体" w:hAnsi="宋体" w:hint="eastAsia"/>
          <w:szCs w:val="21"/>
        </w:rPr>
        <w:t>Ω·</w:t>
      </w:r>
      <w:r w:rsidR="00AA74E6" w:rsidRPr="00142B31">
        <w:rPr>
          <w:rFonts w:ascii="宋体" w:hAnsi="宋体" w:hint="eastAsia"/>
          <w:szCs w:val="21"/>
        </w:rPr>
        <w:t>m</w:t>
      </w:r>
      <w:r w:rsidR="0015341A" w:rsidRPr="00142B31">
        <w:rPr>
          <w:rFonts w:ascii="宋体" w:hAnsi="宋体" w:hint="eastAsia"/>
          <w:szCs w:val="21"/>
        </w:rPr>
        <w:t>m的水中时镁阳极块消耗非常快。</w:t>
      </w:r>
    </w:p>
    <w:p w:rsidR="00204EEB" w:rsidRPr="00142B31" w:rsidRDefault="00204EEB" w:rsidP="00204EEB">
      <w:pPr>
        <w:spacing w:line="360" w:lineRule="auto"/>
        <w:ind w:firstLine="420"/>
        <w:rPr>
          <w:rFonts w:ascii="宋体" w:hAnsi="宋体"/>
          <w:szCs w:val="21"/>
        </w:rPr>
      </w:pPr>
      <w:r w:rsidRPr="00142B31">
        <w:rPr>
          <w:rFonts w:ascii="宋体" w:hAnsi="宋体" w:hint="eastAsia"/>
          <w:szCs w:val="21"/>
        </w:rPr>
        <w:lastRenderedPageBreak/>
        <w:t>牺牲阳极和涂料保护配合应用时可降低所需的保护电流，延长牺牲阳极的使用寿命。牺牲阳极安装时要注意保护涂层质量的完好，另外要避免保护电位过负，防止局部出现过保护而破坏涂层。</w:t>
      </w:r>
    </w:p>
    <w:p w:rsidR="003F34E0" w:rsidRPr="00142B31" w:rsidRDefault="00363286" w:rsidP="00204EEB">
      <w:pPr>
        <w:spacing w:line="360" w:lineRule="auto"/>
        <w:ind w:firstLine="420"/>
        <w:rPr>
          <w:rFonts w:ascii="宋体" w:hAnsi="宋体"/>
          <w:szCs w:val="21"/>
        </w:rPr>
      </w:pPr>
      <w:r w:rsidRPr="00142B31">
        <w:rPr>
          <w:rFonts w:ascii="宋体" w:hAnsi="宋体" w:hint="eastAsia"/>
          <w:szCs w:val="21"/>
        </w:rPr>
        <w:t>牺牲阳极阴极保护系统较为适合于钢管的</w:t>
      </w:r>
      <w:r w:rsidR="004576E1" w:rsidRPr="00142B31">
        <w:rPr>
          <w:rFonts w:ascii="宋体" w:hAnsi="宋体" w:hint="eastAsia"/>
          <w:szCs w:val="21"/>
        </w:rPr>
        <w:t>埋管中的回填管段，</w:t>
      </w:r>
      <w:r w:rsidR="005630D6" w:rsidRPr="00142B31">
        <w:rPr>
          <w:rFonts w:ascii="宋体" w:hAnsi="宋体" w:hint="eastAsia"/>
          <w:szCs w:val="21"/>
        </w:rPr>
        <w:t>当</w:t>
      </w:r>
      <w:r w:rsidR="004576E1" w:rsidRPr="00142B31">
        <w:rPr>
          <w:rFonts w:ascii="宋体" w:hAnsi="宋体" w:hint="eastAsia"/>
          <w:szCs w:val="21"/>
        </w:rPr>
        <w:t>为明管</w:t>
      </w:r>
      <w:r w:rsidR="005630D6" w:rsidRPr="00142B31">
        <w:rPr>
          <w:rFonts w:ascii="宋体" w:hAnsi="宋体" w:hint="eastAsia"/>
          <w:szCs w:val="21"/>
        </w:rPr>
        <w:t>时，</w:t>
      </w:r>
      <w:r w:rsidR="004576E1" w:rsidRPr="00142B31">
        <w:rPr>
          <w:rFonts w:ascii="宋体" w:hAnsi="宋体" w:hint="eastAsia"/>
          <w:szCs w:val="21"/>
        </w:rPr>
        <w:t>应采用引出线的方法形成电流回路</w:t>
      </w:r>
      <w:r w:rsidRPr="00142B31">
        <w:rPr>
          <w:rFonts w:ascii="宋体" w:hAnsi="宋体" w:hint="eastAsia"/>
          <w:szCs w:val="21"/>
        </w:rPr>
        <w:t>。</w:t>
      </w:r>
    </w:p>
    <w:p w:rsidR="00432BA7" w:rsidRPr="00142B31" w:rsidRDefault="00432BA7" w:rsidP="00432BA7">
      <w:pPr>
        <w:spacing w:line="360" w:lineRule="auto"/>
        <w:rPr>
          <w:rFonts w:ascii="宋体" w:hAnsi="宋体"/>
          <w:szCs w:val="21"/>
        </w:rPr>
      </w:pPr>
      <w:r w:rsidRPr="00142B31">
        <w:rPr>
          <w:rFonts w:ascii="黑体" w:eastAsia="黑体" w:hAnsi="宋体" w:hint="eastAsia"/>
          <w:szCs w:val="21"/>
        </w:rPr>
        <w:t>7.6.4</w:t>
      </w:r>
      <w:r w:rsidRPr="00142B31">
        <w:rPr>
          <w:rFonts w:ascii="宋体" w:hAnsi="宋体" w:hint="eastAsia"/>
          <w:szCs w:val="21"/>
        </w:rPr>
        <w:t xml:space="preserve">  第7款要求不得污染牺牲阳极表面，如果粘有油漆和油污时，则阳极溶解速度降低，无法提供足够的保护电流，保护电流也就无法满足要求。</w:t>
      </w:r>
    </w:p>
    <w:p w:rsidR="007515F7" w:rsidRPr="00142B31" w:rsidRDefault="007515F7" w:rsidP="007515F7">
      <w:pPr>
        <w:spacing w:line="360" w:lineRule="auto"/>
        <w:jc w:val="center"/>
        <w:outlineLvl w:val="1"/>
        <w:rPr>
          <w:rFonts w:ascii="黑体" w:eastAsia="黑体" w:hAnsi="宋体"/>
          <w:szCs w:val="21"/>
        </w:rPr>
      </w:pPr>
      <w:bookmarkStart w:id="1652" w:name="_Toc281315077"/>
      <w:bookmarkStart w:id="1653" w:name="_Toc281779733"/>
      <w:bookmarkStart w:id="1654" w:name="_Toc281781083"/>
      <w:bookmarkStart w:id="1655" w:name="_Toc294871379"/>
      <w:bookmarkStart w:id="1656" w:name="_Toc297733239"/>
      <w:bookmarkStart w:id="1657" w:name="_Toc314648884"/>
      <w:bookmarkStart w:id="1658" w:name="_Toc314650058"/>
      <w:r w:rsidRPr="00142B31">
        <w:rPr>
          <w:rFonts w:ascii="黑体" w:eastAsia="黑体" w:hAnsi="宋体" w:hint="eastAsia"/>
          <w:szCs w:val="21"/>
        </w:rPr>
        <w:t>7.7  牺牲阳极阴极保护系统质量检测</w:t>
      </w:r>
      <w:bookmarkEnd w:id="1652"/>
      <w:bookmarkEnd w:id="1653"/>
      <w:bookmarkEnd w:id="1654"/>
      <w:bookmarkEnd w:id="1655"/>
      <w:bookmarkEnd w:id="1656"/>
      <w:bookmarkEnd w:id="1657"/>
      <w:bookmarkEnd w:id="1658"/>
    </w:p>
    <w:p w:rsidR="007515F7" w:rsidRPr="00142B31" w:rsidRDefault="00874631" w:rsidP="00432BA7">
      <w:pPr>
        <w:spacing w:line="360" w:lineRule="auto"/>
        <w:rPr>
          <w:rFonts w:ascii="宋体" w:hAnsi="宋体"/>
          <w:szCs w:val="21"/>
        </w:rPr>
      </w:pPr>
      <w:r w:rsidRPr="00142B31">
        <w:rPr>
          <w:rFonts w:ascii="黑体" w:eastAsia="黑体" w:hAnsi="宋体" w:hint="eastAsia"/>
          <w:szCs w:val="21"/>
        </w:rPr>
        <w:t>7.7.2</w:t>
      </w:r>
      <w:r w:rsidRPr="00142B31">
        <w:rPr>
          <w:rFonts w:ascii="宋体" w:hAnsi="宋体" w:hint="eastAsia"/>
          <w:szCs w:val="21"/>
        </w:rPr>
        <w:t xml:space="preserve">  采用牺牲阳极阴极保护时形成的电流回路是很重要的，当不能保证和其他金属结构电绝缘时，则保护电位达不到设计要求，保护效率就较低。无法电绝缘时应考虑其他金属结构设备对牺牲阳极阴极保护系统的影响。</w:t>
      </w:r>
      <w:r w:rsidR="006505FD" w:rsidRPr="00142B31">
        <w:rPr>
          <w:rFonts w:ascii="宋体" w:hAnsi="宋体" w:hint="eastAsia"/>
          <w:szCs w:val="21"/>
        </w:rPr>
        <w:t>应避免保护系统对邻近结构物的干扰。</w:t>
      </w:r>
    </w:p>
    <w:p w:rsidR="00DD26BF" w:rsidRPr="00142B31" w:rsidRDefault="00DD26BF" w:rsidP="004533A8">
      <w:pPr>
        <w:spacing w:line="360" w:lineRule="auto"/>
        <w:rPr>
          <w:rFonts w:ascii="宋体" w:hAnsi="宋体"/>
          <w:szCs w:val="21"/>
        </w:rPr>
      </w:pPr>
    </w:p>
    <w:p w:rsidR="00C512A2" w:rsidRPr="00142B31" w:rsidRDefault="00481EA7" w:rsidP="00C33D27">
      <w:pPr>
        <w:pageBreakBefore/>
        <w:spacing w:line="360" w:lineRule="auto"/>
        <w:jc w:val="center"/>
        <w:outlineLvl w:val="0"/>
        <w:rPr>
          <w:rFonts w:ascii="黑体" w:eastAsia="黑体" w:hAnsi="宋体"/>
          <w:szCs w:val="21"/>
        </w:rPr>
      </w:pPr>
      <w:bookmarkStart w:id="1659" w:name="_Toc162183967"/>
      <w:bookmarkStart w:id="1660" w:name="_Toc255323365"/>
      <w:bookmarkStart w:id="1661" w:name="_Toc255590240"/>
      <w:bookmarkStart w:id="1662" w:name="_Toc256355234"/>
      <w:bookmarkStart w:id="1663" w:name="_Toc256503308"/>
      <w:bookmarkStart w:id="1664" w:name="_Toc279594593"/>
      <w:bookmarkStart w:id="1665" w:name="_Toc280945695"/>
      <w:bookmarkStart w:id="1666" w:name="_Toc280949155"/>
      <w:bookmarkStart w:id="1667" w:name="_Toc280984869"/>
      <w:bookmarkStart w:id="1668" w:name="_Toc280985054"/>
      <w:bookmarkStart w:id="1669" w:name="_Toc281238420"/>
      <w:bookmarkStart w:id="1670" w:name="_Toc281238781"/>
      <w:bookmarkStart w:id="1671" w:name="_Toc281315078"/>
      <w:bookmarkStart w:id="1672" w:name="_Toc281779734"/>
      <w:bookmarkStart w:id="1673" w:name="_Toc281781084"/>
      <w:bookmarkStart w:id="1674" w:name="_Toc294871380"/>
      <w:bookmarkStart w:id="1675" w:name="_Toc297733240"/>
      <w:bookmarkStart w:id="1676" w:name="_Toc314648885"/>
      <w:bookmarkStart w:id="1677" w:name="_Toc314650059"/>
      <w:r w:rsidRPr="00142B31">
        <w:rPr>
          <w:rFonts w:ascii="黑体" w:eastAsia="黑体" w:hAnsi="宋体" w:hint="eastAsia"/>
          <w:szCs w:val="21"/>
        </w:rPr>
        <w:lastRenderedPageBreak/>
        <w:t>8</w:t>
      </w:r>
      <w:r w:rsidR="00C512A2" w:rsidRPr="00142B31">
        <w:rPr>
          <w:rFonts w:ascii="黑体" w:eastAsia="黑体" w:hAnsi="宋体" w:hint="eastAsia"/>
          <w:szCs w:val="21"/>
        </w:rPr>
        <w:t xml:space="preserve">  水 压 试 验</w:t>
      </w:r>
      <w:bookmarkEnd w:id="1628"/>
      <w:bookmarkEnd w:id="1629"/>
      <w:bookmarkEnd w:id="1630"/>
      <w:bookmarkEnd w:id="1631"/>
      <w:bookmarkEnd w:id="1632"/>
      <w:bookmarkEnd w:id="1633"/>
      <w:bookmarkEnd w:id="1634"/>
      <w:bookmarkEnd w:id="1635"/>
      <w:bookmarkEnd w:id="1636"/>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p>
    <w:p w:rsidR="00D92B57" w:rsidRPr="00142B31" w:rsidRDefault="00D92B57" w:rsidP="00D92B57">
      <w:pPr>
        <w:spacing w:line="360" w:lineRule="auto"/>
        <w:rPr>
          <w:rFonts w:ascii="宋体" w:hAnsi="宋体"/>
          <w:szCs w:val="21"/>
        </w:rPr>
      </w:pPr>
      <w:r w:rsidRPr="00142B31">
        <w:rPr>
          <w:rFonts w:ascii="黑体" w:eastAsia="黑体" w:hAnsi="宋体" w:hint="eastAsia"/>
          <w:szCs w:val="21"/>
        </w:rPr>
        <w:t>8.0.1</w:t>
      </w:r>
      <w:r w:rsidRPr="00142B31">
        <w:rPr>
          <w:rFonts w:ascii="宋体" w:hAnsi="宋体" w:hint="eastAsia"/>
          <w:szCs w:val="21"/>
        </w:rPr>
        <w:t xml:space="preserve">  </w:t>
      </w:r>
      <w:r w:rsidRPr="00142B31">
        <w:rPr>
          <w:rFonts w:ascii="宋体" w:hAnsi="宋体"/>
          <w:szCs w:val="21"/>
        </w:rPr>
        <w:t>水压试验分为工作压力试验、超压试验两种。水压试验的</w:t>
      </w:r>
      <w:r w:rsidRPr="00142B31">
        <w:rPr>
          <w:rFonts w:ascii="宋体" w:hAnsi="宋体" w:hint="eastAsia"/>
          <w:szCs w:val="21"/>
        </w:rPr>
        <w:t>主要</w:t>
      </w:r>
      <w:r w:rsidRPr="00142B31">
        <w:rPr>
          <w:rFonts w:ascii="宋体" w:hAnsi="宋体"/>
          <w:szCs w:val="21"/>
        </w:rPr>
        <w:t>目的是为了</w:t>
      </w:r>
      <w:r w:rsidRPr="00142B31">
        <w:rPr>
          <w:rFonts w:ascii="宋体" w:hAnsi="宋体" w:hint="eastAsia"/>
          <w:szCs w:val="21"/>
        </w:rPr>
        <w:t>检验钢管、钢岔管</w:t>
      </w:r>
      <w:r w:rsidRPr="00142B31">
        <w:rPr>
          <w:rFonts w:ascii="宋体" w:hAnsi="宋体"/>
          <w:szCs w:val="21"/>
        </w:rPr>
        <w:t>的</w:t>
      </w:r>
      <w:r w:rsidRPr="00142B31">
        <w:rPr>
          <w:rFonts w:ascii="宋体" w:hAnsi="宋体" w:hint="eastAsia"/>
          <w:szCs w:val="21"/>
        </w:rPr>
        <w:t>设计、制作及安装等的</w:t>
      </w:r>
      <w:r w:rsidRPr="00142B31">
        <w:rPr>
          <w:rFonts w:ascii="宋体" w:hAnsi="宋体"/>
          <w:szCs w:val="21"/>
        </w:rPr>
        <w:t>强度及</w:t>
      </w:r>
      <w:r w:rsidRPr="00142B31">
        <w:rPr>
          <w:rFonts w:ascii="宋体" w:hAnsi="宋体" w:hint="eastAsia"/>
          <w:szCs w:val="21"/>
        </w:rPr>
        <w:t>制作安装的</w:t>
      </w:r>
      <w:r w:rsidRPr="00142B31">
        <w:rPr>
          <w:rFonts w:ascii="宋体" w:hAnsi="宋体"/>
          <w:szCs w:val="21"/>
        </w:rPr>
        <w:t>严密性。</w:t>
      </w:r>
      <w:r w:rsidRPr="00142B31">
        <w:rPr>
          <w:rFonts w:ascii="宋体" w:hAnsi="宋体" w:hint="eastAsia"/>
          <w:szCs w:val="21"/>
        </w:rPr>
        <w:t>同时对塑性好、有屈服现象的低碳钢和低合金钢即含有铁素体类型的钢可消除一定的焊接残余应力</w:t>
      </w:r>
      <w:r w:rsidRPr="00142B31">
        <w:rPr>
          <w:rFonts w:ascii="宋体" w:hAnsi="宋体"/>
          <w:szCs w:val="21"/>
        </w:rPr>
        <w:t>。</w:t>
      </w:r>
      <w:r w:rsidRPr="00142B31">
        <w:rPr>
          <w:rFonts w:ascii="宋体" w:hAnsi="宋体" w:hint="eastAsia"/>
          <w:szCs w:val="21"/>
        </w:rPr>
        <w:t>水压试验不仅是检查</w:t>
      </w:r>
      <w:r w:rsidR="00470A1F" w:rsidRPr="00142B31">
        <w:rPr>
          <w:rFonts w:ascii="宋体" w:hAnsi="宋体" w:hint="eastAsia"/>
          <w:szCs w:val="21"/>
        </w:rPr>
        <w:t>焊接接头</w:t>
      </w:r>
      <w:r w:rsidRPr="00142B31">
        <w:rPr>
          <w:rFonts w:ascii="宋体" w:hAnsi="宋体" w:hint="eastAsia"/>
          <w:szCs w:val="21"/>
        </w:rPr>
        <w:t>、进人孔、伸缩节及其各类阀门是否渗漏水，检查混凝土有无裂纹、镇墩有无异常变位等，而且也是验证勘测、设计、施工等是否符合安全质量要求。水压试验过程中应做好安全防范工作，避免发生突发事故，造成人员伤亡和财产的重大损失。</w:t>
      </w:r>
    </w:p>
    <w:p w:rsidR="00D92B57" w:rsidRPr="00142B31" w:rsidRDefault="00D92B57" w:rsidP="00D92B57">
      <w:pPr>
        <w:spacing w:line="360" w:lineRule="auto"/>
        <w:rPr>
          <w:rFonts w:ascii="黑体" w:eastAsia="黑体" w:hAnsi="宋体"/>
          <w:szCs w:val="21"/>
        </w:rPr>
      </w:pPr>
      <w:r w:rsidRPr="00142B31">
        <w:rPr>
          <w:rFonts w:ascii="黑体" w:eastAsia="黑体" w:hAnsi="宋体" w:hint="eastAsia"/>
          <w:szCs w:val="21"/>
        </w:rPr>
        <w:t>8.0.2</w:t>
      </w:r>
      <w:r w:rsidRPr="00142B31">
        <w:rPr>
          <w:rFonts w:ascii="宋体" w:hAnsi="宋体" w:hint="eastAsia"/>
          <w:szCs w:val="21"/>
        </w:rPr>
        <w:t xml:space="preserve">  </w:t>
      </w:r>
      <w:r w:rsidRPr="00142B31">
        <w:rPr>
          <w:rFonts w:ascii="宋体" w:hAnsi="宋体"/>
          <w:szCs w:val="21"/>
        </w:rPr>
        <w:t>水压</w:t>
      </w:r>
      <w:r w:rsidRPr="00142B31">
        <w:rPr>
          <w:rFonts w:ascii="宋体" w:hAnsi="宋体" w:hint="eastAsia"/>
          <w:szCs w:val="21"/>
        </w:rPr>
        <w:t>试验安全措施和安全预案，是一个涉及到技术和安全的很重要的一个程序环节。至于由业主制订或设计单位制订或施工单位制订，这个在条文中未做规定由哪个单位来制订，因为这</w:t>
      </w:r>
      <w:r w:rsidR="00F7494D" w:rsidRPr="00142B31">
        <w:rPr>
          <w:rFonts w:ascii="宋体" w:hAnsi="宋体" w:hint="eastAsia"/>
          <w:szCs w:val="21"/>
        </w:rPr>
        <w:t>主要</w:t>
      </w:r>
      <w:r w:rsidRPr="00142B31">
        <w:rPr>
          <w:rFonts w:ascii="宋体" w:hAnsi="宋体" w:hint="eastAsia"/>
          <w:szCs w:val="21"/>
        </w:rPr>
        <w:t>属于管理范畴，而不</w:t>
      </w:r>
      <w:r w:rsidR="00F7494D" w:rsidRPr="00142B31">
        <w:rPr>
          <w:rFonts w:ascii="宋体" w:hAnsi="宋体" w:hint="eastAsia"/>
          <w:szCs w:val="21"/>
        </w:rPr>
        <w:t>全</w:t>
      </w:r>
      <w:r w:rsidRPr="00142B31">
        <w:rPr>
          <w:rFonts w:ascii="宋体" w:hAnsi="宋体" w:hint="eastAsia"/>
          <w:szCs w:val="21"/>
        </w:rPr>
        <w:t>属于技术范畴。</w:t>
      </w:r>
      <w:r w:rsidR="005630D6" w:rsidRPr="00142B31">
        <w:rPr>
          <w:rFonts w:ascii="宋体" w:hAnsi="宋体" w:hint="eastAsia"/>
          <w:szCs w:val="21"/>
        </w:rPr>
        <w:t>当</w:t>
      </w:r>
      <w:r w:rsidRPr="00142B31">
        <w:rPr>
          <w:rFonts w:ascii="宋体" w:hAnsi="宋体" w:hint="eastAsia"/>
          <w:szCs w:val="21"/>
        </w:rPr>
        <w:t>由施工单位制订</w:t>
      </w:r>
      <w:r w:rsidR="005630D6" w:rsidRPr="00142B31">
        <w:rPr>
          <w:rFonts w:ascii="宋体" w:hAnsi="宋体" w:hint="eastAsia"/>
          <w:szCs w:val="21"/>
        </w:rPr>
        <w:t>时</w:t>
      </w:r>
      <w:r w:rsidRPr="00142B31">
        <w:rPr>
          <w:rFonts w:ascii="宋体" w:hAnsi="宋体" w:hint="eastAsia"/>
          <w:szCs w:val="21"/>
        </w:rPr>
        <w:t>，则应由业主主持会同设计、监理对其进行审核后，才能进行实施。</w:t>
      </w:r>
    </w:p>
    <w:p w:rsidR="00D92B57" w:rsidRPr="00142B31" w:rsidRDefault="00D92B57" w:rsidP="00D92B57">
      <w:pPr>
        <w:spacing w:line="360" w:lineRule="auto"/>
        <w:rPr>
          <w:rFonts w:ascii="黑体" w:eastAsia="黑体" w:hAnsi="宋体"/>
          <w:szCs w:val="21"/>
        </w:rPr>
      </w:pPr>
      <w:r w:rsidRPr="00142B31">
        <w:rPr>
          <w:rFonts w:ascii="黑体" w:eastAsia="黑体" w:hAnsi="宋体" w:hint="eastAsia"/>
          <w:szCs w:val="21"/>
        </w:rPr>
        <w:t xml:space="preserve">8.0.3 </w:t>
      </w:r>
      <w:r w:rsidR="0067027A" w:rsidRPr="00142B31">
        <w:rPr>
          <w:rFonts w:ascii="宋体" w:hAnsi="宋体" w:hint="eastAsia"/>
          <w:szCs w:val="21"/>
        </w:rPr>
        <w:t xml:space="preserve"> </w:t>
      </w:r>
      <w:r w:rsidRPr="00142B31">
        <w:rPr>
          <w:rFonts w:ascii="宋体" w:hAnsi="宋体" w:hint="eastAsia"/>
          <w:szCs w:val="21"/>
        </w:rPr>
        <w:t>当钢管管口直径大、压力载荷大时，应采用椭球形闷头或碟形闷头。因为椭球形闷头或碟形闷头是一种比较能适应各种直径及较大工作压力的闷头。它与平板闷头、圆锥形闷头比较：</w:t>
      </w:r>
      <w:r w:rsidR="00470A1F" w:rsidRPr="00142B31">
        <w:rPr>
          <w:rFonts w:ascii="宋体" w:hAnsi="宋体" w:hint="eastAsia"/>
          <w:szCs w:val="21"/>
        </w:rPr>
        <w:t>根据管径大小可</w:t>
      </w:r>
      <w:r w:rsidRPr="00142B31">
        <w:rPr>
          <w:rFonts w:ascii="宋体" w:hAnsi="宋体" w:hint="eastAsia"/>
          <w:szCs w:val="21"/>
        </w:rPr>
        <w:t>节省</w:t>
      </w:r>
      <w:r w:rsidR="00470A1F" w:rsidRPr="00142B31">
        <w:rPr>
          <w:rFonts w:ascii="宋体" w:hAnsi="宋体" w:hint="eastAsia"/>
          <w:szCs w:val="21"/>
        </w:rPr>
        <w:t>材料为3倍～6倍，直径越大越节省材料</w:t>
      </w:r>
      <w:r w:rsidRPr="00142B31">
        <w:rPr>
          <w:rFonts w:ascii="宋体" w:hAnsi="宋体" w:hint="eastAsia"/>
          <w:szCs w:val="21"/>
        </w:rPr>
        <w:t>。过去由于制作椭</w:t>
      </w:r>
      <w:r w:rsidR="00DE4CA9" w:rsidRPr="00142B31">
        <w:rPr>
          <w:rFonts w:ascii="宋体" w:hAnsi="宋体" w:hint="eastAsia"/>
          <w:szCs w:val="21"/>
        </w:rPr>
        <w:t>球</w:t>
      </w:r>
      <w:r w:rsidRPr="00142B31">
        <w:rPr>
          <w:rFonts w:ascii="宋体" w:hAnsi="宋体" w:hint="eastAsia"/>
          <w:szCs w:val="21"/>
        </w:rPr>
        <w:t>形闷头或碟形闷头是采用模压</w:t>
      </w:r>
      <w:r w:rsidR="00470A1F" w:rsidRPr="00142B31">
        <w:rPr>
          <w:rFonts w:ascii="宋体" w:hAnsi="宋体" w:hint="eastAsia"/>
          <w:szCs w:val="21"/>
        </w:rPr>
        <w:t>法</w:t>
      </w:r>
      <w:r w:rsidRPr="00142B31">
        <w:rPr>
          <w:rFonts w:ascii="宋体" w:hAnsi="宋体" w:hint="eastAsia"/>
          <w:szCs w:val="21"/>
        </w:rPr>
        <w:t>或锻打的办法加工，受设备的限制、制作困难。近年来采用旋压法、爆炸法成形，使得椭</w:t>
      </w:r>
      <w:r w:rsidR="00C913E3" w:rsidRPr="00142B31">
        <w:rPr>
          <w:rFonts w:ascii="宋体" w:hAnsi="宋体" w:hint="eastAsia"/>
          <w:szCs w:val="21"/>
        </w:rPr>
        <w:t>球</w:t>
      </w:r>
      <w:r w:rsidRPr="00142B31">
        <w:rPr>
          <w:rFonts w:ascii="宋体" w:hAnsi="宋体" w:hint="eastAsia"/>
          <w:szCs w:val="21"/>
        </w:rPr>
        <w:t>形闷头或碟形闷头的加工在某些意义上来说，比平板闷头、圆锥形闷头的加工，更为方便和经济了。</w:t>
      </w:r>
      <w:r w:rsidRPr="00142B31">
        <w:rPr>
          <w:rFonts w:ascii="黑体" w:eastAsia="黑体" w:hAnsi="宋体" w:hint="eastAsia"/>
          <w:szCs w:val="21"/>
        </w:rPr>
        <w:t xml:space="preserve"> </w:t>
      </w:r>
    </w:p>
    <w:p w:rsidR="00D92B57" w:rsidRPr="00142B31" w:rsidRDefault="00D92B57" w:rsidP="00D92B57">
      <w:pPr>
        <w:spacing w:line="360" w:lineRule="auto"/>
        <w:ind w:firstLineChars="200" w:firstLine="420"/>
        <w:rPr>
          <w:rFonts w:ascii="宋体" w:hAnsi="宋体"/>
          <w:szCs w:val="21"/>
        </w:rPr>
      </w:pPr>
      <w:r w:rsidRPr="00142B31">
        <w:rPr>
          <w:rFonts w:ascii="宋体" w:hAnsi="宋体" w:hint="eastAsia"/>
          <w:szCs w:val="21"/>
        </w:rPr>
        <w:t>当制作大型椭球形闷头和碟形闷头受设备条件限制时，可采用圆锥形闷头。圆锥形闷头大</w:t>
      </w:r>
      <w:r w:rsidR="00470A1F" w:rsidRPr="00142B31">
        <w:rPr>
          <w:rFonts w:ascii="宋体" w:hAnsi="宋体" w:hint="eastAsia"/>
          <w:szCs w:val="21"/>
        </w:rPr>
        <w:t>、小</w:t>
      </w:r>
      <w:r w:rsidRPr="00142B31">
        <w:rPr>
          <w:rFonts w:ascii="宋体" w:hAnsi="宋体" w:hint="eastAsia"/>
          <w:szCs w:val="21"/>
        </w:rPr>
        <w:t>端</w:t>
      </w:r>
      <w:r w:rsidR="00470A1F" w:rsidRPr="00142B31">
        <w:rPr>
          <w:rFonts w:ascii="宋体" w:hAnsi="宋体" w:hint="eastAsia"/>
          <w:szCs w:val="21"/>
        </w:rPr>
        <w:t>头</w:t>
      </w:r>
      <w:r w:rsidRPr="00142B31">
        <w:rPr>
          <w:rFonts w:ascii="宋体" w:hAnsi="宋体" w:hint="eastAsia"/>
          <w:szCs w:val="21"/>
        </w:rPr>
        <w:t>应设置加</w:t>
      </w:r>
      <w:r w:rsidR="00470A1F" w:rsidRPr="00142B31">
        <w:rPr>
          <w:rFonts w:ascii="宋体" w:hAnsi="宋体" w:hint="eastAsia"/>
          <w:szCs w:val="21"/>
        </w:rPr>
        <w:t>强</w:t>
      </w:r>
      <w:r w:rsidRPr="00142B31">
        <w:rPr>
          <w:rFonts w:ascii="宋体" w:hAnsi="宋体" w:hint="eastAsia"/>
          <w:szCs w:val="21"/>
        </w:rPr>
        <w:t>环</w:t>
      </w:r>
      <w:r w:rsidR="00470A1F" w:rsidRPr="00142B31">
        <w:rPr>
          <w:rFonts w:ascii="宋体" w:hAnsi="宋体" w:hint="eastAsia"/>
          <w:szCs w:val="21"/>
        </w:rPr>
        <w:t>或一定数量的骑缝拉板</w:t>
      </w:r>
      <w:r w:rsidRPr="00142B31">
        <w:rPr>
          <w:rFonts w:ascii="宋体" w:hAnsi="宋体" w:hint="eastAsia"/>
          <w:szCs w:val="21"/>
        </w:rPr>
        <w:t>，以抵抗</w:t>
      </w:r>
      <w:r w:rsidR="00470A1F" w:rsidRPr="00142B31">
        <w:rPr>
          <w:rFonts w:ascii="宋体" w:hAnsi="宋体" w:hint="eastAsia"/>
          <w:szCs w:val="21"/>
        </w:rPr>
        <w:t>圆</w:t>
      </w:r>
      <w:r w:rsidRPr="00142B31">
        <w:rPr>
          <w:rFonts w:ascii="宋体" w:hAnsi="宋体" w:hint="eastAsia"/>
          <w:szCs w:val="21"/>
        </w:rPr>
        <w:t>锥形管体产生的分压拉应力，防止钢管压瘪。小头端部可为平盖闷头亦可为椭球形闷头。闷头材质宜选择低碳钢和低合金钢制作，这样制作工艺较为简便。因为椭球形</w:t>
      </w:r>
      <w:r w:rsidR="00C913E3" w:rsidRPr="00142B31">
        <w:rPr>
          <w:rFonts w:ascii="宋体" w:hAnsi="宋体" w:hint="eastAsia"/>
          <w:szCs w:val="21"/>
        </w:rPr>
        <w:t>闷头</w:t>
      </w:r>
      <w:r w:rsidRPr="00142B31">
        <w:rPr>
          <w:rFonts w:ascii="宋体" w:hAnsi="宋体" w:hint="eastAsia"/>
          <w:szCs w:val="21"/>
        </w:rPr>
        <w:t>和碟形闷头在制作时要进行热加工，而高强钢材质的闷头在热加工时将会导致金相组织的改变，从而改变其力学性能。而采用热处理方法来恢复高强钢的原状态的力学性能，很为繁琐麻烦，且受到设备等的条件限制。当椭球形闷头或碟形闷头受到外协工期不可控时，可自制平</w:t>
      </w:r>
      <w:r w:rsidR="00A30325" w:rsidRPr="00142B31">
        <w:rPr>
          <w:rFonts w:ascii="宋体" w:hAnsi="宋体" w:hint="eastAsia"/>
          <w:szCs w:val="21"/>
        </w:rPr>
        <w:t>板</w:t>
      </w:r>
      <w:r w:rsidRPr="00142B31">
        <w:rPr>
          <w:rFonts w:ascii="宋体" w:hAnsi="宋体" w:hint="eastAsia"/>
          <w:szCs w:val="21"/>
        </w:rPr>
        <w:t>闷头。</w:t>
      </w:r>
      <w:r w:rsidR="00470A1F" w:rsidRPr="00142B31">
        <w:rPr>
          <w:rFonts w:ascii="宋体" w:hAnsi="宋体" w:hint="eastAsia"/>
          <w:szCs w:val="21"/>
        </w:rPr>
        <w:t>但是</w:t>
      </w:r>
      <w:r w:rsidRPr="00142B31">
        <w:rPr>
          <w:rFonts w:ascii="宋体" w:hAnsi="宋体" w:hint="eastAsia"/>
          <w:szCs w:val="21"/>
        </w:rPr>
        <w:t>后者比前者需要的钢</w:t>
      </w:r>
      <w:r w:rsidR="00A30325" w:rsidRPr="00142B31">
        <w:rPr>
          <w:rFonts w:ascii="宋体" w:hAnsi="宋体" w:hint="eastAsia"/>
          <w:szCs w:val="21"/>
        </w:rPr>
        <w:t>材用</w:t>
      </w:r>
      <w:r w:rsidRPr="00142B31">
        <w:rPr>
          <w:rFonts w:ascii="宋体" w:hAnsi="宋体" w:hint="eastAsia"/>
          <w:szCs w:val="21"/>
        </w:rPr>
        <w:t>量要大</w:t>
      </w:r>
      <w:r w:rsidR="00A30325" w:rsidRPr="00142B31">
        <w:rPr>
          <w:rFonts w:ascii="宋体" w:hAnsi="宋体" w:hint="eastAsia"/>
          <w:szCs w:val="21"/>
        </w:rPr>
        <w:t>许多</w:t>
      </w:r>
      <w:r w:rsidRPr="00142B31">
        <w:rPr>
          <w:rFonts w:ascii="宋体" w:hAnsi="宋体" w:hint="eastAsia"/>
          <w:szCs w:val="21"/>
        </w:rPr>
        <w:t>。</w:t>
      </w:r>
    </w:p>
    <w:p w:rsidR="00D92B57" w:rsidRPr="00142B31" w:rsidRDefault="00D92B57" w:rsidP="00D92B57">
      <w:pPr>
        <w:spacing w:line="360" w:lineRule="auto"/>
        <w:ind w:firstLineChars="200" w:firstLine="420"/>
        <w:rPr>
          <w:rFonts w:ascii="宋体" w:hAnsi="宋体"/>
          <w:szCs w:val="21"/>
        </w:rPr>
      </w:pPr>
      <w:r w:rsidRPr="00142B31">
        <w:rPr>
          <w:rFonts w:ascii="宋体" w:hAnsi="宋体" w:hint="eastAsia"/>
          <w:szCs w:val="21"/>
        </w:rPr>
        <w:t>由于小直径的钢管或</w:t>
      </w:r>
      <w:r w:rsidR="00111C5B" w:rsidRPr="00142B31">
        <w:rPr>
          <w:rFonts w:ascii="宋体" w:hint="eastAsia"/>
        </w:rPr>
        <w:t>钢</w:t>
      </w:r>
      <w:r w:rsidRPr="00142B31">
        <w:rPr>
          <w:rFonts w:ascii="宋体" w:hAnsi="宋体" w:hint="eastAsia"/>
          <w:szCs w:val="21"/>
        </w:rPr>
        <w:t>岔管做水压试验比较容易，打压闷头也便于制作，所需投资也不是很大，所以便于实施。然而随着钢管直径的增大做水压试验变得越加困难。而大直径的钢管往往是资质比较高的设计和施工单位设计和制作安装，技术力量强，施工和检验设备齐全、选材慎重，施工严谨，经验丰富，钢管质量得到保证。大直径的钢管要作水压试验不仅技术上存在一定难度，同时耗资比较大，工期较长，</w:t>
      </w:r>
      <w:r w:rsidR="005630D6" w:rsidRPr="00142B31">
        <w:rPr>
          <w:rFonts w:ascii="宋体" w:hAnsi="宋体" w:hint="eastAsia"/>
          <w:szCs w:val="21"/>
        </w:rPr>
        <w:t>当</w:t>
      </w:r>
      <w:r w:rsidRPr="00142B31">
        <w:rPr>
          <w:rFonts w:ascii="宋体" w:hAnsi="宋体" w:hint="eastAsia"/>
          <w:szCs w:val="21"/>
        </w:rPr>
        <w:t>确实有一定困难时，应经各方论证后确定是否可以免做水压试验。</w:t>
      </w:r>
    </w:p>
    <w:p w:rsidR="0067027A" w:rsidRPr="00142B31" w:rsidRDefault="0067027A" w:rsidP="00E56B7C">
      <w:pPr>
        <w:tabs>
          <w:tab w:val="left" w:pos="7461"/>
        </w:tabs>
        <w:spacing w:line="360" w:lineRule="auto"/>
        <w:rPr>
          <w:rFonts w:ascii="宋体" w:hAnsi="宋体"/>
          <w:szCs w:val="21"/>
        </w:rPr>
      </w:pPr>
      <w:r w:rsidRPr="00142B31">
        <w:rPr>
          <w:rFonts w:ascii="黑体" w:eastAsia="黑体" w:hAnsi="宋体" w:hint="eastAsia"/>
          <w:szCs w:val="21"/>
        </w:rPr>
        <w:t xml:space="preserve">8.0.4 </w:t>
      </w:r>
      <w:r w:rsidRPr="00142B31">
        <w:rPr>
          <w:rFonts w:ascii="宋体" w:hAnsi="宋体" w:hint="eastAsia"/>
          <w:szCs w:val="21"/>
        </w:rPr>
        <w:t xml:space="preserve"> 因为在转折角</w:t>
      </w:r>
      <w:r w:rsidR="00E56B7C" w:rsidRPr="00142B31">
        <w:rPr>
          <w:rFonts w:ascii="宋体" w:hAnsi="宋体" w:hint="eastAsia"/>
          <w:szCs w:val="21"/>
        </w:rPr>
        <w:t>部位</w:t>
      </w:r>
      <w:r w:rsidRPr="00142B31">
        <w:rPr>
          <w:rFonts w:ascii="宋体" w:hAnsi="宋体" w:hint="eastAsia"/>
          <w:szCs w:val="21"/>
        </w:rPr>
        <w:t>应力</w:t>
      </w:r>
      <w:r w:rsidR="00E56B7C" w:rsidRPr="00142B31">
        <w:rPr>
          <w:rFonts w:ascii="宋体" w:hAnsi="宋体" w:hint="eastAsia"/>
          <w:szCs w:val="21"/>
        </w:rPr>
        <w:t>会产生叠加，该应力随着转折角的增加而增加。甚至该部位会超过材料的强度破坏值。所以应进行加强</w:t>
      </w:r>
      <w:r w:rsidR="00A733D6" w:rsidRPr="00142B31">
        <w:rPr>
          <w:rFonts w:ascii="宋体" w:hAnsi="宋体" w:hint="eastAsia"/>
          <w:szCs w:val="21"/>
        </w:rPr>
        <w:t>，如增大管壁厚度或增设一定数量的骑缝拉板或设置加强环。</w:t>
      </w:r>
      <w:r w:rsidR="00E56B7C" w:rsidRPr="00142B31">
        <w:rPr>
          <w:rFonts w:ascii="宋体" w:hAnsi="宋体" w:hint="eastAsia"/>
          <w:szCs w:val="21"/>
        </w:rPr>
        <w:t>在这里主要是指对接的环缝出现转折角。</w:t>
      </w:r>
    </w:p>
    <w:p w:rsidR="00B84ACA" w:rsidRPr="00142B31" w:rsidRDefault="00B84ACA" w:rsidP="00B84ACA">
      <w:pPr>
        <w:spacing w:line="360" w:lineRule="auto"/>
        <w:rPr>
          <w:rFonts w:ascii="宋体" w:hAnsi="宋体"/>
          <w:szCs w:val="21"/>
        </w:rPr>
      </w:pPr>
      <w:r w:rsidRPr="00142B31">
        <w:rPr>
          <w:rFonts w:ascii="黑体" w:eastAsia="黑体" w:hAnsi="宋体" w:hint="eastAsia"/>
          <w:szCs w:val="21"/>
        </w:rPr>
        <w:t>8.0.6</w:t>
      </w:r>
      <w:r w:rsidRPr="00142B31">
        <w:rPr>
          <w:rFonts w:ascii="宋体" w:hAnsi="宋体" w:hint="eastAsia"/>
          <w:szCs w:val="21"/>
        </w:rPr>
        <w:t xml:space="preserve">  增设临时延长段（环缝热影响区）的目的，主要是消除焊接热影响区对母材的影响，其次是在其部位开设水压试验用的各种管子接口。</w:t>
      </w:r>
    </w:p>
    <w:p w:rsidR="009C4BE2" w:rsidRPr="00142B31" w:rsidRDefault="009C4BE2" w:rsidP="00B84ACA">
      <w:pPr>
        <w:spacing w:line="360" w:lineRule="auto"/>
        <w:rPr>
          <w:rFonts w:ascii="宋体" w:hAnsi="宋体"/>
          <w:szCs w:val="21"/>
        </w:rPr>
      </w:pPr>
      <w:r w:rsidRPr="00142B31">
        <w:rPr>
          <w:rFonts w:ascii="黑体" w:eastAsia="黑体" w:hAnsi="宋体" w:hint="eastAsia"/>
          <w:szCs w:val="21"/>
        </w:rPr>
        <w:t>8.0.7</w:t>
      </w:r>
      <w:r w:rsidRPr="00142B31">
        <w:rPr>
          <w:rFonts w:ascii="宋体" w:hAnsi="宋体" w:hint="eastAsia"/>
          <w:szCs w:val="21"/>
        </w:rPr>
        <w:t xml:space="preserve">  因为这些焊缝均属于一类焊缝，开这类焊接坡口的目的主要是保证焊接能焊透。</w:t>
      </w:r>
    </w:p>
    <w:p w:rsidR="002647B5" w:rsidRPr="00142B31" w:rsidRDefault="002647B5" w:rsidP="00B84ACA">
      <w:pPr>
        <w:spacing w:line="360" w:lineRule="auto"/>
        <w:rPr>
          <w:rFonts w:ascii="宋体" w:hAnsi="宋体"/>
          <w:szCs w:val="21"/>
        </w:rPr>
      </w:pPr>
      <w:r w:rsidRPr="00142B31">
        <w:rPr>
          <w:rFonts w:ascii="黑体" w:eastAsia="黑体" w:hAnsi="宋体" w:hint="eastAsia"/>
          <w:szCs w:val="21"/>
        </w:rPr>
        <w:t>8.0.8</w:t>
      </w:r>
      <w:r w:rsidRPr="00142B31">
        <w:rPr>
          <w:rFonts w:ascii="宋体" w:hAnsi="宋体" w:hint="eastAsia"/>
          <w:szCs w:val="21"/>
        </w:rPr>
        <w:t xml:space="preserve">  排板下料和分瓣时，注意焊缝之间的相互错开，其错开距离宜不小于3倍板厚，且不小于100mm。</w:t>
      </w:r>
      <w:r w:rsidRPr="00142B31">
        <w:rPr>
          <w:rFonts w:ascii="宋体" w:hAnsi="宋体" w:hint="eastAsia"/>
          <w:szCs w:val="21"/>
        </w:rPr>
        <w:lastRenderedPageBreak/>
        <w:t>不宜出行十字焊缝。</w:t>
      </w:r>
    </w:p>
    <w:p w:rsidR="00A420C3" w:rsidRPr="00142B31" w:rsidRDefault="00A420C3" w:rsidP="00B84ACA">
      <w:pPr>
        <w:spacing w:line="360" w:lineRule="auto"/>
        <w:rPr>
          <w:rFonts w:ascii="宋体" w:hAnsi="宋体"/>
          <w:szCs w:val="21"/>
        </w:rPr>
      </w:pPr>
      <w:r w:rsidRPr="00142B31">
        <w:rPr>
          <w:rFonts w:ascii="黑体" w:eastAsia="黑体" w:hAnsi="宋体" w:hint="eastAsia"/>
          <w:szCs w:val="21"/>
        </w:rPr>
        <w:t>8.0.9</w:t>
      </w:r>
      <w:r w:rsidRPr="00142B31">
        <w:rPr>
          <w:rFonts w:ascii="宋体" w:hAnsi="宋体" w:hint="eastAsia"/>
          <w:szCs w:val="21"/>
        </w:rPr>
        <w:t xml:space="preserve">  所有水压试验用部件连接完毕、检查和探伤等合格后，才可进行最后一个封堵闷头的封堵安装。其目的主要是保证管内光线照明、便于施工进出和通风换气等的要求。当然，由于环境和结构</w:t>
      </w:r>
      <w:r w:rsidR="003460C6" w:rsidRPr="00142B31">
        <w:rPr>
          <w:rFonts w:ascii="宋体" w:hAnsi="宋体" w:hint="eastAsia"/>
          <w:szCs w:val="21"/>
        </w:rPr>
        <w:t>限制</w:t>
      </w:r>
      <w:r w:rsidRPr="00142B31">
        <w:rPr>
          <w:rFonts w:ascii="宋体" w:hAnsi="宋体" w:hint="eastAsia"/>
          <w:szCs w:val="21"/>
        </w:rPr>
        <w:t>本条不便遵守，则可开临时进人孔，进人孔直径不宜小于600mm。若进人孔开小了，则焊接拘束应力很大</w:t>
      </w:r>
      <w:r w:rsidR="003460C6" w:rsidRPr="00142B31">
        <w:rPr>
          <w:rFonts w:ascii="宋体" w:hAnsi="宋体" w:hint="eastAsia"/>
          <w:szCs w:val="21"/>
        </w:rPr>
        <w:t>，也不便人员进出和通风。进人孔开设时，应在其部位做上不易消失的标记，便于割下的圆板定位回装焊接。该圆板割下后应进行开V形焊接坡口，并打磨成形，为回装做好准备。</w:t>
      </w:r>
    </w:p>
    <w:p w:rsidR="00B84ACA" w:rsidRPr="00142B31" w:rsidRDefault="00270724" w:rsidP="00B84ACA">
      <w:pPr>
        <w:spacing w:line="360" w:lineRule="auto"/>
        <w:rPr>
          <w:rFonts w:ascii="宋体" w:hAnsi="宋体"/>
          <w:szCs w:val="21"/>
        </w:rPr>
      </w:pPr>
      <w:r w:rsidRPr="00142B31">
        <w:rPr>
          <w:rFonts w:ascii="黑体" w:eastAsia="黑体" w:hAnsi="宋体" w:hint="eastAsia"/>
          <w:szCs w:val="21"/>
        </w:rPr>
        <w:t>8.0.10</w:t>
      </w:r>
      <w:r w:rsidRPr="00142B31">
        <w:rPr>
          <w:rFonts w:ascii="宋体" w:hAnsi="宋体" w:hint="eastAsia"/>
          <w:szCs w:val="21"/>
        </w:rPr>
        <w:t xml:space="preserve">  </w:t>
      </w:r>
      <w:r w:rsidR="0088087B" w:rsidRPr="00142B31">
        <w:rPr>
          <w:rFonts w:ascii="宋体" w:hAnsi="宋体" w:hint="eastAsia"/>
          <w:szCs w:val="21"/>
        </w:rPr>
        <w:t>水压试验用</w:t>
      </w:r>
      <w:r w:rsidRPr="00142B31">
        <w:rPr>
          <w:rFonts w:ascii="宋体" w:hAnsi="宋体" w:hint="eastAsia"/>
          <w:szCs w:val="21"/>
        </w:rPr>
        <w:t>阀门</w:t>
      </w:r>
      <w:r w:rsidR="0088087B" w:rsidRPr="00142B31">
        <w:rPr>
          <w:rFonts w:ascii="宋体" w:hAnsi="宋体" w:hint="eastAsia"/>
          <w:szCs w:val="21"/>
        </w:rPr>
        <w:t>，应在安装之前进行单独水压试验，检验阀门是否开关灵活无卡阻，检验阀门是否漏水</w:t>
      </w:r>
      <w:r w:rsidRPr="00142B31">
        <w:rPr>
          <w:rFonts w:ascii="宋体" w:hAnsi="宋体" w:hint="eastAsia"/>
          <w:szCs w:val="21"/>
        </w:rPr>
        <w:t>。</w:t>
      </w:r>
      <w:r w:rsidR="0088087B" w:rsidRPr="00142B31">
        <w:rPr>
          <w:rFonts w:ascii="宋体" w:hAnsi="宋体" w:hint="eastAsia"/>
          <w:szCs w:val="21"/>
        </w:rPr>
        <w:t>若不对其阀门进行单独水压，一旦装上去出现漏水</w:t>
      </w:r>
      <w:r w:rsidR="00741F73" w:rsidRPr="00142B31">
        <w:rPr>
          <w:rFonts w:ascii="宋体" w:hAnsi="宋体" w:hint="eastAsia"/>
          <w:szCs w:val="21"/>
        </w:rPr>
        <w:t>，势必会导致水压试验段里面的水体要放空，才能更换阀门，这样会费工又费时。</w:t>
      </w:r>
    </w:p>
    <w:p w:rsidR="00684547" w:rsidRPr="00142B31" w:rsidRDefault="00684547" w:rsidP="00684547">
      <w:pPr>
        <w:spacing w:line="360" w:lineRule="auto"/>
        <w:rPr>
          <w:rFonts w:ascii="宋体" w:hAnsi="宋体"/>
          <w:szCs w:val="21"/>
        </w:rPr>
      </w:pPr>
      <w:r w:rsidRPr="00142B31">
        <w:rPr>
          <w:rFonts w:ascii="黑体" w:eastAsia="黑体" w:hAnsi="宋体" w:hint="eastAsia"/>
          <w:szCs w:val="21"/>
        </w:rPr>
        <w:t xml:space="preserve">8.0.11 </w:t>
      </w:r>
      <w:r w:rsidRPr="00142B31">
        <w:rPr>
          <w:rFonts w:ascii="宋体" w:hAnsi="宋体" w:hint="eastAsia"/>
          <w:szCs w:val="21"/>
        </w:rPr>
        <w:t>压力表，在安装前应到计量单位进行率定，主要是防止其指针所示压力值与被测介质的实际压力值之间的误差有出入。压力表使用范围，应在表盘量程的1/3～2/3之间，这样压力与表内弹性元件的弹性变形线性关系更好。压力表实际误差的大小，不但与精度有关，而且还与压力表的量程大小有关。 量程相同时，精度越高（即数字越小），压力表的允许误差越小。精度相同时，量程越大，压力表的误差越大。压力表的精度等级是以允许误差占压力表量程的百分率来表示的。一般分为0.5、1</w:t>
      </w:r>
      <w:r w:rsidR="00E56B7C" w:rsidRPr="00142B31">
        <w:rPr>
          <w:rFonts w:ascii="宋体" w:hAnsi="宋体" w:hint="eastAsia"/>
          <w:szCs w:val="21"/>
        </w:rPr>
        <w:t>.0</w:t>
      </w:r>
      <w:r w:rsidRPr="00142B31">
        <w:rPr>
          <w:rFonts w:ascii="宋体" w:hAnsi="宋体" w:hint="eastAsia"/>
          <w:szCs w:val="21"/>
        </w:rPr>
        <w:t>、1.5、2</w:t>
      </w:r>
      <w:r w:rsidR="00E56B7C" w:rsidRPr="00142B31">
        <w:rPr>
          <w:rFonts w:ascii="宋体" w:hAnsi="宋体" w:hint="eastAsia"/>
          <w:szCs w:val="21"/>
        </w:rPr>
        <w:t>.0</w:t>
      </w:r>
      <w:r w:rsidRPr="00142B31">
        <w:rPr>
          <w:rFonts w:ascii="宋体" w:hAnsi="宋体" w:hint="eastAsia"/>
          <w:szCs w:val="21"/>
        </w:rPr>
        <w:t>、2.5、3</w:t>
      </w:r>
      <w:r w:rsidR="00E56B7C" w:rsidRPr="00142B31">
        <w:rPr>
          <w:rFonts w:ascii="宋体" w:hAnsi="宋体" w:hint="eastAsia"/>
          <w:szCs w:val="21"/>
        </w:rPr>
        <w:t>.0</w:t>
      </w:r>
      <w:r w:rsidRPr="00142B31">
        <w:rPr>
          <w:rFonts w:ascii="宋体" w:hAnsi="宋体" w:hint="eastAsia"/>
          <w:szCs w:val="21"/>
        </w:rPr>
        <w:t>、4</w:t>
      </w:r>
      <w:r w:rsidR="00E56B7C" w:rsidRPr="00142B31">
        <w:rPr>
          <w:rFonts w:ascii="宋体" w:hAnsi="宋体" w:hint="eastAsia"/>
          <w:szCs w:val="21"/>
        </w:rPr>
        <w:t>.0</w:t>
      </w:r>
      <w:r w:rsidRPr="00142B31">
        <w:rPr>
          <w:rFonts w:ascii="宋体" w:hAnsi="宋体" w:hint="eastAsia"/>
          <w:szCs w:val="21"/>
        </w:rPr>
        <w:t>七个等级，数值越小，其精度越高，例如，表盘量程0～2.5MPa精度2.5级的压力表，它的指针所示压力值与被测介质的实际压力值之间的允许误差，不得大于2.5MPa×（±2.5</w:t>
      </w:r>
      <w:r w:rsidR="00BE63FB" w:rsidRPr="00142B31">
        <w:rPr>
          <w:rFonts w:ascii="宋体" w:hAnsi="宋体" w:hint="eastAsia"/>
          <w:szCs w:val="21"/>
        </w:rPr>
        <w:t>%</w:t>
      </w:r>
      <w:r w:rsidRPr="00142B31">
        <w:rPr>
          <w:rFonts w:ascii="宋体" w:hAnsi="宋体" w:hint="eastAsia"/>
          <w:szCs w:val="21"/>
        </w:rPr>
        <w:t>）=±0.0625。</w:t>
      </w:r>
    </w:p>
    <w:p w:rsidR="006F19B6" w:rsidRPr="00142B31" w:rsidRDefault="006F19B6" w:rsidP="006F19B6">
      <w:pPr>
        <w:spacing w:line="360" w:lineRule="auto"/>
        <w:rPr>
          <w:rFonts w:ascii="宋体" w:hAnsi="宋体"/>
          <w:szCs w:val="21"/>
        </w:rPr>
      </w:pPr>
      <w:r w:rsidRPr="00142B31">
        <w:rPr>
          <w:rFonts w:ascii="黑体" w:eastAsia="黑体" w:hAnsi="宋体" w:hint="eastAsia"/>
          <w:szCs w:val="21"/>
        </w:rPr>
        <w:t xml:space="preserve">8.0.12  </w:t>
      </w:r>
      <w:r w:rsidRPr="00142B31">
        <w:rPr>
          <w:rFonts w:ascii="宋体" w:hAnsi="宋体" w:hint="eastAsia"/>
          <w:szCs w:val="21"/>
        </w:rPr>
        <w:t>水压试验用承压小钢管均应为</w:t>
      </w:r>
      <w:r w:rsidR="00F55F7B" w:rsidRPr="00142B31">
        <w:rPr>
          <w:rFonts w:ascii="宋体" w:hAnsi="宋体" w:hint="eastAsia"/>
          <w:szCs w:val="21"/>
        </w:rPr>
        <w:t>可焊性好的</w:t>
      </w:r>
      <w:r w:rsidRPr="00142B31">
        <w:rPr>
          <w:rFonts w:ascii="宋体" w:hAnsi="宋体" w:hint="eastAsia"/>
          <w:szCs w:val="21"/>
        </w:rPr>
        <w:t>无缝钢管，这条规定主要是防止使用有缝钢管。有缝钢管抗管内介质压力不易保证，一旦其焊缝漏水甚至焊缝爆开，再进行更换极其麻烦。</w:t>
      </w:r>
      <w:r w:rsidR="00F55F7B" w:rsidRPr="00142B31">
        <w:rPr>
          <w:rFonts w:ascii="宋体" w:hAnsi="宋体" w:hint="eastAsia"/>
          <w:szCs w:val="21"/>
        </w:rPr>
        <w:t>而可焊性好的无缝钢管，在这里主要是指低碳钢、低合金钢或是</w:t>
      </w:r>
      <w:r w:rsidR="00033521" w:rsidRPr="00142B31">
        <w:rPr>
          <w:rFonts w:ascii="宋体" w:hAnsi="宋体" w:hint="eastAsia"/>
          <w:szCs w:val="21"/>
        </w:rPr>
        <w:t>可焊性</w:t>
      </w:r>
      <w:r w:rsidR="00F55F7B" w:rsidRPr="00142B31">
        <w:rPr>
          <w:rFonts w:ascii="宋体" w:hAnsi="宋体" w:hint="eastAsia"/>
          <w:szCs w:val="21"/>
        </w:rPr>
        <w:t>好的不锈钢无缝钢管。不锈钢无缝钢管与含碳钢焊接应采用不锈钢Cr25-Ni13型焊接材料。</w:t>
      </w:r>
      <w:r w:rsidRPr="00142B31">
        <w:rPr>
          <w:rFonts w:ascii="宋体" w:hAnsi="宋体" w:hint="eastAsia"/>
          <w:szCs w:val="21"/>
        </w:rPr>
        <w:t>承压小钢管与钢管、钢岔管相连接的焊缝，均应采用插入式焊接，焊接可采用贴角脚焊缝</w:t>
      </w:r>
      <w:r w:rsidR="00BE63FB" w:rsidRPr="00142B31">
        <w:rPr>
          <w:rFonts w:ascii="宋体" w:hAnsi="宋体" w:hint="eastAsia"/>
          <w:szCs w:val="21"/>
        </w:rPr>
        <w:t>，这样规定主要是既便于装配，又</w:t>
      </w:r>
      <w:r w:rsidR="00CC4F51" w:rsidRPr="00142B31">
        <w:rPr>
          <w:rFonts w:ascii="宋体" w:hAnsi="宋体" w:hint="eastAsia"/>
          <w:szCs w:val="21"/>
        </w:rPr>
        <w:t>易于</w:t>
      </w:r>
      <w:r w:rsidR="00BE63FB" w:rsidRPr="00142B31">
        <w:rPr>
          <w:rFonts w:ascii="宋体" w:hAnsi="宋体" w:hint="eastAsia"/>
          <w:szCs w:val="21"/>
        </w:rPr>
        <w:t>保证焊接</w:t>
      </w:r>
      <w:r w:rsidR="00AD189C" w:rsidRPr="00142B31">
        <w:rPr>
          <w:rFonts w:ascii="宋体" w:hAnsi="宋体" w:hint="eastAsia"/>
          <w:szCs w:val="21"/>
        </w:rPr>
        <w:t>质量和焊缝</w:t>
      </w:r>
      <w:r w:rsidR="00BE63FB" w:rsidRPr="00142B31">
        <w:rPr>
          <w:rFonts w:ascii="宋体" w:hAnsi="宋体" w:hint="eastAsia"/>
          <w:szCs w:val="21"/>
        </w:rPr>
        <w:t>强度</w:t>
      </w:r>
      <w:r w:rsidRPr="00142B31">
        <w:rPr>
          <w:rFonts w:ascii="宋体" w:hAnsi="宋体" w:hint="eastAsia"/>
          <w:szCs w:val="21"/>
        </w:rPr>
        <w:t>。</w:t>
      </w:r>
    </w:p>
    <w:p w:rsidR="006F19B6" w:rsidRPr="00142B31" w:rsidRDefault="00F272D4" w:rsidP="00684547">
      <w:pPr>
        <w:spacing w:line="360" w:lineRule="auto"/>
        <w:rPr>
          <w:rFonts w:ascii="宋体" w:hAnsi="宋体"/>
          <w:szCs w:val="21"/>
        </w:rPr>
      </w:pPr>
      <w:r w:rsidRPr="00142B31">
        <w:rPr>
          <w:rFonts w:ascii="黑体" w:eastAsia="黑体" w:hAnsi="宋体" w:hint="eastAsia"/>
          <w:szCs w:val="21"/>
        </w:rPr>
        <w:t xml:space="preserve">8.0.13 </w:t>
      </w:r>
      <w:r w:rsidRPr="00142B31">
        <w:rPr>
          <w:rFonts w:ascii="宋体" w:hAnsi="宋体" w:hint="eastAsia"/>
          <w:szCs w:val="21"/>
        </w:rPr>
        <w:t>操作人员应处于安全位置，防止爆管射水伤人。安全隔离区域，可设置防爆管伤人的隔离墙或利用现有的地形地貌进行隔离防止。或通过小钢管（无缝钢管）将</w:t>
      </w:r>
      <w:r w:rsidR="007A13FC" w:rsidRPr="00142B31">
        <w:rPr>
          <w:rFonts w:ascii="宋体" w:hAnsi="宋体" w:hint="eastAsia"/>
          <w:szCs w:val="21"/>
        </w:rPr>
        <w:t>各类</w:t>
      </w:r>
      <w:r w:rsidRPr="00142B31">
        <w:rPr>
          <w:rFonts w:ascii="宋体" w:hAnsi="宋体" w:hint="eastAsia"/>
          <w:szCs w:val="21"/>
        </w:rPr>
        <w:t>阀门、压力表、打压泵</w:t>
      </w:r>
      <w:r w:rsidR="007A13FC" w:rsidRPr="00142B31">
        <w:rPr>
          <w:rFonts w:ascii="宋体" w:hAnsi="宋体" w:hint="eastAsia"/>
          <w:szCs w:val="21"/>
        </w:rPr>
        <w:t>引出</w:t>
      </w:r>
      <w:r w:rsidRPr="00142B31">
        <w:rPr>
          <w:rFonts w:ascii="宋体" w:hAnsi="宋体" w:hint="eastAsia"/>
          <w:szCs w:val="21"/>
        </w:rPr>
        <w:t>延伸到安全距离位置。压力表、百分表或钢直尺，可在安全距离位置架设全站仪</w:t>
      </w:r>
      <w:r w:rsidR="007A13FC" w:rsidRPr="00142B31">
        <w:rPr>
          <w:rFonts w:ascii="宋体" w:hAnsi="宋体" w:hint="eastAsia"/>
          <w:szCs w:val="21"/>
        </w:rPr>
        <w:t>对其</w:t>
      </w:r>
      <w:r w:rsidR="00184B5B" w:rsidRPr="00142B31">
        <w:rPr>
          <w:rFonts w:ascii="宋体" w:hAnsi="宋体" w:hint="eastAsia"/>
          <w:szCs w:val="21"/>
        </w:rPr>
        <w:t>进行观察</w:t>
      </w:r>
      <w:r w:rsidRPr="00142B31">
        <w:rPr>
          <w:rFonts w:ascii="宋体" w:hAnsi="宋体" w:hint="eastAsia"/>
          <w:szCs w:val="21"/>
        </w:rPr>
        <w:t>读数，或</w:t>
      </w:r>
      <w:r w:rsidR="007A13FC" w:rsidRPr="00142B31">
        <w:rPr>
          <w:rFonts w:ascii="宋体" w:hAnsi="宋体" w:hint="eastAsia"/>
          <w:szCs w:val="21"/>
        </w:rPr>
        <w:t>安装</w:t>
      </w:r>
      <w:r w:rsidRPr="00142B31">
        <w:rPr>
          <w:rFonts w:ascii="宋体" w:hAnsi="宋体" w:hint="eastAsia"/>
          <w:szCs w:val="21"/>
        </w:rPr>
        <w:t>摄像头</w:t>
      </w:r>
      <w:r w:rsidR="007A13FC" w:rsidRPr="00142B31">
        <w:rPr>
          <w:rFonts w:ascii="宋体" w:hAnsi="宋体" w:hint="eastAsia"/>
          <w:szCs w:val="21"/>
        </w:rPr>
        <w:t>正对其表盘或钢直尺刻度，并将摄像头传感线连接到</w:t>
      </w:r>
      <w:r w:rsidRPr="00142B31">
        <w:rPr>
          <w:rFonts w:ascii="宋体" w:hAnsi="宋体" w:hint="eastAsia"/>
          <w:szCs w:val="21"/>
        </w:rPr>
        <w:t>电脑</w:t>
      </w:r>
      <w:r w:rsidR="007A13FC" w:rsidRPr="00142B31">
        <w:rPr>
          <w:rFonts w:ascii="宋体" w:hAnsi="宋体" w:hint="eastAsia"/>
          <w:szCs w:val="21"/>
        </w:rPr>
        <w:t>上</w:t>
      </w:r>
      <w:r w:rsidRPr="00142B31">
        <w:rPr>
          <w:rFonts w:ascii="宋体" w:hAnsi="宋体" w:hint="eastAsia"/>
          <w:szCs w:val="21"/>
        </w:rPr>
        <w:t>，由电脑进行读数和监视。</w:t>
      </w:r>
    </w:p>
    <w:p w:rsidR="00D92B57" w:rsidRPr="00142B31" w:rsidRDefault="00D92B57" w:rsidP="00D92B57">
      <w:pPr>
        <w:spacing w:line="360" w:lineRule="auto"/>
        <w:rPr>
          <w:rFonts w:ascii="宋体" w:hAnsi="宋体"/>
          <w:szCs w:val="21"/>
        </w:rPr>
      </w:pPr>
      <w:r w:rsidRPr="00142B31">
        <w:rPr>
          <w:rFonts w:ascii="黑体" w:eastAsia="黑体" w:hAnsi="宋体" w:hint="eastAsia"/>
          <w:szCs w:val="21"/>
        </w:rPr>
        <w:t>8.0.</w:t>
      </w:r>
      <w:r w:rsidR="00A30325" w:rsidRPr="00142B31">
        <w:rPr>
          <w:rFonts w:ascii="黑体" w:eastAsia="黑体" w:hAnsi="宋体" w:hint="eastAsia"/>
          <w:szCs w:val="21"/>
        </w:rPr>
        <w:t>1</w:t>
      </w:r>
      <w:r w:rsidR="00311579" w:rsidRPr="00142B31">
        <w:rPr>
          <w:rFonts w:ascii="黑体" w:eastAsia="黑体" w:hAnsi="宋体" w:hint="eastAsia"/>
          <w:szCs w:val="21"/>
        </w:rPr>
        <w:t>5</w:t>
      </w:r>
      <w:r w:rsidRPr="00142B31">
        <w:rPr>
          <w:rFonts w:ascii="宋体" w:hAnsi="宋体" w:hint="eastAsia"/>
          <w:szCs w:val="21"/>
        </w:rPr>
        <w:t xml:space="preserve">  不锈钢或不锈钢复合钢板制作的钢管、</w:t>
      </w:r>
      <w:r w:rsidR="00111C5B" w:rsidRPr="00142B31">
        <w:rPr>
          <w:rFonts w:ascii="宋体" w:hint="eastAsia"/>
        </w:rPr>
        <w:t>钢</w:t>
      </w:r>
      <w:r w:rsidRPr="00142B31">
        <w:rPr>
          <w:rFonts w:ascii="宋体" w:hAnsi="宋体" w:hint="eastAsia"/>
          <w:szCs w:val="21"/>
        </w:rPr>
        <w:t>岔管等，</w:t>
      </w:r>
      <w:r w:rsidR="005630D6" w:rsidRPr="00142B31">
        <w:rPr>
          <w:rFonts w:ascii="宋体" w:hAnsi="宋体" w:hint="eastAsia"/>
          <w:szCs w:val="21"/>
        </w:rPr>
        <w:t>当</w:t>
      </w:r>
      <w:r w:rsidRPr="00142B31">
        <w:rPr>
          <w:rFonts w:ascii="宋体" w:hAnsi="宋体" w:hint="eastAsia"/>
          <w:szCs w:val="21"/>
        </w:rPr>
        <w:t>采用自来水</w:t>
      </w:r>
      <w:r w:rsidR="005630D6" w:rsidRPr="00142B31">
        <w:rPr>
          <w:rFonts w:ascii="宋体" w:hAnsi="宋体" w:hint="eastAsia"/>
          <w:szCs w:val="21"/>
        </w:rPr>
        <w:t>（含氯）</w:t>
      </w:r>
      <w:r w:rsidRPr="00142B31">
        <w:rPr>
          <w:rFonts w:ascii="宋体" w:hAnsi="宋体" w:hint="eastAsia"/>
          <w:szCs w:val="21"/>
        </w:rPr>
        <w:t>做水压试验</w:t>
      </w:r>
      <w:r w:rsidR="005630D6" w:rsidRPr="00142B31">
        <w:rPr>
          <w:rFonts w:ascii="宋体" w:hAnsi="宋体" w:hint="eastAsia"/>
          <w:szCs w:val="21"/>
        </w:rPr>
        <w:t>时</w:t>
      </w:r>
      <w:r w:rsidRPr="00142B31">
        <w:rPr>
          <w:rFonts w:ascii="宋体" w:hAnsi="宋体" w:hint="eastAsia"/>
          <w:szCs w:val="21"/>
        </w:rPr>
        <w:t>，水压试验后又无法立即清除干净水渍时，应控制水中氯离子含量不得大于25mg/L，这主要是氯离子Cl</w:t>
      </w:r>
      <w:r w:rsidRPr="00142B31">
        <w:rPr>
          <w:rFonts w:ascii="宋体" w:hAnsi="宋体" w:hint="eastAsia"/>
          <w:szCs w:val="21"/>
          <w:vertAlign w:val="superscript"/>
        </w:rPr>
        <w:t>-</w:t>
      </w:r>
      <w:r w:rsidRPr="00142B31">
        <w:rPr>
          <w:rFonts w:ascii="宋体" w:hAnsi="宋体" w:hint="eastAsia"/>
          <w:szCs w:val="21"/>
        </w:rPr>
        <w:t>与铬Cr容易发生反应，导致某些不锈钢产生贫铬区而出现晶界腐蚀和点</w:t>
      </w:r>
      <w:r w:rsidR="00A24E85" w:rsidRPr="00142B31">
        <w:rPr>
          <w:rFonts w:ascii="宋体" w:hAnsi="宋体" w:hint="eastAsia"/>
          <w:szCs w:val="21"/>
        </w:rPr>
        <w:t>腐</w:t>
      </w:r>
      <w:r w:rsidRPr="00142B31">
        <w:rPr>
          <w:rFonts w:ascii="宋体" w:hAnsi="宋体" w:hint="eastAsia"/>
          <w:szCs w:val="21"/>
        </w:rPr>
        <w:t>蚀。尤其是采用氯化处理的自来水进行水压试验时，对这点尤为注意。</w:t>
      </w:r>
    </w:p>
    <w:p w:rsidR="0050029C" w:rsidRPr="00142B31" w:rsidRDefault="00D92B57" w:rsidP="0050029C">
      <w:pPr>
        <w:spacing w:line="360" w:lineRule="auto"/>
        <w:rPr>
          <w:rFonts w:ascii="宋体" w:hAnsi="宋体"/>
          <w:szCs w:val="21"/>
        </w:rPr>
      </w:pPr>
      <w:r w:rsidRPr="00142B31">
        <w:rPr>
          <w:rFonts w:ascii="黑体" w:eastAsia="黑体" w:hAnsi="宋体" w:hint="eastAsia"/>
          <w:szCs w:val="21"/>
        </w:rPr>
        <w:t>8.0.</w:t>
      </w:r>
      <w:r w:rsidR="00A30325" w:rsidRPr="00142B31">
        <w:rPr>
          <w:rFonts w:ascii="黑体" w:eastAsia="黑体" w:hAnsi="宋体" w:hint="eastAsia"/>
          <w:szCs w:val="21"/>
        </w:rPr>
        <w:t>1</w:t>
      </w:r>
      <w:r w:rsidR="00311579" w:rsidRPr="00142B31">
        <w:rPr>
          <w:rFonts w:ascii="黑体" w:eastAsia="黑体" w:hAnsi="宋体" w:hint="eastAsia"/>
          <w:szCs w:val="21"/>
        </w:rPr>
        <w:t>6</w:t>
      </w:r>
      <w:r w:rsidRPr="00142B31">
        <w:rPr>
          <w:rFonts w:ascii="黑体" w:eastAsia="黑体" w:hAnsi="宋体" w:hint="eastAsia"/>
          <w:szCs w:val="21"/>
        </w:rPr>
        <w:t xml:space="preserve"> </w:t>
      </w:r>
      <w:r w:rsidRPr="00142B31">
        <w:rPr>
          <w:rFonts w:ascii="宋体" w:hAnsi="宋体" w:hint="eastAsia"/>
          <w:szCs w:val="21"/>
        </w:rPr>
        <w:t xml:space="preserve"> 呼吸管又叫排（补）气管。由于结构和场地原因，使得呼吸管不便安装在</w:t>
      </w:r>
      <w:r w:rsidR="00720188" w:rsidRPr="00142B31">
        <w:rPr>
          <w:rFonts w:ascii="宋体" w:hAnsi="宋体" w:hint="eastAsia"/>
          <w:szCs w:val="21"/>
        </w:rPr>
        <w:t>钢管或</w:t>
      </w:r>
      <w:r w:rsidR="00111C5B" w:rsidRPr="00142B31">
        <w:rPr>
          <w:rFonts w:ascii="宋体" w:hint="eastAsia"/>
        </w:rPr>
        <w:t>钢</w:t>
      </w:r>
      <w:r w:rsidR="00720188" w:rsidRPr="00142B31">
        <w:rPr>
          <w:rFonts w:ascii="宋体" w:hAnsi="宋体" w:hint="eastAsia"/>
          <w:szCs w:val="21"/>
        </w:rPr>
        <w:t>岔管</w:t>
      </w:r>
      <w:r w:rsidRPr="00142B31">
        <w:rPr>
          <w:rFonts w:ascii="宋体" w:hAnsi="宋体" w:hint="eastAsia"/>
          <w:szCs w:val="21"/>
        </w:rPr>
        <w:t>顶部位置时，可在便于安装、观察位置穿过钢</w:t>
      </w:r>
      <w:r w:rsidR="00720188" w:rsidRPr="00142B31">
        <w:rPr>
          <w:rFonts w:ascii="宋体" w:hAnsi="宋体" w:hint="eastAsia"/>
          <w:szCs w:val="21"/>
        </w:rPr>
        <w:t>管或</w:t>
      </w:r>
      <w:r w:rsidR="00111C5B" w:rsidRPr="00142B31">
        <w:rPr>
          <w:rFonts w:ascii="宋体" w:hint="eastAsia"/>
        </w:rPr>
        <w:t>钢</w:t>
      </w:r>
      <w:r w:rsidRPr="00142B31">
        <w:rPr>
          <w:rFonts w:ascii="宋体" w:hAnsi="宋体" w:hint="eastAsia"/>
          <w:szCs w:val="21"/>
        </w:rPr>
        <w:t>岔管</w:t>
      </w:r>
      <w:r w:rsidR="00A30325" w:rsidRPr="00142B31">
        <w:rPr>
          <w:rFonts w:ascii="宋体" w:hAnsi="宋体" w:hint="eastAsia"/>
          <w:szCs w:val="21"/>
        </w:rPr>
        <w:t>管</w:t>
      </w:r>
      <w:r w:rsidRPr="00142B31">
        <w:rPr>
          <w:rFonts w:ascii="宋体" w:hAnsi="宋体" w:hint="eastAsia"/>
          <w:szCs w:val="21"/>
        </w:rPr>
        <w:t>壁，再焊接一根小钢管在</w:t>
      </w:r>
      <w:r w:rsidR="00720188" w:rsidRPr="00142B31">
        <w:rPr>
          <w:rFonts w:ascii="宋体" w:hAnsi="宋体" w:hint="eastAsia"/>
          <w:szCs w:val="21"/>
        </w:rPr>
        <w:t>钢管或</w:t>
      </w:r>
      <w:r w:rsidR="00111C5B" w:rsidRPr="00142B31">
        <w:rPr>
          <w:rFonts w:ascii="宋体" w:hint="eastAsia"/>
        </w:rPr>
        <w:t>钢</w:t>
      </w:r>
      <w:r w:rsidR="00720188" w:rsidRPr="00142B31">
        <w:rPr>
          <w:rFonts w:ascii="宋体" w:hAnsi="宋体" w:hint="eastAsia"/>
          <w:szCs w:val="21"/>
        </w:rPr>
        <w:t>岔管</w:t>
      </w:r>
      <w:r w:rsidRPr="00142B31">
        <w:rPr>
          <w:rFonts w:ascii="宋体" w:hAnsi="宋体" w:hint="eastAsia"/>
          <w:szCs w:val="21"/>
        </w:rPr>
        <w:t>内部将呼吸管口引到最高顶部位置进行排气和补气。</w:t>
      </w:r>
      <w:r w:rsidR="00A30325" w:rsidRPr="00142B31">
        <w:rPr>
          <w:rFonts w:ascii="宋体" w:hAnsi="宋体" w:hint="eastAsia"/>
          <w:szCs w:val="21"/>
        </w:rPr>
        <w:t>从而当水压试验进行打压时，防止且内腔出现气穴，导致压力表指针颤动，读数不准</w:t>
      </w:r>
      <w:r w:rsidR="00C472CB" w:rsidRPr="00142B31">
        <w:rPr>
          <w:rFonts w:ascii="宋体" w:hAnsi="宋体" w:hint="eastAsia"/>
          <w:szCs w:val="21"/>
        </w:rPr>
        <w:t>，稳不起压</w:t>
      </w:r>
      <w:r w:rsidR="00A30325" w:rsidRPr="00142B31">
        <w:rPr>
          <w:rFonts w:ascii="宋体" w:hAnsi="宋体" w:hint="eastAsia"/>
          <w:szCs w:val="21"/>
        </w:rPr>
        <w:t>。</w:t>
      </w:r>
    </w:p>
    <w:p w:rsidR="001E77AD" w:rsidRPr="00142B31" w:rsidRDefault="001E77AD" w:rsidP="006F0B2C">
      <w:pPr>
        <w:spacing w:line="360" w:lineRule="auto"/>
        <w:rPr>
          <w:rFonts w:ascii="黑体" w:eastAsia="黑体" w:hAnsi="宋体"/>
          <w:szCs w:val="21"/>
        </w:rPr>
      </w:pPr>
      <w:r w:rsidRPr="00142B31">
        <w:rPr>
          <w:rFonts w:ascii="黑体" w:eastAsia="黑体" w:hAnsi="宋体" w:hint="eastAsia"/>
          <w:szCs w:val="21"/>
        </w:rPr>
        <w:t>8.0.</w:t>
      </w:r>
      <w:r w:rsidR="00684547" w:rsidRPr="00142B31">
        <w:rPr>
          <w:rFonts w:ascii="黑体" w:eastAsia="黑体" w:hAnsi="宋体" w:hint="eastAsia"/>
          <w:szCs w:val="21"/>
        </w:rPr>
        <w:t>1</w:t>
      </w:r>
      <w:r w:rsidR="00311579" w:rsidRPr="00142B31">
        <w:rPr>
          <w:rFonts w:ascii="黑体" w:eastAsia="黑体" w:hAnsi="宋体" w:hint="eastAsia"/>
          <w:szCs w:val="21"/>
        </w:rPr>
        <w:t>7</w:t>
      </w:r>
      <w:r w:rsidRPr="00142B31">
        <w:rPr>
          <w:rFonts w:ascii="宋体" w:hAnsi="宋体" w:hint="eastAsia"/>
          <w:szCs w:val="21"/>
        </w:rPr>
        <w:t xml:space="preserve">  在水压试验钢管段上端顶部设置真空破坏阀的目的，是防止误操作或下端突然漏水时，钢管段上</w:t>
      </w:r>
      <w:r w:rsidRPr="00142B31">
        <w:rPr>
          <w:rFonts w:ascii="宋体" w:hAnsi="宋体" w:hint="eastAsia"/>
          <w:szCs w:val="21"/>
        </w:rPr>
        <w:lastRenderedPageBreak/>
        <w:t>端顶部的呼吸管未打开或来不及打开而使钢管上段</w:t>
      </w:r>
      <w:r w:rsidR="00B054AC" w:rsidRPr="00142B31">
        <w:rPr>
          <w:rFonts w:ascii="宋体" w:hAnsi="宋体" w:hint="eastAsia"/>
          <w:szCs w:val="21"/>
        </w:rPr>
        <w:t>没有即时得到空气补充而形成真空汽化</w:t>
      </w:r>
      <w:r w:rsidR="00684547" w:rsidRPr="00142B31">
        <w:rPr>
          <w:rFonts w:ascii="宋体" w:hAnsi="宋体" w:hint="eastAsia"/>
          <w:szCs w:val="21"/>
        </w:rPr>
        <w:t>，</w:t>
      </w:r>
      <w:r w:rsidRPr="00142B31">
        <w:rPr>
          <w:rFonts w:ascii="宋体" w:hAnsi="宋体" w:hint="eastAsia"/>
          <w:szCs w:val="21"/>
        </w:rPr>
        <w:t>导致蒸汽爆炸，从而酿成质量安全事故</w:t>
      </w:r>
      <w:r w:rsidR="00B054AC" w:rsidRPr="00142B31">
        <w:rPr>
          <w:rFonts w:ascii="宋体" w:hAnsi="宋体" w:hint="eastAsia"/>
          <w:szCs w:val="21"/>
        </w:rPr>
        <w:t>的发生</w:t>
      </w:r>
      <w:r w:rsidRPr="00142B31">
        <w:rPr>
          <w:rFonts w:ascii="宋体" w:hAnsi="宋体" w:hint="eastAsia"/>
          <w:szCs w:val="21"/>
        </w:rPr>
        <w:t>。</w:t>
      </w:r>
    </w:p>
    <w:p w:rsidR="00C512A2" w:rsidRPr="00142B31" w:rsidRDefault="00481EA7" w:rsidP="00C33D27">
      <w:pPr>
        <w:spacing w:line="360" w:lineRule="auto"/>
        <w:rPr>
          <w:szCs w:val="21"/>
        </w:rPr>
      </w:pPr>
      <w:r w:rsidRPr="00142B31">
        <w:rPr>
          <w:rFonts w:ascii="黑体" w:eastAsia="黑体" w:hAnsi="宋体" w:hint="eastAsia"/>
          <w:szCs w:val="21"/>
        </w:rPr>
        <w:t>8</w:t>
      </w:r>
      <w:r w:rsidR="00C512A2" w:rsidRPr="00142B31">
        <w:rPr>
          <w:rFonts w:ascii="黑体" w:eastAsia="黑体" w:hAnsi="宋体" w:hint="eastAsia"/>
          <w:szCs w:val="21"/>
        </w:rPr>
        <w:t>.0.</w:t>
      </w:r>
      <w:r w:rsidR="00C10E41" w:rsidRPr="00142B31">
        <w:rPr>
          <w:rFonts w:ascii="黑体" w:eastAsia="黑体" w:hAnsi="宋体" w:hint="eastAsia"/>
          <w:szCs w:val="21"/>
        </w:rPr>
        <w:t>1</w:t>
      </w:r>
      <w:r w:rsidR="00311579" w:rsidRPr="00142B31">
        <w:rPr>
          <w:rFonts w:ascii="黑体" w:eastAsia="黑体" w:hAnsi="宋体" w:hint="eastAsia"/>
          <w:szCs w:val="21"/>
        </w:rPr>
        <w:t>8</w:t>
      </w:r>
      <w:r w:rsidR="00C512A2" w:rsidRPr="00142B31">
        <w:rPr>
          <w:rFonts w:ascii="宋体" w:hAnsi="宋体" w:hint="eastAsia"/>
          <w:szCs w:val="21"/>
        </w:rPr>
        <w:t xml:space="preserve">  </w:t>
      </w:r>
      <w:r w:rsidR="00B054AC" w:rsidRPr="00142B31">
        <w:rPr>
          <w:rFonts w:ascii="宋体" w:hAnsi="宋体" w:hint="eastAsia"/>
          <w:szCs w:val="21"/>
        </w:rPr>
        <w:t>水压试验应在钢</w:t>
      </w:r>
      <w:r w:rsidR="008C6AB9" w:rsidRPr="00142B31">
        <w:rPr>
          <w:rFonts w:ascii="宋体" w:hAnsi="宋体" w:hint="eastAsia"/>
          <w:szCs w:val="21"/>
        </w:rPr>
        <w:t>管、</w:t>
      </w:r>
      <w:r w:rsidR="00111C5B" w:rsidRPr="00142B31">
        <w:rPr>
          <w:rFonts w:ascii="宋体" w:hint="eastAsia"/>
        </w:rPr>
        <w:t>钢</w:t>
      </w:r>
      <w:r w:rsidR="00B054AC" w:rsidRPr="00142B31">
        <w:rPr>
          <w:rFonts w:ascii="宋体" w:hAnsi="宋体" w:hint="eastAsia"/>
          <w:szCs w:val="21"/>
        </w:rPr>
        <w:t>岔管制作或安装完成，并按规定进行几何尺寸及焊接接头质量检验合格后进行。水压试验管内充水前，应对工卡具、临时支撑件、支托、起重设备等可能改变结构本身拘束边界条件的设施，进行解除拘束处理。且应对结构上的焊疤、划痕等</w:t>
      </w:r>
      <w:r w:rsidR="00FB354B" w:rsidRPr="00142B31">
        <w:rPr>
          <w:rFonts w:ascii="宋体" w:hAnsi="宋体" w:hint="eastAsia"/>
          <w:szCs w:val="21"/>
        </w:rPr>
        <w:t>缺陷</w:t>
      </w:r>
      <w:r w:rsidR="00B054AC" w:rsidRPr="00142B31">
        <w:rPr>
          <w:rFonts w:ascii="宋体" w:hAnsi="宋体" w:hint="eastAsia"/>
          <w:szCs w:val="21"/>
        </w:rPr>
        <w:t>进行修补打磨</w:t>
      </w:r>
      <w:r w:rsidR="00684547" w:rsidRPr="00142B31">
        <w:rPr>
          <w:rFonts w:ascii="宋体" w:hAnsi="宋体" w:hint="eastAsia"/>
          <w:szCs w:val="21"/>
        </w:rPr>
        <w:t>；管内杂物应清除干净，</w:t>
      </w:r>
      <w:r w:rsidR="000170B4" w:rsidRPr="00142B31">
        <w:rPr>
          <w:rFonts w:ascii="宋体" w:hAnsi="宋体" w:hint="eastAsia"/>
          <w:szCs w:val="21"/>
        </w:rPr>
        <w:t>以防</w:t>
      </w:r>
      <w:r w:rsidR="00684547" w:rsidRPr="00142B31">
        <w:rPr>
          <w:rFonts w:ascii="宋体" w:hAnsi="宋体" w:hint="eastAsia"/>
          <w:szCs w:val="21"/>
        </w:rPr>
        <w:t>杂物堵塞管路、阀门等，</w:t>
      </w:r>
      <w:r w:rsidR="00B054AC" w:rsidRPr="00142B31">
        <w:rPr>
          <w:rFonts w:ascii="宋体" w:hAnsi="宋体" w:hint="eastAsia"/>
          <w:szCs w:val="21"/>
        </w:rPr>
        <w:t>并进行全面检查。</w:t>
      </w:r>
      <w:r w:rsidR="00C512A2" w:rsidRPr="00142B31">
        <w:rPr>
          <w:rFonts w:ascii="宋体" w:hAnsi="宋体" w:hint="eastAsia"/>
          <w:szCs w:val="21"/>
        </w:rPr>
        <w:t>充水速度不宜过快，</w:t>
      </w:r>
      <w:r w:rsidR="008C6AB9" w:rsidRPr="00142B31">
        <w:rPr>
          <w:rFonts w:ascii="宋体" w:hAnsi="宋体" w:hint="eastAsia"/>
          <w:szCs w:val="21"/>
        </w:rPr>
        <w:t>高水头的管道宜采用分级充水的方式进行，</w:t>
      </w:r>
      <w:r w:rsidR="00C512A2" w:rsidRPr="00142B31">
        <w:rPr>
          <w:rFonts w:ascii="宋体" w:hAnsi="宋体" w:hint="eastAsia"/>
          <w:szCs w:val="21"/>
        </w:rPr>
        <w:t>以</w:t>
      </w:r>
      <w:r w:rsidR="008C6AB9" w:rsidRPr="00142B31">
        <w:rPr>
          <w:rFonts w:ascii="宋体" w:hAnsi="宋体" w:hint="eastAsia"/>
          <w:szCs w:val="21"/>
        </w:rPr>
        <w:t>便即时发现</w:t>
      </w:r>
      <w:r w:rsidR="00B054AC" w:rsidRPr="00142B31">
        <w:rPr>
          <w:rFonts w:ascii="宋体" w:hAnsi="宋体" w:hint="eastAsia"/>
          <w:szCs w:val="21"/>
        </w:rPr>
        <w:t>钢管</w:t>
      </w:r>
      <w:r w:rsidR="00C512A2" w:rsidRPr="00142B31">
        <w:rPr>
          <w:rFonts w:ascii="宋体" w:hAnsi="宋体" w:hint="eastAsia"/>
          <w:szCs w:val="21"/>
        </w:rPr>
        <w:t>因</w:t>
      </w:r>
      <w:r w:rsidR="008C6AB9" w:rsidRPr="00142B31">
        <w:rPr>
          <w:rFonts w:ascii="宋体" w:hAnsi="宋体" w:hint="eastAsia"/>
          <w:szCs w:val="21"/>
        </w:rPr>
        <w:t>充水而产生的质量问题。充水速度过快可能会使</w:t>
      </w:r>
      <w:r w:rsidR="00C512A2" w:rsidRPr="00142B31">
        <w:rPr>
          <w:rFonts w:ascii="宋体" w:hAnsi="宋体" w:hint="eastAsia"/>
          <w:szCs w:val="21"/>
        </w:rPr>
        <w:t>旁通管出口流速过高而使管内防腐涂层遭受破坏</w:t>
      </w:r>
      <w:r w:rsidR="008C6AB9" w:rsidRPr="00142B31">
        <w:rPr>
          <w:rFonts w:ascii="宋体" w:hAnsi="宋体" w:hint="eastAsia"/>
          <w:szCs w:val="21"/>
        </w:rPr>
        <w:t>，充水速度过快也可能会使呼吸管排气时卷出水来，产生空气排净的假象</w:t>
      </w:r>
      <w:r w:rsidR="00C512A2" w:rsidRPr="00142B31">
        <w:rPr>
          <w:rFonts w:ascii="宋体" w:hAnsi="宋体" w:hint="eastAsia"/>
          <w:szCs w:val="21"/>
        </w:rPr>
        <w:t>。</w:t>
      </w:r>
      <w:r w:rsidR="005630D6" w:rsidRPr="00142B31">
        <w:rPr>
          <w:rFonts w:ascii="宋体" w:hAnsi="宋体" w:hint="eastAsia"/>
          <w:szCs w:val="21"/>
        </w:rPr>
        <w:t>当</w:t>
      </w:r>
      <w:r w:rsidR="00C512A2" w:rsidRPr="00142B31">
        <w:rPr>
          <w:rFonts w:ascii="宋体" w:hAnsi="宋体" w:hint="eastAsia"/>
          <w:szCs w:val="21"/>
        </w:rPr>
        <w:t>充水操作不当</w:t>
      </w:r>
      <w:r w:rsidR="005630D6" w:rsidRPr="00142B31">
        <w:rPr>
          <w:rFonts w:ascii="宋体" w:hAnsi="宋体" w:hint="eastAsia"/>
          <w:szCs w:val="21"/>
        </w:rPr>
        <w:t>、</w:t>
      </w:r>
      <w:r w:rsidR="00C512A2" w:rsidRPr="00142B31">
        <w:rPr>
          <w:rFonts w:ascii="宋体" w:hAnsi="宋体" w:hint="eastAsia"/>
          <w:szCs w:val="21"/>
        </w:rPr>
        <w:t>管内空气尚未排尽</w:t>
      </w:r>
      <w:r w:rsidR="005630D6" w:rsidRPr="00142B31">
        <w:rPr>
          <w:rFonts w:ascii="宋体" w:hAnsi="宋体" w:hint="eastAsia"/>
          <w:szCs w:val="21"/>
        </w:rPr>
        <w:t>时</w:t>
      </w:r>
      <w:r w:rsidR="004533A8" w:rsidRPr="00142B31">
        <w:rPr>
          <w:rFonts w:ascii="宋体" w:hAnsi="宋体" w:hint="eastAsia"/>
          <w:szCs w:val="21"/>
        </w:rPr>
        <w:t>，在</w:t>
      </w:r>
      <w:r w:rsidR="00C512A2" w:rsidRPr="00142B31">
        <w:rPr>
          <w:rFonts w:ascii="宋体" w:hAnsi="宋体" w:hint="eastAsia"/>
          <w:szCs w:val="21"/>
        </w:rPr>
        <w:t>随后的加压中将会导致压力表指针的颤动、读数不准，打压结束后打开排气阀排水时，将会排出的不是水，而排出的是发出尖啸的压缩空气导致管道的振动甚至发生安全事故。同时，充水结束后，打压之前应对钢管重要部位进行一次有无渗漏水</w:t>
      </w:r>
      <w:r w:rsidR="00A67A01" w:rsidRPr="00142B31">
        <w:rPr>
          <w:rFonts w:ascii="宋体" w:hAnsi="宋体" w:hint="eastAsia"/>
          <w:szCs w:val="21"/>
        </w:rPr>
        <w:t>检测</w:t>
      </w:r>
      <w:r w:rsidR="00C512A2" w:rsidRPr="00142B31">
        <w:rPr>
          <w:rFonts w:ascii="宋体" w:hAnsi="宋体" w:hint="eastAsia"/>
          <w:szCs w:val="21"/>
        </w:rPr>
        <w:t>。</w:t>
      </w:r>
    </w:p>
    <w:p w:rsidR="00CC7849" w:rsidRPr="00142B31" w:rsidRDefault="005E0C42" w:rsidP="008C6AB9">
      <w:pPr>
        <w:spacing w:line="360" w:lineRule="auto"/>
        <w:ind w:firstLineChars="200" w:firstLine="420"/>
        <w:rPr>
          <w:rFonts w:ascii="宋体" w:hAnsi="宋体"/>
          <w:szCs w:val="21"/>
        </w:rPr>
      </w:pPr>
      <w:r w:rsidRPr="00142B31">
        <w:rPr>
          <w:rFonts w:ascii="宋体" w:hAnsi="宋体" w:hint="eastAsia"/>
          <w:szCs w:val="21"/>
        </w:rPr>
        <w:t>水压试验时外加压力的</w:t>
      </w:r>
      <w:r w:rsidR="00C512A2" w:rsidRPr="00142B31">
        <w:rPr>
          <w:rFonts w:ascii="宋体" w:hAnsi="宋体" w:hint="eastAsia"/>
          <w:szCs w:val="21"/>
        </w:rPr>
        <w:t>加压速度</w:t>
      </w:r>
      <w:r w:rsidR="00020656" w:rsidRPr="00142B31">
        <w:rPr>
          <w:rFonts w:ascii="宋体" w:hAnsi="宋体" w:hint="eastAsia"/>
          <w:szCs w:val="21"/>
        </w:rPr>
        <w:t>以</w:t>
      </w:r>
      <w:r w:rsidR="00C512A2" w:rsidRPr="00142B31">
        <w:rPr>
          <w:rFonts w:ascii="宋体" w:hAnsi="宋体" w:hint="eastAsia"/>
          <w:szCs w:val="21"/>
        </w:rPr>
        <w:t>不大于0.</w:t>
      </w:r>
      <w:r w:rsidR="002A3F47" w:rsidRPr="00142B31">
        <w:rPr>
          <w:rFonts w:ascii="宋体" w:hAnsi="宋体" w:hint="eastAsia"/>
          <w:szCs w:val="21"/>
        </w:rPr>
        <w:t>3</w:t>
      </w:r>
      <w:r w:rsidR="00C512A2" w:rsidRPr="00142B31">
        <w:rPr>
          <w:rFonts w:ascii="宋体" w:hAnsi="宋体" w:hint="eastAsia"/>
          <w:szCs w:val="21"/>
        </w:rPr>
        <w:t>MPa/min为宜，</w:t>
      </w:r>
      <w:r w:rsidR="00007C57" w:rsidRPr="00142B31">
        <w:rPr>
          <w:rFonts w:ascii="宋体" w:hAnsi="宋体" w:hint="eastAsia"/>
          <w:szCs w:val="21"/>
        </w:rPr>
        <w:t>而在10MPa压力以上，加压速度</w:t>
      </w:r>
      <w:r w:rsidR="00020656" w:rsidRPr="00142B31">
        <w:rPr>
          <w:rFonts w:ascii="宋体" w:hAnsi="宋体" w:hint="eastAsia"/>
          <w:szCs w:val="21"/>
        </w:rPr>
        <w:t>以</w:t>
      </w:r>
      <w:r w:rsidR="00007C57" w:rsidRPr="00142B31">
        <w:rPr>
          <w:rFonts w:ascii="宋体" w:hAnsi="宋体" w:hint="eastAsia"/>
          <w:szCs w:val="21"/>
        </w:rPr>
        <w:t>不大于0.2MPa</w:t>
      </w:r>
      <w:r w:rsidR="00210336" w:rsidRPr="00142B31">
        <w:rPr>
          <w:rFonts w:ascii="宋体" w:hAnsi="宋体" w:hint="eastAsia"/>
          <w:szCs w:val="21"/>
        </w:rPr>
        <w:t>/min</w:t>
      </w:r>
      <w:r w:rsidR="00007C57" w:rsidRPr="00142B31">
        <w:rPr>
          <w:rFonts w:ascii="宋体" w:hAnsi="宋体" w:hint="eastAsia"/>
          <w:szCs w:val="21"/>
        </w:rPr>
        <w:t>为宜。</w:t>
      </w:r>
      <w:r w:rsidR="00C512A2" w:rsidRPr="00142B31">
        <w:rPr>
          <w:rFonts w:ascii="宋体" w:hAnsi="宋体" w:hint="eastAsia"/>
          <w:szCs w:val="21"/>
        </w:rPr>
        <w:t>如果加压速度过快，将使钢管的某些变形会在某一定压力的过程中出现突变，使钢管引起冲</w:t>
      </w:r>
      <w:r w:rsidR="00C512A2" w:rsidRPr="00142B31">
        <w:rPr>
          <w:rFonts w:hint="eastAsia"/>
          <w:szCs w:val="21"/>
        </w:rPr>
        <w:t>击或振动，也使压力不能平稳</w:t>
      </w:r>
      <w:r w:rsidR="00D4540F" w:rsidRPr="00142B31">
        <w:rPr>
          <w:rFonts w:hint="eastAsia"/>
          <w:szCs w:val="21"/>
        </w:rPr>
        <w:t>。当</w:t>
      </w:r>
      <w:r w:rsidR="00D4540F" w:rsidRPr="00142B31">
        <w:rPr>
          <w:szCs w:val="21"/>
        </w:rPr>
        <w:t>压力高的时候</w:t>
      </w:r>
      <w:r w:rsidR="00D4540F" w:rsidRPr="00142B31">
        <w:rPr>
          <w:rFonts w:hint="eastAsia"/>
          <w:szCs w:val="21"/>
        </w:rPr>
        <w:t>，</w:t>
      </w:r>
      <w:r w:rsidR="00D4540F" w:rsidRPr="00142B31">
        <w:rPr>
          <w:szCs w:val="21"/>
        </w:rPr>
        <w:t>如果升压速度快，产生的动压比较大，容易对</w:t>
      </w:r>
      <w:r w:rsidR="00D4540F" w:rsidRPr="00142B31">
        <w:rPr>
          <w:rFonts w:hint="eastAsia"/>
          <w:szCs w:val="21"/>
        </w:rPr>
        <w:t>钢管及其附属</w:t>
      </w:r>
      <w:r w:rsidR="00D4540F" w:rsidRPr="00142B31">
        <w:rPr>
          <w:szCs w:val="21"/>
        </w:rPr>
        <w:t>设备产生危害</w:t>
      </w:r>
      <w:r w:rsidR="00D4540F" w:rsidRPr="00142B31">
        <w:rPr>
          <w:rFonts w:hint="eastAsia"/>
          <w:szCs w:val="21"/>
        </w:rPr>
        <w:t>，</w:t>
      </w:r>
      <w:r w:rsidR="00D4540F" w:rsidRPr="00142B31">
        <w:rPr>
          <w:szCs w:val="21"/>
        </w:rPr>
        <w:t>降低寿命</w:t>
      </w:r>
      <w:r w:rsidR="00D4540F" w:rsidRPr="00142B31">
        <w:rPr>
          <w:rFonts w:hint="eastAsia"/>
          <w:szCs w:val="21"/>
        </w:rPr>
        <w:t>，</w:t>
      </w:r>
      <w:r w:rsidR="00D4540F" w:rsidRPr="00142B31">
        <w:rPr>
          <w:szCs w:val="21"/>
        </w:rPr>
        <w:t>所以</w:t>
      </w:r>
      <w:r w:rsidR="003213E4" w:rsidRPr="00142B31">
        <w:rPr>
          <w:rFonts w:hint="eastAsia"/>
          <w:szCs w:val="21"/>
        </w:rPr>
        <w:t>应</w:t>
      </w:r>
      <w:r w:rsidR="00D4540F" w:rsidRPr="00142B31">
        <w:rPr>
          <w:szCs w:val="21"/>
        </w:rPr>
        <w:t>避免压力波动。</w:t>
      </w:r>
      <w:r w:rsidR="00C512A2" w:rsidRPr="00142B31">
        <w:rPr>
          <w:rFonts w:hint="eastAsia"/>
          <w:szCs w:val="21"/>
        </w:rPr>
        <w:t>但</w:t>
      </w:r>
      <w:r w:rsidR="00C512A2" w:rsidRPr="00142B31">
        <w:rPr>
          <w:rFonts w:ascii="宋体" w:hAnsi="宋体" w:hint="eastAsia"/>
          <w:szCs w:val="21"/>
        </w:rPr>
        <w:t>是，加压速度太慢，会因钢管的某些细小的渗漏而使压力加不上去。</w:t>
      </w:r>
      <w:r w:rsidR="00A517DD" w:rsidRPr="00142B31">
        <w:rPr>
          <w:rFonts w:ascii="宋体" w:hAnsi="宋体" w:hint="eastAsia"/>
          <w:szCs w:val="21"/>
        </w:rPr>
        <w:t>管内容积大时，加压速度太慢，还会使水压试验工期不必要的延长。</w:t>
      </w:r>
    </w:p>
    <w:p w:rsidR="00D13F5E" w:rsidRPr="00142B31" w:rsidRDefault="00D13F5E" w:rsidP="00D13F5E">
      <w:pPr>
        <w:spacing w:line="360" w:lineRule="auto"/>
        <w:rPr>
          <w:rFonts w:ascii="宋体" w:hAnsi="宋体"/>
          <w:szCs w:val="21"/>
        </w:rPr>
      </w:pPr>
      <w:r w:rsidRPr="00142B31">
        <w:rPr>
          <w:rFonts w:ascii="黑体" w:eastAsia="黑体" w:hAnsi="宋体" w:hint="eastAsia"/>
          <w:szCs w:val="21"/>
        </w:rPr>
        <w:t>8.0.1</w:t>
      </w:r>
      <w:r w:rsidR="00311579" w:rsidRPr="00142B31">
        <w:rPr>
          <w:rFonts w:ascii="黑体" w:eastAsia="黑体" w:hAnsi="宋体" w:hint="eastAsia"/>
          <w:szCs w:val="21"/>
        </w:rPr>
        <w:t>9</w:t>
      </w:r>
      <w:r w:rsidRPr="00142B31">
        <w:rPr>
          <w:rFonts w:ascii="黑体" w:eastAsia="黑体" w:hAnsi="宋体" w:hint="eastAsia"/>
          <w:szCs w:val="21"/>
        </w:rPr>
        <w:t xml:space="preserve">  </w:t>
      </w:r>
      <w:r w:rsidRPr="00142B31">
        <w:rPr>
          <w:rFonts w:ascii="宋体" w:hAnsi="宋体" w:hint="eastAsia"/>
          <w:szCs w:val="21"/>
        </w:rPr>
        <w:t>钢管、钢岔管水压试压时，应分级加载，每级均应做检测；加载过程中，不得有异常响声，若有则立即停止加载，并应进行检查，找出原因且处理后，才可继续进行加载。</w:t>
      </w:r>
    </w:p>
    <w:p w:rsidR="003E56F1" w:rsidRPr="00142B31" w:rsidRDefault="00481EA7" w:rsidP="00C33D27">
      <w:pPr>
        <w:spacing w:line="360" w:lineRule="auto"/>
        <w:rPr>
          <w:rFonts w:ascii="宋体" w:hAnsi="宋体"/>
          <w:szCs w:val="21"/>
        </w:rPr>
      </w:pPr>
      <w:r w:rsidRPr="00142B31">
        <w:rPr>
          <w:rFonts w:ascii="黑体" w:eastAsia="黑体" w:hAnsi="宋体" w:hint="eastAsia"/>
          <w:szCs w:val="21"/>
        </w:rPr>
        <w:t>8</w:t>
      </w:r>
      <w:r w:rsidR="00C512A2" w:rsidRPr="00142B31">
        <w:rPr>
          <w:rFonts w:ascii="黑体" w:eastAsia="黑体" w:hAnsi="宋体" w:hint="eastAsia"/>
          <w:szCs w:val="21"/>
        </w:rPr>
        <w:t>.0.</w:t>
      </w:r>
      <w:r w:rsidR="00311579" w:rsidRPr="00142B31">
        <w:rPr>
          <w:rFonts w:ascii="黑体" w:eastAsia="黑体" w:hAnsi="宋体" w:hint="eastAsia"/>
          <w:szCs w:val="21"/>
        </w:rPr>
        <w:t>20</w:t>
      </w:r>
      <w:r w:rsidR="00C512A2" w:rsidRPr="00142B31">
        <w:rPr>
          <w:rFonts w:ascii="宋体" w:hAnsi="宋体" w:hint="eastAsia"/>
          <w:szCs w:val="21"/>
        </w:rPr>
        <w:t xml:space="preserve">  主要规定了</w:t>
      </w:r>
      <w:r w:rsidR="008923BF" w:rsidRPr="00142B31">
        <w:rPr>
          <w:rFonts w:ascii="宋体" w:hAnsi="宋体" w:hint="eastAsia"/>
          <w:szCs w:val="21"/>
        </w:rPr>
        <w:t>外加压力泄压</w:t>
      </w:r>
      <w:r w:rsidR="00C512A2" w:rsidRPr="00142B31">
        <w:rPr>
          <w:rFonts w:ascii="宋体" w:hAnsi="宋体" w:hint="eastAsia"/>
          <w:szCs w:val="21"/>
        </w:rPr>
        <w:t>结束后，怎样放空管内水</w:t>
      </w:r>
      <w:r w:rsidR="00D13F5E" w:rsidRPr="00142B31">
        <w:rPr>
          <w:rFonts w:ascii="宋体" w:hAnsi="宋体" w:hint="eastAsia"/>
          <w:szCs w:val="21"/>
        </w:rPr>
        <w:t>体</w:t>
      </w:r>
      <w:r w:rsidR="005E0C42" w:rsidRPr="00142B31">
        <w:rPr>
          <w:rFonts w:ascii="宋体" w:hAnsi="宋体" w:hint="eastAsia"/>
          <w:szCs w:val="21"/>
        </w:rPr>
        <w:t>。</w:t>
      </w:r>
      <w:r w:rsidR="005630D6" w:rsidRPr="00142B31">
        <w:rPr>
          <w:rFonts w:ascii="宋体" w:hAnsi="宋体" w:hint="eastAsia"/>
          <w:szCs w:val="21"/>
        </w:rPr>
        <w:t>当</w:t>
      </w:r>
      <w:r w:rsidR="00C512A2" w:rsidRPr="00142B31">
        <w:rPr>
          <w:rFonts w:ascii="宋体" w:hAnsi="宋体" w:hint="eastAsia"/>
          <w:szCs w:val="21"/>
        </w:rPr>
        <w:t>不将</w:t>
      </w:r>
      <w:r w:rsidR="00CC7849" w:rsidRPr="00142B31">
        <w:rPr>
          <w:rFonts w:ascii="宋体" w:hAnsi="宋体" w:hint="eastAsia"/>
          <w:szCs w:val="21"/>
        </w:rPr>
        <w:t>钢</w:t>
      </w:r>
      <w:r w:rsidR="00C512A2" w:rsidRPr="00142B31">
        <w:rPr>
          <w:rFonts w:ascii="宋体" w:hAnsi="宋体" w:hint="eastAsia"/>
          <w:szCs w:val="21"/>
        </w:rPr>
        <w:t>管道上端的</w:t>
      </w:r>
      <w:r w:rsidR="003E56F1" w:rsidRPr="00142B31">
        <w:rPr>
          <w:rFonts w:ascii="宋体" w:hAnsi="宋体" w:hint="eastAsia"/>
          <w:szCs w:val="21"/>
        </w:rPr>
        <w:t>呼吸管上的</w:t>
      </w:r>
      <w:r w:rsidR="005E0C42" w:rsidRPr="00142B31">
        <w:rPr>
          <w:rFonts w:ascii="宋体" w:hAnsi="宋体" w:hint="eastAsia"/>
          <w:szCs w:val="21"/>
        </w:rPr>
        <w:t>呼吸</w:t>
      </w:r>
      <w:r w:rsidR="00C512A2" w:rsidRPr="00142B31">
        <w:rPr>
          <w:rFonts w:ascii="宋体" w:hAnsi="宋体" w:hint="eastAsia"/>
          <w:szCs w:val="21"/>
        </w:rPr>
        <w:t>阀打开补气</w:t>
      </w:r>
      <w:r w:rsidR="005630D6" w:rsidRPr="00142B31">
        <w:rPr>
          <w:rFonts w:ascii="宋体" w:hAnsi="宋体" w:hint="eastAsia"/>
          <w:szCs w:val="21"/>
        </w:rPr>
        <w:t>时</w:t>
      </w:r>
      <w:r w:rsidR="00C512A2" w:rsidRPr="00142B31">
        <w:rPr>
          <w:rFonts w:ascii="宋体" w:hAnsi="宋体" w:hint="eastAsia"/>
          <w:szCs w:val="21"/>
        </w:rPr>
        <w:t>，而直接就排水，这样将会造成管内真空导致管道</w:t>
      </w:r>
      <w:r w:rsidR="005E0C42" w:rsidRPr="00142B31">
        <w:rPr>
          <w:rFonts w:ascii="宋体" w:hAnsi="宋体" w:hint="eastAsia"/>
          <w:szCs w:val="21"/>
        </w:rPr>
        <w:t>失稳，甚至发生真空</w:t>
      </w:r>
      <w:r w:rsidR="00A06E2F" w:rsidRPr="00142B31">
        <w:rPr>
          <w:rFonts w:ascii="宋体" w:hAnsi="宋体" w:hint="eastAsia"/>
          <w:szCs w:val="21"/>
        </w:rPr>
        <w:t>汽化爆裂</w:t>
      </w:r>
      <w:r w:rsidR="005E0C42" w:rsidRPr="00142B31">
        <w:rPr>
          <w:rFonts w:ascii="宋体" w:hAnsi="宋体" w:hint="eastAsia"/>
          <w:szCs w:val="21"/>
        </w:rPr>
        <w:t>的危险</w:t>
      </w:r>
      <w:r w:rsidR="00C512A2" w:rsidRPr="00142B31">
        <w:rPr>
          <w:rFonts w:ascii="宋体" w:hAnsi="宋体" w:hint="eastAsia"/>
          <w:szCs w:val="21"/>
        </w:rPr>
        <w:t>。</w:t>
      </w:r>
    </w:p>
    <w:p w:rsidR="00C512A2" w:rsidRPr="00142B31" w:rsidRDefault="00481EA7" w:rsidP="00C33D27">
      <w:pPr>
        <w:spacing w:line="360" w:lineRule="auto"/>
        <w:rPr>
          <w:szCs w:val="21"/>
        </w:rPr>
      </w:pPr>
      <w:r w:rsidRPr="00142B31">
        <w:rPr>
          <w:rFonts w:ascii="黑体" w:eastAsia="黑体" w:hAnsi="宋体" w:hint="eastAsia"/>
          <w:szCs w:val="21"/>
        </w:rPr>
        <w:t>8</w:t>
      </w:r>
      <w:r w:rsidR="00C512A2" w:rsidRPr="00142B31">
        <w:rPr>
          <w:rFonts w:ascii="黑体" w:eastAsia="黑体" w:hAnsi="宋体" w:hint="eastAsia"/>
          <w:szCs w:val="21"/>
        </w:rPr>
        <w:t>.0.</w:t>
      </w:r>
      <w:r w:rsidR="00342B80" w:rsidRPr="00142B31">
        <w:rPr>
          <w:rFonts w:ascii="黑体" w:eastAsia="黑体" w:hAnsi="宋体" w:hint="eastAsia"/>
          <w:szCs w:val="21"/>
        </w:rPr>
        <w:t>2</w:t>
      </w:r>
      <w:r w:rsidR="00311579" w:rsidRPr="00142B31">
        <w:rPr>
          <w:rFonts w:ascii="黑体" w:eastAsia="黑体" w:hAnsi="宋体" w:hint="eastAsia"/>
          <w:szCs w:val="21"/>
        </w:rPr>
        <w:t>2</w:t>
      </w:r>
      <w:r w:rsidR="00C512A2" w:rsidRPr="00142B31">
        <w:rPr>
          <w:rFonts w:ascii="宋体" w:hAnsi="宋体" w:hint="eastAsia"/>
          <w:szCs w:val="21"/>
        </w:rPr>
        <w:t xml:space="preserve">  </w:t>
      </w:r>
      <w:r w:rsidR="0072202A" w:rsidRPr="00142B31">
        <w:rPr>
          <w:rFonts w:ascii="宋体" w:hAnsi="宋体" w:hint="eastAsia"/>
          <w:szCs w:val="21"/>
        </w:rPr>
        <w:t>钢</w:t>
      </w:r>
      <w:r w:rsidR="00C512A2" w:rsidRPr="00142B31">
        <w:rPr>
          <w:rFonts w:ascii="宋体" w:hAnsi="宋体" w:hint="eastAsia"/>
          <w:szCs w:val="21"/>
        </w:rPr>
        <w:t>管</w:t>
      </w:r>
      <w:r w:rsidR="0072202A" w:rsidRPr="00142B31">
        <w:rPr>
          <w:rFonts w:ascii="宋体" w:hAnsi="宋体" w:hint="eastAsia"/>
          <w:szCs w:val="21"/>
        </w:rPr>
        <w:t>、钢岔管</w:t>
      </w:r>
      <w:r w:rsidR="00C512A2" w:rsidRPr="00142B31">
        <w:rPr>
          <w:rFonts w:ascii="宋体" w:hAnsi="宋体" w:hint="eastAsia"/>
          <w:szCs w:val="21"/>
        </w:rPr>
        <w:t>内</w:t>
      </w:r>
      <w:r w:rsidR="008B6388" w:rsidRPr="00142B31">
        <w:rPr>
          <w:rFonts w:ascii="宋体" w:hAnsi="宋体" w:hint="eastAsia"/>
          <w:szCs w:val="21"/>
        </w:rPr>
        <w:t>水</w:t>
      </w:r>
      <w:r w:rsidR="00D13F5E" w:rsidRPr="00142B31">
        <w:rPr>
          <w:rFonts w:ascii="宋体" w:hAnsi="宋体" w:hint="eastAsia"/>
          <w:szCs w:val="21"/>
        </w:rPr>
        <w:t>体</w:t>
      </w:r>
      <w:r w:rsidR="008B6388" w:rsidRPr="00142B31">
        <w:rPr>
          <w:rFonts w:ascii="宋体" w:hAnsi="宋体" w:hint="eastAsia"/>
          <w:szCs w:val="21"/>
        </w:rPr>
        <w:t>排空、</w:t>
      </w:r>
      <w:r w:rsidR="00C512A2" w:rsidRPr="00142B31">
        <w:rPr>
          <w:rFonts w:ascii="宋体" w:hAnsi="宋体" w:hint="eastAsia"/>
          <w:szCs w:val="21"/>
        </w:rPr>
        <w:t>水汽干燥后才能进行</w:t>
      </w:r>
      <w:r w:rsidR="0072202A" w:rsidRPr="00142B31">
        <w:rPr>
          <w:rFonts w:ascii="宋体" w:hAnsi="宋体" w:hint="eastAsia"/>
          <w:szCs w:val="21"/>
        </w:rPr>
        <w:t>热切割、</w:t>
      </w:r>
      <w:r w:rsidR="00C512A2" w:rsidRPr="00142B31">
        <w:rPr>
          <w:rFonts w:ascii="宋体" w:hAnsi="宋体" w:hint="eastAsia"/>
          <w:szCs w:val="21"/>
        </w:rPr>
        <w:t>焊接</w:t>
      </w:r>
      <w:r w:rsidR="008B6388" w:rsidRPr="00142B31">
        <w:rPr>
          <w:rFonts w:ascii="宋体" w:hAnsi="宋体" w:hint="eastAsia"/>
          <w:szCs w:val="21"/>
        </w:rPr>
        <w:t>等</w:t>
      </w:r>
      <w:r w:rsidR="00C512A2" w:rsidRPr="00142B31">
        <w:rPr>
          <w:rFonts w:ascii="宋体" w:hAnsi="宋体" w:hint="eastAsia"/>
          <w:szCs w:val="21"/>
        </w:rPr>
        <w:t>作业，以免焊接时产生焊缝气孔等焊接</w:t>
      </w:r>
      <w:r w:rsidR="00FB354B" w:rsidRPr="00142B31">
        <w:rPr>
          <w:rFonts w:ascii="宋体" w:hAnsi="宋体" w:hint="eastAsia"/>
          <w:szCs w:val="21"/>
        </w:rPr>
        <w:t>缺陷</w:t>
      </w:r>
      <w:r w:rsidR="00C512A2" w:rsidRPr="00142B31">
        <w:rPr>
          <w:rFonts w:ascii="宋体" w:hAnsi="宋体" w:hint="eastAsia"/>
          <w:szCs w:val="21"/>
        </w:rPr>
        <w:t>。</w:t>
      </w:r>
    </w:p>
    <w:p w:rsidR="00C512A2" w:rsidRPr="00142B31" w:rsidRDefault="00481EA7" w:rsidP="00C33D27">
      <w:pPr>
        <w:pageBreakBefore/>
        <w:spacing w:line="360" w:lineRule="auto"/>
        <w:jc w:val="center"/>
        <w:outlineLvl w:val="0"/>
        <w:rPr>
          <w:rFonts w:ascii="黑体" w:eastAsia="黑体" w:hAnsi="宋体"/>
          <w:szCs w:val="21"/>
        </w:rPr>
      </w:pPr>
      <w:bookmarkStart w:id="1678" w:name="_Toc119425126"/>
      <w:bookmarkStart w:id="1679" w:name="_Toc119460590"/>
      <w:bookmarkStart w:id="1680" w:name="_Toc128212146"/>
      <w:bookmarkStart w:id="1681" w:name="_Toc130960581"/>
      <w:bookmarkStart w:id="1682" w:name="_Toc134953228"/>
      <w:bookmarkStart w:id="1683" w:name="_Toc135120183"/>
      <w:bookmarkStart w:id="1684" w:name="_Toc145172474"/>
      <w:bookmarkStart w:id="1685" w:name="_Toc145410366"/>
      <w:bookmarkStart w:id="1686" w:name="_Toc146299769"/>
      <w:bookmarkStart w:id="1687" w:name="_Toc162183968"/>
      <w:bookmarkStart w:id="1688" w:name="_Toc255323366"/>
      <w:bookmarkStart w:id="1689" w:name="_Toc255590241"/>
      <w:bookmarkStart w:id="1690" w:name="_Toc256355235"/>
      <w:bookmarkStart w:id="1691" w:name="_Toc256503309"/>
      <w:bookmarkStart w:id="1692" w:name="_Toc279594594"/>
      <w:bookmarkStart w:id="1693" w:name="_Toc280945696"/>
      <w:bookmarkStart w:id="1694" w:name="_Toc280949156"/>
      <w:bookmarkStart w:id="1695" w:name="_Toc280984870"/>
      <w:bookmarkStart w:id="1696" w:name="_Toc280985055"/>
      <w:bookmarkStart w:id="1697" w:name="_Toc281238421"/>
      <w:bookmarkStart w:id="1698" w:name="_Toc281238782"/>
      <w:bookmarkStart w:id="1699" w:name="_Toc281315079"/>
      <w:bookmarkStart w:id="1700" w:name="_Toc281779735"/>
      <w:bookmarkStart w:id="1701" w:name="_Toc281781085"/>
      <w:bookmarkStart w:id="1702" w:name="_Toc294871381"/>
      <w:bookmarkStart w:id="1703" w:name="_Toc297733241"/>
      <w:bookmarkStart w:id="1704" w:name="_Toc314648886"/>
      <w:bookmarkStart w:id="1705" w:name="_Toc314650060"/>
      <w:r w:rsidRPr="00142B31">
        <w:rPr>
          <w:rFonts w:ascii="黑体" w:eastAsia="黑体" w:hAnsi="宋体" w:hint="eastAsia"/>
          <w:szCs w:val="21"/>
        </w:rPr>
        <w:lastRenderedPageBreak/>
        <w:t>9</w:t>
      </w:r>
      <w:r w:rsidR="00C512A2" w:rsidRPr="00142B31">
        <w:rPr>
          <w:rFonts w:ascii="黑体" w:eastAsia="黑体" w:hAnsi="宋体" w:hint="eastAsia"/>
          <w:szCs w:val="21"/>
        </w:rPr>
        <w:t xml:space="preserve">  包装、运输</w:t>
      </w:r>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rsidR="00C512A2" w:rsidRPr="00142B31" w:rsidRDefault="00481EA7" w:rsidP="00C33D27">
      <w:pPr>
        <w:spacing w:line="360" w:lineRule="auto"/>
        <w:rPr>
          <w:szCs w:val="21"/>
        </w:rPr>
      </w:pPr>
      <w:r w:rsidRPr="00142B31">
        <w:rPr>
          <w:rFonts w:ascii="黑体" w:eastAsia="黑体" w:hAnsi="宋体" w:hint="eastAsia"/>
          <w:szCs w:val="21"/>
        </w:rPr>
        <w:t>9</w:t>
      </w:r>
      <w:r w:rsidR="00C512A2" w:rsidRPr="00142B31">
        <w:rPr>
          <w:rFonts w:ascii="黑体" w:eastAsia="黑体" w:hAnsi="宋体" w:hint="eastAsia"/>
          <w:szCs w:val="21"/>
        </w:rPr>
        <w:t>.0.1</w:t>
      </w:r>
      <w:r w:rsidR="00C512A2" w:rsidRPr="00142B31">
        <w:rPr>
          <w:rFonts w:ascii="宋体" w:hAnsi="宋体" w:hint="eastAsia"/>
          <w:szCs w:val="21"/>
        </w:rPr>
        <w:t xml:space="preserve">  主要是规定了瓦片</w:t>
      </w:r>
      <w:r w:rsidR="00FC52B2" w:rsidRPr="00142B31">
        <w:rPr>
          <w:rFonts w:ascii="宋体" w:hAnsi="宋体" w:hint="eastAsia"/>
          <w:szCs w:val="21"/>
        </w:rPr>
        <w:t>及其附件</w:t>
      </w:r>
      <w:r w:rsidR="00C512A2" w:rsidRPr="00142B31">
        <w:rPr>
          <w:rFonts w:ascii="宋体" w:hAnsi="宋体" w:hint="eastAsia"/>
          <w:szCs w:val="21"/>
        </w:rPr>
        <w:t>包装应</w:t>
      </w:r>
      <w:r w:rsidR="00FC52B2" w:rsidRPr="00142B31">
        <w:rPr>
          <w:rFonts w:ascii="宋体" w:hAnsi="宋体" w:hint="eastAsia"/>
          <w:szCs w:val="21"/>
        </w:rPr>
        <w:t>配套</w:t>
      </w:r>
      <w:r w:rsidR="00C512A2" w:rsidRPr="00142B31">
        <w:rPr>
          <w:rFonts w:ascii="宋体" w:hAnsi="宋体" w:hint="eastAsia"/>
          <w:szCs w:val="21"/>
        </w:rPr>
        <w:t>绑扎牢固。随着我国</w:t>
      </w:r>
      <w:r w:rsidR="00FC52B2" w:rsidRPr="00142B31">
        <w:rPr>
          <w:rFonts w:ascii="宋体" w:hAnsi="宋体" w:hint="eastAsia"/>
          <w:szCs w:val="21"/>
        </w:rPr>
        <w:t>水电</w:t>
      </w:r>
      <w:r w:rsidR="00C512A2" w:rsidRPr="00142B31">
        <w:rPr>
          <w:rFonts w:ascii="宋体" w:hAnsi="宋体" w:hint="eastAsia"/>
          <w:szCs w:val="21"/>
        </w:rPr>
        <w:t>水利的国际工程不断增加，运输路途比较遥远，为此对钢管的包装要求应做到包装</w:t>
      </w:r>
      <w:r w:rsidR="00FC52B2" w:rsidRPr="00142B31">
        <w:rPr>
          <w:rFonts w:ascii="宋体" w:hAnsi="宋体" w:hint="eastAsia"/>
          <w:szCs w:val="21"/>
        </w:rPr>
        <w:t>配套</w:t>
      </w:r>
      <w:r w:rsidR="00C512A2" w:rsidRPr="00142B31">
        <w:rPr>
          <w:rFonts w:ascii="宋体" w:hAnsi="宋体" w:hint="eastAsia"/>
          <w:szCs w:val="21"/>
        </w:rPr>
        <w:t>牢固且精美</w:t>
      </w:r>
      <w:r w:rsidR="00C512A2" w:rsidRPr="00142B31">
        <w:rPr>
          <w:rFonts w:hint="eastAsia"/>
          <w:szCs w:val="21"/>
        </w:rPr>
        <w:t>。</w:t>
      </w:r>
      <w:r w:rsidR="005630D6" w:rsidRPr="00142B31">
        <w:rPr>
          <w:rFonts w:hint="eastAsia"/>
          <w:szCs w:val="21"/>
        </w:rPr>
        <w:t>当</w:t>
      </w:r>
      <w:r w:rsidR="00FC52B2" w:rsidRPr="00142B31">
        <w:rPr>
          <w:rFonts w:hint="eastAsia"/>
          <w:szCs w:val="21"/>
        </w:rPr>
        <w:t>不配套包装</w:t>
      </w:r>
      <w:r w:rsidR="005630D6" w:rsidRPr="00142B31">
        <w:rPr>
          <w:rFonts w:hint="eastAsia"/>
          <w:szCs w:val="21"/>
        </w:rPr>
        <w:t>时，</w:t>
      </w:r>
      <w:r w:rsidR="00FC52B2" w:rsidRPr="00142B31">
        <w:rPr>
          <w:rFonts w:hint="eastAsia"/>
          <w:szCs w:val="21"/>
        </w:rPr>
        <w:t>可能会使运输到安装现场后，不便于查找而影响安装的顺利进行。</w:t>
      </w:r>
    </w:p>
    <w:p w:rsidR="00C512A2" w:rsidRPr="00142B31" w:rsidRDefault="00481EA7" w:rsidP="00C33D27">
      <w:pPr>
        <w:spacing w:line="360" w:lineRule="auto"/>
        <w:rPr>
          <w:szCs w:val="21"/>
        </w:rPr>
      </w:pPr>
      <w:r w:rsidRPr="00142B31">
        <w:rPr>
          <w:rFonts w:ascii="黑体" w:eastAsia="黑体" w:hAnsi="宋体" w:hint="eastAsia"/>
          <w:szCs w:val="21"/>
        </w:rPr>
        <w:t>9</w:t>
      </w:r>
      <w:r w:rsidR="00C512A2" w:rsidRPr="00142B31">
        <w:rPr>
          <w:rFonts w:ascii="黑体" w:eastAsia="黑体" w:hAnsi="宋体" w:hint="eastAsia"/>
          <w:szCs w:val="21"/>
        </w:rPr>
        <w:t>.0.2</w:t>
      </w:r>
      <w:r w:rsidR="00C512A2" w:rsidRPr="00142B31">
        <w:rPr>
          <w:rFonts w:ascii="宋体" w:hAnsi="宋体" w:hint="eastAsia"/>
          <w:szCs w:val="21"/>
        </w:rPr>
        <w:t xml:space="preserve"> </w:t>
      </w:r>
      <w:r w:rsidR="00C512A2" w:rsidRPr="00142B31">
        <w:rPr>
          <w:rFonts w:hint="eastAsia"/>
          <w:szCs w:val="21"/>
        </w:rPr>
        <w:t xml:space="preserve"> </w:t>
      </w:r>
      <w:r w:rsidR="00C512A2" w:rsidRPr="00142B31">
        <w:rPr>
          <w:rFonts w:ascii="宋体" w:hAnsi="宋体" w:hint="eastAsia"/>
          <w:szCs w:val="21"/>
        </w:rPr>
        <w:t>本条规定主要是在防止运输过程防止瓦片的损坏，影响瓦片质量。</w:t>
      </w:r>
    </w:p>
    <w:p w:rsidR="00C512A2" w:rsidRPr="00142B31" w:rsidRDefault="00481EA7" w:rsidP="00C33D27">
      <w:pPr>
        <w:spacing w:line="360" w:lineRule="auto"/>
        <w:rPr>
          <w:szCs w:val="21"/>
        </w:rPr>
      </w:pPr>
      <w:r w:rsidRPr="00142B31">
        <w:rPr>
          <w:rFonts w:ascii="黑体" w:eastAsia="黑体" w:hAnsi="宋体" w:hint="eastAsia"/>
          <w:szCs w:val="21"/>
        </w:rPr>
        <w:t>9</w:t>
      </w:r>
      <w:r w:rsidR="00C512A2" w:rsidRPr="00142B31">
        <w:rPr>
          <w:rFonts w:ascii="黑体" w:eastAsia="黑体" w:hAnsi="宋体" w:hint="eastAsia"/>
          <w:szCs w:val="21"/>
        </w:rPr>
        <w:t>.0.3</w:t>
      </w:r>
      <w:r w:rsidR="00C512A2" w:rsidRPr="00142B31">
        <w:rPr>
          <w:rFonts w:ascii="宋体" w:hAnsi="宋体" w:hint="eastAsia"/>
          <w:szCs w:val="21"/>
        </w:rPr>
        <w:t xml:space="preserve"> </w:t>
      </w:r>
      <w:r w:rsidR="00C512A2" w:rsidRPr="00142B31">
        <w:rPr>
          <w:rFonts w:hint="eastAsia"/>
          <w:szCs w:val="21"/>
        </w:rPr>
        <w:t xml:space="preserve"> </w:t>
      </w:r>
      <w:r w:rsidR="00C512A2" w:rsidRPr="00142B31">
        <w:rPr>
          <w:rFonts w:ascii="宋体" w:hAnsi="宋体" w:hint="eastAsia"/>
          <w:szCs w:val="21"/>
        </w:rPr>
        <w:t>主要是对钢管成</w:t>
      </w:r>
      <w:r w:rsidR="00D75AC5" w:rsidRPr="00142B31">
        <w:rPr>
          <w:rFonts w:ascii="宋体" w:hAnsi="宋体" w:hint="eastAsia"/>
          <w:szCs w:val="21"/>
        </w:rPr>
        <w:t>形</w:t>
      </w:r>
      <w:r w:rsidR="00C512A2" w:rsidRPr="00142B31">
        <w:rPr>
          <w:rFonts w:ascii="宋体" w:hAnsi="宋体" w:hint="eastAsia"/>
          <w:szCs w:val="21"/>
        </w:rPr>
        <w:t>的管节在运输吊装过程中，防止管节变形、倾覆以及</w:t>
      </w:r>
      <w:r w:rsidR="002F7072" w:rsidRPr="00142B31">
        <w:rPr>
          <w:rFonts w:ascii="宋体" w:hAnsi="宋体" w:hint="eastAsia"/>
          <w:szCs w:val="21"/>
        </w:rPr>
        <w:t>其他</w:t>
      </w:r>
      <w:r w:rsidR="00C512A2" w:rsidRPr="00142B31">
        <w:rPr>
          <w:rFonts w:ascii="宋体" w:hAnsi="宋体" w:hint="eastAsia"/>
          <w:szCs w:val="21"/>
        </w:rPr>
        <w:t>质量安全事故等的发生。</w:t>
      </w:r>
    </w:p>
    <w:p w:rsidR="00C512A2" w:rsidRPr="00142B31" w:rsidRDefault="00481EA7" w:rsidP="00C33D27">
      <w:pPr>
        <w:spacing w:line="360" w:lineRule="auto"/>
        <w:rPr>
          <w:szCs w:val="21"/>
        </w:rPr>
      </w:pPr>
      <w:r w:rsidRPr="00142B31">
        <w:rPr>
          <w:rFonts w:ascii="黑体" w:eastAsia="黑体" w:hAnsi="宋体" w:hint="eastAsia"/>
          <w:szCs w:val="21"/>
        </w:rPr>
        <w:t>9</w:t>
      </w:r>
      <w:r w:rsidR="00C512A2" w:rsidRPr="00142B31">
        <w:rPr>
          <w:rFonts w:ascii="黑体" w:eastAsia="黑体" w:hAnsi="宋体" w:hint="eastAsia"/>
          <w:szCs w:val="21"/>
        </w:rPr>
        <w:t>.0.4</w:t>
      </w:r>
      <w:r w:rsidR="00C512A2" w:rsidRPr="00142B31">
        <w:rPr>
          <w:rFonts w:ascii="宋体" w:hAnsi="宋体" w:hint="eastAsia"/>
          <w:szCs w:val="21"/>
        </w:rPr>
        <w:t xml:space="preserve"> </w:t>
      </w:r>
      <w:r w:rsidR="00C512A2" w:rsidRPr="00142B31">
        <w:rPr>
          <w:rFonts w:hint="eastAsia"/>
          <w:szCs w:val="21"/>
        </w:rPr>
        <w:t xml:space="preserve"> </w:t>
      </w:r>
      <w:r w:rsidR="00C512A2" w:rsidRPr="00142B31">
        <w:rPr>
          <w:rFonts w:ascii="宋体" w:hAnsi="宋体" w:hint="eastAsia"/>
          <w:szCs w:val="21"/>
        </w:rPr>
        <w:t>主要是对管节或瓦片采用钢索</w:t>
      </w:r>
      <w:r w:rsidR="00BF03EF" w:rsidRPr="00142B31">
        <w:rPr>
          <w:rFonts w:ascii="宋体" w:hAnsi="宋体" w:hint="eastAsia"/>
          <w:szCs w:val="21"/>
        </w:rPr>
        <w:t>进行捆扎固定</w:t>
      </w:r>
      <w:r w:rsidR="00C512A2" w:rsidRPr="00142B31">
        <w:rPr>
          <w:rFonts w:ascii="宋体" w:hAnsi="宋体" w:hint="eastAsia"/>
          <w:szCs w:val="21"/>
        </w:rPr>
        <w:t>或吊运时防止出现质量和安全事故的发生。</w:t>
      </w:r>
    </w:p>
    <w:p w:rsidR="00C512A2" w:rsidRPr="00142B31" w:rsidRDefault="00C512A2" w:rsidP="00C33D27">
      <w:pPr>
        <w:pageBreakBefore/>
        <w:spacing w:line="360" w:lineRule="auto"/>
        <w:jc w:val="center"/>
        <w:outlineLvl w:val="0"/>
        <w:rPr>
          <w:rFonts w:ascii="黑体" w:eastAsia="黑体" w:hAnsi="宋体"/>
          <w:szCs w:val="21"/>
        </w:rPr>
      </w:pPr>
      <w:bookmarkStart w:id="1706" w:name="_Toc119425127"/>
      <w:bookmarkStart w:id="1707" w:name="_Toc119460591"/>
      <w:bookmarkStart w:id="1708" w:name="_Toc128212147"/>
      <w:bookmarkStart w:id="1709" w:name="_Toc130960582"/>
      <w:bookmarkStart w:id="1710" w:name="_Toc134953229"/>
      <w:bookmarkStart w:id="1711" w:name="_Toc135120184"/>
      <w:bookmarkStart w:id="1712" w:name="_Toc145172475"/>
      <w:bookmarkStart w:id="1713" w:name="_Toc145410367"/>
      <w:bookmarkStart w:id="1714" w:name="_Toc146299770"/>
      <w:bookmarkStart w:id="1715" w:name="_Toc162183969"/>
      <w:bookmarkStart w:id="1716" w:name="_Toc255323367"/>
      <w:bookmarkStart w:id="1717" w:name="_Toc255590242"/>
      <w:bookmarkStart w:id="1718" w:name="_Toc256355236"/>
      <w:bookmarkStart w:id="1719" w:name="_Toc256503310"/>
      <w:bookmarkStart w:id="1720" w:name="_Toc279594595"/>
      <w:bookmarkStart w:id="1721" w:name="_Toc280945697"/>
      <w:bookmarkStart w:id="1722" w:name="_Toc280949157"/>
      <w:bookmarkStart w:id="1723" w:name="_Toc280984871"/>
      <w:bookmarkStart w:id="1724" w:name="_Toc280985056"/>
      <w:bookmarkStart w:id="1725" w:name="_Toc281238422"/>
      <w:bookmarkStart w:id="1726" w:name="_Toc281238783"/>
      <w:bookmarkStart w:id="1727" w:name="_Toc281315080"/>
      <w:bookmarkStart w:id="1728" w:name="_Toc281779736"/>
      <w:bookmarkStart w:id="1729" w:name="_Toc281781086"/>
      <w:bookmarkStart w:id="1730" w:name="_Toc294871382"/>
      <w:bookmarkStart w:id="1731" w:name="_Toc297733242"/>
      <w:bookmarkStart w:id="1732" w:name="_Toc314648887"/>
      <w:bookmarkStart w:id="1733" w:name="_Toc314650061"/>
      <w:r w:rsidRPr="00142B31">
        <w:rPr>
          <w:rFonts w:ascii="黑体" w:eastAsia="黑体" w:hAnsi="宋体" w:hint="eastAsia"/>
          <w:szCs w:val="21"/>
        </w:rPr>
        <w:lastRenderedPageBreak/>
        <w:t>1</w:t>
      </w:r>
      <w:r w:rsidR="00481EA7" w:rsidRPr="00142B31">
        <w:rPr>
          <w:rFonts w:ascii="黑体" w:eastAsia="黑体" w:hAnsi="宋体" w:hint="eastAsia"/>
          <w:szCs w:val="21"/>
        </w:rPr>
        <w:t>0</w:t>
      </w:r>
      <w:r w:rsidRPr="00142B31">
        <w:rPr>
          <w:rFonts w:ascii="黑体" w:eastAsia="黑体" w:hAnsi="宋体" w:hint="eastAsia"/>
          <w:szCs w:val="21"/>
        </w:rPr>
        <w:t xml:space="preserve">  验 收</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rsidR="00B33823" w:rsidRPr="00142B31" w:rsidRDefault="00B33823" w:rsidP="00B33823">
      <w:pPr>
        <w:spacing w:line="360" w:lineRule="auto"/>
        <w:jc w:val="center"/>
        <w:outlineLvl w:val="1"/>
        <w:rPr>
          <w:rFonts w:ascii="黑体" w:eastAsia="黑体" w:hAnsi="宋体"/>
          <w:szCs w:val="21"/>
        </w:rPr>
      </w:pPr>
      <w:bookmarkStart w:id="1734" w:name="_Toc281315081"/>
      <w:bookmarkStart w:id="1735" w:name="_Toc281779737"/>
      <w:bookmarkStart w:id="1736" w:name="_Toc281781087"/>
      <w:bookmarkStart w:id="1737" w:name="_Toc294871383"/>
      <w:bookmarkStart w:id="1738" w:name="_Toc297733243"/>
      <w:bookmarkStart w:id="1739" w:name="_Toc314648888"/>
      <w:bookmarkStart w:id="1740" w:name="_Toc314650062"/>
      <w:r w:rsidRPr="00142B31">
        <w:rPr>
          <w:rFonts w:ascii="黑体" w:eastAsia="黑体" w:hAnsi="宋体" w:hint="eastAsia"/>
          <w:szCs w:val="21"/>
        </w:rPr>
        <w:t>10.1  过 程 验 收</w:t>
      </w:r>
      <w:bookmarkEnd w:id="1734"/>
      <w:bookmarkEnd w:id="1735"/>
      <w:bookmarkEnd w:id="1736"/>
      <w:bookmarkEnd w:id="1737"/>
      <w:bookmarkEnd w:id="1738"/>
      <w:bookmarkEnd w:id="1739"/>
      <w:bookmarkEnd w:id="1740"/>
    </w:p>
    <w:p w:rsidR="00B33823" w:rsidRPr="00142B31" w:rsidRDefault="004952A0" w:rsidP="004952A0">
      <w:pPr>
        <w:spacing w:line="360" w:lineRule="auto"/>
        <w:rPr>
          <w:rFonts w:ascii="宋体" w:hAnsi="宋体"/>
          <w:szCs w:val="21"/>
        </w:rPr>
      </w:pPr>
      <w:r w:rsidRPr="00142B31">
        <w:rPr>
          <w:rFonts w:ascii="黑体" w:eastAsia="黑体" w:hAnsi="宋体" w:hint="eastAsia"/>
          <w:szCs w:val="21"/>
        </w:rPr>
        <w:t>10.1.1</w:t>
      </w:r>
      <w:r w:rsidRPr="00142B31">
        <w:rPr>
          <w:rFonts w:ascii="宋体" w:hAnsi="宋体" w:hint="eastAsia"/>
          <w:szCs w:val="21"/>
        </w:rPr>
        <w:t xml:space="preserve">  制作过程和安装过程应有《工序质量传递卡》</w:t>
      </w:r>
      <w:r w:rsidR="00940A1A" w:rsidRPr="00142B31">
        <w:rPr>
          <w:rFonts w:ascii="宋体" w:hAnsi="宋体" w:hint="eastAsia"/>
          <w:szCs w:val="21"/>
        </w:rPr>
        <w:t>，主要是控制上道工序</w:t>
      </w:r>
      <w:r w:rsidR="00402EAD" w:rsidRPr="00142B31">
        <w:rPr>
          <w:rFonts w:ascii="宋体" w:hAnsi="宋体" w:hint="eastAsia"/>
          <w:szCs w:val="21"/>
        </w:rPr>
        <w:t>的</w:t>
      </w:r>
      <w:r w:rsidR="00940A1A" w:rsidRPr="00142B31">
        <w:rPr>
          <w:rFonts w:ascii="宋体" w:hAnsi="宋体" w:hint="eastAsia"/>
          <w:szCs w:val="21"/>
        </w:rPr>
        <w:t>质量不合格不能传到下道工序，使制作安装质量可控</w:t>
      </w:r>
      <w:r w:rsidR="00402EAD" w:rsidRPr="00142B31">
        <w:rPr>
          <w:rFonts w:ascii="宋体" w:hAnsi="宋体" w:hint="eastAsia"/>
          <w:szCs w:val="21"/>
        </w:rPr>
        <w:t>。</w:t>
      </w:r>
      <w:r w:rsidR="00940A1A" w:rsidRPr="00142B31">
        <w:rPr>
          <w:rFonts w:ascii="宋体" w:hAnsi="宋体" w:hint="eastAsia"/>
          <w:szCs w:val="21"/>
        </w:rPr>
        <w:t>具有《工序质量传递卡》使质量问题具有可追溯性。</w:t>
      </w:r>
    </w:p>
    <w:p w:rsidR="00205D36" w:rsidRPr="00142B31" w:rsidRDefault="00205D36" w:rsidP="00205D36">
      <w:pPr>
        <w:spacing w:line="360" w:lineRule="auto"/>
        <w:rPr>
          <w:rFonts w:ascii="宋体" w:hAnsi="宋体"/>
          <w:szCs w:val="21"/>
        </w:rPr>
      </w:pPr>
      <w:r w:rsidRPr="00142B31">
        <w:rPr>
          <w:rFonts w:ascii="黑体" w:eastAsia="黑体" w:hAnsi="宋体" w:hint="eastAsia"/>
          <w:szCs w:val="21"/>
        </w:rPr>
        <w:t>10.1.2</w:t>
      </w:r>
      <w:r w:rsidRPr="00142B31">
        <w:rPr>
          <w:rFonts w:ascii="宋体" w:hAnsi="宋体" w:hint="eastAsia"/>
          <w:szCs w:val="21"/>
        </w:rPr>
        <w:t xml:space="preserve">  </w:t>
      </w:r>
      <w:r w:rsidR="00610369" w:rsidRPr="00142B31">
        <w:rPr>
          <w:rFonts w:ascii="宋体" w:hAnsi="宋体" w:hint="eastAsia"/>
          <w:szCs w:val="21"/>
        </w:rPr>
        <w:t>制作时主要是对钢板的表面质量、质量保证文件等进行验收、焊接材料质量</w:t>
      </w:r>
      <w:r w:rsidR="00E72D8B" w:rsidRPr="00142B31">
        <w:rPr>
          <w:rFonts w:ascii="宋体" w:hAnsi="宋体" w:hint="eastAsia"/>
          <w:szCs w:val="21"/>
        </w:rPr>
        <w:t>参数</w:t>
      </w:r>
      <w:r w:rsidR="00610369" w:rsidRPr="00142B31">
        <w:rPr>
          <w:rFonts w:ascii="宋体" w:hAnsi="宋体" w:hint="eastAsia"/>
          <w:szCs w:val="21"/>
        </w:rPr>
        <w:t>指标、质量保证文件等进行验收、钢板下料、钢管组圆、</w:t>
      </w:r>
      <w:r w:rsidR="0090616D" w:rsidRPr="00142B31">
        <w:rPr>
          <w:rFonts w:ascii="宋体" w:hAnsi="宋体" w:hint="eastAsia"/>
          <w:szCs w:val="21"/>
        </w:rPr>
        <w:t>伸缩节制作、</w:t>
      </w:r>
      <w:r w:rsidR="00610369" w:rsidRPr="00142B31">
        <w:rPr>
          <w:rFonts w:ascii="宋体" w:hAnsi="宋体" w:hint="eastAsia"/>
          <w:szCs w:val="21"/>
        </w:rPr>
        <w:t>异型管和</w:t>
      </w:r>
      <w:r w:rsidR="00111C5B" w:rsidRPr="00142B31">
        <w:rPr>
          <w:rFonts w:ascii="宋体" w:hint="eastAsia"/>
        </w:rPr>
        <w:t>钢</w:t>
      </w:r>
      <w:r w:rsidR="00610369" w:rsidRPr="00142B31">
        <w:rPr>
          <w:rFonts w:ascii="宋体" w:hAnsi="宋体" w:hint="eastAsia"/>
          <w:szCs w:val="21"/>
        </w:rPr>
        <w:t>岔管预组装或预组焊、焊接、焊接消应、防腐除锈和涂料涂装、水压试验以及瓦片或管节到工地包装情况等的</w:t>
      </w:r>
      <w:r w:rsidR="00540D08" w:rsidRPr="00142B31">
        <w:rPr>
          <w:rFonts w:ascii="宋体" w:hAnsi="宋体" w:hint="eastAsia"/>
          <w:szCs w:val="21"/>
        </w:rPr>
        <w:t>检测</w:t>
      </w:r>
      <w:r w:rsidR="00610369" w:rsidRPr="00142B31">
        <w:rPr>
          <w:rFonts w:ascii="宋体" w:hAnsi="宋体" w:hint="eastAsia"/>
          <w:szCs w:val="21"/>
        </w:rPr>
        <w:t>验收。</w:t>
      </w:r>
    </w:p>
    <w:p w:rsidR="00E72D8B" w:rsidRPr="00142B31" w:rsidRDefault="00E72D8B" w:rsidP="00E72D8B">
      <w:pPr>
        <w:spacing w:line="360" w:lineRule="auto"/>
        <w:rPr>
          <w:rFonts w:ascii="宋体" w:hAnsi="宋体"/>
          <w:szCs w:val="21"/>
        </w:rPr>
      </w:pPr>
      <w:r w:rsidRPr="00142B31">
        <w:rPr>
          <w:rFonts w:ascii="黑体" w:eastAsia="黑体" w:hAnsi="宋体" w:hint="eastAsia"/>
          <w:szCs w:val="21"/>
        </w:rPr>
        <w:t>10.1.3</w:t>
      </w:r>
      <w:r w:rsidRPr="00142B31">
        <w:rPr>
          <w:rFonts w:ascii="宋体" w:hAnsi="宋体" w:hint="eastAsia"/>
          <w:szCs w:val="21"/>
        </w:rPr>
        <w:t xml:space="preserve">  制作后或安装前应对钢管、伸缩节和</w:t>
      </w:r>
      <w:r w:rsidR="00111C5B" w:rsidRPr="00142B31">
        <w:rPr>
          <w:rFonts w:ascii="宋体" w:hint="eastAsia"/>
        </w:rPr>
        <w:t>钢</w:t>
      </w:r>
      <w:r w:rsidRPr="00142B31">
        <w:rPr>
          <w:rFonts w:ascii="宋体" w:hAnsi="宋体" w:hint="eastAsia"/>
          <w:szCs w:val="21"/>
        </w:rPr>
        <w:t>岔管的各项尺寸进行复验。</w:t>
      </w:r>
      <w:r w:rsidR="003F3B20" w:rsidRPr="00142B31">
        <w:rPr>
          <w:rFonts w:ascii="宋体" w:hAnsi="宋体" w:hint="eastAsia"/>
          <w:szCs w:val="21"/>
        </w:rPr>
        <w:t>主要是保证后续的安装不出质量问题和事故。</w:t>
      </w:r>
    </w:p>
    <w:p w:rsidR="003F3B20" w:rsidRPr="00142B31" w:rsidRDefault="003F3B20" w:rsidP="003F3B20">
      <w:pPr>
        <w:spacing w:line="360" w:lineRule="auto"/>
        <w:rPr>
          <w:rFonts w:ascii="宋体" w:hAnsi="宋体"/>
          <w:szCs w:val="21"/>
        </w:rPr>
      </w:pPr>
      <w:r w:rsidRPr="00142B31">
        <w:rPr>
          <w:rFonts w:ascii="黑体" w:eastAsia="黑体" w:hAnsi="宋体" w:hint="eastAsia"/>
          <w:szCs w:val="21"/>
        </w:rPr>
        <w:t>10.1.4</w:t>
      </w:r>
      <w:r w:rsidRPr="00142B31">
        <w:rPr>
          <w:rFonts w:ascii="宋体" w:hAnsi="宋体" w:hint="eastAsia"/>
          <w:szCs w:val="21"/>
        </w:rPr>
        <w:t xml:space="preserve">  安装</w:t>
      </w:r>
      <w:r w:rsidR="0090616D" w:rsidRPr="00142B31">
        <w:rPr>
          <w:rFonts w:ascii="宋体" w:hAnsi="宋体" w:hint="eastAsia"/>
          <w:szCs w:val="21"/>
        </w:rPr>
        <w:t>时主要是对钢管首装节安装、</w:t>
      </w:r>
      <w:r w:rsidR="00540D08" w:rsidRPr="00142B31">
        <w:rPr>
          <w:rFonts w:ascii="宋体" w:hAnsi="宋体" w:hint="eastAsia"/>
          <w:szCs w:val="21"/>
        </w:rPr>
        <w:t>凑合节安装、弯管或</w:t>
      </w:r>
      <w:r w:rsidR="00111C5B" w:rsidRPr="00142B31">
        <w:rPr>
          <w:rFonts w:ascii="宋体" w:hint="eastAsia"/>
        </w:rPr>
        <w:t>钢</w:t>
      </w:r>
      <w:r w:rsidR="0090616D" w:rsidRPr="00142B31">
        <w:rPr>
          <w:rFonts w:ascii="宋体" w:hAnsi="宋体" w:hint="eastAsia"/>
          <w:szCs w:val="21"/>
        </w:rPr>
        <w:t>岔管安装、支座安装、伸缩节安装、焊接、灌浆孔封堵、除锈涂装、管道充水试验和（或）水压试验等进行</w:t>
      </w:r>
      <w:r w:rsidR="00540D08" w:rsidRPr="00142B31">
        <w:rPr>
          <w:rFonts w:ascii="宋体" w:hAnsi="宋体" w:hint="eastAsia"/>
          <w:szCs w:val="21"/>
        </w:rPr>
        <w:t>检测</w:t>
      </w:r>
      <w:r w:rsidR="0090616D" w:rsidRPr="00142B31">
        <w:rPr>
          <w:rFonts w:ascii="宋体" w:hAnsi="宋体" w:hint="eastAsia"/>
          <w:szCs w:val="21"/>
        </w:rPr>
        <w:t>验收。</w:t>
      </w:r>
    </w:p>
    <w:p w:rsidR="00540D08" w:rsidRPr="00142B31" w:rsidRDefault="00540D08" w:rsidP="00540D08">
      <w:pPr>
        <w:spacing w:line="360" w:lineRule="auto"/>
        <w:rPr>
          <w:rFonts w:ascii="宋体" w:hAnsi="宋体"/>
          <w:szCs w:val="21"/>
        </w:rPr>
      </w:pPr>
      <w:r w:rsidRPr="00142B31">
        <w:rPr>
          <w:rFonts w:ascii="黑体" w:eastAsia="黑体" w:hAnsi="宋体" w:hint="eastAsia"/>
          <w:szCs w:val="21"/>
        </w:rPr>
        <w:t>10.1.5</w:t>
      </w:r>
      <w:r w:rsidRPr="00142B31">
        <w:rPr>
          <w:rFonts w:ascii="宋体" w:hAnsi="宋体" w:hint="eastAsia"/>
          <w:szCs w:val="21"/>
        </w:rPr>
        <w:t xml:space="preserve">  </w:t>
      </w:r>
      <w:r w:rsidR="005630D6" w:rsidRPr="00142B31">
        <w:rPr>
          <w:rFonts w:ascii="宋体" w:hAnsi="宋体" w:hint="eastAsia"/>
          <w:szCs w:val="21"/>
        </w:rPr>
        <w:t>当</w:t>
      </w:r>
      <w:r w:rsidRPr="00142B31">
        <w:rPr>
          <w:rFonts w:ascii="宋体" w:hAnsi="宋体" w:hint="eastAsia"/>
          <w:szCs w:val="21"/>
        </w:rPr>
        <w:t>钢管与支墩和锚栓等焊接不牢固</w:t>
      </w:r>
      <w:r w:rsidR="005630D6" w:rsidRPr="00142B31">
        <w:rPr>
          <w:rFonts w:ascii="宋体" w:hAnsi="宋体" w:hint="eastAsia"/>
          <w:szCs w:val="21"/>
        </w:rPr>
        <w:t>时</w:t>
      </w:r>
      <w:r w:rsidRPr="00142B31">
        <w:rPr>
          <w:rFonts w:ascii="宋体" w:hAnsi="宋体" w:hint="eastAsia"/>
          <w:szCs w:val="21"/>
        </w:rPr>
        <w:t>，在混凝土浇筑时可能会使钢管移位。移位后，返工起来费工费时，影响钢管的安装质量。</w:t>
      </w:r>
    </w:p>
    <w:p w:rsidR="00B33823" w:rsidRPr="00142B31" w:rsidRDefault="00540D08" w:rsidP="004952A0">
      <w:pPr>
        <w:spacing w:line="360" w:lineRule="auto"/>
        <w:rPr>
          <w:rFonts w:ascii="黑体" w:eastAsia="黑体" w:hAnsi="宋体"/>
          <w:szCs w:val="21"/>
        </w:rPr>
      </w:pPr>
      <w:r w:rsidRPr="00142B31">
        <w:rPr>
          <w:rFonts w:ascii="黑体" w:eastAsia="黑体" w:hAnsi="宋体" w:hint="eastAsia"/>
          <w:szCs w:val="21"/>
        </w:rPr>
        <w:t>10.1.6</w:t>
      </w:r>
      <w:r w:rsidRPr="00142B31">
        <w:rPr>
          <w:rFonts w:ascii="宋体" w:hAnsi="宋体" w:hint="eastAsia"/>
          <w:szCs w:val="21"/>
        </w:rPr>
        <w:t xml:space="preserve">  钢管制作安装用高空操作平台</w:t>
      </w:r>
      <w:r w:rsidR="00F03195" w:rsidRPr="00142B31">
        <w:rPr>
          <w:rFonts w:ascii="宋体" w:hAnsi="宋体" w:hint="eastAsia"/>
          <w:szCs w:val="21"/>
        </w:rPr>
        <w:t>，直接关系到平台上的操作人员的人生安全。</w:t>
      </w:r>
      <w:r w:rsidR="004D5C7D" w:rsidRPr="00142B31">
        <w:rPr>
          <w:rFonts w:ascii="宋体" w:hAnsi="宋体" w:hint="eastAsia"/>
          <w:szCs w:val="21"/>
        </w:rPr>
        <w:t>因此</w:t>
      </w:r>
      <w:r w:rsidR="00F03195" w:rsidRPr="00142B31">
        <w:rPr>
          <w:rFonts w:ascii="宋体" w:hAnsi="宋体" w:hint="eastAsia"/>
          <w:szCs w:val="21"/>
        </w:rPr>
        <w:t>在</w:t>
      </w:r>
      <w:r w:rsidRPr="00142B31">
        <w:rPr>
          <w:rFonts w:ascii="宋体" w:hAnsi="宋体" w:hint="eastAsia"/>
          <w:szCs w:val="21"/>
        </w:rPr>
        <w:t>投入使用前应进行</w:t>
      </w:r>
      <w:r w:rsidR="00F03195" w:rsidRPr="00142B31">
        <w:rPr>
          <w:rFonts w:ascii="宋体" w:hAnsi="宋体" w:hint="eastAsia"/>
          <w:szCs w:val="21"/>
        </w:rPr>
        <w:t>安全技术</w:t>
      </w:r>
      <w:r w:rsidRPr="00142B31">
        <w:rPr>
          <w:rFonts w:ascii="宋体" w:hAnsi="宋体" w:hint="eastAsia"/>
          <w:szCs w:val="21"/>
        </w:rPr>
        <w:t>验收。</w:t>
      </w:r>
    </w:p>
    <w:p w:rsidR="00B33823" w:rsidRPr="00142B31" w:rsidRDefault="00B33823" w:rsidP="00B33823">
      <w:pPr>
        <w:spacing w:line="360" w:lineRule="auto"/>
        <w:jc w:val="center"/>
        <w:outlineLvl w:val="1"/>
        <w:rPr>
          <w:rFonts w:ascii="黑体" w:eastAsia="黑体" w:hAnsi="宋体"/>
          <w:szCs w:val="21"/>
        </w:rPr>
      </w:pPr>
      <w:bookmarkStart w:id="1741" w:name="_Toc281315082"/>
      <w:bookmarkStart w:id="1742" w:name="_Toc281779738"/>
      <w:bookmarkStart w:id="1743" w:name="_Toc281781088"/>
      <w:bookmarkStart w:id="1744" w:name="_Toc294871384"/>
      <w:bookmarkStart w:id="1745" w:name="_Toc297733244"/>
      <w:bookmarkStart w:id="1746" w:name="_Toc314648889"/>
      <w:bookmarkStart w:id="1747" w:name="_Toc314650063"/>
      <w:r w:rsidRPr="00142B31">
        <w:rPr>
          <w:rFonts w:ascii="黑体" w:eastAsia="黑体" w:hAnsi="宋体" w:hint="eastAsia"/>
          <w:szCs w:val="21"/>
        </w:rPr>
        <w:t>10.2  完 工 验 收</w:t>
      </w:r>
      <w:bookmarkEnd w:id="1741"/>
      <w:bookmarkEnd w:id="1742"/>
      <w:bookmarkEnd w:id="1743"/>
      <w:bookmarkEnd w:id="1744"/>
      <w:bookmarkEnd w:id="1745"/>
      <w:bookmarkEnd w:id="1746"/>
      <w:bookmarkEnd w:id="1747"/>
    </w:p>
    <w:p w:rsidR="009463EE" w:rsidRPr="00142B31" w:rsidRDefault="009463EE" w:rsidP="009463EE">
      <w:pPr>
        <w:spacing w:line="360" w:lineRule="auto"/>
        <w:rPr>
          <w:rFonts w:ascii="宋体" w:hAnsi="宋体"/>
          <w:szCs w:val="21"/>
        </w:rPr>
      </w:pPr>
      <w:r w:rsidRPr="00142B31">
        <w:rPr>
          <w:rFonts w:ascii="黑体" w:eastAsia="黑体" w:hAnsi="宋体" w:hint="eastAsia"/>
          <w:szCs w:val="21"/>
        </w:rPr>
        <w:t>10.2.3</w:t>
      </w:r>
      <w:r w:rsidRPr="00142B31">
        <w:rPr>
          <w:rFonts w:ascii="宋体" w:hAnsi="宋体" w:hint="eastAsia"/>
          <w:szCs w:val="21"/>
        </w:rPr>
        <w:t xml:space="preserve">  “焊接工艺评定试验或试验证明”中的“试验证明”是指</w:t>
      </w:r>
      <w:r w:rsidR="005630D6" w:rsidRPr="00142B31">
        <w:rPr>
          <w:rFonts w:ascii="宋体" w:hAnsi="宋体" w:hint="eastAsia"/>
          <w:szCs w:val="21"/>
        </w:rPr>
        <w:t>当</w:t>
      </w:r>
      <w:r w:rsidRPr="00142B31">
        <w:rPr>
          <w:rFonts w:ascii="宋体" w:hAnsi="宋体" w:hint="eastAsia"/>
          <w:szCs w:val="21"/>
        </w:rPr>
        <w:t>在本工程未做焊接工艺评定试验</w:t>
      </w:r>
      <w:r w:rsidR="005630D6" w:rsidRPr="00142B31">
        <w:rPr>
          <w:rFonts w:ascii="宋体" w:hAnsi="宋体" w:hint="eastAsia"/>
          <w:szCs w:val="21"/>
        </w:rPr>
        <w:t>时</w:t>
      </w:r>
      <w:r w:rsidRPr="00142B31">
        <w:rPr>
          <w:rFonts w:ascii="宋体" w:hAnsi="宋体" w:hint="eastAsia"/>
          <w:szCs w:val="21"/>
        </w:rPr>
        <w:t>，但之前在其他工程做了相同焊接工艺评定试验的档案材料</w:t>
      </w:r>
      <w:r w:rsidR="005630D6" w:rsidRPr="00142B31">
        <w:rPr>
          <w:rFonts w:ascii="宋体" w:hAnsi="宋体" w:hint="eastAsia"/>
          <w:szCs w:val="21"/>
        </w:rPr>
        <w:t>应</w:t>
      </w:r>
      <w:r w:rsidRPr="00142B31">
        <w:rPr>
          <w:rFonts w:ascii="宋体" w:hAnsi="宋体" w:hint="eastAsia"/>
          <w:szCs w:val="21"/>
        </w:rPr>
        <w:t>予以提供证明。</w:t>
      </w:r>
    </w:p>
    <w:p w:rsidR="00C512A2" w:rsidRPr="00142B31" w:rsidRDefault="009463EE" w:rsidP="009463EE">
      <w:pPr>
        <w:spacing w:line="360" w:lineRule="auto"/>
        <w:rPr>
          <w:rFonts w:ascii="宋体" w:hAnsi="宋体"/>
          <w:szCs w:val="21"/>
        </w:rPr>
      </w:pPr>
      <w:r w:rsidRPr="00142B31">
        <w:rPr>
          <w:rFonts w:ascii="黑体" w:eastAsia="黑体" w:hAnsi="宋体" w:hint="eastAsia"/>
          <w:szCs w:val="21"/>
        </w:rPr>
        <w:t>10.2.6</w:t>
      </w:r>
      <w:r w:rsidRPr="00142B31">
        <w:rPr>
          <w:rFonts w:ascii="宋体" w:hAnsi="宋体" w:hint="eastAsia"/>
          <w:szCs w:val="21"/>
        </w:rPr>
        <w:t xml:space="preserve">  </w:t>
      </w:r>
      <w:r w:rsidR="00C512A2" w:rsidRPr="00142B31">
        <w:rPr>
          <w:rFonts w:ascii="宋体" w:hAnsi="宋体" w:hint="eastAsia"/>
          <w:szCs w:val="21"/>
        </w:rPr>
        <w:t>由于钢管</w:t>
      </w:r>
      <w:r w:rsidR="00992A1F" w:rsidRPr="00142B31">
        <w:rPr>
          <w:rFonts w:ascii="宋体" w:hAnsi="宋体" w:hint="eastAsia"/>
          <w:szCs w:val="21"/>
        </w:rPr>
        <w:t>制作</w:t>
      </w:r>
      <w:r w:rsidR="00C512A2" w:rsidRPr="00142B31">
        <w:rPr>
          <w:rFonts w:ascii="宋体" w:hAnsi="宋体" w:hint="eastAsia"/>
          <w:szCs w:val="21"/>
        </w:rPr>
        <w:t>、安装根据不同工程，有时是一家施工单位完成，有时</w:t>
      </w:r>
      <w:r w:rsidR="00992A1F" w:rsidRPr="00142B31">
        <w:rPr>
          <w:rFonts w:ascii="宋体" w:hAnsi="宋体" w:hint="eastAsia"/>
          <w:szCs w:val="21"/>
        </w:rPr>
        <w:t>制作</w:t>
      </w:r>
      <w:r w:rsidR="00C512A2" w:rsidRPr="00142B31">
        <w:rPr>
          <w:rFonts w:ascii="宋体" w:hAnsi="宋体" w:hint="eastAsia"/>
          <w:szCs w:val="21"/>
        </w:rPr>
        <w:t>为一家、安装却是另一家。</w:t>
      </w:r>
      <w:r w:rsidRPr="00142B31">
        <w:rPr>
          <w:rFonts w:ascii="宋体" w:hAnsi="宋体" w:hint="eastAsia"/>
          <w:szCs w:val="21"/>
        </w:rPr>
        <w:t>如制作安装为一家就按本规范</w:t>
      </w:r>
      <w:r w:rsidR="008A247B" w:rsidRPr="00142B31">
        <w:rPr>
          <w:rFonts w:ascii="宋体" w:hAnsi="宋体" w:hint="eastAsia"/>
          <w:szCs w:val="21"/>
        </w:rPr>
        <w:t>第</w:t>
      </w:r>
      <w:r w:rsidRPr="00142B31">
        <w:rPr>
          <w:rFonts w:ascii="宋体" w:hAnsi="宋体" w:hint="eastAsia"/>
          <w:szCs w:val="21"/>
        </w:rPr>
        <w:t>10.2.5条提供完工验收资料。</w:t>
      </w:r>
      <w:r w:rsidR="005630D6" w:rsidRPr="00142B31">
        <w:rPr>
          <w:rFonts w:ascii="宋体" w:hAnsi="宋体" w:hint="eastAsia"/>
          <w:szCs w:val="21"/>
        </w:rPr>
        <w:t>当</w:t>
      </w:r>
      <w:r w:rsidRPr="00142B31">
        <w:rPr>
          <w:rFonts w:ascii="宋体" w:hAnsi="宋体" w:hint="eastAsia"/>
          <w:szCs w:val="21"/>
        </w:rPr>
        <w:t>制作和安装分别为两家单位进行</w:t>
      </w:r>
      <w:r w:rsidR="005630D6" w:rsidRPr="00142B31">
        <w:rPr>
          <w:rFonts w:ascii="宋体" w:hAnsi="宋体" w:hint="eastAsia"/>
          <w:szCs w:val="21"/>
        </w:rPr>
        <w:t>时</w:t>
      </w:r>
      <w:r w:rsidRPr="00142B31">
        <w:rPr>
          <w:rFonts w:ascii="宋体" w:hAnsi="宋体" w:hint="eastAsia"/>
          <w:szCs w:val="21"/>
        </w:rPr>
        <w:t>，则分别按本规范</w:t>
      </w:r>
      <w:r w:rsidR="008A247B" w:rsidRPr="00142B31">
        <w:rPr>
          <w:rFonts w:ascii="宋体" w:hAnsi="宋体" w:hint="eastAsia"/>
          <w:szCs w:val="21"/>
        </w:rPr>
        <w:t>第</w:t>
      </w:r>
      <w:r w:rsidRPr="00142B31">
        <w:rPr>
          <w:rFonts w:ascii="宋体" w:hAnsi="宋体" w:hint="eastAsia"/>
          <w:szCs w:val="21"/>
        </w:rPr>
        <w:t>10.2.4</w:t>
      </w:r>
      <w:r w:rsidR="00B620A2" w:rsidRPr="00142B31">
        <w:rPr>
          <w:rFonts w:ascii="宋体" w:hAnsi="宋体" w:hint="eastAsia"/>
          <w:szCs w:val="21"/>
        </w:rPr>
        <w:t>条、</w:t>
      </w:r>
      <w:r w:rsidR="008A247B" w:rsidRPr="00142B31">
        <w:rPr>
          <w:rFonts w:ascii="宋体" w:hAnsi="宋体" w:hint="eastAsia"/>
          <w:szCs w:val="21"/>
        </w:rPr>
        <w:t>第</w:t>
      </w:r>
      <w:r w:rsidR="00B620A2" w:rsidRPr="00142B31">
        <w:rPr>
          <w:rFonts w:ascii="宋体" w:hAnsi="宋体" w:hint="eastAsia"/>
          <w:szCs w:val="21"/>
        </w:rPr>
        <w:t>10.2.5条各自提供完工验收资料。</w:t>
      </w:r>
    </w:p>
    <w:p w:rsidR="00B33823" w:rsidRPr="00142B31" w:rsidRDefault="00B620A2" w:rsidP="00B620A2">
      <w:pPr>
        <w:spacing w:line="360" w:lineRule="auto"/>
        <w:rPr>
          <w:rFonts w:ascii="宋体" w:hAnsi="宋体"/>
          <w:szCs w:val="21"/>
        </w:rPr>
      </w:pPr>
      <w:r w:rsidRPr="00142B31">
        <w:rPr>
          <w:rFonts w:ascii="黑体" w:eastAsia="黑体" w:hAnsi="宋体" w:hint="eastAsia"/>
          <w:szCs w:val="21"/>
        </w:rPr>
        <w:t xml:space="preserve">10.2.7  </w:t>
      </w:r>
      <w:r w:rsidRPr="00142B31">
        <w:rPr>
          <w:rFonts w:ascii="宋体" w:hAnsi="宋体" w:hint="eastAsia"/>
          <w:szCs w:val="21"/>
        </w:rPr>
        <w:t>钢管完工验收时，</w:t>
      </w:r>
      <w:r w:rsidR="002920BB" w:rsidRPr="00142B31">
        <w:rPr>
          <w:rFonts w:ascii="宋体" w:hAnsi="宋体" w:hint="eastAsia"/>
          <w:szCs w:val="21"/>
        </w:rPr>
        <w:t>通常用</w:t>
      </w:r>
      <w:r w:rsidRPr="00142B31">
        <w:rPr>
          <w:rFonts w:ascii="宋体" w:hAnsi="宋体" w:hint="eastAsia"/>
          <w:szCs w:val="21"/>
        </w:rPr>
        <w:t>计算法对钢管工程计量。不同</w:t>
      </w:r>
      <w:r w:rsidR="00B97CA0" w:rsidRPr="00142B31">
        <w:rPr>
          <w:rFonts w:ascii="宋体" w:hAnsi="宋体" w:hint="eastAsia"/>
          <w:szCs w:val="21"/>
        </w:rPr>
        <w:t>电站的</w:t>
      </w:r>
      <w:r w:rsidRPr="00142B31">
        <w:rPr>
          <w:rFonts w:ascii="宋体" w:hAnsi="宋体" w:hint="eastAsia"/>
          <w:szCs w:val="21"/>
        </w:rPr>
        <w:t>计量方式差异较大，为此，为了</w:t>
      </w:r>
      <w:r w:rsidR="002920BB" w:rsidRPr="00142B31">
        <w:rPr>
          <w:rFonts w:ascii="宋体" w:hAnsi="宋体" w:hint="eastAsia"/>
          <w:szCs w:val="21"/>
        </w:rPr>
        <w:t>更好的</w:t>
      </w:r>
      <w:r w:rsidRPr="00142B31">
        <w:rPr>
          <w:rFonts w:ascii="宋体" w:hAnsi="宋体" w:hint="eastAsia"/>
          <w:szCs w:val="21"/>
        </w:rPr>
        <w:t>反映钢管的</w:t>
      </w:r>
      <w:r w:rsidR="002920BB" w:rsidRPr="00142B31">
        <w:rPr>
          <w:rFonts w:ascii="宋体" w:hAnsi="宋体" w:hint="eastAsia"/>
          <w:szCs w:val="21"/>
        </w:rPr>
        <w:t>实际</w:t>
      </w:r>
      <w:r w:rsidRPr="00142B31">
        <w:rPr>
          <w:rFonts w:ascii="宋体" w:hAnsi="宋体" w:hint="eastAsia"/>
          <w:szCs w:val="21"/>
        </w:rPr>
        <w:t>重量，在计算厚度时，除了考虑</w:t>
      </w:r>
      <w:r w:rsidR="002920BB" w:rsidRPr="00142B31">
        <w:rPr>
          <w:rFonts w:ascii="宋体" w:hAnsi="宋体" w:hint="eastAsia"/>
          <w:szCs w:val="21"/>
        </w:rPr>
        <w:t>钢板</w:t>
      </w:r>
      <w:r w:rsidR="00B97CA0" w:rsidRPr="00142B31">
        <w:rPr>
          <w:rFonts w:ascii="宋体" w:hAnsi="宋体" w:hint="eastAsia"/>
          <w:szCs w:val="21"/>
        </w:rPr>
        <w:t>公称</w:t>
      </w:r>
      <w:r w:rsidRPr="00142B31">
        <w:rPr>
          <w:rFonts w:ascii="宋体" w:hAnsi="宋体" w:hint="eastAsia"/>
          <w:szCs w:val="21"/>
        </w:rPr>
        <w:t>厚度外还</w:t>
      </w:r>
      <w:r w:rsidR="002920BB" w:rsidRPr="00142B31">
        <w:rPr>
          <w:rFonts w:ascii="宋体" w:hAnsi="宋体" w:hint="eastAsia"/>
          <w:szCs w:val="21"/>
        </w:rPr>
        <w:t>应</w:t>
      </w:r>
      <w:r w:rsidRPr="00142B31">
        <w:rPr>
          <w:rFonts w:ascii="宋体" w:hAnsi="宋体" w:hint="eastAsia"/>
          <w:szCs w:val="21"/>
        </w:rPr>
        <w:t>考虑钢板厚度偏差，即钢板厚度附加值对重量的影响</w:t>
      </w:r>
      <w:r w:rsidR="007A2469" w:rsidRPr="00142B31">
        <w:rPr>
          <w:rFonts w:ascii="宋体" w:hAnsi="宋体" w:hint="eastAsia"/>
          <w:szCs w:val="21"/>
        </w:rPr>
        <w:t>。以及钢板</w:t>
      </w:r>
      <w:r w:rsidR="00B97CA0" w:rsidRPr="00142B31">
        <w:rPr>
          <w:rFonts w:ascii="宋体" w:hAnsi="宋体" w:hint="eastAsia"/>
          <w:szCs w:val="21"/>
        </w:rPr>
        <w:t>公称</w:t>
      </w:r>
      <w:r w:rsidR="007A2469" w:rsidRPr="00142B31">
        <w:rPr>
          <w:rFonts w:ascii="宋体" w:hAnsi="宋体" w:hint="eastAsia"/>
          <w:szCs w:val="21"/>
        </w:rPr>
        <w:t>宽度和实际宽度的差异，钢板</w:t>
      </w:r>
      <w:r w:rsidR="002920BB" w:rsidRPr="00142B31">
        <w:rPr>
          <w:rFonts w:ascii="宋体" w:hAnsi="宋体" w:hint="eastAsia"/>
          <w:szCs w:val="21"/>
        </w:rPr>
        <w:t>实际</w:t>
      </w:r>
      <w:r w:rsidR="007A2469" w:rsidRPr="00142B31">
        <w:rPr>
          <w:rFonts w:ascii="宋体" w:hAnsi="宋体" w:hint="eastAsia"/>
          <w:szCs w:val="21"/>
        </w:rPr>
        <w:t>宽度往往都是正偏差，但钢板</w:t>
      </w:r>
      <w:r w:rsidR="002920BB" w:rsidRPr="00142B31">
        <w:rPr>
          <w:rFonts w:ascii="宋体" w:hAnsi="宋体" w:hint="eastAsia"/>
          <w:szCs w:val="21"/>
        </w:rPr>
        <w:t>实际</w:t>
      </w:r>
      <w:r w:rsidR="007A2469" w:rsidRPr="00142B31">
        <w:rPr>
          <w:rFonts w:ascii="宋体" w:hAnsi="宋体" w:hint="eastAsia"/>
          <w:szCs w:val="21"/>
        </w:rPr>
        <w:t>宽度偏差</w:t>
      </w:r>
      <w:r w:rsidR="005630D6" w:rsidRPr="00142B31">
        <w:rPr>
          <w:rFonts w:ascii="宋体" w:hAnsi="宋体" w:hint="eastAsia"/>
          <w:szCs w:val="21"/>
        </w:rPr>
        <w:t>：当</w:t>
      </w:r>
      <w:r w:rsidR="002920BB" w:rsidRPr="00142B31">
        <w:rPr>
          <w:rFonts w:ascii="宋体" w:hAnsi="宋体" w:hint="eastAsia"/>
          <w:szCs w:val="21"/>
        </w:rPr>
        <w:t>进行</w:t>
      </w:r>
      <w:r w:rsidR="007A2469" w:rsidRPr="00142B31">
        <w:rPr>
          <w:rFonts w:ascii="宋体" w:hAnsi="宋体" w:hint="eastAsia"/>
          <w:szCs w:val="21"/>
        </w:rPr>
        <w:t>逐张测量和计算计量很繁琐</w:t>
      </w:r>
      <w:r w:rsidR="005630D6" w:rsidRPr="00142B31">
        <w:rPr>
          <w:rFonts w:ascii="宋体" w:hAnsi="宋体" w:hint="eastAsia"/>
          <w:szCs w:val="21"/>
        </w:rPr>
        <w:t>时</w:t>
      </w:r>
      <w:r w:rsidR="007A2469" w:rsidRPr="00142B31">
        <w:rPr>
          <w:rFonts w:ascii="宋体" w:hAnsi="宋体" w:hint="eastAsia"/>
          <w:szCs w:val="21"/>
        </w:rPr>
        <w:t>，在实际施工中往往计算焊缝填充量来代替钢板偏差产生的重量增加。焊缝重量还包括焊</w:t>
      </w:r>
      <w:r w:rsidR="002D38B4" w:rsidRPr="00142B31">
        <w:rPr>
          <w:rFonts w:ascii="宋体" w:hAnsi="宋体" w:hint="eastAsia"/>
          <w:szCs w:val="21"/>
        </w:rPr>
        <w:t>接</w:t>
      </w:r>
      <w:r w:rsidR="007A2469" w:rsidRPr="00142B31">
        <w:rPr>
          <w:rFonts w:ascii="宋体" w:hAnsi="宋体" w:hint="eastAsia"/>
          <w:szCs w:val="21"/>
        </w:rPr>
        <w:t>坡口间隙、焊缝余高、焊接坡口两侧的过渡焊宽度。</w:t>
      </w:r>
      <w:r w:rsidR="002920BB" w:rsidRPr="00142B31">
        <w:rPr>
          <w:rFonts w:ascii="宋体" w:hAnsi="宋体" w:hint="eastAsia"/>
          <w:szCs w:val="21"/>
        </w:rPr>
        <w:t>计算焊缝填充量时通常按焊接坡口几何尺寸来计算，亦可用焊缝重量占钢管母材重量的百分比来计算。通常焊缝重量所占钢管母材重量为1.5%～3%。这样计算是符合钢管实际工程量的。</w:t>
      </w:r>
    </w:p>
    <w:p w:rsidR="005E02CC" w:rsidRPr="00142B31" w:rsidRDefault="005E02CC" w:rsidP="00B620A2">
      <w:pPr>
        <w:spacing w:line="360" w:lineRule="auto"/>
        <w:rPr>
          <w:szCs w:val="21"/>
        </w:rPr>
      </w:pPr>
    </w:p>
    <w:p w:rsidR="00462268" w:rsidRPr="00142B31" w:rsidRDefault="00462268" w:rsidP="00B57E6D">
      <w:pPr>
        <w:spacing w:line="360" w:lineRule="auto"/>
        <w:ind w:firstLineChars="200" w:firstLine="420"/>
        <w:rPr>
          <w:szCs w:val="21"/>
        </w:rPr>
      </w:pPr>
    </w:p>
    <w:sectPr w:rsidR="00462268" w:rsidRPr="00142B31" w:rsidSect="00791C62">
      <w:headerReference w:type="default" r:id="rId167"/>
      <w:footerReference w:type="default" r:id="rId168"/>
      <w:pgSz w:w="11907" w:h="16840" w:code="9"/>
      <w:pgMar w:top="1418" w:right="1134" w:bottom="1418" w:left="1134"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AB3" w:rsidRDefault="00D36AB3">
      <w:r>
        <w:separator/>
      </w:r>
    </w:p>
  </w:endnote>
  <w:endnote w:type="continuationSeparator" w:id="0">
    <w:p w:rsidR="00D36AB3" w:rsidRDefault="00D36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Pr="00C65D81" w:rsidRDefault="00B97F1F" w:rsidP="002A6167">
    <w:pPr>
      <w:pStyle w:val="a5"/>
      <w:framePr w:wrap="around" w:vAnchor="text" w:hAnchor="margin" w:xAlign="center" w:y="1"/>
      <w:rPr>
        <w:rStyle w:val="ad"/>
        <w:rFonts w:ascii="宋体" w:hAnsi="宋体" w:cs="宋体"/>
      </w:rPr>
    </w:pPr>
    <w:r>
      <w:rPr>
        <w:rStyle w:val="ad"/>
        <w:rFonts w:ascii="宋体" w:hAnsi="宋体" w:cs="宋体" w:hint="eastAsia"/>
      </w:rPr>
      <w:t>Ⅳ</w:t>
    </w:r>
  </w:p>
  <w:p w:rsidR="00B97F1F" w:rsidRDefault="00B97F1F">
    <w:pPr>
      <w:pStyle w:val="a5"/>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rsidP="00333368">
    <w:pPr>
      <w:pStyle w:val="a5"/>
      <w:framePr w:wrap="around" w:vAnchor="text" w:hAnchor="margin" w:xAlign="center" w:y="1"/>
      <w:rPr>
        <w:rStyle w:val="ad"/>
      </w:rPr>
    </w:pPr>
    <w:r>
      <w:rPr>
        <w:rStyle w:val="ad"/>
      </w:rPr>
      <w:fldChar w:fldCharType="begin"/>
    </w:r>
    <w:r w:rsidR="00B97F1F">
      <w:rPr>
        <w:rStyle w:val="ad"/>
      </w:rPr>
      <w:instrText xml:space="preserve">PAGE  </w:instrText>
    </w:r>
    <w:r>
      <w:rPr>
        <w:rStyle w:val="ad"/>
      </w:rPr>
      <w:fldChar w:fldCharType="separate"/>
    </w:r>
    <w:r w:rsidR="00B97F1F">
      <w:rPr>
        <w:rStyle w:val="ad"/>
        <w:noProof/>
      </w:rPr>
      <w:t>51</w:t>
    </w:r>
    <w:r>
      <w:rPr>
        <w:rStyle w:val="ad"/>
      </w:rPr>
      <w:fldChar w:fldCharType="end"/>
    </w:r>
  </w:p>
  <w:p w:rsidR="00B97F1F" w:rsidRDefault="00B97F1F">
    <w:pPr>
      <w:pStyle w:val="a5"/>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rsidP="00333368">
    <w:pPr>
      <w:pStyle w:val="a5"/>
      <w:framePr w:wrap="around" w:vAnchor="text" w:hAnchor="margin" w:xAlign="center" w:y="1"/>
      <w:rPr>
        <w:rStyle w:val="ad"/>
      </w:rPr>
    </w:pPr>
    <w:r>
      <w:rPr>
        <w:rStyle w:val="ad"/>
      </w:rPr>
      <w:fldChar w:fldCharType="begin"/>
    </w:r>
    <w:r w:rsidR="00B97F1F">
      <w:rPr>
        <w:rStyle w:val="ad"/>
      </w:rPr>
      <w:instrText xml:space="preserve">PAGE  </w:instrText>
    </w:r>
    <w:r>
      <w:rPr>
        <w:rStyle w:val="ad"/>
      </w:rPr>
      <w:fldChar w:fldCharType="separate"/>
    </w:r>
    <w:r w:rsidR="00B97F1F">
      <w:rPr>
        <w:rStyle w:val="ad"/>
        <w:noProof/>
      </w:rPr>
      <w:t>52</w:t>
    </w:r>
    <w:r>
      <w:rPr>
        <w:rStyle w:val="ad"/>
      </w:rPr>
      <w:fldChar w:fldCharType="end"/>
    </w:r>
  </w:p>
  <w:p w:rsidR="00B97F1F" w:rsidRDefault="00B97F1F">
    <w:pPr>
      <w:pStyle w:val="a5"/>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rsidP="00333368">
    <w:pPr>
      <w:pStyle w:val="a5"/>
      <w:framePr w:wrap="around" w:vAnchor="text" w:hAnchor="margin" w:xAlign="center" w:y="1"/>
      <w:rPr>
        <w:rStyle w:val="ad"/>
      </w:rPr>
    </w:pPr>
    <w:r>
      <w:rPr>
        <w:rStyle w:val="ad"/>
      </w:rPr>
      <w:fldChar w:fldCharType="begin"/>
    </w:r>
    <w:r w:rsidR="00B97F1F">
      <w:rPr>
        <w:rStyle w:val="ad"/>
      </w:rPr>
      <w:instrText xml:space="preserve">PAGE  </w:instrText>
    </w:r>
    <w:r>
      <w:rPr>
        <w:rStyle w:val="ad"/>
      </w:rPr>
      <w:fldChar w:fldCharType="separate"/>
    </w:r>
    <w:r w:rsidR="00C97147">
      <w:rPr>
        <w:rStyle w:val="ad"/>
        <w:noProof/>
      </w:rPr>
      <w:t>53</w:t>
    </w:r>
    <w:r>
      <w:rPr>
        <w:rStyle w:val="ad"/>
      </w:rPr>
      <w:fldChar w:fldCharType="end"/>
    </w:r>
  </w:p>
  <w:p w:rsidR="00B97F1F" w:rsidRDefault="00B97F1F" w:rsidP="00874EE4">
    <w:pPr>
      <w:pStyle w:val="a5"/>
      <w:ind w:right="360"/>
      <w:jc w:val="cen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rsidP="00333368">
    <w:pPr>
      <w:pStyle w:val="a5"/>
      <w:framePr w:wrap="around" w:vAnchor="text" w:hAnchor="margin" w:xAlign="center" w:y="1"/>
      <w:rPr>
        <w:rStyle w:val="ad"/>
      </w:rPr>
    </w:pPr>
    <w:r>
      <w:rPr>
        <w:rStyle w:val="ad"/>
      </w:rPr>
      <w:fldChar w:fldCharType="begin"/>
    </w:r>
    <w:r w:rsidR="00B97F1F">
      <w:rPr>
        <w:rStyle w:val="ad"/>
      </w:rPr>
      <w:instrText xml:space="preserve">PAGE  </w:instrText>
    </w:r>
    <w:r>
      <w:rPr>
        <w:rStyle w:val="ad"/>
      </w:rPr>
      <w:fldChar w:fldCharType="separate"/>
    </w:r>
    <w:r w:rsidR="00C97147">
      <w:rPr>
        <w:rStyle w:val="ad"/>
        <w:noProof/>
      </w:rPr>
      <w:t>56</w:t>
    </w:r>
    <w:r>
      <w:rPr>
        <w:rStyle w:val="ad"/>
      </w:rPr>
      <w:fldChar w:fldCharType="end"/>
    </w:r>
  </w:p>
  <w:p w:rsidR="00B97F1F" w:rsidRDefault="00B97F1F">
    <w:pPr>
      <w:pStyle w:val="a5"/>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rsidP="00333368">
    <w:pPr>
      <w:pStyle w:val="a5"/>
      <w:framePr w:wrap="around" w:vAnchor="text" w:hAnchor="margin" w:xAlign="center" w:y="1"/>
      <w:rPr>
        <w:rStyle w:val="ad"/>
      </w:rPr>
    </w:pPr>
    <w:r>
      <w:rPr>
        <w:rStyle w:val="ad"/>
      </w:rPr>
      <w:fldChar w:fldCharType="begin"/>
    </w:r>
    <w:r w:rsidR="00B97F1F">
      <w:rPr>
        <w:rStyle w:val="ad"/>
      </w:rPr>
      <w:instrText xml:space="preserve">PAGE  </w:instrText>
    </w:r>
    <w:r>
      <w:rPr>
        <w:rStyle w:val="ad"/>
      </w:rPr>
      <w:fldChar w:fldCharType="separate"/>
    </w:r>
    <w:r w:rsidR="00C97147">
      <w:rPr>
        <w:rStyle w:val="ad"/>
        <w:noProof/>
      </w:rPr>
      <w:t>71</w:t>
    </w:r>
    <w:r>
      <w:rPr>
        <w:rStyle w:val="ad"/>
      </w:rPr>
      <w:fldChar w:fldCharType="end"/>
    </w:r>
  </w:p>
  <w:p w:rsidR="00B97F1F" w:rsidRDefault="00B97F1F" w:rsidP="00874EE4">
    <w:pPr>
      <w:pStyle w:val="a5"/>
      <w:ind w:right="360"/>
      <w:jc w:val="cen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rsidP="00874EE4">
    <w:pPr>
      <w:pStyle w:val="a5"/>
      <w:ind w:right="360"/>
      <w:jc w:val="center"/>
    </w:pPr>
    <w:r>
      <w:rPr>
        <w:rStyle w:val="ad"/>
      </w:rPr>
      <w:fldChar w:fldCharType="begin"/>
    </w:r>
    <w:r w:rsidR="00B97F1F">
      <w:rPr>
        <w:rStyle w:val="ad"/>
      </w:rPr>
      <w:instrText xml:space="preserve"> PAGE </w:instrText>
    </w:r>
    <w:r>
      <w:rPr>
        <w:rStyle w:val="ad"/>
      </w:rPr>
      <w:fldChar w:fldCharType="separate"/>
    </w:r>
    <w:r w:rsidR="00C97147">
      <w:rPr>
        <w:rStyle w:val="ad"/>
        <w:noProof/>
      </w:rPr>
      <w:t>58</w:t>
    </w:r>
    <w:r>
      <w:rPr>
        <w:rStyle w:val="ad"/>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rsidP="002A6167">
    <w:pPr>
      <w:pStyle w:val="a5"/>
      <w:framePr w:wrap="around" w:vAnchor="text" w:hAnchor="margin" w:xAlign="center" w:y="1"/>
      <w:rPr>
        <w:rStyle w:val="ad"/>
      </w:rPr>
    </w:pPr>
    <w:r>
      <w:rPr>
        <w:rStyle w:val="ad"/>
      </w:rPr>
      <w:fldChar w:fldCharType="begin"/>
    </w:r>
    <w:r w:rsidR="00B97F1F">
      <w:rPr>
        <w:rStyle w:val="ad"/>
      </w:rPr>
      <w:instrText xml:space="preserve">PAGE  </w:instrText>
    </w:r>
    <w:r>
      <w:rPr>
        <w:rStyle w:val="ad"/>
      </w:rPr>
      <w:fldChar w:fldCharType="separate"/>
    </w:r>
    <w:r w:rsidR="00C97147">
      <w:rPr>
        <w:rStyle w:val="ad"/>
        <w:noProof/>
      </w:rPr>
      <w:t>80</w:t>
    </w:r>
    <w:r>
      <w:rPr>
        <w:rStyle w:val="ad"/>
      </w:rPr>
      <w:fldChar w:fldCharType="end"/>
    </w:r>
  </w:p>
  <w:p w:rsidR="00B97F1F" w:rsidRDefault="00B97F1F">
    <w:pPr>
      <w:pStyle w:val="a5"/>
      <w:ind w:right="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rsidP="002A6167">
    <w:pPr>
      <w:pStyle w:val="a5"/>
      <w:framePr w:wrap="around" w:vAnchor="text" w:hAnchor="margin" w:xAlign="center" w:y="1"/>
      <w:rPr>
        <w:rStyle w:val="ad"/>
      </w:rPr>
    </w:pPr>
    <w:r>
      <w:rPr>
        <w:rStyle w:val="ad"/>
      </w:rPr>
      <w:fldChar w:fldCharType="begin"/>
    </w:r>
    <w:r w:rsidR="00B97F1F">
      <w:rPr>
        <w:rStyle w:val="ad"/>
      </w:rPr>
      <w:instrText xml:space="preserve">PAGE  </w:instrText>
    </w:r>
    <w:r>
      <w:rPr>
        <w:rStyle w:val="ad"/>
      </w:rPr>
      <w:fldChar w:fldCharType="separate"/>
    </w:r>
    <w:r w:rsidR="00C97147">
      <w:rPr>
        <w:rStyle w:val="ad"/>
        <w:noProof/>
      </w:rPr>
      <w:t>79</w:t>
    </w:r>
    <w:r>
      <w:rPr>
        <w:rStyle w:val="ad"/>
      </w:rPr>
      <w:fldChar w:fldCharType="end"/>
    </w:r>
  </w:p>
  <w:p w:rsidR="00B97F1F" w:rsidRDefault="00B97F1F">
    <w:pPr>
      <w:pStyle w:val="a5"/>
      <w:ind w:right="360"/>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pPr>
      <w:pStyle w:val="a5"/>
      <w:framePr w:wrap="around" w:vAnchor="text" w:hAnchor="margin" w:xAlign="center" w:y="1"/>
      <w:rPr>
        <w:rStyle w:val="ad"/>
      </w:rPr>
    </w:pPr>
    <w:r>
      <w:rPr>
        <w:rStyle w:val="ad"/>
      </w:rPr>
      <w:fldChar w:fldCharType="begin"/>
    </w:r>
    <w:r w:rsidR="00B97F1F">
      <w:rPr>
        <w:rStyle w:val="ad"/>
      </w:rPr>
      <w:instrText xml:space="preserve">PAGE  </w:instrText>
    </w:r>
    <w:r>
      <w:rPr>
        <w:rStyle w:val="ad"/>
      </w:rPr>
      <w:fldChar w:fldCharType="separate"/>
    </w:r>
    <w:r w:rsidR="00C97147">
      <w:rPr>
        <w:rStyle w:val="ad"/>
        <w:noProof/>
      </w:rPr>
      <w:t>114</w:t>
    </w:r>
    <w:r>
      <w:rPr>
        <w:rStyle w:val="ad"/>
      </w:rPr>
      <w:fldChar w:fldCharType="end"/>
    </w:r>
  </w:p>
  <w:p w:rsidR="00B97F1F" w:rsidRDefault="00B97F1F">
    <w:pPr>
      <w:pStyle w:val="a5"/>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pPr>
      <w:pStyle w:val="a5"/>
      <w:framePr w:wrap="around" w:vAnchor="text" w:hAnchor="margin" w:xAlign="center" w:y="1"/>
      <w:rPr>
        <w:rStyle w:val="ad"/>
      </w:rPr>
    </w:pPr>
    <w:r>
      <w:rPr>
        <w:rStyle w:val="ad"/>
      </w:rPr>
      <w:fldChar w:fldCharType="begin"/>
    </w:r>
    <w:r w:rsidR="00B97F1F">
      <w:rPr>
        <w:rStyle w:val="ad"/>
      </w:rPr>
      <w:instrText xml:space="preserve">PAGE  </w:instrText>
    </w:r>
    <w:r>
      <w:rPr>
        <w:rStyle w:val="ad"/>
      </w:rPr>
      <w:fldChar w:fldCharType="separate"/>
    </w:r>
    <w:r w:rsidR="00C97147">
      <w:rPr>
        <w:rStyle w:val="ad"/>
        <w:noProof/>
      </w:rPr>
      <w:t>81</w:t>
    </w:r>
    <w:r>
      <w:rPr>
        <w:rStyle w:val="ad"/>
      </w:rPr>
      <w:fldChar w:fldCharType="end"/>
    </w:r>
  </w:p>
  <w:p w:rsidR="00B97F1F" w:rsidRDefault="00B97F1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pPr>
      <w:pStyle w:val="a5"/>
      <w:framePr w:wrap="around" w:vAnchor="text" w:hAnchor="margin" w:xAlign="center" w:y="1"/>
      <w:rPr>
        <w:rStyle w:val="ad"/>
      </w:rPr>
    </w:pPr>
    <w:r>
      <w:rPr>
        <w:rStyle w:val="ad"/>
      </w:rPr>
      <w:fldChar w:fldCharType="begin"/>
    </w:r>
    <w:r w:rsidR="00B97F1F">
      <w:rPr>
        <w:rStyle w:val="ad"/>
      </w:rPr>
      <w:instrText xml:space="preserve">PAGE  </w:instrText>
    </w:r>
    <w:r>
      <w:rPr>
        <w:rStyle w:val="ad"/>
      </w:rPr>
      <w:fldChar w:fldCharType="separate"/>
    </w:r>
    <w:r w:rsidR="00C97147">
      <w:rPr>
        <w:rStyle w:val="ad"/>
        <w:noProof/>
      </w:rPr>
      <w:t>III</w:t>
    </w:r>
    <w:r>
      <w:rPr>
        <w:rStyle w:val="ad"/>
      </w:rPr>
      <w:fldChar w:fldCharType="end"/>
    </w:r>
  </w:p>
  <w:p w:rsidR="00B97F1F" w:rsidRDefault="00B97F1F">
    <w:pPr>
      <w:pStyle w:val="a5"/>
      <w:ind w:right="36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pPr>
      <w:pStyle w:val="a5"/>
      <w:framePr w:wrap="around" w:vAnchor="text" w:hAnchor="margin" w:xAlign="center" w:y="1"/>
      <w:rPr>
        <w:rStyle w:val="ad"/>
      </w:rPr>
    </w:pPr>
    <w:r>
      <w:rPr>
        <w:rStyle w:val="ad"/>
      </w:rPr>
      <w:fldChar w:fldCharType="begin"/>
    </w:r>
    <w:r w:rsidR="00B97F1F">
      <w:rPr>
        <w:rStyle w:val="ad"/>
      </w:rPr>
      <w:instrText xml:space="preserve">PAGE  </w:instrText>
    </w:r>
    <w:r>
      <w:rPr>
        <w:rStyle w:val="ad"/>
      </w:rPr>
      <w:fldChar w:fldCharType="separate"/>
    </w:r>
    <w:r w:rsidR="00B97F1F">
      <w:rPr>
        <w:rStyle w:val="ad"/>
        <w:noProof/>
      </w:rPr>
      <w:t>83</w:t>
    </w:r>
    <w:r>
      <w:rPr>
        <w:rStyle w:val="ad"/>
      </w:rPr>
      <w:fldChar w:fldCharType="end"/>
    </w:r>
  </w:p>
  <w:p w:rsidR="00B97F1F" w:rsidRDefault="00B97F1F">
    <w:pPr>
      <w:pStyle w:val="a5"/>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pPr>
      <w:pStyle w:val="a5"/>
      <w:framePr w:wrap="around" w:vAnchor="text" w:hAnchor="margin" w:xAlign="center" w:y="1"/>
      <w:rPr>
        <w:rStyle w:val="ad"/>
      </w:rPr>
    </w:pPr>
    <w:r>
      <w:rPr>
        <w:rStyle w:val="ad"/>
      </w:rPr>
      <w:fldChar w:fldCharType="begin"/>
    </w:r>
    <w:r w:rsidR="00B97F1F">
      <w:rPr>
        <w:rStyle w:val="ad"/>
      </w:rPr>
      <w:instrText xml:space="preserve">PAGE  </w:instrText>
    </w:r>
    <w:r>
      <w:rPr>
        <w:rStyle w:val="ad"/>
      </w:rPr>
      <w:fldChar w:fldCharType="separate"/>
    </w:r>
    <w:r w:rsidR="00C97147">
      <w:rPr>
        <w:rStyle w:val="ad"/>
        <w:noProof/>
      </w:rPr>
      <w:t>115</w:t>
    </w:r>
    <w:r>
      <w:rPr>
        <w:rStyle w:val="ad"/>
      </w:rPr>
      <w:fldChar w:fldCharType="end"/>
    </w:r>
  </w:p>
  <w:p w:rsidR="00B97F1F" w:rsidRDefault="00B97F1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pPr>
      <w:pStyle w:val="a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rsidP="00173393">
    <w:pPr>
      <w:pStyle w:val="a5"/>
      <w:tabs>
        <w:tab w:val="clear" w:pos="4153"/>
        <w:tab w:val="clear" w:pos="8306"/>
        <w:tab w:val="left" w:pos="940"/>
      </w:tabs>
      <w:ind w:right="360"/>
      <w:jc w:val="center"/>
    </w:pPr>
    <w:r>
      <w:rPr>
        <w:rStyle w:val="ad"/>
      </w:rPr>
      <w:fldChar w:fldCharType="begin"/>
    </w:r>
    <w:r w:rsidR="00B97F1F">
      <w:rPr>
        <w:rStyle w:val="ad"/>
      </w:rPr>
      <w:instrText xml:space="preserve"> PAGE </w:instrText>
    </w:r>
    <w:r>
      <w:rPr>
        <w:rStyle w:val="ad"/>
      </w:rPr>
      <w:fldChar w:fldCharType="separate"/>
    </w:r>
    <w:r w:rsidR="00C97147">
      <w:rPr>
        <w:rStyle w:val="ad"/>
        <w:noProof/>
      </w:rPr>
      <w:t>44</w:t>
    </w:r>
    <w:r>
      <w:rPr>
        <w:rStyle w:val="ad"/>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rsidP="00D05676">
    <w:pPr>
      <w:pStyle w:val="a5"/>
      <w:framePr w:wrap="around" w:vAnchor="text" w:hAnchor="margin" w:xAlign="center" w:y="1"/>
      <w:rPr>
        <w:rStyle w:val="ad"/>
      </w:rPr>
    </w:pPr>
    <w:r>
      <w:rPr>
        <w:rStyle w:val="ad"/>
      </w:rPr>
      <w:fldChar w:fldCharType="begin"/>
    </w:r>
    <w:r w:rsidR="00B97F1F">
      <w:rPr>
        <w:rStyle w:val="ad"/>
      </w:rPr>
      <w:instrText xml:space="preserve">PAGE  </w:instrText>
    </w:r>
    <w:r>
      <w:rPr>
        <w:rStyle w:val="ad"/>
      </w:rPr>
      <w:fldChar w:fldCharType="separate"/>
    </w:r>
    <w:r w:rsidR="00C97147">
      <w:rPr>
        <w:rStyle w:val="ad"/>
        <w:noProof/>
      </w:rPr>
      <w:t>51</w:t>
    </w:r>
    <w:r>
      <w:rPr>
        <w:rStyle w:val="ad"/>
      </w:rPr>
      <w:fldChar w:fldCharType="end"/>
    </w:r>
  </w:p>
  <w:p w:rsidR="00B97F1F" w:rsidRDefault="00B97F1F">
    <w:pPr>
      <w:pStyle w:val="a5"/>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rsidP="00E93191">
    <w:pPr>
      <w:pStyle w:val="a5"/>
      <w:framePr w:wrap="around" w:vAnchor="text" w:hAnchor="margin" w:xAlign="center" w:y="1"/>
      <w:rPr>
        <w:rStyle w:val="ad"/>
      </w:rPr>
    </w:pPr>
    <w:r>
      <w:rPr>
        <w:rStyle w:val="ad"/>
      </w:rPr>
      <w:fldChar w:fldCharType="begin"/>
    </w:r>
    <w:r w:rsidR="00B97F1F">
      <w:rPr>
        <w:rStyle w:val="ad"/>
      </w:rPr>
      <w:instrText xml:space="preserve">PAGE  </w:instrText>
    </w:r>
    <w:r>
      <w:rPr>
        <w:rStyle w:val="ad"/>
      </w:rPr>
      <w:fldChar w:fldCharType="separate"/>
    </w:r>
    <w:r w:rsidR="00C97147">
      <w:rPr>
        <w:rStyle w:val="ad"/>
        <w:noProof/>
      </w:rPr>
      <w:t>50</w:t>
    </w:r>
    <w:r>
      <w:rPr>
        <w:rStyle w:val="ad"/>
      </w:rPr>
      <w:fldChar w:fldCharType="end"/>
    </w:r>
  </w:p>
  <w:p w:rsidR="00B97F1F" w:rsidRDefault="00B97F1F">
    <w:pPr>
      <w:pStyle w:val="a5"/>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rsidP="00333368">
    <w:pPr>
      <w:pStyle w:val="a5"/>
      <w:framePr w:wrap="around" w:vAnchor="text" w:hAnchor="margin" w:xAlign="center" w:y="1"/>
      <w:rPr>
        <w:rStyle w:val="ad"/>
      </w:rPr>
    </w:pPr>
    <w:r>
      <w:rPr>
        <w:rStyle w:val="ad"/>
      </w:rPr>
      <w:fldChar w:fldCharType="begin"/>
    </w:r>
    <w:r w:rsidR="00B97F1F">
      <w:rPr>
        <w:rStyle w:val="ad"/>
      </w:rPr>
      <w:instrText xml:space="preserve">PAGE  </w:instrText>
    </w:r>
    <w:r>
      <w:rPr>
        <w:rStyle w:val="ad"/>
      </w:rPr>
      <w:fldChar w:fldCharType="separate"/>
    </w:r>
    <w:r w:rsidR="00C97147">
      <w:rPr>
        <w:rStyle w:val="ad"/>
        <w:noProof/>
      </w:rPr>
      <w:t>52</w:t>
    </w:r>
    <w:r>
      <w:rPr>
        <w:rStyle w:val="ad"/>
      </w:rPr>
      <w:fldChar w:fldCharType="end"/>
    </w:r>
  </w:p>
  <w:p w:rsidR="00B97F1F" w:rsidRDefault="00B97F1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AB3" w:rsidRDefault="00D36AB3"/>
  </w:footnote>
  <w:footnote w:type="continuationSeparator" w:id="0">
    <w:p w:rsidR="00D36AB3" w:rsidRDefault="00D36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rsidP="00870B66">
    <w:pPr>
      <w:jc w:val="right"/>
    </w:pPr>
    <w:r>
      <w:rPr>
        <w:rFonts w:hint="eastAsia"/>
      </w:rPr>
      <w:t>GB/T50766-20</w:t>
    </w:r>
    <w:r>
      <w:rPr>
        <w:rFonts w:hint="eastAsia"/>
      </w:rPr>
      <w: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rsidP="00874EE4">
    <w:pPr>
      <w:jc w:val="right"/>
    </w:pPr>
    <w:r>
      <w:rPr>
        <w:rFonts w:hint="eastAsia"/>
      </w:rPr>
      <w:t>GB/T50766-20</w:t>
    </w:r>
    <w:r>
      <w:rPr>
        <w:rFonts w:hint="eastAsia"/>
      </w:rPr>
      <w: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Pr="00366BA3" w:rsidRDefault="00B97F1F" w:rsidP="00F45A20">
    <w:r>
      <w:rPr>
        <w:rFonts w:hint="eastAsia"/>
      </w:rPr>
      <w:t>GB/T50766-20</w:t>
    </w:r>
    <w:r>
      <w:rPr>
        <w:rFonts w:hint="eastAsia"/>
      </w:rPr>
      <w: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Pr="000719BD" w:rsidRDefault="00B97F1F" w:rsidP="006C0E23">
    <w:pPr>
      <w:pStyle w:val="a4"/>
      <w:ind w:firstLineChars="100" w:firstLine="210"/>
      <w:jc w:val="both"/>
      <w:rPr>
        <w:sz w:val="21"/>
        <w:szCs w:val="21"/>
      </w:rPr>
    </w:pPr>
    <w:r>
      <w:rPr>
        <w:rFonts w:hint="eastAsia"/>
        <w:sz w:val="21"/>
        <w:szCs w:val="21"/>
      </w:rPr>
      <w:t>GB</w:t>
    </w:r>
    <w:r w:rsidRPr="000719BD">
      <w:rPr>
        <w:rFonts w:hint="eastAsia"/>
        <w:sz w:val="21"/>
        <w:szCs w:val="21"/>
      </w:rPr>
      <w:t>/T</w:t>
    </w:r>
    <w:r>
      <w:rPr>
        <w:rFonts w:hint="eastAsia"/>
        <w:sz w:val="21"/>
        <w:szCs w:val="21"/>
      </w:rPr>
      <w:t>50</w:t>
    </w:r>
    <w:r>
      <w:rPr>
        <w:rFonts w:hint="eastAsia"/>
        <w:sz w:val="21"/>
        <w:szCs w:val="21"/>
      </w:rPr>
      <w:t>××××</w:t>
    </w:r>
    <w:r w:rsidRPr="000719BD">
      <w:rPr>
        <w:rFonts w:hint="eastAsia"/>
        <w:sz w:val="21"/>
        <w:szCs w:val="21"/>
      </w:rPr>
      <w:t>-20</w:t>
    </w:r>
    <w:r>
      <w:rPr>
        <w:rFonts w:hint="eastAsia"/>
        <w:sz w:val="21"/>
        <w:szCs w:val="21"/>
      </w:rPr>
      <w: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rsidP="00874EE4">
    <w:pPr>
      <w:jc w:val="right"/>
    </w:pPr>
    <w:r>
      <w:rPr>
        <w:rFonts w:hint="eastAsia"/>
      </w:rPr>
      <w:t>GB/T50766-20</w:t>
    </w:r>
    <w:r>
      <w:rPr>
        <w:rFonts w:hint="eastAsia"/>
      </w:rPr>
      <w:t>××</w:t>
    </w:r>
  </w:p>
  <w:p w:rsidR="00B97F1F" w:rsidRPr="00CE5822" w:rsidRDefault="00B97F1F" w:rsidP="00874EE4">
    <w:pPr>
      <w:pStyle w:val="a4"/>
      <w:jc w:val="right"/>
      <w:rPr>
        <w:sz w:val="21"/>
        <w:szCs w:val="21"/>
      </w:rPr>
    </w:pPr>
    <w:r>
      <w:rPr>
        <w:rFonts w:hint="eastAsia"/>
        <w:sz w:val="21"/>
        <w:szCs w:val="21"/>
      </w:rPr>
      <w:t xml:space="preserve">                                                                  </w:t>
    </w:r>
  </w:p>
  <w:p w:rsidR="00B97F1F" w:rsidRPr="00B0557B" w:rsidRDefault="00B97F1F" w:rsidP="00B0557B">
    <w:pPr>
      <w:pStyle w:val="a4"/>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Pr="00294E81" w:rsidRDefault="00B97F1F" w:rsidP="00294E81">
    <w:pPr>
      <w:pStyle w:val="a4"/>
      <w:rPr>
        <w:szCs w:val="21"/>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rsidP="00874EE4">
    <w:pPr>
      <w:jc w:val="right"/>
    </w:pPr>
  </w:p>
  <w:p w:rsidR="00B97F1F" w:rsidRPr="00B0557B" w:rsidRDefault="00B97F1F" w:rsidP="00294E81">
    <w:pPr>
      <w:tabs>
        <w:tab w:val="left" w:pos="5360"/>
        <w:tab w:val="left" w:pos="8120"/>
        <w:tab w:val="right" w:pos="9639"/>
      </w:tabs>
      <w:jc w:val="left"/>
    </w:pPr>
    <w:r>
      <w:tab/>
    </w:r>
    <w:r>
      <w:tab/>
    </w:r>
    <w:r>
      <w:tab/>
    </w:r>
    <w:r>
      <w:rPr>
        <w:rFonts w:hint="eastAsia"/>
      </w:rPr>
      <w:t xml:space="preserve">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Pr="000719BD" w:rsidRDefault="00B97F1F" w:rsidP="006C0E23">
    <w:pPr>
      <w:pStyle w:val="a4"/>
      <w:ind w:firstLineChars="100" w:firstLine="210"/>
      <w:jc w:val="both"/>
      <w:rPr>
        <w:sz w:val="21"/>
        <w:szCs w:val="21"/>
      </w:rPr>
    </w:pPr>
    <w:r>
      <w:rPr>
        <w:rFonts w:hint="eastAsia"/>
        <w:sz w:val="21"/>
        <w:szCs w:val="21"/>
      </w:rPr>
      <w:t>GB/50766</w:t>
    </w:r>
    <w:r w:rsidRPr="000719BD">
      <w:rPr>
        <w:rFonts w:hint="eastAsia"/>
        <w:sz w:val="21"/>
        <w:szCs w:val="21"/>
      </w:rPr>
      <w:t>-20</w:t>
    </w:r>
    <w:r>
      <w:rPr>
        <w:rFonts w:hint="eastAsia"/>
        <w:sz w:val="21"/>
        <w:szCs w:val="21"/>
      </w:rPr>
      <w:t>××</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Pr="000719BD" w:rsidRDefault="00B97F1F" w:rsidP="00604E45">
    <w:pPr>
      <w:pStyle w:val="a4"/>
      <w:jc w:val="right"/>
      <w:rPr>
        <w:sz w:val="21"/>
        <w:szCs w:val="21"/>
      </w:rPr>
    </w:pPr>
    <w:r>
      <w:rPr>
        <w:rFonts w:hint="eastAsia"/>
        <w:sz w:val="21"/>
        <w:szCs w:val="21"/>
      </w:rPr>
      <w:t>GB/T50766</w:t>
    </w:r>
    <w:r w:rsidRPr="000719BD">
      <w:rPr>
        <w:rFonts w:hint="eastAsia"/>
        <w:sz w:val="21"/>
        <w:szCs w:val="21"/>
      </w:rPr>
      <w:t>-20</w:t>
    </w:r>
    <w:r>
      <w:rPr>
        <w:rFonts w:hint="eastAsia"/>
        <w:sz w:val="21"/>
        <w:szCs w:val="21"/>
      </w:rPr>
      <w: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Pr="000719BD" w:rsidRDefault="00B97F1F" w:rsidP="007550FA">
    <w:pPr>
      <w:pStyle w:val="a4"/>
      <w:jc w:val="both"/>
      <w:rPr>
        <w:sz w:val="21"/>
        <w:szCs w:val="21"/>
      </w:rPr>
    </w:pPr>
    <w:r>
      <w:rPr>
        <w:rFonts w:hint="eastAsia"/>
        <w:sz w:val="21"/>
        <w:szCs w:val="21"/>
      </w:rPr>
      <w:t>GB/T50766</w:t>
    </w:r>
    <w:r w:rsidRPr="000719BD">
      <w:rPr>
        <w:rFonts w:hint="eastAsia"/>
        <w:sz w:val="21"/>
        <w:szCs w:val="21"/>
      </w:rPr>
      <w:t>-20</w:t>
    </w:r>
    <w:r>
      <w:rPr>
        <w:rFonts w:hint="eastAsia"/>
        <w:sz w:val="21"/>
        <w:szCs w:val="21"/>
      </w:rPr>
      <w:t>××</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Pr="00DD663B" w:rsidRDefault="00B97F1F" w:rsidP="007550FA">
    <w:pPr>
      <w:pStyle w:val="a4"/>
      <w:jc w:val="both"/>
      <w:rPr>
        <w:sz w:val="21"/>
        <w:szCs w:val="21"/>
      </w:rPr>
    </w:pPr>
    <w:r>
      <w:rPr>
        <w:rFonts w:hint="eastAsia"/>
        <w:sz w:val="21"/>
        <w:szCs w:val="21"/>
      </w:rPr>
      <w:t>CB/T50766</w:t>
    </w:r>
    <w:r w:rsidRPr="00DD663B">
      <w:rPr>
        <w:rFonts w:hint="eastAsia"/>
        <w:sz w:val="21"/>
        <w:szCs w:val="21"/>
      </w:rPr>
      <w:t>-20</w:t>
    </w:r>
    <w:r>
      <w:rPr>
        <w:rFonts w:hint="eastAsia"/>
        <w:sz w:val="21"/>
        <w:szCs w:val="21"/>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8658D">
    <w:pPr>
      <w:jc w:val="right"/>
    </w:pPr>
    <w:r>
      <w:rPr>
        <w:rStyle w:val="ad"/>
        <w:sz w:val="18"/>
        <w:szCs w:val="18"/>
      </w:rPr>
      <w:fldChar w:fldCharType="begin"/>
    </w:r>
    <w:r w:rsidR="00B97F1F">
      <w:rPr>
        <w:rStyle w:val="ad"/>
        <w:sz w:val="18"/>
        <w:szCs w:val="18"/>
      </w:rPr>
      <w:instrText xml:space="preserve"> NUMPAGES </w:instrText>
    </w:r>
    <w:r>
      <w:rPr>
        <w:rStyle w:val="ad"/>
        <w:sz w:val="18"/>
        <w:szCs w:val="18"/>
      </w:rPr>
      <w:fldChar w:fldCharType="separate"/>
    </w:r>
    <w:r w:rsidR="00B97F1F">
      <w:rPr>
        <w:rStyle w:val="ad"/>
        <w:noProof/>
        <w:sz w:val="18"/>
        <w:szCs w:val="18"/>
      </w:rPr>
      <w:t>114</w:t>
    </w:r>
    <w:r>
      <w:rPr>
        <w:rStyle w:val="ad"/>
        <w:sz w:val="18"/>
        <w:szCs w:val="18"/>
      </w:rPr>
      <w:fldChar w:fldCharType="end"/>
    </w:r>
    <w:r>
      <w:rPr>
        <w:rStyle w:val="ad"/>
        <w:sz w:val="18"/>
        <w:szCs w:val="18"/>
      </w:rPr>
      <w:fldChar w:fldCharType="begin"/>
    </w:r>
    <w:r w:rsidR="00B97F1F">
      <w:rPr>
        <w:rStyle w:val="ad"/>
        <w:sz w:val="18"/>
        <w:szCs w:val="18"/>
      </w:rPr>
      <w:instrText xml:space="preserve"> NUMPAGES </w:instrText>
    </w:r>
    <w:r>
      <w:rPr>
        <w:rStyle w:val="ad"/>
        <w:sz w:val="18"/>
        <w:szCs w:val="18"/>
      </w:rPr>
      <w:fldChar w:fldCharType="separate"/>
    </w:r>
    <w:r w:rsidR="00B97F1F">
      <w:rPr>
        <w:rStyle w:val="ad"/>
        <w:noProof/>
        <w:sz w:val="18"/>
        <w:szCs w:val="18"/>
      </w:rPr>
      <w:t>114</w:t>
    </w:r>
    <w:r>
      <w:rPr>
        <w:rStyle w:val="ad"/>
        <w:sz w:val="18"/>
        <w:szCs w:val="18"/>
      </w:rPr>
      <w:fldChar w:fldCharType="end"/>
    </w:r>
    <w:r w:rsidR="00B97F1F">
      <w:rPr>
        <w:rFonts w:hint="eastAsia"/>
      </w:rPr>
      <w:t>DL/T5017-2007</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rsidP="00DA63EE">
    <w:pPr>
      <w:jc w:val="right"/>
    </w:pPr>
    <w:r>
      <w:rPr>
        <w:rFonts w:hint="eastAsia"/>
      </w:rPr>
      <w:t>GB/T50766-20</w:t>
    </w:r>
    <w:r>
      <w:rPr>
        <w:rFonts w:hint="eastAsia"/>
      </w:rPr>
      <w:t>××</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rsidP="00A2471D">
    <w:pPr>
      <w:jc w:val="right"/>
    </w:pPr>
    <w:r>
      <w:rPr>
        <w:rFonts w:hint="eastAsia"/>
      </w:rPr>
      <w:t>GB50766-2012</w:t>
    </w:r>
  </w:p>
  <w:p w:rsidR="00B97F1F" w:rsidRDefault="00B97F1F"/>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pPr>
      <w:jc w:val="center"/>
    </w:pPr>
    <w:r>
      <w:rPr>
        <w:rFonts w:hint="eastAsia"/>
      </w:rPr>
      <w:t xml:space="preserve">                                                              GB/T50</w:t>
    </w:r>
    <w:r>
      <w:rPr>
        <w:rFonts w:hint="eastAsia"/>
      </w:rPr>
      <w:t>×××</w:t>
    </w:r>
    <w:r>
      <w:rPr>
        <w:rFonts w:hint="eastAsia"/>
      </w:rPr>
      <w:t>-20</w:t>
    </w:r>
    <w:r>
      <w:rPr>
        <w:rFonts w:hint="eastAsia"/>
      </w:rPr>
      <w:t>××</w:t>
    </w:r>
  </w:p>
  <w:p w:rsidR="00B97F1F" w:rsidRDefault="00B97F1F"/>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rsidP="00A2471D">
    <w:pPr>
      <w:jc w:val="right"/>
    </w:pPr>
    <w:r>
      <w:rPr>
        <w:rFonts w:hint="eastAsia"/>
      </w:rPr>
      <w:t>GB/T50766-20</w:t>
    </w:r>
    <w:r>
      <w:rPr>
        <w:rFonts w:hint="eastAsia"/>
      </w:rPr>
      <w:t>××</w:t>
    </w:r>
  </w:p>
  <w:p w:rsidR="00B97F1F" w:rsidRDefault="00B97F1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pPr>
      <w:pStyle w:val="a4"/>
      <w:jc w:val="right"/>
      <w:rPr>
        <w:sz w:val="64"/>
        <w:szCs w:val="6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pPr>
      <w:jc w:val="right"/>
    </w:pPr>
    <w:r>
      <w:rPr>
        <w:rFonts w:hint="eastAsia"/>
      </w:rPr>
      <w:t>GB/T50766-20</w:t>
    </w:r>
    <w:r>
      <w:rPr>
        <w:rFonts w:hint="eastAsia"/>
      </w:rP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Pr="00235FBC" w:rsidRDefault="00B97F1F" w:rsidP="00235FBC">
    <w:pPr>
      <w:pStyle w:val="a4"/>
    </w:pPr>
    <w:r>
      <w:rPr>
        <w:rFonts w:hint="eastAsia"/>
      </w:rPr>
      <w:t xml:space="preserve">                                                                                         GB/T50766-20</w:t>
    </w:r>
    <w:r>
      <w:rPr>
        <w:rFonts w:hint="eastAsia"/>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rsidP="002F771E">
    <w:r>
      <w:rPr>
        <w:rFonts w:hint="eastAsia"/>
      </w:rPr>
      <w:t>GB/T50766-20</w:t>
    </w:r>
    <w:r>
      <w:rPr>
        <w:rFonts w:hint="eastAsia"/>
      </w:rPr>
      <w:t>××</w:t>
    </w:r>
  </w:p>
  <w:p w:rsidR="00B97F1F" w:rsidRPr="00CE5822" w:rsidRDefault="00B97F1F" w:rsidP="00CE5822">
    <w:pPr>
      <w:pStyle w:val="a4"/>
      <w:jc w:val="both"/>
      <w:rPr>
        <w:sz w:val="21"/>
        <w:szCs w:val="21"/>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rsidP="00B844ED">
    <w:pPr>
      <w:jc w:val="right"/>
    </w:pPr>
    <w:r>
      <w:rPr>
        <w:rFonts w:hint="eastAsia"/>
      </w:rPr>
      <w:t>GB/T50766-20</w:t>
    </w:r>
    <w:r>
      <w:rPr>
        <w:rFonts w:hint="eastAsia"/>
      </w:rPr>
      <w: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1F" w:rsidRDefault="00B97F1F" w:rsidP="00874EE4">
    <w:r>
      <w:rPr>
        <w:rFonts w:hint="eastAsia"/>
      </w:rPr>
      <w:t>GB/T50766-20</w:t>
    </w:r>
    <w:r>
      <w:rPr>
        <w:rFonts w:hint="eastAsia"/>
      </w:rPr>
      <w:t>××</w:t>
    </w:r>
  </w:p>
  <w:p w:rsidR="00B97F1F" w:rsidRPr="00366BA3" w:rsidRDefault="00B97F1F" w:rsidP="00366BA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2766"/>
    <w:multiLevelType w:val="hybridMultilevel"/>
    <w:tmpl w:val="F014D6CA"/>
    <w:lvl w:ilvl="0" w:tplc="8738F15E">
      <w:start w:val="1"/>
      <w:numFmt w:val="decimal"/>
      <w:lvlText w:val="%1."/>
      <w:lvlJc w:val="left"/>
      <w:pPr>
        <w:ind w:left="360" w:hanging="360"/>
      </w:pPr>
      <w:rPr>
        <w:rFonts w:ascii="Times New Roman"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BF50F8"/>
    <w:multiLevelType w:val="hybridMultilevel"/>
    <w:tmpl w:val="50B820C6"/>
    <w:lvl w:ilvl="0" w:tplc="90A470C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8FE2232"/>
    <w:multiLevelType w:val="hybridMultilevel"/>
    <w:tmpl w:val="17DE12D4"/>
    <w:lvl w:ilvl="0" w:tplc="B920AADA">
      <w:start w:val="3"/>
      <w:numFmt w:val="decimal"/>
      <w:lvlText w:val="%1"/>
      <w:lvlJc w:val="left"/>
      <w:pPr>
        <w:tabs>
          <w:tab w:val="num" w:pos="1200"/>
        </w:tabs>
        <w:ind w:left="1200" w:hanging="420"/>
      </w:pPr>
      <w:rPr>
        <w:rFonts w:hint="default"/>
      </w:rPr>
    </w:lvl>
    <w:lvl w:ilvl="1" w:tplc="04090019" w:tentative="1">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3">
    <w:nsid w:val="0AE521E9"/>
    <w:multiLevelType w:val="hybridMultilevel"/>
    <w:tmpl w:val="FCACF77A"/>
    <w:lvl w:ilvl="0" w:tplc="AA5CFE82">
      <w:start w:val="1"/>
      <w:numFmt w:val="decimal"/>
      <w:lvlText w:val="%1"/>
      <w:lvlJc w:val="left"/>
      <w:pPr>
        <w:tabs>
          <w:tab w:val="num" w:pos="795"/>
        </w:tabs>
        <w:ind w:left="795" w:hanging="360"/>
      </w:pPr>
      <w:rPr>
        <w:rFonts w:ascii="宋体" w:eastAsia="宋体" w:hAnsi="宋体" w:cs="Times New Roman"/>
        <w:b/>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
    <w:nsid w:val="0B7777FE"/>
    <w:multiLevelType w:val="multilevel"/>
    <w:tmpl w:val="53B4775A"/>
    <w:lvl w:ilvl="0">
      <w:start w:val="2"/>
      <w:numFmt w:val="japaneseCounting"/>
      <w:lvlText w:val="第%1章"/>
      <w:lvlJc w:val="left"/>
      <w:pPr>
        <w:tabs>
          <w:tab w:val="num" w:pos="1200"/>
        </w:tabs>
        <w:ind w:left="1200" w:hanging="12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E4647AA"/>
    <w:multiLevelType w:val="hybridMultilevel"/>
    <w:tmpl w:val="AF862F5A"/>
    <w:lvl w:ilvl="0" w:tplc="C15C672E">
      <w:start w:val="3"/>
      <w:numFmt w:val="decimal"/>
      <w:lvlText w:val="%1"/>
      <w:lvlJc w:val="left"/>
      <w:pPr>
        <w:tabs>
          <w:tab w:val="num" w:pos="776"/>
        </w:tabs>
        <w:ind w:left="776" w:hanging="360"/>
      </w:pPr>
      <w:rPr>
        <w:rFonts w:hint="default"/>
      </w:r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6">
    <w:nsid w:val="15371FE0"/>
    <w:multiLevelType w:val="multilevel"/>
    <w:tmpl w:val="FBE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102FC2"/>
    <w:multiLevelType w:val="hybridMultilevel"/>
    <w:tmpl w:val="57722648"/>
    <w:lvl w:ilvl="0" w:tplc="EBAE11F6">
      <w:start w:val="1"/>
      <w:numFmt w:val="decimal"/>
      <w:lvlText w:val="%1"/>
      <w:lvlJc w:val="left"/>
      <w:pPr>
        <w:tabs>
          <w:tab w:val="num" w:pos="795"/>
        </w:tabs>
        <w:ind w:left="795" w:hanging="360"/>
      </w:pPr>
      <w:rPr>
        <w:rFonts w:ascii="宋体" w:eastAsia="宋体" w:hAnsi="宋体" w:cs="Times New Roman"/>
        <w:b/>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nsid w:val="23343553"/>
    <w:multiLevelType w:val="hybridMultilevel"/>
    <w:tmpl w:val="F5F65EE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48E1EE3"/>
    <w:multiLevelType w:val="hybridMultilevel"/>
    <w:tmpl w:val="EBF83946"/>
    <w:lvl w:ilvl="0" w:tplc="26E45F9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86016E7"/>
    <w:multiLevelType w:val="hybridMultilevel"/>
    <w:tmpl w:val="B3845F9E"/>
    <w:lvl w:ilvl="0" w:tplc="04090011">
      <w:start w:val="1"/>
      <w:numFmt w:val="decimal"/>
      <w:lvlText w:val="%1)"/>
      <w:lvlJc w:val="left"/>
      <w:pPr>
        <w:tabs>
          <w:tab w:val="num" w:pos="900"/>
        </w:tabs>
        <w:ind w:left="900" w:hanging="420"/>
      </w:pPr>
      <w:rPr>
        <w:rFonts w:hint="default"/>
      </w:rPr>
    </w:lvl>
    <w:lvl w:ilvl="1" w:tplc="04090019">
      <w:start w:val="1"/>
      <w:numFmt w:val="lowerLetter"/>
      <w:lvlText w:val="%2)"/>
      <w:lvlJc w:val="left"/>
      <w:pPr>
        <w:tabs>
          <w:tab w:val="num" w:pos="1320"/>
        </w:tabs>
        <w:ind w:left="1320" w:hanging="420"/>
      </w:pPr>
    </w:lvl>
    <w:lvl w:ilvl="2" w:tplc="04090011">
      <w:start w:val="1"/>
      <w:numFmt w:val="decimal"/>
      <w:lvlText w:val="%3)"/>
      <w:lvlJc w:val="left"/>
      <w:pPr>
        <w:tabs>
          <w:tab w:val="num" w:pos="1740"/>
        </w:tabs>
        <w:ind w:left="1740" w:hanging="42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29E14C25"/>
    <w:multiLevelType w:val="multilevel"/>
    <w:tmpl w:val="FEB29904"/>
    <w:lvl w:ilvl="0">
      <w:start w:val="1"/>
      <w:numFmt w:val="decimal"/>
      <w:lvlText w:val="%1"/>
      <w:lvlJc w:val="left"/>
      <w:pPr>
        <w:tabs>
          <w:tab w:val="num" w:pos="540"/>
        </w:tabs>
        <w:ind w:left="540" w:hanging="540"/>
      </w:pPr>
      <w:rPr>
        <w:rFonts w:hint="default"/>
      </w:rPr>
    </w:lvl>
    <w:lvl w:ilv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B3136A4"/>
    <w:multiLevelType w:val="hybridMultilevel"/>
    <w:tmpl w:val="9D46F690"/>
    <w:lvl w:ilvl="0" w:tplc="243A13C6">
      <w:start w:val="1"/>
      <w:numFmt w:val="decimal"/>
      <w:lvlText w:val="%1."/>
      <w:lvlJc w:val="left"/>
      <w:pPr>
        <w:tabs>
          <w:tab w:val="num" w:pos="473"/>
        </w:tabs>
        <w:ind w:left="473" w:hanging="360"/>
      </w:pPr>
      <w:rPr>
        <w:rFonts w:hint="eastAsia"/>
      </w:rPr>
    </w:lvl>
    <w:lvl w:ilvl="1" w:tplc="04090019" w:tentative="1">
      <w:start w:val="1"/>
      <w:numFmt w:val="lowerLetter"/>
      <w:lvlText w:val="%2)"/>
      <w:lvlJc w:val="left"/>
      <w:pPr>
        <w:tabs>
          <w:tab w:val="num" w:pos="953"/>
        </w:tabs>
        <w:ind w:left="953" w:hanging="420"/>
      </w:pPr>
    </w:lvl>
    <w:lvl w:ilvl="2" w:tplc="0409001B" w:tentative="1">
      <w:start w:val="1"/>
      <w:numFmt w:val="lowerRoman"/>
      <w:lvlText w:val="%3."/>
      <w:lvlJc w:val="righ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9" w:tentative="1">
      <w:start w:val="1"/>
      <w:numFmt w:val="lowerLetter"/>
      <w:lvlText w:val="%5)"/>
      <w:lvlJc w:val="left"/>
      <w:pPr>
        <w:tabs>
          <w:tab w:val="num" w:pos="2213"/>
        </w:tabs>
        <w:ind w:left="2213" w:hanging="420"/>
      </w:pPr>
    </w:lvl>
    <w:lvl w:ilvl="5" w:tplc="0409001B" w:tentative="1">
      <w:start w:val="1"/>
      <w:numFmt w:val="lowerRoman"/>
      <w:lvlText w:val="%6."/>
      <w:lvlJc w:val="righ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9" w:tentative="1">
      <w:start w:val="1"/>
      <w:numFmt w:val="lowerLetter"/>
      <w:lvlText w:val="%8)"/>
      <w:lvlJc w:val="left"/>
      <w:pPr>
        <w:tabs>
          <w:tab w:val="num" w:pos="3473"/>
        </w:tabs>
        <w:ind w:left="3473" w:hanging="420"/>
      </w:pPr>
    </w:lvl>
    <w:lvl w:ilvl="8" w:tplc="0409001B" w:tentative="1">
      <w:start w:val="1"/>
      <w:numFmt w:val="lowerRoman"/>
      <w:lvlText w:val="%9."/>
      <w:lvlJc w:val="right"/>
      <w:pPr>
        <w:tabs>
          <w:tab w:val="num" w:pos="3893"/>
        </w:tabs>
        <w:ind w:left="3893" w:hanging="420"/>
      </w:pPr>
    </w:lvl>
  </w:abstractNum>
  <w:abstractNum w:abstractNumId="13">
    <w:nsid w:val="2C446AC2"/>
    <w:multiLevelType w:val="hybridMultilevel"/>
    <w:tmpl w:val="F3CEC4C0"/>
    <w:lvl w:ilvl="0" w:tplc="243A13C6">
      <w:numFmt w:val="decimal"/>
      <w:lvlText w:val="%1."/>
      <w:lvlJc w:val="left"/>
      <w:pPr>
        <w:tabs>
          <w:tab w:val="num" w:pos="473"/>
        </w:tabs>
        <w:ind w:left="473" w:hanging="360"/>
      </w:pPr>
      <w:rPr>
        <w:rFonts w:hint="eastAsia"/>
      </w:rPr>
    </w:lvl>
    <w:lvl w:ilvl="1" w:tplc="04090019" w:tentative="1">
      <w:start w:val="1"/>
      <w:numFmt w:val="lowerLetter"/>
      <w:lvlText w:val="%2)"/>
      <w:lvlJc w:val="left"/>
      <w:pPr>
        <w:tabs>
          <w:tab w:val="num" w:pos="953"/>
        </w:tabs>
        <w:ind w:left="953" w:hanging="420"/>
      </w:pPr>
    </w:lvl>
    <w:lvl w:ilvl="2" w:tplc="0409001B" w:tentative="1">
      <w:start w:val="1"/>
      <w:numFmt w:val="lowerRoman"/>
      <w:lvlText w:val="%3."/>
      <w:lvlJc w:val="righ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9" w:tentative="1">
      <w:start w:val="1"/>
      <w:numFmt w:val="lowerLetter"/>
      <w:lvlText w:val="%5)"/>
      <w:lvlJc w:val="left"/>
      <w:pPr>
        <w:tabs>
          <w:tab w:val="num" w:pos="2213"/>
        </w:tabs>
        <w:ind w:left="2213" w:hanging="420"/>
      </w:pPr>
    </w:lvl>
    <w:lvl w:ilvl="5" w:tplc="0409001B" w:tentative="1">
      <w:start w:val="1"/>
      <w:numFmt w:val="lowerRoman"/>
      <w:lvlText w:val="%6."/>
      <w:lvlJc w:val="righ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9" w:tentative="1">
      <w:start w:val="1"/>
      <w:numFmt w:val="lowerLetter"/>
      <w:lvlText w:val="%8)"/>
      <w:lvlJc w:val="left"/>
      <w:pPr>
        <w:tabs>
          <w:tab w:val="num" w:pos="3473"/>
        </w:tabs>
        <w:ind w:left="3473" w:hanging="420"/>
      </w:pPr>
    </w:lvl>
    <w:lvl w:ilvl="8" w:tplc="0409001B" w:tentative="1">
      <w:start w:val="1"/>
      <w:numFmt w:val="lowerRoman"/>
      <w:lvlText w:val="%9."/>
      <w:lvlJc w:val="right"/>
      <w:pPr>
        <w:tabs>
          <w:tab w:val="num" w:pos="3893"/>
        </w:tabs>
        <w:ind w:left="3893" w:hanging="420"/>
      </w:pPr>
    </w:lvl>
  </w:abstractNum>
  <w:abstractNum w:abstractNumId="14">
    <w:nsid w:val="2CD345CB"/>
    <w:multiLevelType w:val="hybridMultilevel"/>
    <w:tmpl w:val="2E642568"/>
    <w:lvl w:ilvl="0" w:tplc="58D081EE">
      <w:numFmt w:val="decimal"/>
      <w:lvlText w:val="%1."/>
      <w:lvlJc w:val="left"/>
      <w:pPr>
        <w:tabs>
          <w:tab w:val="num" w:pos="473"/>
        </w:tabs>
        <w:ind w:left="473" w:hanging="360"/>
      </w:pPr>
      <w:rPr>
        <w:rFonts w:hint="eastAsia"/>
      </w:rPr>
    </w:lvl>
    <w:lvl w:ilvl="1" w:tplc="04090019" w:tentative="1">
      <w:start w:val="1"/>
      <w:numFmt w:val="lowerLetter"/>
      <w:lvlText w:val="%2)"/>
      <w:lvlJc w:val="left"/>
      <w:pPr>
        <w:tabs>
          <w:tab w:val="num" w:pos="953"/>
        </w:tabs>
        <w:ind w:left="953" w:hanging="420"/>
      </w:pPr>
    </w:lvl>
    <w:lvl w:ilvl="2" w:tplc="0409001B" w:tentative="1">
      <w:start w:val="1"/>
      <w:numFmt w:val="lowerRoman"/>
      <w:lvlText w:val="%3."/>
      <w:lvlJc w:val="righ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9" w:tentative="1">
      <w:start w:val="1"/>
      <w:numFmt w:val="lowerLetter"/>
      <w:lvlText w:val="%5)"/>
      <w:lvlJc w:val="left"/>
      <w:pPr>
        <w:tabs>
          <w:tab w:val="num" w:pos="2213"/>
        </w:tabs>
        <w:ind w:left="2213" w:hanging="420"/>
      </w:pPr>
    </w:lvl>
    <w:lvl w:ilvl="5" w:tplc="0409001B" w:tentative="1">
      <w:start w:val="1"/>
      <w:numFmt w:val="lowerRoman"/>
      <w:lvlText w:val="%6."/>
      <w:lvlJc w:val="righ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9" w:tentative="1">
      <w:start w:val="1"/>
      <w:numFmt w:val="lowerLetter"/>
      <w:lvlText w:val="%8)"/>
      <w:lvlJc w:val="left"/>
      <w:pPr>
        <w:tabs>
          <w:tab w:val="num" w:pos="3473"/>
        </w:tabs>
        <w:ind w:left="3473" w:hanging="420"/>
      </w:pPr>
    </w:lvl>
    <w:lvl w:ilvl="8" w:tplc="0409001B" w:tentative="1">
      <w:start w:val="1"/>
      <w:numFmt w:val="lowerRoman"/>
      <w:lvlText w:val="%9."/>
      <w:lvlJc w:val="right"/>
      <w:pPr>
        <w:tabs>
          <w:tab w:val="num" w:pos="3893"/>
        </w:tabs>
        <w:ind w:left="3893" w:hanging="420"/>
      </w:pPr>
    </w:lvl>
  </w:abstractNum>
  <w:abstractNum w:abstractNumId="15">
    <w:nsid w:val="2DA145B4"/>
    <w:multiLevelType w:val="hybridMultilevel"/>
    <w:tmpl w:val="ACE43456"/>
    <w:lvl w:ilvl="0" w:tplc="42BEF012">
      <w:start w:val="1"/>
      <w:numFmt w:val="lowerRoman"/>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6">
    <w:nsid w:val="32A34530"/>
    <w:multiLevelType w:val="hybridMultilevel"/>
    <w:tmpl w:val="5BBEEDA0"/>
    <w:lvl w:ilvl="0" w:tplc="7BE8D30E">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3394141"/>
    <w:multiLevelType w:val="hybridMultilevel"/>
    <w:tmpl w:val="FA2E7686"/>
    <w:lvl w:ilvl="0" w:tplc="341C9260">
      <w:numFmt w:val="decimal"/>
      <w:lvlText w:val="%1."/>
      <w:lvlJc w:val="left"/>
      <w:pPr>
        <w:tabs>
          <w:tab w:val="num" w:pos="473"/>
        </w:tabs>
        <w:ind w:left="473" w:hanging="360"/>
      </w:pPr>
      <w:rPr>
        <w:rFonts w:hint="eastAsia"/>
      </w:rPr>
    </w:lvl>
    <w:lvl w:ilvl="1" w:tplc="04090019" w:tentative="1">
      <w:start w:val="1"/>
      <w:numFmt w:val="lowerLetter"/>
      <w:lvlText w:val="%2)"/>
      <w:lvlJc w:val="left"/>
      <w:pPr>
        <w:tabs>
          <w:tab w:val="num" w:pos="953"/>
        </w:tabs>
        <w:ind w:left="953" w:hanging="420"/>
      </w:pPr>
    </w:lvl>
    <w:lvl w:ilvl="2" w:tplc="0409001B" w:tentative="1">
      <w:start w:val="1"/>
      <w:numFmt w:val="lowerRoman"/>
      <w:lvlText w:val="%3."/>
      <w:lvlJc w:val="righ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9" w:tentative="1">
      <w:start w:val="1"/>
      <w:numFmt w:val="lowerLetter"/>
      <w:lvlText w:val="%5)"/>
      <w:lvlJc w:val="left"/>
      <w:pPr>
        <w:tabs>
          <w:tab w:val="num" w:pos="2213"/>
        </w:tabs>
        <w:ind w:left="2213" w:hanging="420"/>
      </w:pPr>
    </w:lvl>
    <w:lvl w:ilvl="5" w:tplc="0409001B" w:tentative="1">
      <w:start w:val="1"/>
      <w:numFmt w:val="lowerRoman"/>
      <w:lvlText w:val="%6."/>
      <w:lvlJc w:val="righ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9" w:tentative="1">
      <w:start w:val="1"/>
      <w:numFmt w:val="lowerLetter"/>
      <w:lvlText w:val="%8)"/>
      <w:lvlJc w:val="left"/>
      <w:pPr>
        <w:tabs>
          <w:tab w:val="num" w:pos="3473"/>
        </w:tabs>
        <w:ind w:left="3473" w:hanging="420"/>
      </w:pPr>
    </w:lvl>
    <w:lvl w:ilvl="8" w:tplc="0409001B" w:tentative="1">
      <w:start w:val="1"/>
      <w:numFmt w:val="lowerRoman"/>
      <w:lvlText w:val="%9."/>
      <w:lvlJc w:val="right"/>
      <w:pPr>
        <w:tabs>
          <w:tab w:val="num" w:pos="3893"/>
        </w:tabs>
        <w:ind w:left="3893" w:hanging="420"/>
      </w:pPr>
    </w:lvl>
  </w:abstractNum>
  <w:abstractNum w:abstractNumId="18">
    <w:nsid w:val="3CAC6480"/>
    <w:multiLevelType w:val="hybridMultilevel"/>
    <w:tmpl w:val="A9885B48"/>
    <w:lvl w:ilvl="0" w:tplc="33464DFA">
      <w:start w:val="2"/>
      <w:numFmt w:val="japaneseCounting"/>
      <w:lvlText w:val="第%1章"/>
      <w:lvlJc w:val="left"/>
      <w:pPr>
        <w:tabs>
          <w:tab w:val="num" w:pos="1200"/>
        </w:tabs>
        <w:ind w:left="1200" w:hanging="120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DD30471"/>
    <w:multiLevelType w:val="hybridMultilevel"/>
    <w:tmpl w:val="6F5215DE"/>
    <w:lvl w:ilvl="0" w:tplc="CF64D2FA">
      <w:numFmt w:val="decimal"/>
      <w:lvlText w:val="%1."/>
      <w:lvlJc w:val="left"/>
      <w:pPr>
        <w:tabs>
          <w:tab w:val="num" w:pos="473"/>
        </w:tabs>
        <w:ind w:left="473" w:hanging="360"/>
      </w:pPr>
      <w:rPr>
        <w:rFonts w:hint="eastAsia"/>
      </w:rPr>
    </w:lvl>
    <w:lvl w:ilvl="1" w:tplc="04090019" w:tentative="1">
      <w:start w:val="1"/>
      <w:numFmt w:val="lowerLetter"/>
      <w:lvlText w:val="%2)"/>
      <w:lvlJc w:val="left"/>
      <w:pPr>
        <w:tabs>
          <w:tab w:val="num" w:pos="953"/>
        </w:tabs>
        <w:ind w:left="953" w:hanging="420"/>
      </w:pPr>
    </w:lvl>
    <w:lvl w:ilvl="2" w:tplc="0409001B" w:tentative="1">
      <w:start w:val="1"/>
      <w:numFmt w:val="lowerRoman"/>
      <w:lvlText w:val="%3."/>
      <w:lvlJc w:val="righ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9" w:tentative="1">
      <w:start w:val="1"/>
      <w:numFmt w:val="lowerLetter"/>
      <w:lvlText w:val="%5)"/>
      <w:lvlJc w:val="left"/>
      <w:pPr>
        <w:tabs>
          <w:tab w:val="num" w:pos="2213"/>
        </w:tabs>
        <w:ind w:left="2213" w:hanging="420"/>
      </w:pPr>
    </w:lvl>
    <w:lvl w:ilvl="5" w:tplc="0409001B" w:tentative="1">
      <w:start w:val="1"/>
      <w:numFmt w:val="lowerRoman"/>
      <w:lvlText w:val="%6."/>
      <w:lvlJc w:val="righ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9" w:tentative="1">
      <w:start w:val="1"/>
      <w:numFmt w:val="lowerLetter"/>
      <w:lvlText w:val="%8)"/>
      <w:lvlJc w:val="left"/>
      <w:pPr>
        <w:tabs>
          <w:tab w:val="num" w:pos="3473"/>
        </w:tabs>
        <w:ind w:left="3473" w:hanging="420"/>
      </w:pPr>
    </w:lvl>
    <w:lvl w:ilvl="8" w:tplc="0409001B" w:tentative="1">
      <w:start w:val="1"/>
      <w:numFmt w:val="lowerRoman"/>
      <w:lvlText w:val="%9."/>
      <w:lvlJc w:val="right"/>
      <w:pPr>
        <w:tabs>
          <w:tab w:val="num" w:pos="3893"/>
        </w:tabs>
        <w:ind w:left="3893" w:hanging="420"/>
      </w:pPr>
    </w:lvl>
  </w:abstractNum>
  <w:abstractNum w:abstractNumId="20">
    <w:nsid w:val="40F81DA6"/>
    <w:multiLevelType w:val="hybridMultilevel"/>
    <w:tmpl w:val="7AFCB7FA"/>
    <w:lvl w:ilvl="0" w:tplc="5F3CE458">
      <w:start w:val="1"/>
      <w:numFmt w:val="decimal"/>
      <w:lvlText w:val="%1"/>
      <w:lvlJc w:val="left"/>
      <w:pPr>
        <w:tabs>
          <w:tab w:val="num" w:pos="795"/>
        </w:tabs>
        <w:ind w:left="795" w:hanging="360"/>
      </w:pPr>
      <w:rPr>
        <w:rFonts w:ascii="宋体" w:eastAsia="宋体" w:hAnsi="宋体" w:cs="Times New Roman"/>
        <w:b/>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1">
    <w:nsid w:val="41F93FDE"/>
    <w:multiLevelType w:val="hybridMultilevel"/>
    <w:tmpl w:val="0A301F6E"/>
    <w:lvl w:ilvl="0" w:tplc="97A88970">
      <w:start w:val="1"/>
      <w:numFmt w:val="lowerLetter"/>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2">
    <w:nsid w:val="457A209C"/>
    <w:multiLevelType w:val="hybridMultilevel"/>
    <w:tmpl w:val="B260996E"/>
    <w:lvl w:ilvl="0" w:tplc="3790FC88">
      <w:start w:val="1"/>
      <w:numFmt w:val="decimal"/>
      <w:lvlText w:val="（%1）"/>
      <w:lvlJc w:val="left"/>
      <w:pPr>
        <w:tabs>
          <w:tab w:val="num" w:pos="1515"/>
        </w:tabs>
        <w:ind w:left="1515" w:hanging="10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4C5D4319"/>
    <w:multiLevelType w:val="hybridMultilevel"/>
    <w:tmpl w:val="9E38652C"/>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4">
    <w:nsid w:val="4ECD48D6"/>
    <w:multiLevelType w:val="hybridMultilevel"/>
    <w:tmpl w:val="F04C420C"/>
    <w:lvl w:ilvl="0" w:tplc="243A13C6">
      <w:numFmt w:val="decimal"/>
      <w:lvlText w:val="%1."/>
      <w:lvlJc w:val="left"/>
      <w:pPr>
        <w:tabs>
          <w:tab w:val="num" w:pos="473"/>
        </w:tabs>
        <w:ind w:left="473"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0C85B14"/>
    <w:multiLevelType w:val="multilevel"/>
    <w:tmpl w:val="AD182220"/>
    <w:lvl w:ilvl="0">
      <w:start w:val="1"/>
      <w:numFmt w:val="decimal"/>
      <w:lvlText w:val="%1"/>
      <w:lvlJc w:val="left"/>
      <w:pPr>
        <w:tabs>
          <w:tab w:val="num" w:pos="420"/>
        </w:tabs>
        <w:ind w:left="420" w:hanging="420"/>
      </w:pPr>
      <w:rPr>
        <w:rFonts w:hint="default"/>
      </w:rPr>
    </w:lvl>
    <w:lvl w:ilv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40465ED"/>
    <w:multiLevelType w:val="hybridMultilevel"/>
    <w:tmpl w:val="DDF0B950"/>
    <w:lvl w:ilvl="0" w:tplc="74CE887C">
      <w:start w:val="1"/>
      <w:numFmt w:val="lowerLetter"/>
      <w:lvlText w:val="%1."/>
      <w:lvlJc w:val="left"/>
      <w:pPr>
        <w:tabs>
          <w:tab w:val="num" w:pos="795"/>
        </w:tabs>
        <w:ind w:left="795" w:hanging="360"/>
      </w:pPr>
      <w:rPr>
        <w:rFonts w:hint="eastAsia"/>
      </w:rPr>
    </w:lvl>
    <w:lvl w:ilvl="1" w:tplc="B5809D3E">
      <w:start w:val="1"/>
      <w:numFmt w:val="decimal"/>
      <w:lvlText w:val="%2）"/>
      <w:lvlJc w:val="left"/>
      <w:pPr>
        <w:tabs>
          <w:tab w:val="num" w:pos="1215"/>
        </w:tabs>
        <w:ind w:left="1215" w:hanging="360"/>
      </w:pPr>
      <w:rPr>
        <w:rFonts w:hint="eastAsia"/>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7">
    <w:nsid w:val="57226C25"/>
    <w:multiLevelType w:val="multilevel"/>
    <w:tmpl w:val="03EE2976"/>
    <w:lvl w:ilvl="0">
      <w:start w:val="6"/>
      <w:numFmt w:val="decimal"/>
      <w:lvlText w:val="%1"/>
      <w:lvlJc w:val="left"/>
      <w:pPr>
        <w:tabs>
          <w:tab w:val="num" w:pos="855"/>
        </w:tabs>
        <w:ind w:left="855" w:hanging="855"/>
      </w:pPr>
      <w:rPr>
        <w:rFonts w:ascii="黑体" w:eastAsia="黑体" w:hint="default"/>
      </w:rPr>
    </w:lvl>
    <w:lvl w:ilvl="1">
      <w:start w:val="3"/>
      <w:numFmt w:val="decimal"/>
      <w:lvlText w:val="%1.%2"/>
      <w:lvlJc w:val="left"/>
      <w:pPr>
        <w:tabs>
          <w:tab w:val="num" w:pos="855"/>
        </w:tabs>
        <w:ind w:left="855" w:hanging="855"/>
      </w:pPr>
      <w:rPr>
        <w:rFonts w:ascii="黑体" w:eastAsia="黑体" w:hint="default"/>
      </w:rPr>
    </w:lvl>
    <w:lvl w:ilvl="2">
      <w:start w:val="22"/>
      <w:numFmt w:val="decimal"/>
      <w:lvlText w:val="%1.%2.%3"/>
      <w:lvlJc w:val="left"/>
      <w:pPr>
        <w:tabs>
          <w:tab w:val="num" w:pos="855"/>
        </w:tabs>
        <w:ind w:left="855" w:hanging="855"/>
      </w:pPr>
      <w:rPr>
        <w:rFonts w:ascii="黑体" w:eastAsia="黑体" w:hint="default"/>
      </w:rPr>
    </w:lvl>
    <w:lvl w:ilvl="3">
      <w:start w:val="1"/>
      <w:numFmt w:val="decimal"/>
      <w:lvlText w:val="%1.%2.%3.%4"/>
      <w:lvlJc w:val="left"/>
      <w:pPr>
        <w:tabs>
          <w:tab w:val="num" w:pos="1080"/>
        </w:tabs>
        <w:ind w:left="1080" w:hanging="1080"/>
      </w:pPr>
      <w:rPr>
        <w:rFonts w:ascii="黑体" w:eastAsia="黑体" w:hint="default"/>
      </w:rPr>
    </w:lvl>
    <w:lvl w:ilvl="4">
      <w:start w:val="1"/>
      <w:numFmt w:val="decimal"/>
      <w:lvlText w:val="%1.%2.%3.%4.%5"/>
      <w:lvlJc w:val="left"/>
      <w:pPr>
        <w:tabs>
          <w:tab w:val="num" w:pos="1080"/>
        </w:tabs>
        <w:ind w:left="1080" w:hanging="1080"/>
      </w:pPr>
      <w:rPr>
        <w:rFonts w:ascii="黑体" w:eastAsia="黑体" w:hint="default"/>
      </w:rPr>
    </w:lvl>
    <w:lvl w:ilvl="5">
      <w:start w:val="1"/>
      <w:numFmt w:val="decimal"/>
      <w:lvlText w:val="%1.%2.%3.%4.%5.%6"/>
      <w:lvlJc w:val="left"/>
      <w:pPr>
        <w:tabs>
          <w:tab w:val="num" w:pos="1440"/>
        </w:tabs>
        <w:ind w:left="1440" w:hanging="1440"/>
      </w:pPr>
      <w:rPr>
        <w:rFonts w:ascii="黑体" w:eastAsia="黑体" w:hint="default"/>
      </w:rPr>
    </w:lvl>
    <w:lvl w:ilvl="6">
      <w:start w:val="1"/>
      <w:numFmt w:val="decimal"/>
      <w:lvlText w:val="%1.%2.%3.%4.%5.%6.%7"/>
      <w:lvlJc w:val="left"/>
      <w:pPr>
        <w:tabs>
          <w:tab w:val="num" w:pos="1440"/>
        </w:tabs>
        <w:ind w:left="1440" w:hanging="1440"/>
      </w:pPr>
      <w:rPr>
        <w:rFonts w:ascii="黑体" w:eastAsia="黑体" w:hint="default"/>
      </w:rPr>
    </w:lvl>
    <w:lvl w:ilvl="7">
      <w:start w:val="1"/>
      <w:numFmt w:val="decimal"/>
      <w:lvlText w:val="%1.%2.%3.%4.%5.%6.%7.%8"/>
      <w:lvlJc w:val="left"/>
      <w:pPr>
        <w:tabs>
          <w:tab w:val="num" w:pos="1800"/>
        </w:tabs>
        <w:ind w:left="1800" w:hanging="1800"/>
      </w:pPr>
      <w:rPr>
        <w:rFonts w:ascii="黑体" w:eastAsia="黑体" w:hint="default"/>
      </w:rPr>
    </w:lvl>
    <w:lvl w:ilvl="8">
      <w:start w:val="1"/>
      <w:numFmt w:val="decimal"/>
      <w:lvlText w:val="%1.%2.%3.%4.%5.%6.%7.%8.%9"/>
      <w:lvlJc w:val="left"/>
      <w:pPr>
        <w:tabs>
          <w:tab w:val="num" w:pos="1800"/>
        </w:tabs>
        <w:ind w:left="1800" w:hanging="1800"/>
      </w:pPr>
      <w:rPr>
        <w:rFonts w:ascii="黑体" w:eastAsia="黑体" w:hint="default"/>
      </w:rPr>
    </w:lvl>
  </w:abstractNum>
  <w:abstractNum w:abstractNumId="28">
    <w:nsid w:val="59F97370"/>
    <w:multiLevelType w:val="hybridMultilevel"/>
    <w:tmpl w:val="0FFECEB8"/>
    <w:lvl w:ilvl="0" w:tplc="72EC547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688625FA"/>
    <w:multiLevelType w:val="multilevel"/>
    <w:tmpl w:val="9E38652C"/>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0">
    <w:nsid w:val="72B83B3C"/>
    <w:multiLevelType w:val="hybridMultilevel"/>
    <w:tmpl w:val="C328593C"/>
    <w:lvl w:ilvl="0" w:tplc="BDE8E8C0">
      <w:start w:val="1"/>
      <w:numFmt w:val="decimalEnclosedCircle"/>
      <w:lvlText w:val="%1"/>
      <w:lvlJc w:val="left"/>
      <w:pPr>
        <w:tabs>
          <w:tab w:val="num" w:pos="1440"/>
        </w:tabs>
        <w:ind w:left="1440" w:hanging="360"/>
      </w:pPr>
      <w:rPr>
        <w:rFonts w:hint="default"/>
      </w:rPr>
    </w:lvl>
    <w:lvl w:ilvl="1" w:tplc="04090019" w:tentative="1">
      <w:start w:val="1"/>
      <w:numFmt w:val="lowerLetter"/>
      <w:lvlText w:val="%2)"/>
      <w:lvlJc w:val="left"/>
      <w:pPr>
        <w:tabs>
          <w:tab w:val="num" w:pos="1920"/>
        </w:tabs>
        <w:ind w:left="1920" w:hanging="420"/>
      </w:pPr>
    </w:lvl>
    <w:lvl w:ilvl="2" w:tplc="0409001B" w:tentative="1">
      <w:start w:val="1"/>
      <w:numFmt w:val="lowerRoman"/>
      <w:lvlText w:val="%3."/>
      <w:lvlJc w:val="righ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9" w:tentative="1">
      <w:start w:val="1"/>
      <w:numFmt w:val="lowerLetter"/>
      <w:lvlText w:val="%5)"/>
      <w:lvlJc w:val="left"/>
      <w:pPr>
        <w:tabs>
          <w:tab w:val="num" w:pos="3180"/>
        </w:tabs>
        <w:ind w:left="3180" w:hanging="420"/>
      </w:pPr>
    </w:lvl>
    <w:lvl w:ilvl="5" w:tplc="0409001B" w:tentative="1">
      <w:start w:val="1"/>
      <w:numFmt w:val="lowerRoman"/>
      <w:lvlText w:val="%6."/>
      <w:lvlJc w:val="righ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9" w:tentative="1">
      <w:start w:val="1"/>
      <w:numFmt w:val="lowerLetter"/>
      <w:lvlText w:val="%8)"/>
      <w:lvlJc w:val="left"/>
      <w:pPr>
        <w:tabs>
          <w:tab w:val="num" w:pos="4440"/>
        </w:tabs>
        <w:ind w:left="4440" w:hanging="420"/>
      </w:pPr>
    </w:lvl>
    <w:lvl w:ilvl="8" w:tplc="0409001B" w:tentative="1">
      <w:start w:val="1"/>
      <w:numFmt w:val="lowerRoman"/>
      <w:lvlText w:val="%9."/>
      <w:lvlJc w:val="right"/>
      <w:pPr>
        <w:tabs>
          <w:tab w:val="num" w:pos="4860"/>
        </w:tabs>
        <w:ind w:left="4860" w:hanging="420"/>
      </w:pPr>
    </w:lvl>
  </w:abstractNum>
  <w:num w:numId="1">
    <w:abstractNumId w:val="8"/>
  </w:num>
  <w:num w:numId="2">
    <w:abstractNumId w:val="1"/>
  </w:num>
  <w:num w:numId="3">
    <w:abstractNumId w:val="14"/>
  </w:num>
  <w:num w:numId="4">
    <w:abstractNumId w:val="17"/>
  </w:num>
  <w:num w:numId="5">
    <w:abstractNumId w:val="19"/>
  </w:num>
  <w:num w:numId="6">
    <w:abstractNumId w:val="13"/>
  </w:num>
  <w:num w:numId="7">
    <w:abstractNumId w:val="24"/>
  </w:num>
  <w:num w:numId="8">
    <w:abstractNumId w:val="12"/>
  </w:num>
  <w:num w:numId="9">
    <w:abstractNumId w:val="22"/>
  </w:num>
  <w:num w:numId="10">
    <w:abstractNumId w:val="18"/>
  </w:num>
  <w:num w:numId="11">
    <w:abstractNumId w:val="4"/>
  </w:num>
  <w:num w:numId="12">
    <w:abstractNumId w:val="9"/>
  </w:num>
  <w:num w:numId="13">
    <w:abstractNumId w:val="30"/>
  </w:num>
  <w:num w:numId="14">
    <w:abstractNumId w:val="2"/>
  </w:num>
  <w:num w:numId="15">
    <w:abstractNumId w:val="26"/>
  </w:num>
  <w:num w:numId="16">
    <w:abstractNumId w:val="21"/>
  </w:num>
  <w:num w:numId="17">
    <w:abstractNumId w:val="3"/>
  </w:num>
  <w:num w:numId="18">
    <w:abstractNumId w:val="7"/>
  </w:num>
  <w:num w:numId="19">
    <w:abstractNumId w:val="20"/>
  </w:num>
  <w:num w:numId="20">
    <w:abstractNumId w:val="15"/>
  </w:num>
  <w:num w:numId="21">
    <w:abstractNumId w:val="10"/>
  </w:num>
  <w:num w:numId="22">
    <w:abstractNumId w:val="5"/>
  </w:num>
  <w:num w:numId="23">
    <w:abstractNumId w:val="27"/>
  </w:num>
  <w:num w:numId="24">
    <w:abstractNumId w:val="11"/>
  </w:num>
  <w:num w:numId="25">
    <w:abstractNumId w:val="25"/>
  </w:num>
  <w:num w:numId="26">
    <w:abstractNumId w:val="16"/>
  </w:num>
  <w:num w:numId="27">
    <w:abstractNumId w:val="6"/>
  </w:num>
  <w:num w:numId="28">
    <w:abstractNumId w:val="28"/>
  </w:num>
  <w:num w:numId="29">
    <w:abstractNumId w:val="23"/>
  </w:num>
  <w:num w:numId="30">
    <w:abstractNumId w:val="29"/>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bordersDoNotSurroundHeader/>
  <w:bordersDoNotSurroundFooter/>
  <w:hideSpellingErrors/>
  <w:activeWritingStyle w:appName="MSWord" w:lang="zh-CN" w:vendorID="64" w:dllVersion="131077" w:nlCheck="1" w:checkStyle="1"/>
  <w:activeWritingStyle w:appName="MSWord" w:lang="en-US" w:vendorID="64" w:dllVersion="131077" w:nlCheck="1" w:checkStyle="1"/>
  <w:activeWritingStyle w:appName="MSWord" w:lang="en-US" w:vendorID="64" w:dllVersion="131078" w:nlCheck="1" w:checkStyle="1"/>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147458" fill="f" fillcolor="white" stroke="f">
      <v:fill color="white" on="f"/>
      <v:strok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485D"/>
    <w:rsid w:val="00000E2B"/>
    <w:rsid w:val="000015F8"/>
    <w:rsid w:val="0000199C"/>
    <w:rsid w:val="00001D29"/>
    <w:rsid w:val="00001D96"/>
    <w:rsid w:val="00001FEB"/>
    <w:rsid w:val="000021DB"/>
    <w:rsid w:val="000022E7"/>
    <w:rsid w:val="0000231E"/>
    <w:rsid w:val="0000253C"/>
    <w:rsid w:val="00003316"/>
    <w:rsid w:val="000036E9"/>
    <w:rsid w:val="000043E4"/>
    <w:rsid w:val="00004604"/>
    <w:rsid w:val="00004BBB"/>
    <w:rsid w:val="00004CB6"/>
    <w:rsid w:val="00004DF9"/>
    <w:rsid w:val="00004FD7"/>
    <w:rsid w:val="00006002"/>
    <w:rsid w:val="000064D0"/>
    <w:rsid w:val="00007237"/>
    <w:rsid w:val="00007C28"/>
    <w:rsid w:val="00007C57"/>
    <w:rsid w:val="00010222"/>
    <w:rsid w:val="000102EB"/>
    <w:rsid w:val="0001058A"/>
    <w:rsid w:val="000115CA"/>
    <w:rsid w:val="0001161A"/>
    <w:rsid w:val="00011C94"/>
    <w:rsid w:val="00011DFD"/>
    <w:rsid w:val="00011E05"/>
    <w:rsid w:val="00011FF8"/>
    <w:rsid w:val="000126E7"/>
    <w:rsid w:val="00013595"/>
    <w:rsid w:val="000135CF"/>
    <w:rsid w:val="000135D8"/>
    <w:rsid w:val="00013727"/>
    <w:rsid w:val="00013A88"/>
    <w:rsid w:val="000144F5"/>
    <w:rsid w:val="00015A16"/>
    <w:rsid w:val="000163DA"/>
    <w:rsid w:val="0001641C"/>
    <w:rsid w:val="00016877"/>
    <w:rsid w:val="000170B4"/>
    <w:rsid w:val="00017237"/>
    <w:rsid w:val="0001725F"/>
    <w:rsid w:val="00017819"/>
    <w:rsid w:val="00020656"/>
    <w:rsid w:val="0002075A"/>
    <w:rsid w:val="000209A9"/>
    <w:rsid w:val="00021699"/>
    <w:rsid w:val="00022278"/>
    <w:rsid w:val="000223FC"/>
    <w:rsid w:val="00022634"/>
    <w:rsid w:val="00022C11"/>
    <w:rsid w:val="000234DA"/>
    <w:rsid w:val="00023532"/>
    <w:rsid w:val="000239F1"/>
    <w:rsid w:val="00023FC6"/>
    <w:rsid w:val="000241D4"/>
    <w:rsid w:val="000258A8"/>
    <w:rsid w:val="00025D88"/>
    <w:rsid w:val="00025EDD"/>
    <w:rsid w:val="000272D5"/>
    <w:rsid w:val="00027589"/>
    <w:rsid w:val="000277DD"/>
    <w:rsid w:val="00027914"/>
    <w:rsid w:val="00027A01"/>
    <w:rsid w:val="00027ED9"/>
    <w:rsid w:val="00030560"/>
    <w:rsid w:val="00030E67"/>
    <w:rsid w:val="000310DB"/>
    <w:rsid w:val="000315D9"/>
    <w:rsid w:val="00031707"/>
    <w:rsid w:val="00031FC8"/>
    <w:rsid w:val="00032125"/>
    <w:rsid w:val="0003265C"/>
    <w:rsid w:val="00032D33"/>
    <w:rsid w:val="0003343C"/>
    <w:rsid w:val="00033521"/>
    <w:rsid w:val="00034462"/>
    <w:rsid w:val="000349BF"/>
    <w:rsid w:val="000353D1"/>
    <w:rsid w:val="00035567"/>
    <w:rsid w:val="0003580B"/>
    <w:rsid w:val="00035B91"/>
    <w:rsid w:val="00036067"/>
    <w:rsid w:val="0003656E"/>
    <w:rsid w:val="00036C2C"/>
    <w:rsid w:val="000375CA"/>
    <w:rsid w:val="0003766F"/>
    <w:rsid w:val="0003776A"/>
    <w:rsid w:val="00037DEA"/>
    <w:rsid w:val="00040E45"/>
    <w:rsid w:val="00041164"/>
    <w:rsid w:val="000420A3"/>
    <w:rsid w:val="00042C60"/>
    <w:rsid w:val="000432E6"/>
    <w:rsid w:val="000436C2"/>
    <w:rsid w:val="00043C13"/>
    <w:rsid w:val="000442DF"/>
    <w:rsid w:val="00044A01"/>
    <w:rsid w:val="00044CF0"/>
    <w:rsid w:val="00044E7D"/>
    <w:rsid w:val="00045B58"/>
    <w:rsid w:val="00046ED7"/>
    <w:rsid w:val="00047DB8"/>
    <w:rsid w:val="0005077A"/>
    <w:rsid w:val="000507E2"/>
    <w:rsid w:val="00050D99"/>
    <w:rsid w:val="00051357"/>
    <w:rsid w:val="00051AAA"/>
    <w:rsid w:val="00051E17"/>
    <w:rsid w:val="00051F8C"/>
    <w:rsid w:val="00052544"/>
    <w:rsid w:val="00052C6C"/>
    <w:rsid w:val="0005311E"/>
    <w:rsid w:val="0005360B"/>
    <w:rsid w:val="00053B40"/>
    <w:rsid w:val="00054225"/>
    <w:rsid w:val="000542D1"/>
    <w:rsid w:val="000544B2"/>
    <w:rsid w:val="00054B0E"/>
    <w:rsid w:val="00054FD4"/>
    <w:rsid w:val="00055B52"/>
    <w:rsid w:val="00056284"/>
    <w:rsid w:val="000568FA"/>
    <w:rsid w:val="000569C1"/>
    <w:rsid w:val="00056B05"/>
    <w:rsid w:val="000573E3"/>
    <w:rsid w:val="000576BC"/>
    <w:rsid w:val="000577B8"/>
    <w:rsid w:val="000577F9"/>
    <w:rsid w:val="00057B6E"/>
    <w:rsid w:val="000606C2"/>
    <w:rsid w:val="000606F7"/>
    <w:rsid w:val="00060C23"/>
    <w:rsid w:val="00060F0F"/>
    <w:rsid w:val="000616B3"/>
    <w:rsid w:val="000619E7"/>
    <w:rsid w:val="000623E5"/>
    <w:rsid w:val="00062514"/>
    <w:rsid w:val="000632B4"/>
    <w:rsid w:val="000636E8"/>
    <w:rsid w:val="000643FC"/>
    <w:rsid w:val="00064675"/>
    <w:rsid w:val="00064EEF"/>
    <w:rsid w:val="00064F95"/>
    <w:rsid w:val="00065596"/>
    <w:rsid w:val="00066FDF"/>
    <w:rsid w:val="00067033"/>
    <w:rsid w:val="00067226"/>
    <w:rsid w:val="00067D11"/>
    <w:rsid w:val="00070135"/>
    <w:rsid w:val="000703DD"/>
    <w:rsid w:val="00070938"/>
    <w:rsid w:val="000718C2"/>
    <w:rsid w:val="000719BD"/>
    <w:rsid w:val="000721CA"/>
    <w:rsid w:val="00072898"/>
    <w:rsid w:val="0007329C"/>
    <w:rsid w:val="00074673"/>
    <w:rsid w:val="000748FC"/>
    <w:rsid w:val="00074A6A"/>
    <w:rsid w:val="000758BC"/>
    <w:rsid w:val="00075F92"/>
    <w:rsid w:val="00076769"/>
    <w:rsid w:val="00076F60"/>
    <w:rsid w:val="00077023"/>
    <w:rsid w:val="000774C2"/>
    <w:rsid w:val="00077528"/>
    <w:rsid w:val="00080233"/>
    <w:rsid w:val="00082099"/>
    <w:rsid w:val="000830B9"/>
    <w:rsid w:val="00083240"/>
    <w:rsid w:val="000838E5"/>
    <w:rsid w:val="00084619"/>
    <w:rsid w:val="00084B93"/>
    <w:rsid w:val="00084F1E"/>
    <w:rsid w:val="00084FD7"/>
    <w:rsid w:val="0008561F"/>
    <w:rsid w:val="000860ED"/>
    <w:rsid w:val="00086977"/>
    <w:rsid w:val="000869F3"/>
    <w:rsid w:val="00086F16"/>
    <w:rsid w:val="00086FDB"/>
    <w:rsid w:val="0009003B"/>
    <w:rsid w:val="00091AB7"/>
    <w:rsid w:val="00091AF5"/>
    <w:rsid w:val="0009259E"/>
    <w:rsid w:val="000925F2"/>
    <w:rsid w:val="00092AB2"/>
    <w:rsid w:val="00092C28"/>
    <w:rsid w:val="000932C1"/>
    <w:rsid w:val="00094892"/>
    <w:rsid w:val="00094C28"/>
    <w:rsid w:val="00095C4A"/>
    <w:rsid w:val="0009608A"/>
    <w:rsid w:val="00096229"/>
    <w:rsid w:val="000964BF"/>
    <w:rsid w:val="00096B36"/>
    <w:rsid w:val="00096B8E"/>
    <w:rsid w:val="00096F85"/>
    <w:rsid w:val="00097FE6"/>
    <w:rsid w:val="000A0AE7"/>
    <w:rsid w:val="000A0D75"/>
    <w:rsid w:val="000A0F70"/>
    <w:rsid w:val="000A16EF"/>
    <w:rsid w:val="000A1B1C"/>
    <w:rsid w:val="000A21A7"/>
    <w:rsid w:val="000A2634"/>
    <w:rsid w:val="000A2700"/>
    <w:rsid w:val="000A28EF"/>
    <w:rsid w:val="000A3494"/>
    <w:rsid w:val="000A36AE"/>
    <w:rsid w:val="000A3BAF"/>
    <w:rsid w:val="000A4EA8"/>
    <w:rsid w:val="000A54AC"/>
    <w:rsid w:val="000A5AF9"/>
    <w:rsid w:val="000A5D55"/>
    <w:rsid w:val="000A5D74"/>
    <w:rsid w:val="000A6D7F"/>
    <w:rsid w:val="000A72DF"/>
    <w:rsid w:val="000A7762"/>
    <w:rsid w:val="000A7B23"/>
    <w:rsid w:val="000A7E7F"/>
    <w:rsid w:val="000B2466"/>
    <w:rsid w:val="000B263F"/>
    <w:rsid w:val="000B2AAE"/>
    <w:rsid w:val="000B3222"/>
    <w:rsid w:val="000B35FF"/>
    <w:rsid w:val="000B3C1D"/>
    <w:rsid w:val="000B4197"/>
    <w:rsid w:val="000B43B8"/>
    <w:rsid w:val="000B4BD1"/>
    <w:rsid w:val="000B58FC"/>
    <w:rsid w:val="000B6458"/>
    <w:rsid w:val="000B64C4"/>
    <w:rsid w:val="000B6A5F"/>
    <w:rsid w:val="000B6F86"/>
    <w:rsid w:val="000B709E"/>
    <w:rsid w:val="000B72A4"/>
    <w:rsid w:val="000B763F"/>
    <w:rsid w:val="000B7C00"/>
    <w:rsid w:val="000C024C"/>
    <w:rsid w:val="000C06A8"/>
    <w:rsid w:val="000C107C"/>
    <w:rsid w:val="000C10E1"/>
    <w:rsid w:val="000C1267"/>
    <w:rsid w:val="000C1890"/>
    <w:rsid w:val="000C18AD"/>
    <w:rsid w:val="000C1C77"/>
    <w:rsid w:val="000C224C"/>
    <w:rsid w:val="000C240C"/>
    <w:rsid w:val="000C36A2"/>
    <w:rsid w:val="000C3DDB"/>
    <w:rsid w:val="000C4114"/>
    <w:rsid w:val="000C4206"/>
    <w:rsid w:val="000C43D7"/>
    <w:rsid w:val="000C5272"/>
    <w:rsid w:val="000C6BB9"/>
    <w:rsid w:val="000C6BFF"/>
    <w:rsid w:val="000C6DF2"/>
    <w:rsid w:val="000C769D"/>
    <w:rsid w:val="000C7E5D"/>
    <w:rsid w:val="000C7EF1"/>
    <w:rsid w:val="000D00EF"/>
    <w:rsid w:val="000D0182"/>
    <w:rsid w:val="000D03F4"/>
    <w:rsid w:val="000D05DD"/>
    <w:rsid w:val="000D05F9"/>
    <w:rsid w:val="000D128B"/>
    <w:rsid w:val="000D16A9"/>
    <w:rsid w:val="000D201C"/>
    <w:rsid w:val="000D2226"/>
    <w:rsid w:val="000D22CE"/>
    <w:rsid w:val="000D3B6C"/>
    <w:rsid w:val="000D3F7D"/>
    <w:rsid w:val="000D4382"/>
    <w:rsid w:val="000D493B"/>
    <w:rsid w:val="000D524D"/>
    <w:rsid w:val="000D54D7"/>
    <w:rsid w:val="000D57F9"/>
    <w:rsid w:val="000D5969"/>
    <w:rsid w:val="000D5A07"/>
    <w:rsid w:val="000D5A80"/>
    <w:rsid w:val="000D5B93"/>
    <w:rsid w:val="000D60D0"/>
    <w:rsid w:val="000D60E8"/>
    <w:rsid w:val="000D64BE"/>
    <w:rsid w:val="000D6648"/>
    <w:rsid w:val="000D6944"/>
    <w:rsid w:val="000D6A2C"/>
    <w:rsid w:val="000D759D"/>
    <w:rsid w:val="000D7A44"/>
    <w:rsid w:val="000D7C73"/>
    <w:rsid w:val="000E0368"/>
    <w:rsid w:val="000E090A"/>
    <w:rsid w:val="000E091C"/>
    <w:rsid w:val="000E097A"/>
    <w:rsid w:val="000E0D6A"/>
    <w:rsid w:val="000E0E4F"/>
    <w:rsid w:val="000E1933"/>
    <w:rsid w:val="000E2E7E"/>
    <w:rsid w:val="000E3EC5"/>
    <w:rsid w:val="000E54E7"/>
    <w:rsid w:val="000E5A7B"/>
    <w:rsid w:val="000E620E"/>
    <w:rsid w:val="000E71CA"/>
    <w:rsid w:val="000E7B97"/>
    <w:rsid w:val="000F05E7"/>
    <w:rsid w:val="000F064C"/>
    <w:rsid w:val="000F080F"/>
    <w:rsid w:val="000F1849"/>
    <w:rsid w:val="000F2875"/>
    <w:rsid w:val="000F2E17"/>
    <w:rsid w:val="000F34E7"/>
    <w:rsid w:val="000F4174"/>
    <w:rsid w:val="000F4564"/>
    <w:rsid w:val="000F52B3"/>
    <w:rsid w:val="000F5A60"/>
    <w:rsid w:val="000F5EB6"/>
    <w:rsid w:val="000F5FAD"/>
    <w:rsid w:val="000F5FDC"/>
    <w:rsid w:val="000F6F34"/>
    <w:rsid w:val="000F7064"/>
    <w:rsid w:val="000F7137"/>
    <w:rsid w:val="000F7290"/>
    <w:rsid w:val="000F7D36"/>
    <w:rsid w:val="000F7D51"/>
    <w:rsid w:val="001003CD"/>
    <w:rsid w:val="00100421"/>
    <w:rsid w:val="00100CE9"/>
    <w:rsid w:val="00100FB4"/>
    <w:rsid w:val="001017B5"/>
    <w:rsid w:val="00102679"/>
    <w:rsid w:val="00102798"/>
    <w:rsid w:val="001029A9"/>
    <w:rsid w:val="00102A78"/>
    <w:rsid w:val="00102F9A"/>
    <w:rsid w:val="0010383A"/>
    <w:rsid w:val="00104164"/>
    <w:rsid w:val="00104ADF"/>
    <w:rsid w:val="00104D15"/>
    <w:rsid w:val="00104E5E"/>
    <w:rsid w:val="00104F53"/>
    <w:rsid w:val="0010501B"/>
    <w:rsid w:val="001071FA"/>
    <w:rsid w:val="00107627"/>
    <w:rsid w:val="0011057F"/>
    <w:rsid w:val="00110DD5"/>
    <w:rsid w:val="001113D1"/>
    <w:rsid w:val="00111605"/>
    <w:rsid w:val="00111A69"/>
    <w:rsid w:val="00111BA7"/>
    <w:rsid w:val="00111C5B"/>
    <w:rsid w:val="00112CF5"/>
    <w:rsid w:val="001130E7"/>
    <w:rsid w:val="00113420"/>
    <w:rsid w:val="00113566"/>
    <w:rsid w:val="00113A14"/>
    <w:rsid w:val="00113DB7"/>
    <w:rsid w:val="0011476E"/>
    <w:rsid w:val="00114D71"/>
    <w:rsid w:val="0011563F"/>
    <w:rsid w:val="00115FDD"/>
    <w:rsid w:val="001211DA"/>
    <w:rsid w:val="00121C39"/>
    <w:rsid w:val="00121E3C"/>
    <w:rsid w:val="001222ED"/>
    <w:rsid w:val="00122544"/>
    <w:rsid w:val="0012389D"/>
    <w:rsid w:val="0012394A"/>
    <w:rsid w:val="00123984"/>
    <w:rsid w:val="001242C2"/>
    <w:rsid w:val="00124308"/>
    <w:rsid w:val="00124A0E"/>
    <w:rsid w:val="00124DC5"/>
    <w:rsid w:val="001253EA"/>
    <w:rsid w:val="00125601"/>
    <w:rsid w:val="001256A8"/>
    <w:rsid w:val="00126451"/>
    <w:rsid w:val="001265F2"/>
    <w:rsid w:val="001266D0"/>
    <w:rsid w:val="0012688D"/>
    <w:rsid w:val="00126EE2"/>
    <w:rsid w:val="001273FD"/>
    <w:rsid w:val="00127632"/>
    <w:rsid w:val="00127BA2"/>
    <w:rsid w:val="00130BFD"/>
    <w:rsid w:val="0013105B"/>
    <w:rsid w:val="0013155C"/>
    <w:rsid w:val="00131882"/>
    <w:rsid w:val="001318C2"/>
    <w:rsid w:val="001319E7"/>
    <w:rsid w:val="00131EA8"/>
    <w:rsid w:val="00132242"/>
    <w:rsid w:val="001324B7"/>
    <w:rsid w:val="00132B10"/>
    <w:rsid w:val="00133888"/>
    <w:rsid w:val="001338C5"/>
    <w:rsid w:val="001339E8"/>
    <w:rsid w:val="0013516E"/>
    <w:rsid w:val="001352A5"/>
    <w:rsid w:val="001353B6"/>
    <w:rsid w:val="00135B09"/>
    <w:rsid w:val="0013631C"/>
    <w:rsid w:val="00136531"/>
    <w:rsid w:val="00136845"/>
    <w:rsid w:val="00136B1B"/>
    <w:rsid w:val="00137346"/>
    <w:rsid w:val="00137817"/>
    <w:rsid w:val="001378A4"/>
    <w:rsid w:val="00137A2F"/>
    <w:rsid w:val="00137BA6"/>
    <w:rsid w:val="00137CE8"/>
    <w:rsid w:val="00140C50"/>
    <w:rsid w:val="00141463"/>
    <w:rsid w:val="0014157F"/>
    <w:rsid w:val="001415E8"/>
    <w:rsid w:val="00141C20"/>
    <w:rsid w:val="00141E9F"/>
    <w:rsid w:val="00142B31"/>
    <w:rsid w:val="00142B81"/>
    <w:rsid w:val="00143A73"/>
    <w:rsid w:val="0014461B"/>
    <w:rsid w:val="00144D26"/>
    <w:rsid w:val="00145513"/>
    <w:rsid w:val="0014563D"/>
    <w:rsid w:val="00145EA7"/>
    <w:rsid w:val="001469EA"/>
    <w:rsid w:val="00146FF9"/>
    <w:rsid w:val="00150689"/>
    <w:rsid w:val="001509DB"/>
    <w:rsid w:val="001509FE"/>
    <w:rsid w:val="00150E81"/>
    <w:rsid w:val="00150FFC"/>
    <w:rsid w:val="0015128D"/>
    <w:rsid w:val="00151C92"/>
    <w:rsid w:val="00152491"/>
    <w:rsid w:val="0015262F"/>
    <w:rsid w:val="00152744"/>
    <w:rsid w:val="00152A44"/>
    <w:rsid w:val="0015301E"/>
    <w:rsid w:val="0015341A"/>
    <w:rsid w:val="00153423"/>
    <w:rsid w:val="00153692"/>
    <w:rsid w:val="001539AE"/>
    <w:rsid w:val="00154681"/>
    <w:rsid w:val="00154899"/>
    <w:rsid w:val="001551F3"/>
    <w:rsid w:val="00155526"/>
    <w:rsid w:val="00155572"/>
    <w:rsid w:val="00155CF7"/>
    <w:rsid w:val="00156662"/>
    <w:rsid w:val="001576E2"/>
    <w:rsid w:val="00157926"/>
    <w:rsid w:val="00157EC8"/>
    <w:rsid w:val="0016053F"/>
    <w:rsid w:val="001605BB"/>
    <w:rsid w:val="00160704"/>
    <w:rsid w:val="001609D7"/>
    <w:rsid w:val="00160AF4"/>
    <w:rsid w:val="00160B7E"/>
    <w:rsid w:val="00160EAA"/>
    <w:rsid w:val="00161A2E"/>
    <w:rsid w:val="001621E2"/>
    <w:rsid w:val="00162AA5"/>
    <w:rsid w:val="00162AEC"/>
    <w:rsid w:val="0016376F"/>
    <w:rsid w:val="00163AE8"/>
    <w:rsid w:val="0016457C"/>
    <w:rsid w:val="001646AC"/>
    <w:rsid w:val="00165FE9"/>
    <w:rsid w:val="00166646"/>
    <w:rsid w:val="00166D0A"/>
    <w:rsid w:val="001675A2"/>
    <w:rsid w:val="00170397"/>
    <w:rsid w:val="00171842"/>
    <w:rsid w:val="00172864"/>
    <w:rsid w:val="00172CBE"/>
    <w:rsid w:val="001730C8"/>
    <w:rsid w:val="0017328B"/>
    <w:rsid w:val="00173393"/>
    <w:rsid w:val="00174141"/>
    <w:rsid w:val="00174A94"/>
    <w:rsid w:val="00174C04"/>
    <w:rsid w:val="00175941"/>
    <w:rsid w:val="00176BDC"/>
    <w:rsid w:val="00176C27"/>
    <w:rsid w:val="00176E8C"/>
    <w:rsid w:val="001806C3"/>
    <w:rsid w:val="00180F27"/>
    <w:rsid w:val="001814B7"/>
    <w:rsid w:val="001820BF"/>
    <w:rsid w:val="001822EC"/>
    <w:rsid w:val="00182D20"/>
    <w:rsid w:val="00182F17"/>
    <w:rsid w:val="00182F4E"/>
    <w:rsid w:val="0018361D"/>
    <w:rsid w:val="001839F2"/>
    <w:rsid w:val="00183A62"/>
    <w:rsid w:val="00183C94"/>
    <w:rsid w:val="00183CB6"/>
    <w:rsid w:val="00184B5B"/>
    <w:rsid w:val="00184C70"/>
    <w:rsid w:val="00185262"/>
    <w:rsid w:val="001854DE"/>
    <w:rsid w:val="0018551B"/>
    <w:rsid w:val="00186395"/>
    <w:rsid w:val="00186A2C"/>
    <w:rsid w:val="00186CE7"/>
    <w:rsid w:val="00186CF6"/>
    <w:rsid w:val="00187D20"/>
    <w:rsid w:val="00190008"/>
    <w:rsid w:val="001900B4"/>
    <w:rsid w:val="00190988"/>
    <w:rsid w:val="00191838"/>
    <w:rsid w:val="00191A55"/>
    <w:rsid w:val="00191C17"/>
    <w:rsid w:val="00191E37"/>
    <w:rsid w:val="00191EA4"/>
    <w:rsid w:val="001921A6"/>
    <w:rsid w:val="00192902"/>
    <w:rsid w:val="001929F3"/>
    <w:rsid w:val="00193248"/>
    <w:rsid w:val="0019382B"/>
    <w:rsid w:val="001939A1"/>
    <w:rsid w:val="00193AA4"/>
    <w:rsid w:val="00194B7F"/>
    <w:rsid w:val="00194C13"/>
    <w:rsid w:val="00194CEA"/>
    <w:rsid w:val="0019513E"/>
    <w:rsid w:val="001952F7"/>
    <w:rsid w:val="00195493"/>
    <w:rsid w:val="00195E37"/>
    <w:rsid w:val="001962FE"/>
    <w:rsid w:val="00196793"/>
    <w:rsid w:val="001973B9"/>
    <w:rsid w:val="00197C05"/>
    <w:rsid w:val="001A014E"/>
    <w:rsid w:val="001A0E40"/>
    <w:rsid w:val="001A1199"/>
    <w:rsid w:val="001A1EDB"/>
    <w:rsid w:val="001A2021"/>
    <w:rsid w:val="001A234A"/>
    <w:rsid w:val="001A3505"/>
    <w:rsid w:val="001A3DE7"/>
    <w:rsid w:val="001A417F"/>
    <w:rsid w:val="001A433E"/>
    <w:rsid w:val="001A4A0E"/>
    <w:rsid w:val="001A53CB"/>
    <w:rsid w:val="001A6403"/>
    <w:rsid w:val="001A6CBA"/>
    <w:rsid w:val="001A7BC1"/>
    <w:rsid w:val="001B064B"/>
    <w:rsid w:val="001B08FA"/>
    <w:rsid w:val="001B0EB6"/>
    <w:rsid w:val="001B0FEE"/>
    <w:rsid w:val="001B1030"/>
    <w:rsid w:val="001B209E"/>
    <w:rsid w:val="001B2920"/>
    <w:rsid w:val="001B2A82"/>
    <w:rsid w:val="001B3213"/>
    <w:rsid w:val="001B37B6"/>
    <w:rsid w:val="001B4530"/>
    <w:rsid w:val="001B5D59"/>
    <w:rsid w:val="001B5F93"/>
    <w:rsid w:val="001B6299"/>
    <w:rsid w:val="001B6438"/>
    <w:rsid w:val="001B66EA"/>
    <w:rsid w:val="001B6B57"/>
    <w:rsid w:val="001B6FB5"/>
    <w:rsid w:val="001B7283"/>
    <w:rsid w:val="001C00F7"/>
    <w:rsid w:val="001C0D0C"/>
    <w:rsid w:val="001C154A"/>
    <w:rsid w:val="001C1C09"/>
    <w:rsid w:val="001C2357"/>
    <w:rsid w:val="001C26FC"/>
    <w:rsid w:val="001C5565"/>
    <w:rsid w:val="001C74B9"/>
    <w:rsid w:val="001D1F31"/>
    <w:rsid w:val="001D2252"/>
    <w:rsid w:val="001D2856"/>
    <w:rsid w:val="001D2DDF"/>
    <w:rsid w:val="001D3401"/>
    <w:rsid w:val="001D38CD"/>
    <w:rsid w:val="001D4520"/>
    <w:rsid w:val="001D4889"/>
    <w:rsid w:val="001D48C3"/>
    <w:rsid w:val="001D4C9F"/>
    <w:rsid w:val="001D50AD"/>
    <w:rsid w:val="001D521C"/>
    <w:rsid w:val="001D7124"/>
    <w:rsid w:val="001D7393"/>
    <w:rsid w:val="001E0015"/>
    <w:rsid w:val="001E04E3"/>
    <w:rsid w:val="001E094D"/>
    <w:rsid w:val="001E1891"/>
    <w:rsid w:val="001E18B1"/>
    <w:rsid w:val="001E1A78"/>
    <w:rsid w:val="001E2006"/>
    <w:rsid w:val="001E28CF"/>
    <w:rsid w:val="001E2BFF"/>
    <w:rsid w:val="001E2CA0"/>
    <w:rsid w:val="001E421A"/>
    <w:rsid w:val="001E446D"/>
    <w:rsid w:val="001E4479"/>
    <w:rsid w:val="001E4734"/>
    <w:rsid w:val="001E4737"/>
    <w:rsid w:val="001E49F7"/>
    <w:rsid w:val="001E4FAC"/>
    <w:rsid w:val="001E5362"/>
    <w:rsid w:val="001E5B5B"/>
    <w:rsid w:val="001E5D95"/>
    <w:rsid w:val="001E5DD5"/>
    <w:rsid w:val="001E6C5E"/>
    <w:rsid w:val="001E77AD"/>
    <w:rsid w:val="001E7899"/>
    <w:rsid w:val="001E7B15"/>
    <w:rsid w:val="001F00FA"/>
    <w:rsid w:val="001F078B"/>
    <w:rsid w:val="001F0BC3"/>
    <w:rsid w:val="001F0EA7"/>
    <w:rsid w:val="001F141A"/>
    <w:rsid w:val="001F2720"/>
    <w:rsid w:val="001F2DFA"/>
    <w:rsid w:val="001F2FBC"/>
    <w:rsid w:val="001F46BE"/>
    <w:rsid w:val="001F5081"/>
    <w:rsid w:val="001F5325"/>
    <w:rsid w:val="001F5862"/>
    <w:rsid w:val="001F5A01"/>
    <w:rsid w:val="001F5EBD"/>
    <w:rsid w:val="001F76A0"/>
    <w:rsid w:val="001F76EB"/>
    <w:rsid w:val="001F773A"/>
    <w:rsid w:val="0020094B"/>
    <w:rsid w:val="00200E68"/>
    <w:rsid w:val="00201D9E"/>
    <w:rsid w:val="00202597"/>
    <w:rsid w:val="00202827"/>
    <w:rsid w:val="00202F83"/>
    <w:rsid w:val="00203051"/>
    <w:rsid w:val="00203317"/>
    <w:rsid w:val="00203430"/>
    <w:rsid w:val="00203678"/>
    <w:rsid w:val="002038B6"/>
    <w:rsid w:val="00203C32"/>
    <w:rsid w:val="002047BD"/>
    <w:rsid w:val="0020498C"/>
    <w:rsid w:val="00204EEB"/>
    <w:rsid w:val="00205372"/>
    <w:rsid w:val="00205731"/>
    <w:rsid w:val="00205A95"/>
    <w:rsid w:val="00205CD7"/>
    <w:rsid w:val="00205D36"/>
    <w:rsid w:val="00205EA9"/>
    <w:rsid w:val="00205F2A"/>
    <w:rsid w:val="00206412"/>
    <w:rsid w:val="00206A9F"/>
    <w:rsid w:val="00207543"/>
    <w:rsid w:val="002101A7"/>
    <w:rsid w:val="002101EB"/>
    <w:rsid w:val="00210336"/>
    <w:rsid w:val="00210374"/>
    <w:rsid w:val="0021077D"/>
    <w:rsid w:val="002107F6"/>
    <w:rsid w:val="00210BAE"/>
    <w:rsid w:val="00212525"/>
    <w:rsid w:val="002129E5"/>
    <w:rsid w:val="00212B32"/>
    <w:rsid w:val="00213094"/>
    <w:rsid w:val="00213362"/>
    <w:rsid w:val="0021455A"/>
    <w:rsid w:val="00214C76"/>
    <w:rsid w:val="0021553D"/>
    <w:rsid w:val="0021568C"/>
    <w:rsid w:val="00215C96"/>
    <w:rsid w:val="00215FD6"/>
    <w:rsid w:val="00216045"/>
    <w:rsid w:val="00216733"/>
    <w:rsid w:val="00217A0D"/>
    <w:rsid w:val="00217CBC"/>
    <w:rsid w:val="00217F3F"/>
    <w:rsid w:val="00220309"/>
    <w:rsid w:val="00220854"/>
    <w:rsid w:val="00220EE2"/>
    <w:rsid w:val="00220FFC"/>
    <w:rsid w:val="002211BE"/>
    <w:rsid w:val="0022235B"/>
    <w:rsid w:val="00222471"/>
    <w:rsid w:val="002226AF"/>
    <w:rsid w:val="002227F8"/>
    <w:rsid w:val="00222A3E"/>
    <w:rsid w:val="00223215"/>
    <w:rsid w:val="002235BB"/>
    <w:rsid w:val="00223AB9"/>
    <w:rsid w:val="002242A7"/>
    <w:rsid w:val="00224591"/>
    <w:rsid w:val="002248EF"/>
    <w:rsid w:val="00225B40"/>
    <w:rsid w:val="00225EB8"/>
    <w:rsid w:val="00225EED"/>
    <w:rsid w:val="00226083"/>
    <w:rsid w:val="002262E5"/>
    <w:rsid w:val="00227D60"/>
    <w:rsid w:val="002305BA"/>
    <w:rsid w:val="002315FB"/>
    <w:rsid w:val="0023181E"/>
    <w:rsid w:val="00232032"/>
    <w:rsid w:val="002322C6"/>
    <w:rsid w:val="002336B3"/>
    <w:rsid w:val="00233B20"/>
    <w:rsid w:val="00234BFF"/>
    <w:rsid w:val="00234E2B"/>
    <w:rsid w:val="0023553A"/>
    <w:rsid w:val="0023591C"/>
    <w:rsid w:val="00235CD3"/>
    <w:rsid w:val="00235FBC"/>
    <w:rsid w:val="002360B0"/>
    <w:rsid w:val="00236AEF"/>
    <w:rsid w:val="00236C94"/>
    <w:rsid w:val="00237882"/>
    <w:rsid w:val="00237CE1"/>
    <w:rsid w:val="00237DEA"/>
    <w:rsid w:val="00240E44"/>
    <w:rsid w:val="00240F1F"/>
    <w:rsid w:val="00242969"/>
    <w:rsid w:val="00242D58"/>
    <w:rsid w:val="00242D8F"/>
    <w:rsid w:val="00243082"/>
    <w:rsid w:val="002433C3"/>
    <w:rsid w:val="00244F64"/>
    <w:rsid w:val="00245183"/>
    <w:rsid w:val="00245450"/>
    <w:rsid w:val="00245890"/>
    <w:rsid w:val="00247807"/>
    <w:rsid w:val="00247955"/>
    <w:rsid w:val="002502B0"/>
    <w:rsid w:val="002505DE"/>
    <w:rsid w:val="002506EB"/>
    <w:rsid w:val="002509AC"/>
    <w:rsid w:val="00250A64"/>
    <w:rsid w:val="00250DC9"/>
    <w:rsid w:val="002513E6"/>
    <w:rsid w:val="00251F46"/>
    <w:rsid w:val="0025343E"/>
    <w:rsid w:val="00253579"/>
    <w:rsid w:val="00253595"/>
    <w:rsid w:val="00254072"/>
    <w:rsid w:val="00254465"/>
    <w:rsid w:val="00254499"/>
    <w:rsid w:val="0025462F"/>
    <w:rsid w:val="0025464D"/>
    <w:rsid w:val="0025600A"/>
    <w:rsid w:val="00256343"/>
    <w:rsid w:val="0025693B"/>
    <w:rsid w:val="00256B6F"/>
    <w:rsid w:val="002572D1"/>
    <w:rsid w:val="00257E1A"/>
    <w:rsid w:val="00257E98"/>
    <w:rsid w:val="00260282"/>
    <w:rsid w:val="0026028A"/>
    <w:rsid w:val="002606D1"/>
    <w:rsid w:val="0026180F"/>
    <w:rsid w:val="00261CB5"/>
    <w:rsid w:val="00261E54"/>
    <w:rsid w:val="0026237B"/>
    <w:rsid w:val="00263075"/>
    <w:rsid w:val="00263372"/>
    <w:rsid w:val="00263DCE"/>
    <w:rsid w:val="002647B5"/>
    <w:rsid w:val="002649EB"/>
    <w:rsid w:val="00264A54"/>
    <w:rsid w:val="00264DA7"/>
    <w:rsid w:val="002650C1"/>
    <w:rsid w:val="00265841"/>
    <w:rsid w:val="00265FCA"/>
    <w:rsid w:val="0026697D"/>
    <w:rsid w:val="00266E4A"/>
    <w:rsid w:val="00266EB2"/>
    <w:rsid w:val="002671AF"/>
    <w:rsid w:val="002671F6"/>
    <w:rsid w:val="0027046D"/>
    <w:rsid w:val="00270724"/>
    <w:rsid w:val="00271A5A"/>
    <w:rsid w:val="00271BD9"/>
    <w:rsid w:val="0027233F"/>
    <w:rsid w:val="002730F1"/>
    <w:rsid w:val="0027346B"/>
    <w:rsid w:val="00273562"/>
    <w:rsid w:val="002738C7"/>
    <w:rsid w:val="00273FAA"/>
    <w:rsid w:val="002741DB"/>
    <w:rsid w:val="002744D6"/>
    <w:rsid w:val="002747CF"/>
    <w:rsid w:val="002750BA"/>
    <w:rsid w:val="0027598F"/>
    <w:rsid w:val="002769A9"/>
    <w:rsid w:val="00276ED0"/>
    <w:rsid w:val="0027758F"/>
    <w:rsid w:val="00277A70"/>
    <w:rsid w:val="00277CB6"/>
    <w:rsid w:val="002801FB"/>
    <w:rsid w:val="00280457"/>
    <w:rsid w:val="0028056C"/>
    <w:rsid w:val="00280FA1"/>
    <w:rsid w:val="002812DD"/>
    <w:rsid w:val="002816FB"/>
    <w:rsid w:val="00281BA0"/>
    <w:rsid w:val="0028526B"/>
    <w:rsid w:val="002854CC"/>
    <w:rsid w:val="002855F5"/>
    <w:rsid w:val="00285D67"/>
    <w:rsid w:val="00286366"/>
    <w:rsid w:val="00286E2B"/>
    <w:rsid w:val="002873D5"/>
    <w:rsid w:val="0028769D"/>
    <w:rsid w:val="00290228"/>
    <w:rsid w:val="00290692"/>
    <w:rsid w:val="00291620"/>
    <w:rsid w:val="002920BB"/>
    <w:rsid w:val="00292111"/>
    <w:rsid w:val="00292604"/>
    <w:rsid w:val="00292C3C"/>
    <w:rsid w:val="00292F84"/>
    <w:rsid w:val="002932EB"/>
    <w:rsid w:val="00293528"/>
    <w:rsid w:val="00293BB1"/>
    <w:rsid w:val="00293C2E"/>
    <w:rsid w:val="00293FB2"/>
    <w:rsid w:val="00294647"/>
    <w:rsid w:val="00294E81"/>
    <w:rsid w:val="00295275"/>
    <w:rsid w:val="00295927"/>
    <w:rsid w:val="00297897"/>
    <w:rsid w:val="002979BC"/>
    <w:rsid w:val="00297B3A"/>
    <w:rsid w:val="00297C30"/>
    <w:rsid w:val="00297DAE"/>
    <w:rsid w:val="00297F84"/>
    <w:rsid w:val="002A06DE"/>
    <w:rsid w:val="002A07D3"/>
    <w:rsid w:val="002A07F9"/>
    <w:rsid w:val="002A0A37"/>
    <w:rsid w:val="002A26C0"/>
    <w:rsid w:val="002A292C"/>
    <w:rsid w:val="002A2B80"/>
    <w:rsid w:val="002A364F"/>
    <w:rsid w:val="002A3F47"/>
    <w:rsid w:val="002A415C"/>
    <w:rsid w:val="002A498D"/>
    <w:rsid w:val="002A4A90"/>
    <w:rsid w:val="002A4E16"/>
    <w:rsid w:val="002A5049"/>
    <w:rsid w:val="002A5AC6"/>
    <w:rsid w:val="002A6167"/>
    <w:rsid w:val="002A6E51"/>
    <w:rsid w:val="002A7167"/>
    <w:rsid w:val="002A776A"/>
    <w:rsid w:val="002B0821"/>
    <w:rsid w:val="002B0AD2"/>
    <w:rsid w:val="002B118E"/>
    <w:rsid w:val="002B193D"/>
    <w:rsid w:val="002B1A54"/>
    <w:rsid w:val="002B1A56"/>
    <w:rsid w:val="002B2507"/>
    <w:rsid w:val="002B27E0"/>
    <w:rsid w:val="002B29E5"/>
    <w:rsid w:val="002B2AB8"/>
    <w:rsid w:val="002B3423"/>
    <w:rsid w:val="002B35E7"/>
    <w:rsid w:val="002B36AA"/>
    <w:rsid w:val="002B3887"/>
    <w:rsid w:val="002B40DF"/>
    <w:rsid w:val="002B4D7F"/>
    <w:rsid w:val="002B5466"/>
    <w:rsid w:val="002B569A"/>
    <w:rsid w:val="002B58CF"/>
    <w:rsid w:val="002B6132"/>
    <w:rsid w:val="002B6BCF"/>
    <w:rsid w:val="002B769A"/>
    <w:rsid w:val="002B7762"/>
    <w:rsid w:val="002C04C7"/>
    <w:rsid w:val="002C04EE"/>
    <w:rsid w:val="002C0550"/>
    <w:rsid w:val="002C0CFA"/>
    <w:rsid w:val="002C0DB7"/>
    <w:rsid w:val="002C0E00"/>
    <w:rsid w:val="002C0EFF"/>
    <w:rsid w:val="002C1020"/>
    <w:rsid w:val="002C190D"/>
    <w:rsid w:val="002C1E6B"/>
    <w:rsid w:val="002C2150"/>
    <w:rsid w:val="002C24FF"/>
    <w:rsid w:val="002C2946"/>
    <w:rsid w:val="002C2EB8"/>
    <w:rsid w:val="002C36BB"/>
    <w:rsid w:val="002C3725"/>
    <w:rsid w:val="002C396E"/>
    <w:rsid w:val="002C3CF6"/>
    <w:rsid w:val="002C434D"/>
    <w:rsid w:val="002C4A43"/>
    <w:rsid w:val="002C61CC"/>
    <w:rsid w:val="002C6D92"/>
    <w:rsid w:val="002C7106"/>
    <w:rsid w:val="002D0AD7"/>
    <w:rsid w:val="002D0D49"/>
    <w:rsid w:val="002D145B"/>
    <w:rsid w:val="002D1586"/>
    <w:rsid w:val="002D279C"/>
    <w:rsid w:val="002D281A"/>
    <w:rsid w:val="002D3327"/>
    <w:rsid w:val="002D384C"/>
    <w:rsid w:val="002D38B4"/>
    <w:rsid w:val="002D408B"/>
    <w:rsid w:val="002D4C82"/>
    <w:rsid w:val="002D4D9E"/>
    <w:rsid w:val="002D5342"/>
    <w:rsid w:val="002D6393"/>
    <w:rsid w:val="002D64DD"/>
    <w:rsid w:val="002D65F7"/>
    <w:rsid w:val="002D6803"/>
    <w:rsid w:val="002D720A"/>
    <w:rsid w:val="002D7650"/>
    <w:rsid w:val="002E08BC"/>
    <w:rsid w:val="002E0B8E"/>
    <w:rsid w:val="002E0DCE"/>
    <w:rsid w:val="002E1226"/>
    <w:rsid w:val="002E1333"/>
    <w:rsid w:val="002E1EDC"/>
    <w:rsid w:val="002E1FC7"/>
    <w:rsid w:val="002E21C7"/>
    <w:rsid w:val="002E265D"/>
    <w:rsid w:val="002E2EB5"/>
    <w:rsid w:val="002E32D8"/>
    <w:rsid w:val="002E369C"/>
    <w:rsid w:val="002E3714"/>
    <w:rsid w:val="002E380D"/>
    <w:rsid w:val="002E3CB9"/>
    <w:rsid w:val="002E4AF9"/>
    <w:rsid w:val="002E4B43"/>
    <w:rsid w:val="002E4D3D"/>
    <w:rsid w:val="002E4D73"/>
    <w:rsid w:val="002E4FF9"/>
    <w:rsid w:val="002E5ACC"/>
    <w:rsid w:val="002E622E"/>
    <w:rsid w:val="002E67A7"/>
    <w:rsid w:val="002F0657"/>
    <w:rsid w:val="002F0F1D"/>
    <w:rsid w:val="002F2040"/>
    <w:rsid w:val="002F20F9"/>
    <w:rsid w:val="002F32B9"/>
    <w:rsid w:val="002F345A"/>
    <w:rsid w:val="002F34B6"/>
    <w:rsid w:val="002F48F9"/>
    <w:rsid w:val="002F4AF6"/>
    <w:rsid w:val="002F596F"/>
    <w:rsid w:val="002F5E05"/>
    <w:rsid w:val="002F5E1F"/>
    <w:rsid w:val="002F6703"/>
    <w:rsid w:val="002F68A0"/>
    <w:rsid w:val="002F6A68"/>
    <w:rsid w:val="002F6C10"/>
    <w:rsid w:val="002F6F88"/>
    <w:rsid w:val="002F7072"/>
    <w:rsid w:val="002F771E"/>
    <w:rsid w:val="002F7C23"/>
    <w:rsid w:val="003006AA"/>
    <w:rsid w:val="003013A8"/>
    <w:rsid w:val="00301A6F"/>
    <w:rsid w:val="00301D7F"/>
    <w:rsid w:val="0030228B"/>
    <w:rsid w:val="003026F8"/>
    <w:rsid w:val="00302A3E"/>
    <w:rsid w:val="00303580"/>
    <w:rsid w:val="00303AB9"/>
    <w:rsid w:val="00303D88"/>
    <w:rsid w:val="00303DDF"/>
    <w:rsid w:val="00303F7F"/>
    <w:rsid w:val="00304310"/>
    <w:rsid w:val="003043C9"/>
    <w:rsid w:val="00304620"/>
    <w:rsid w:val="00304A74"/>
    <w:rsid w:val="003050B8"/>
    <w:rsid w:val="00305476"/>
    <w:rsid w:val="003054AB"/>
    <w:rsid w:val="003059C0"/>
    <w:rsid w:val="00305AB2"/>
    <w:rsid w:val="0030645F"/>
    <w:rsid w:val="00306663"/>
    <w:rsid w:val="00306A19"/>
    <w:rsid w:val="003076EC"/>
    <w:rsid w:val="003079B0"/>
    <w:rsid w:val="00307BB2"/>
    <w:rsid w:val="00311170"/>
    <w:rsid w:val="00311579"/>
    <w:rsid w:val="00312146"/>
    <w:rsid w:val="0031240E"/>
    <w:rsid w:val="00312420"/>
    <w:rsid w:val="0031268F"/>
    <w:rsid w:val="00313411"/>
    <w:rsid w:val="00313679"/>
    <w:rsid w:val="00314428"/>
    <w:rsid w:val="00315826"/>
    <w:rsid w:val="00315894"/>
    <w:rsid w:val="00315CF2"/>
    <w:rsid w:val="00315D6C"/>
    <w:rsid w:val="00317486"/>
    <w:rsid w:val="00317495"/>
    <w:rsid w:val="00317ABD"/>
    <w:rsid w:val="00320377"/>
    <w:rsid w:val="00320675"/>
    <w:rsid w:val="0032083D"/>
    <w:rsid w:val="003213E4"/>
    <w:rsid w:val="0032188A"/>
    <w:rsid w:val="00322490"/>
    <w:rsid w:val="0032269D"/>
    <w:rsid w:val="00322BCE"/>
    <w:rsid w:val="00322BD2"/>
    <w:rsid w:val="00323244"/>
    <w:rsid w:val="0032328D"/>
    <w:rsid w:val="00323F99"/>
    <w:rsid w:val="0032401C"/>
    <w:rsid w:val="003250E0"/>
    <w:rsid w:val="003251D8"/>
    <w:rsid w:val="003262D4"/>
    <w:rsid w:val="003265A7"/>
    <w:rsid w:val="003275C8"/>
    <w:rsid w:val="00327924"/>
    <w:rsid w:val="00327CFD"/>
    <w:rsid w:val="00327D87"/>
    <w:rsid w:val="00331647"/>
    <w:rsid w:val="003321B1"/>
    <w:rsid w:val="0033296E"/>
    <w:rsid w:val="00332CDB"/>
    <w:rsid w:val="00332FE0"/>
    <w:rsid w:val="00333368"/>
    <w:rsid w:val="00333C2C"/>
    <w:rsid w:val="00334637"/>
    <w:rsid w:val="00334BA6"/>
    <w:rsid w:val="00335529"/>
    <w:rsid w:val="003358BB"/>
    <w:rsid w:val="00335A30"/>
    <w:rsid w:val="00335E8A"/>
    <w:rsid w:val="003362EE"/>
    <w:rsid w:val="00336517"/>
    <w:rsid w:val="0033669F"/>
    <w:rsid w:val="00336E69"/>
    <w:rsid w:val="00336E6A"/>
    <w:rsid w:val="00341682"/>
    <w:rsid w:val="00341BCA"/>
    <w:rsid w:val="003422CC"/>
    <w:rsid w:val="003427B0"/>
    <w:rsid w:val="00342B80"/>
    <w:rsid w:val="0034305E"/>
    <w:rsid w:val="00343978"/>
    <w:rsid w:val="00344A18"/>
    <w:rsid w:val="00344A4F"/>
    <w:rsid w:val="00344B4B"/>
    <w:rsid w:val="003455E0"/>
    <w:rsid w:val="00345633"/>
    <w:rsid w:val="00345B5B"/>
    <w:rsid w:val="003460C6"/>
    <w:rsid w:val="003460E4"/>
    <w:rsid w:val="003462F1"/>
    <w:rsid w:val="00346EC0"/>
    <w:rsid w:val="003470EF"/>
    <w:rsid w:val="00347292"/>
    <w:rsid w:val="00347B32"/>
    <w:rsid w:val="00347BD0"/>
    <w:rsid w:val="0035029D"/>
    <w:rsid w:val="00350D15"/>
    <w:rsid w:val="00351A24"/>
    <w:rsid w:val="00352288"/>
    <w:rsid w:val="00352D4C"/>
    <w:rsid w:val="00352FD5"/>
    <w:rsid w:val="00352FE8"/>
    <w:rsid w:val="00353164"/>
    <w:rsid w:val="00353321"/>
    <w:rsid w:val="00354C38"/>
    <w:rsid w:val="00355959"/>
    <w:rsid w:val="003561F1"/>
    <w:rsid w:val="00356785"/>
    <w:rsid w:val="003568F8"/>
    <w:rsid w:val="003569A2"/>
    <w:rsid w:val="00356C3E"/>
    <w:rsid w:val="0035714C"/>
    <w:rsid w:val="00357D71"/>
    <w:rsid w:val="0036006C"/>
    <w:rsid w:val="003601B9"/>
    <w:rsid w:val="003601F4"/>
    <w:rsid w:val="00360E87"/>
    <w:rsid w:val="00360EA8"/>
    <w:rsid w:val="00361B92"/>
    <w:rsid w:val="00361ED5"/>
    <w:rsid w:val="0036248D"/>
    <w:rsid w:val="00362B92"/>
    <w:rsid w:val="00363286"/>
    <w:rsid w:val="0036352C"/>
    <w:rsid w:val="003635B0"/>
    <w:rsid w:val="003636B9"/>
    <w:rsid w:val="00363759"/>
    <w:rsid w:val="00363983"/>
    <w:rsid w:val="0036417D"/>
    <w:rsid w:val="00366253"/>
    <w:rsid w:val="00366339"/>
    <w:rsid w:val="003664B0"/>
    <w:rsid w:val="00366979"/>
    <w:rsid w:val="00366AEC"/>
    <w:rsid w:val="00366BA3"/>
    <w:rsid w:val="00367380"/>
    <w:rsid w:val="00367A20"/>
    <w:rsid w:val="00367A65"/>
    <w:rsid w:val="00367E3A"/>
    <w:rsid w:val="00370AC4"/>
    <w:rsid w:val="0037157B"/>
    <w:rsid w:val="0037193C"/>
    <w:rsid w:val="0037299C"/>
    <w:rsid w:val="00372E74"/>
    <w:rsid w:val="003733EA"/>
    <w:rsid w:val="00373B5D"/>
    <w:rsid w:val="00373E5C"/>
    <w:rsid w:val="00373F0C"/>
    <w:rsid w:val="003745CB"/>
    <w:rsid w:val="003754AD"/>
    <w:rsid w:val="00375FB1"/>
    <w:rsid w:val="003763A0"/>
    <w:rsid w:val="0037761B"/>
    <w:rsid w:val="003778EB"/>
    <w:rsid w:val="00377B4E"/>
    <w:rsid w:val="00377D7C"/>
    <w:rsid w:val="00380635"/>
    <w:rsid w:val="003809F3"/>
    <w:rsid w:val="00380D9B"/>
    <w:rsid w:val="00381028"/>
    <w:rsid w:val="003813B6"/>
    <w:rsid w:val="0038203D"/>
    <w:rsid w:val="0038212F"/>
    <w:rsid w:val="00382A0E"/>
    <w:rsid w:val="00382D26"/>
    <w:rsid w:val="003833B3"/>
    <w:rsid w:val="0038346A"/>
    <w:rsid w:val="0038387C"/>
    <w:rsid w:val="0038396C"/>
    <w:rsid w:val="00383B6F"/>
    <w:rsid w:val="003844A6"/>
    <w:rsid w:val="00384663"/>
    <w:rsid w:val="00384F85"/>
    <w:rsid w:val="003851C6"/>
    <w:rsid w:val="0038530B"/>
    <w:rsid w:val="00385F7B"/>
    <w:rsid w:val="00387B4C"/>
    <w:rsid w:val="00387D2A"/>
    <w:rsid w:val="0039019C"/>
    <w:rsid w:val="00390A12"/>
    <w:rsid w:val="00390F77"/>
    <w:rsid w:val="0039219D"/>
    <w:rsid w:val="00392230"/>
    <w:rsid w:val="0039298B"/>
    <w:rsid w:val="00393733"/>
    <w:rsid w:val="003949A4"/>
    <w:rsid w:val="00394EC2"/>
    <w:rsid w:val="00396184"/>
    <w:rsid w:val="00396471"/>
    <w:rsid w:val="0039672D"/>
    <w:rsid w:val="00396B63"/>
    <w:rsid w:val="003970E5"/>
    <w:rsid w:val="003A04B6"/>
    <w:rsid w:val="003A124C"/>
    <w:rsid w:val="003A24F7"/>
    <w:rsid w:val="003A277C"/>
    <w:rsid w:val="003A2BCB"/>
    <w:rsid w:val="003A2D99"/>
    <w:rsid w:val="003A32A6"/>
    <w:rsid w:val="003A3636"/>
    <w:rsid w:val="003A3D29"/>
    <w:rsid w:val="003A3DFB"/>
    <w:rsid w:val="003A43CF"/>
    <w:rsid w:val="003A4A94"/>
    <w:rsid w:val="003A4BB2"/>
    <w:rsid w:val="003A50C5"/>
    <w:rsid w:val="003A63FE"/>
    <w:rsid w:val="003A65CE"/>
    <w:rsid w:val="003A6B0A"/>
    <w:rsid w:val="003A70C2"/>
    <w:rsid w:val="003A732A"/>
    <w:rsid w:val="003A7333"/>
    <w:rsid w:val="003A7C68"/>
    <w:rsid w:val="003B07A2"/>
    <w:rsid w:val="003B0BE9"/>
    <w:rsid w:val="003B0DE4"/>
    <w:rsid w:val="003B13A1"/>
    <w:rsid w:val="003B1612"/>
    <w:rsid w:val="003B20E5"/>
    <w:rsid w:val="003B2220"/>
    <w:rsid w:val="003B32A9"/>
    <w:rsid w:val="003B337E"/>
    <w:rsid w:val="003B3435"/>
    <w:rsid w:val="003B389B"/>
    <w:rsid w:val="003B3A48"/>
    <w:rsid w:val="003B3D23"/>
    <w:rsid w:val="003B42AE"/>
    <w:rsid w:val="003B47AB"/>
    <w:rsid w:val="003B5B71"/>
    <w:rsid w:val="003B6047"/>
    <w:rsid w:val="003B61D2"/>
    <w:rsid w:val="003B67D7"/>
    <w:rsid w:val="003B6F5E"/>
    <w:rsid w:val="003B7041"/>
    <w:rsid w:val="003B7383"/>
    <w:rsid w:val="003B7BF2"/>
    <w:rsid w:val="003C042F"/>
    <w:rsid w:val="003C04F3"/>
    <w:rsid w:val="003C0600"/>
    <w:rsid w:val="003C085C"/>
    <w:rsid w:val="003C1494"/>
    <w:rsid w:val="003C160C"/>
    <w:rsid w:val="003C2FDF"/>
    <w:rsid w:val="003C30E1"/>
    <w:rsid w:val="003C39CC"/>
    <w:rsid w:val="003C4067"/>
    <w:rsid w:val="003C40C2"/>
    <w:rsid w:val="003C437A"/>
    <w:rsid w:val="003C486E"/>
    <w:rsid w:val="003C4A38"/>
    <w:rsid w:val="003C4C63"/>
    <w:rsid w:val="003C5CC4"/>
    <w:rsid w:val="003C6663"/>
    <w:rsid w:val="003C74E4"/>
    <w:rsid w:val="003C7A6B"/>
    <w:rsid w:val="003C7E82"/>
    <w:rsid w:val="003D01E5"/>
    <w:rsid w:val="003D0573"/>
    <w:rsid w:val="003D1298"/>
    <w:rsid w:val="003D24CA"/>
    <w:rsid w:val="003D2DB0"/>
    <w:rsid w:val="003D2E17"/>
    <w:rsid w:val="003D31A9"/>
    <w:rsid w:val="003D3C04"/>
    <w:rsid w:val="003D3EB0"/>
    <w:rsid w:val="003D3ECE"/>
    <w:rsid w:val="003D4060"/>
    <w:rsid w:val="003D4842"/>
    <w:rsid w:val="003D54B2"/>
    <w:rsid w:val="003D54DD"/>
    <w:rsid w:val="003D5B4A"/>
    <w:rsid w:val="003D6577"/>
    <w:rsid w:val="003D6D49"/>
    <w:rsid w:val="003D6D89"/>
    <w:rsid w:val="003D78A3"/>
    <w:rsid w:val="003D7D89"/>
    <w:rsid w:val="003D7DB9"/>
    <w:rsid w:val="003E005E"/>
    <w:rsid w:val="003E0804"/>
    <w:rsid w:val="003E0D4C"/>
    <w:rsid w:val="003E1F60"/>
    <w:rsid w:val="003E22E2"/>
    <w:rsid w:val="003E2FD2"/>
    <w:rsid w:val="003E37FC"/>
    <w:rsid w:val="003E3874"/>
    <w:rsid w:val="003E3D30"/>
    <w:rsid w:val="003E3E94"/>
    <w:rsid w:val="003E4079"/>
    <w:rsid w:val="003E540F"/>
    <w:rsid w:val="003E5626"/>
    <w:rsid w:val="003E56F1"/>
    <w:rsid w:val="003E5A66"/>
    <w:rsid w:val="003E6067"/>
    <w:rsid w:val="003E6338"/>
    <w:rsid w:val="003F000B"/>
    <w:rsid w:val="003F0338"/>
    <w:rsid w:val="003F0E07"/>
    <w:rsid w:val="003F1E96"/>
    <w:rsid w:val="003F2865"/>
    <w:rsid w:val="003F2888"/>
    <w:rsid w:val="003F2E79"/>
    <w:rsid w:val="003F33C6"/>
    <w:rsid w:val="003F34E0"/>
    <w:rsid w:val="003F3B20"/>
    <w:rsid w:val="003F4003"/>
    <w:rsid w:val="003F5CA7"/>
    <w:rsid w:val="003F75D5"/>
    <w:rsid w:val="003F7FFC"/>
    <w:rsid w:val="00400000"/>
    <w:rsid w:val="0040035D"/>
    <w:rsid w:val="004003A5"/>
    <w:rsid w:val="004008F0"/>
    <w:rsid w:val="00400EB1"/>
    <w:rsid w:val="00400EB4"/>
    <w:rsid w:val="004021EA"/>
    <w:rsid w:val="004025D2"/>
    <w:rsid w:val="004027EE"/>
    <w:rsid w:val="00402ADC"/>
    <w:rsid w:val="00402EAD"/>
    <w:rsid w:val="0040335F"/>
    <w:rsid w:val="0040347E"/>
    <w:rsid w:val="00403561"/>
    <w:rsid w:val="00403822"/>
    <w:rsid w:val="004043E6"/>
    <w:rsid w:val="00404B9D"/>
    <w:rsid w:val="00404EF9"/>
    <w:rsid w:val="00405BA6"/>
    <w:rsid w:val="004070BF"/>
    <w:rsid w:val="00407407"/>
    <w:rsid w:val="00407B70"/>
    <w:rsid w:val="00407F55"/>
    <w:rsid w:val="004106DC"/>
    <w:rsid w:val="00410AC5"/>
    <w:rsid w:val="00410ADF"/>
    <w:rsid w:val="0041148D"/>
    <w:rsid w:val="00411EC8"/>
    <w:rsid w:val="0041248C"/>
    <w:rsid w:val="00412731"/>
    <w:rsid w:val="0041293A"/>
    <w:rsid w:val="0041327E"/>
    <w:rsid w:val="004140FB"/>
    <w:rsid w:val="0041432C"/>
    <w:rsid w:val="00414350"/>
    <w:rsid w:val="00414B9B"/>
    <w:rsid w:val="004153FE"/>
    <w:rsid w:val="00415AC3"/>
    <w:rsid w:val="00415CFA"/>
    <w:rsid w:val="00416209"/>
    <w:rsid w:val="004162DA"/>
    <w:rsid w:val="004165AF"/>
    <w:rsid w:val="00416A68"/>
    <w:rsid w:val="004173E4"/>
    <w:rsid w:val="004178C0"/>
    <w:rsid w:val="00417A52"/>
    <w:rsid w:val="00417B1F"/>
    <w:rsid w:val="0042009D"/>
    <w:rsid w:val="00420A59"/>
    <w:rsid w:val="00420B59"/>
    <w:rsid w:val="00420D5A"/>
    <w:rsid w:val="004210D9"/>
    <w:rsid w:val="00421C81"/>
    <w:rsid w:val="00421E78"/>
    <w:rsid w:val="00421FC8"/>
    <w:rsid w:val="00422EC9"/>
    <w:rsid w:val="00423474"/>
    <w:rsid w:val="004236AC"/>
    <w:rsid w:val="004243D3"/>
    <w:rsid w:val="004246ED"/>
    <w:rsid w:val="00424943"/>
    <w:rsid w:val="00424A89"/>
    <w:rsid w:val="00425768"/>
    <w:rsid w:val="00425DC1"/>
    <w:rsid w:val="00425E91"/>
    <w:rsid w:val="0042711D"/>
    <w:rsid w:val="00427236"/>
    <w:rsid w:val="0042745F"/>
    <w:rsid w:val="00427D8F"/>
    <w:rsid w:val="00430664"/>
    <w:rsid w:val="004313A8"/>
    <w:rsid w:val="00432BA7"/>
    <w:rsid w:val="004332EA"/>
    <w:rsid w:val="0043420C"/>
    <w:rsid w:val="004343C2"/>
    <w:rsid w:val="00434577"/>
    <w:rsid w:val="00434A04"/>
    <w:rsid w:val="00435224"/>
    <w:rsid w:val="00435FB4"/>
    <w:rsid w:val="004361BA"/>
    <w:rsid w:val="0043621C"/>
    <w:rsid w:val="004373F8"/>
    <w:rsid w:val="004409B3"/>
    <w:rsid w:val="00440D34"/>
    <w:rsid w:val="004411C4"/>
    <w:rsid w:val="0044236C"/>
    <w:rsid w:val="0044269D"/>
    <w:rsid w:val="00442D4D"/>
    <w:rsid w:val="00443033"/>
    <w:rsid w:val="0044314C"/>
    <w:rsid w:val="00444351"/>
    <w:rsid w:val="00444E22"/>
    <w:rsid w:val="0044510A"/>
    <w:rsid w:val="004451E3"/>
    <w:rsid w:val="00445A4C"/>
    <w:rsid w:val="0044607C"/>
    <w:rsid w:val="0044658C"/>
    <w:rsid w:val="00446788"/>
    <w:rsid w:val="00446928"/>
    <w:rsid w:val="00447483"/>
    <w:rsid w:val="00447C96"/>
    <w:rsid w:val="00447E54"/>
    <w:rsid w:val="00450A55"/>
    <w:rsid w:val="00451694"/>
    <w:rsid w:val="00453248"/>
    <w:rsid w:val="004533A8"/>
    <w:rsid w:val="00453759"/>
    <w:rsid w:val="004537B8"/>
    <w:rsid w:val="004537FC"/>
    <w:rsid w:val="004549F6"/>
    <w:rsid w:val="00454B17"/>
    <w:rsid w:val="004559B3"/>
    <w:rsid w:val="00455FB9"/>
    <w:rsid w:val="004561E1"/>
    <w:rsid w:val="00456464"/>
    <w:rsid w:val="00456B83"/>
    <w:rsid w:val="00456F05"/>
    <w:rsid w:val="00457424"/>
    <w:rsid w:val="004575FD"/>
    <w:rsid w:val="004576E1"/>
    <w:rsid w:val="00460154"/>
    <w:rsid w:val="00460209"/>
    <w:rsid w:val="00462268"/>
    <w:rsid w:val="004624EB"/>
    <w:rsid w:val="00462774"/>
    <w:rsid w:val="004628F9"/>
    <w:rsid w:val="00465764"/>
    <w:rsid w:val="00465ABC"/>
    <w:rsid w:val="00465F72"/>
    <w:rsid w:val="0046648F"/>
    <w:rsid w:val="00466D76"/>
    <w:rsid w:val="00467264"/>
    <w:rsid w:val="004701C7"/>
    <w:rsid w:val="004705F5"/>
    <w:rsid w:val="00470713"/>
    <w:rsid w:val="004707D3"/>
    <w:rsid w:val="00470A1F"/>
    <w:rsid w:val="004710FC"/>
    <w:rsid w:val="00471504"/>
    <w:rsid w:val="00471722"/>
    <w:rsid w:val="00471DC3"/>
    <w:rsid w:val="00472B57"/>
    <w:rsid w:val="00472F60"/>
    <w:rsid w:val="00473149"/>
    <w:rsid w:val="004738BE"/>
    <w:rsid w:val="00473A34"/>
    <w:rsid w:val="00474635"/>
    <w:rsid w:val="004749D0"/>
    <w:rsid w:val="00474DD7"/>
    <w:rsid w:val="004758BD"/>
    <w:rsid w:val="00476551"/>
    <w:rsid w:val="0047674F"/>
    <w:rsid w:val="00476DAD"/>
    <w:rsid w:val="0047750E"/>
    <w:rsid w:val="004778A5"/>
    <w:rsid w:val="00480477"/>
    <w:rsid w:val="004804E9"/>
    <w:rsid w:val="00480ED9"/>
    <w:rsid w:val="00481897"/>
    <w:rsid w:val="00481D34"/>
    <w:rsid w:val="00481EA7"/>
    <w:rsid w:val="0048243A"/>
    <w:rsid w:val="00482BF4"/>
    <w:rsid w:val="004839FE"/>
    <w:rsid w:val="00483CFA"/>
    <w:rsid w:val="0048429C"/>
    <w:rsid w:val="00484DA4"/>
    <w:rsid w:val="0048512E"/>
    <w:rsid w:val="00486032"/>
    <w:rsid w:val="0048749A"/>
    <w:rsid w:val="00487E9E"/>
    <w:rsid w:val="004900FA"/>
    <w:rsid w:val="004907F7"/>
    <w:rsid w:val="00490DE4"/>
    <w:rsid w:val="004910CE"/>
    <w:rsid w:val="004910D9"/>
    <w:rsid w:val="00491144"/>
    <w:rsid w:val="00491287"/>
    <w:rsid w:val="00491B50"/>
    <w:rsid w:val="00492628"/>
    <w:rsid w:val="00492801"/>
    <w:rsid w:val="00492D48"/>
    <w:rsid w:val="00493840"/>
    <w:rsid w:val="004938AF"/>
    <w:rsid w:val="00493964"/>
    <w:rsid w:val="004939A7"/>
    <w:rsid w:val="00493F41"/>
    <w:rsid w:val="00494037"/>
    <w:rsid w:val="00494092"/>
    <w:rsid w:val="004944DD"/>
    <w:rsid w:val="004949C4"/>
    <w:rsid w:val="004952A0"/>
    <w:rsid w:val="004952C8"/>
    <w:rsid w:val="00495404"/>
    <w:rsid w:val="00497ECE"/>
    <w:rsid w:val="004A075C"/>
    <w:rsid w:val="004A134F"/>
    <w:rsid w:val="004A1E82"/>
    <w:rsid w:val="004A21E0"/>
    <w:rsid w:val="004A25E0"/>
    <w:rsid w:val="004A371D"/>
    <w:rsid w:val="004A3CC3"/>
    <w:rsid w:val="004A4E88"/>
    <w:rsid w:val="004A546B"/>
    <w:rsid w:val="004A6178"/>
    <w:rsid w:val="004A61D4"/>
    <w:rsid w:val="004A7483"/>
    <w:rsid w:val="004A7727"/>
    <w:rsid w:val="004A7ED9"/>
    <w:rsid w:val="004B0A23"/>
    <w:rsid w:val="004B0F27"/>
    <w:rsid w:val="004B1969"/>
    <w:rsid w:val="004B2445"/>
    <w:rsid w:val="004B29AE"/>
    <w:rsid w:val="004B3277"/>
    <w:rsid w:val="004B367F"/>
    <w:rsid w:val="004B38DA"/>
    <w:rsid w:val="004B39A3"/>
    <w:rsid w:val="004B3A3F"/>
    <w:rsid w:val="004B3B85"/>
    <w:rsid w:val="004B454E"/>
    <w:rsid w:val="004B4960"/>
    <w:rsid w:val="004B4A0D"/>
    <w:rsid w:val="004B4BA6"/>
    <w:rsid w:val="004B4CDF"/>
    <w:rsid w:val="004B519F"/>
    <w:rsid w:val="004B5B2D"/>
    <w:rsid w:val="004B6011"/>
    <w:rsid w:val="004B6C1E"/>
    <w:rsid w:val="004B7393"/>
    <w:rsid w:val="004B7A59"/>
    <w:rsid w:val="004C1673"/>
    <w:rsid w:val="004C1D02"/>
    <w:rsid w:val="004C23FC"/>
    <w:rsid w:val="004C25AB"/>
    <w:rsid w:val="004C26A9"/>
    <w:rsid w:val="004C49BF"/>
    <w:rsid w:val="004C4C56"/>
    <w:rsid w:val="004C527D"/>
    <w:rsid w:val="004C58C3"/>
    <w:rsid w:val="004C5AE4"/>
    <w:rsid w:val="004C60B7"/>
    <w:rsid w:val="004C617D"/>
    <w:rsid w:val="004C677B"/>
    <w:rsid w:val="004C6FC0"/>
    <w:rsid w:val="004C72F6"/>
    <w:rsid w:val="004C75EB"/>
    <w:rsid w:val="004D197E"/>
    <w:rsid w:val="004D1CDE"/>
    <w:rsid w:val="004D20B9"/>
    <w:rsid w:val="004D2477"/>
    <w:rsid w:val="004D29E4"/>
    <w:rsid w:val="004D2CE0"/>
    <w:rsid w:val="004D30FC"/>
    <w:rsid w:val="004D3331"/>
    <w:rsid w:val="004D3B79"/>
    <w:rsid w:val="004D481E"/>
    <w:rsid w:val="004D4C4D"/>
    <w:rsid w:val="004D4FED"/>
    <w:rsid w:val="004D5321"/>
    <w:rsid w:val="004D55E1"/>
    <w:rsid w:val="004D5C7D"/>
    <w:rsid w:val="004D6115"/>
    <w:rsid w:val="004D619F"/>
    <w:rsid w:val="004D6335"/>
    <w:rsid w:val="004D77F3"/>
    <w:rsid w:val="004D7F70"/>
    <w:rsid w:val="004E076D"/>
    <w:rsid w:val="004E0BCE"/>
    <w:rsid w:val="004E1808"/>
    <w:rsid w:val="004E310C"/>
    <w:rsid w:val="004E39DD"/>
    <w:rsid w:val="004E3CA6"/>
    <w:rsid w:val="004E3DD7"/>
    <w:rsid w:val="004E3E1F"/>
    <w:rsid w:val="004E3FCE"/>
    <w:rsid w:val="004E4319"/>
    <w:rsid w:val="004E4640"/>
    <w:rsid w:val="004E4798"/>
    <w:rsid w:val="004E4B14"/>
    <w:rsid w:val="004E4C6D"/>
    <w:rsid w:val="004E514A"/>
    <w:rsid w:val="004E51A8"/>
    <w:rsid w:val="004E5B3C"/>
    <w:rsid w:val="004E76BD"/>
    <w:rsid w:val="004F0B90"/>
    <w:rsid w:val="004F0EAB"/>
    <w:rsid w:val="004F144E"/>
    <w:rsid w:val="004F14F2"/>
    <w:rsid w:val="004F169A"/>
    <w:rsid w:val="004F21F4"/>
    <w:rsid w:val="004F2AE5"/>
    <w:rsid w:val="004F40A7"/>
    <w:rsid w:val="004F438D"/>
    <w:rsid w:val="004F4D2E"/>
    <w:rsid w:val="004F4E30"/>
    <w:rsid w:val="004F57D4"/>
    <w:rsid w:val="004F5B28"/>
    <w:rsid w:val="004F5C51"/>
    <w:rsid w:val="004F639D"/>
    <w:rsid w:val="004F6656"/>
    <w:rsid w:val="004F6ABD"/>
    <w:rsid w:val="004F78C1"/>
    <w:rsid w:val="004F7C73"/>
    <w:rsid w:val="00500028"/>
    <w:rsid w:val="0050029C"/>
    <w:rsid w:val="00500432"/>
    <w:rsid w:val="0050177E"/>
    <w:rsid w:val="00501961"/>
    <w:rsid w:val="00501A7A"/>
    <w:rsid w:val="00501BC9"/>
    <w:rsid w:val="005021BD"/>
    <w:rsid w:val="0050239D"/>
    <w:rsid w:val="00502828"/>
    <w:rsid w:val="00503BDA"/>
    <w:rsid w:val="0050429B"/>
    <w:rsid w:val="00504F00"/>
    <w:rsid w:val="0050501C"/>
    <w:rsid w:val="0050506C"/>
    <w:rsid w:val="0050618B"/>
    <w:rsid w:val="005062B2"/>
    <w:rsid w:val="0050634F"/>
    <w:rsid w:val="005067ED"/>
    <w:rsid w:val="00506B06"/>
    <w:rsid w:val="0050751A"/>
    <w:rsid w:val="00507864"/>
    <w:rsid w:val="005078E1"/>
    <w:rsid w:val="00507A9B"/>
    <w:rsid w:val="0051003C"/>
    <w:rsid w:val="005102AC"/>
    <w:rsid w:val="005102D9"/>
    <w:rsid w:val="00511265"/>
    <w:rsid w:val="00511911"/>
    <w:rsid w:val="00511A21"/>
    <w:rsid w:val="005125C2"/>
    <w:rsid w:val="005126D7"/>
    <w:rsid w:val="005130A2"/>
    <w:rsid w:val="00513463"/>
    <w:rsid w:val="005137D6"/>
    <w:rsid w:val="00513904"/>
    <w:rsid w:val="00514279"/>
    <w:rsid w:val="00514374"/>
    <w:rsid w:val="00514B38"/>
    <w:rsid w:val="005151E1"/>
    <w:rsid w:val="00515891"/>
    <w:rsid w:val="00515D87"/>
    <w:rsid w:val="005160EF"/>
    <w:rsid w:val="005167D3"/>
    <w:rsid w:val="00516A13"/>
    <w:rsid w:val="00517034"/>
    <w:rsid w:val="00517D39"/>
    <w:rsid w:val="005209EF"/>
    <w:rsid w:val="00521636"/>
    <w:rsid w:val="005217F8"/>
    <w:rsid w:val="00521AD8"/>
    <w:rsid w:val="00522399"/>
    <w:rsid w:val="0052274D"/>
    <w:rsid w:val="005229D2"/>
    <w:rsid w:val="00523C91"/>
    <w:rsid w:val="00523DBD"/>
    <w:rsid w:val="00524AD0"/>
    <w:rsid w:val="0052508B"/>
    <w:rsid w:val="00525461"/>
    <w:rsid w:val="00525AAB"/>
    <w:rsid w:val="00525CF1"/>
    <w:rsid w:val="00525D48"/>
    <w:rsid w:val="00525F42"/>
    <w:rsid w:val="00525FA0"/>
    <w:rsid w:val="00525FF5"/>
    <w:rsid w:val="0052669F"/>
    <w:rsid w:val="00526919"/>
    <w:rsid w:val="00526B04"/>
    <w:rsid w:val="00530841"/>
    <w:rsid w:val="005317E8"/>
    <w:rsid w:val="0053242D"/>
    <w:rsid w:val="0053255A"/>
    <w:rsid w:val="00532B4F"/>
    <w:rsid w:val="00532BDE"/>
    <w:rsid w:val="00532DCB"/>
    <w:rsid w:val="005331D9"/>
    <w:rsid w:val="005344C7"/>
    <w:rsid w:val="00534D8E"/>
    <w:rsid w:val="005356DB"/>
    <w:rsid w:val="00535730"/>
    <w:rsid w:val="005359C5"/>
    <w:rsid w:val="00535BCC"/>
    <w:rsid w:val="00535DCB"/>
    <w:rsid w:val="00535DD9"/>
    <w:rsid w:val="00536642"/>
    <w:rsid w:val="00536DEC"/>
    <w:rsid w:val="00537BF7"/>
    <w:rsid w:val="00537C1F"/>
    <w:rsid w:val="005408A0"/>
    <w:rsid w:val="00540A36"/>
    <w:rsid w:val="00540C25"/>
    <w:rsid w:val="00540D08"/>
    <w:rsid w:val="005415DF"/>
    <w:rsid w:val="00541AEF"/>
    <w:rsid w:val="00541B17"/>
    <w:rsid w:val="005420A7"/>
    <w:rsid w:val="00542FE0"/>
    <w:rsid w:val="0054310F"/>
    <w:rsid w:val="00543143"/>
    <w:rsid w:val="005432ED"/>
    <w:rsid w:val="0054355F"/>
    <w:rsid w:val="00543E18"/>
    <w:rsid w:val="005442F7"/>
    <w:rsid w:val="00545AF6"/>
    <w:rsid w:val="00545B38"/>
    <w:rsid w:val="005462D6"/>
    <w:rsid w:val="005469A1"/>
    <w:rsid w:val="00546C9A"/>
    <w:rsid w:val="00547719"/>
    <w:rsid w:val="00547C30"/>
    <w:rsid w:val="00547C7A"/>
    <w:rsid w:val="00547D87"/>
    <w:rsid w:val="0055019A"/>
    <w:rsid w:val="005502E5"/>
    <w:rsid w:val="00550CD4"/>
    <w:rsid w:val="00550E21"/>
    <w:rsid w:val="005512A9"/>
    <w:rsid w:val="00551CDF"/>
    <w:rsid w:val="005522E5"/>
    <w:rsid w:val="005525B8"/>
    <w:rsid w:val="0055282B"/>
    <w:rsid w:val="005528B7"/>
    <w:rsid w:val="005529CD"/>
    <w:rsid w:val="00552A0A"/>
    <w:rsid w:val="00552C96"/>
    <w:rsid w:val="00552E5E"/>
    <w:rsid w:val="00553298"/>
    <w:rsid w:val="0055387E"/>
    <w:rsid w:val="005546F3"/>
    <w:rsid w:val="005547C9"/>
    <w:rsid w:val="00554CE2"/>
    <w:rsid w:val="00554E08"/>
    <w:rsid w:val="00555410"/>
    <w:rsid w:val="00555866"/>
    <w:rsid w:val="00555B6A"/>
    <w:rsid w:val="00555FE5"/>
    <w:rsid w:val="00556254"/>
    <w:rsid w:val="00556C96"/>
    <w:rsid w:val="00560141"/>
    <w:rsid w:val="00560919"/>
    <w:rsid w:val="00560A17"/>
    <w:rsid w:val="00560B06"/>
    <w:rsid w:val="00560C32"/>
    <w:rsid w:val="00560CAB"/>
    <w:rsid w:val="00560E00"/>
    <w:rsid w:val="00561129"/>
    <w:rsid w:val="005617BC"/>
    <w:rsid w:val="00561B76"/>
    <w:rsid w:val="00562387"/>
    <w:rsid w:val="005626F2"/>
    <w:rsid w:val="00562B8F"/>
    <w:rsid w:val="00562BB0"/>
    <w:rsid w:val="005630D6"/>
    <w:rsid w:val="00563675"/>
    <w:rsid w:val="00563FDE"/>
    <w:rsid w:val="00564577"/>
    <w:rsid w:val="0056468B"/>
    <w:rsid w:val="00564AB3"/>
    <w:rsid w:val="00564F92"/>
    <w:rsid w:val="005653E1"/>
    <w:rsid w:val="005654FD"/>
    <w:rsid w:val="005661CA"/>
    <w:rsid w:val="005666F0"/>
    <w:rsid w:val="00566B0B"/>
    <w:rsid w:val="00567571"/>
    <w:rsid w:val="005675A3"/>
    <w:rsid w:val="00567EDD"/>
    <w:rsid w:val="00570C48"/>
    <w:rsid w:val="00570FD0"/>
    <w:rsid w:val="0057150B"/>
    <w:rsid w:val="00571CC3"/>
    <w:rsid w:val="0057223C"/>
    <w:rsid w:val="005725AA"/>
    <w:rsid w:val="00573015"/>
    <w:rsid w:val="00573CAC"/>
    <w:rsid w:val="005751BA"/>
    <w:rsid w:val="00575B30"/>
    <w:rsid w:val="00575E3D"/>
    <w:rsid w:val="005769A0"/>
    <w:rsid w:val="00576D75"/>
    <w:rsid w:val="005777E6"/>
    <w:rsid w:val="005800AA"/>
    <w:rsid w:val="00580222"/>
    <w:rsid w:val="005802A9"/>
    <w:rsid w:val="005828CC"/>
    <w:rsid w:val="00582D28"/>
    <w:rsid w:val="00583006"/>
    <w:rsid w:val="0058357F"/>
    <w:rsid w:val="00583D4E"/>
    <w:rsid w:val="00584067"/>
    <w:rsid w:val="0058411E"/>
    <w:rsid w:val="0058448A"/>
    <w:rsid w:val="00585061"/>
    <w:rsid w:val="005853A5"/>
    <w:rsid w:val="00585884"/>
    <w:rsid w:val="00585E7D"/>
    <w:rsid w:val="0058607E"/>
    <w:rsid w:val="00586B48"/>
    <w:rsid w:val="00587681"/>
    <w:rsid w:val="00587A9E"/>
    <w:rsid w:val="00590870"/>
    <w:rsid w:val="00590AD0"/>
    <w:rsid w:val="00590BFC"/>
    <w:rsid w:val="00591787"/>
    <w:rsid w:val="00591861"/>
    <w:rsid w:val="00592FFE"/>
    <w:rsid w:val="005937AC"/>
    <w:rsid w:val="00595ADA"/>
    <w:rsid w:val="00595F0D"/>
    <w:rsid w:val="00596F15"/>
    <w:rsid w:val="005973AF"/>
    <w:rsid w:val="0059792A"/>
    <w:rsid w:val="0059793D"/>
    <w:rsid w:val="005A02F2"/>
    <w:rsid w:val="005A0F5E"/>
    <w:rsid w:val="005A119F"/>
    <w:rsid w:val="005A1283"/>
    <w:rsid w:val="005A2071"/>
    <w:rsid w:val="005A2922"/>
    <w:rsid w:val="005A2D1A"/>
    <w:rsid w:val="005A34CA"/>
    <w:rsid w:val="005A3B19"/>
    <w:rsid w:val="005A49B3"/>
    <w:rsid w:val="005A4C80"/>
    <w:rsid w:val="005A4DD6"/>
    <w:rsid w:val="005A504E"/>
    <w:rsid w:val="005A554B"/>
    <w:rsid w:val="005A5F93"/>
    <w:rsid w:val="005A6019"/>
    <w:rsid w:val="005A6274"/>
    <w:rsid w:val="005A6483"/>
    <w:rsid w:val="005A6E6F"/>
    <w:rsid w:val="005A70E7"/>
    <w:rsid w:val="005A7C71"/>
    <w:rsid w:val="005B0508"/>
    <w:rsid w:val="005B0E94"/>
    <w:rsid w:val="005B12EB"/>
    <w:rsid w:val="005B1412"/>
    <w:rsid w:val="005B14CF"/>
    <w:rsid w:val="005B24B4"/>
    <w:rsid w:val="005B31DD"/>
    <w:rsid w:val="005B333C"/>
    <w:rsid w:val="005B3FD7"/>
    <w:rsid w:val="005B415E"/>
    <w:rsid w:val="005B4551"/>
    <w:rsid w:val="005B47F0"/>
    <w:rsid w:val="005B5651"/>
    <w:rsid w:val="005B5784"/>
    <w:rsid w:val="005B69B7"/>
    <w:rsid w:val="005B6E48"/>
    <w:rsid w:val="005B6F73"/>
    <w:rsid w:val="005B7530"/>
    <w:rsid w:val="005B792E"/>
    <w:rsid w:val="005C0B3F"/>
    <w:rsid w:val="005C145C"/>
    <w:rsid w:val="005C14BC"/>
    <w:rsid w:val="005C2023"/>
    <w:rsid w:val="005C202A"/>
    <w:rsid w:val="005C2E6A"/>
    <w:rsid w:val="005C3763"/>
    <w:rsid w:val="005C45AB"/>
    <w:rsid w:val="005C5159"/>
    <w:rsid w:val="005C5B70"/>
    <w:rsid w:val="005C6998"/>
    <w:rsid w:val="005C7056"/>
    <w:rsid w:val="005C7B76"/>
    <w:rsid w:val="005D003C"/>
    <w:rsid w:val="005D0053"/>
    <w:rsid w:val="005D13DB"/>
    <w:rsid w:val="005D1642"/>
    <w:rsid w:val="005D17E5"/>
    <w:rsid w:val="005D19BA"/>
    <w:rsid w:val="005D3BA7"/>
    <w:rsid w:val="005D3EE1"/>
    <w:rsid w:val="005D4219"/>
    <w:rsid w:val="005D489F"/>
    <w:rsid w:val="005D5422"/>
    <w:rsid w:val="005D58E4"/>
    <w:rsid w:val="005D5960"/>
    <w:rsid w:val="005D6433"/>
    <w:rsid w:val="005D646A"/>
    <w:rsid w:val="005D652D"/>
    <w:rsid w:val="005D6D5F"/>
    <w:rsid w:val="005D764A"/>
    <w:rsid w:val="005E0236"/>
    <w:rsid w:val="005E02CC"/>
    <w:rsid w:val="005E0C42"/>
    <w:rsid w:val="005E14FF"/>
    <w:rsid w:val="005E1618"/>
    <w:rsid w:val="005E17AE"/>
    <w:rsid w:val="005E19F0"/>
    <w:rsid w:val="005E1AAE"/>
    <w:rsid w:val="005E23C9"/>
    <w:rsid w:val="005E26E3"/>
    <w:rsid w:val="005E2EA3"/>
    <w:rsid w:val="005E415F"/>
    <w:rsid w:val="005E44E2"/>
    <w:rsid w:val="005E5978"/>
    <w:rsid w:val="005E5CEB"/>
    <w:rsid w:val="005E63E1"/>
    <w:rsid w:val="005E68D2"/>
    <w:rsid w:val="005E6B3C"/>
    <w:rsid w:val="005E6FB2"/>
    <w:rsid w:val="005E710C"/>
    <w:rsid w:val="005E74C0"/>
    <w:rsid w:val="005E7873"/>
    <w:rsid w:val="005F0265"/>
    <w:rsid w:val="005F082A"/>
    <w:rsid w:val="005F1B8B"/>
    <w:rsid w:val="005F209B"/>
    <w:rsid w:val="005F250D"/>
    <w:rsid w:val="005F31CF"/>
    <w:rsid w:val="005F367F"/>
    <w:rsid w:val="005F39E5"/>
    <w:rsid w:val="005F3C6B"/>
    <w:rsid w:val="005F3CC4"/>
    <w:rsid w:val="005F3F9E"/>
    <w:rsid w:val="005F45AC"/>
    <w:rsid w:val="005F5053"/>
    <w:rsid w:val="005F5128"/>
    <w:rsid w:val="005F65ED"/>
    <w:rsid w:val="005F6652"/>
    <w:rsid w:val="005F66D5"/>
    <w:rsid w:val="005F6CE7"/>
    <w:rsid w:val="005F70D3"/>
    <w:rsid w:val="005F7524"/>
    <w:rsid w:val="005F7F3D"/>
    <w:rsid w:val="006009E1"/>
    <w:rsid w:val="00600CB5"/>
    <w:rsid w:val="00601162"/>
    <w:rsid w:val="0060134A"/>
    <w:rsid w:val="00601450"/>
    <w:rsid w:val="00601959"/>
    <w:rsid w:val="00601DCE"/>
    <w:rsid w:val="0060217F"/>
    <w:rsid w:val="00602559"/>
    <w:rsid w:val="006028B0"/>
    <w:rsid w:val="006033A9"/>
    <w:rsid w:val="00603603"/>
    <w:rsid w:val="00603B0F"/>
    <w:rsid w:val="00603DEC"/>
    <w:rsid w:val="00604961"/>
    <w:rsid w:val="00604C1B"/>
    <w:rsid w:val="00604E45"/>
    <w:rsid w:val="0060515B"/>
    <w:rsid w:val="006078D0"/>
    <w:rsid w:val="006079C3"/>
    <w:rsid w:val="00610369"/>
    <w:rsid w:val="00610BD0"/>
    <w:rsid w:val="00610EC3"/>
    <w:rsid w:val="0061167C"/>
    <w:rsid w:val="00612BCB"/>
    <w:rsid w:val="00612F47"/>
    <w:rsid w:val="00613336"/>
    <w:rsid w:val="0061333C"/>
    <w:rsid w:val="00613C97"/>
    <w:rsid w:val="00613D73"/>
    <w:rsid w:val="006142F9"/>
    <w:rsid w:val="00614653"/>
    <w:rsid w:val="0061466D"/>
    <w:rsid w:val="006149ED"/>
    <w:rsid w:val="0061683B"/>
    <w:rsid w:val="0061695B"/>
    <w:rsid w:val="00616A79"/>
    <w:rsid w:val="00616CAC"/>
    <w:rsid w:val="00616CC4"/>
    <w:rsid w:val="00616E0A"/>
    <w:rsid w:val="00617F68"/>
    <w:rsid w:val="00620307"/>
    <w:rsid w:val="006203E6"/>
    <w:rsid w:val="006209B6"/>
    <w:rsid w:val="00621386"/>
    <w:rsid w:val="00621C97"/>
    <w:rsid w:val="006220B3"/>
    <w:rsid w:val="00622288"/>
    <w:rsid w:val="006232D2"/>
    <w:rsid w:val="0062338B"/>
    <w:rsid w:val="0062387B"/>
    <w:rsid w:val="00624BF9"/>
    <w:rsid w:val="00624C8E"/>
    <w:rsid w:val="00624CCD"/>
    <w:rsid w:val="00625C27"/>
    <w:rsid w:val="00625CE0"/>
    <w:rsid w:val="00625F19"/>
    <w:rsid w:val="0062628F"/>
    <w:rsid w:val="00626AD3"/>
    <w:rsid w:val="006275F1"/>
    <w:rsid w:val="00627AAD"/>
    <w:rsid w:val="00627ABE"/>
    <w:rsid w:val="00627DF2"/>
    <w:rsid w:val="00627FAB"/>
    <w:rsid w:val="00630697"/>
    <w:rsid w:val="00631A14"/>
    <w:rsid w:val="00631BC6"/>
    <w:rsid w:val="00631D8A"/>
    <w:rsid w:val="00631F58"/>
    <w:rsid w:val="00632461"/>
    <w:rsid w:val="00632A52"/>
    <w:rsid w:val="00632D53"/>
    <w:rsid w:val="00633A4B"/>
    <w:rsid w:val="00633E48"/>
    <w:rsid w:val="00634175"/>
    <w:rsid w:val="00634268"/>
    <w:rsid w:val="006342FC"/>
    <w:rsid w:val="006345ED"/>
    <w:rsid w:val="00634720"/>
    <w:rsid w:val="0063511F"/>
    <w:rsid w:val="00635278"/>
    <w:rsid w:val="006359CB"/>
    <w:rsid w:val="00635FC8"/>
    <w:rsid w:val="0063658A"/>
    <w:rsid w:val="00636DFA"/>
    <w:rsid w:val="00636E4C"/>
    <w:rsid w:val="0063713D"/>
    <w:rsid w:val="00637E09"/>
    <w:rsid w:val="00640847"/>
    <w:rsid w:val="00640BB9"/>
    <w:rsid w:val="00641BF7"/>
    <w:rsid w:val="00642372"/>
    <w:rsid w:val="006425FD"/>
    <w:rsid w:val="00642908"/>
    <w:rsid w:val="00642CB7"/>
    <w:rsid w:val="00643314"/>
    <w:rsid w:val="0064435F"/>
    <w:rsid w:val="006444DA"/>
    <w:rsid w:val="00644AB7"/>
    <w:rsid w:val="0064555F"/>
    <w:rsid w:val="0064582D"/>
    <w:rsid w:val="006458F3"/>
    <w:rsid w:val="00645C56"/>
    <w:rsid w:val="006468ED"/>
    <w:rsid w:val="00646CCD"/>
    <w:rsid w:val="006478A3"/>
    <w:rsid w:val="00647CF1"/>
    <w:rsid w:val="00647D24"/>
    <w:rsid w:val="00650057"/>
    <w:rsid w:val="006501A5"/>
    <w:rsid w:val="006505FD"/>
    <w:rsid w:val="00650762"/>
    <w:rsid w:val="00651C09"/>
    <w:rsid w:val="00652D07"/>
    <w:rsid w:val="0065347B"/>
    <w:rsid w:val="00653578"/>
    <w:rsid w:val="00653595"/>
    <w:rsid w:val="00653711"/>
    <w:rsid w:val="00654372"/>
    <w:rsid w:val="00655D7D"/>
    <w:rsid w:val="00656832"/>
    <w:rsid w:val="00656ADB"/>
    <w:rsid w:val="00657011"/>
    <w:rsid w:val="006570E3"/>
    <w:rsid w:val="0065772B"/>
    <w:rsid w:val="00657CB2"/>
    <w:rsid w:val="00660122"/>
    <w:rsid w:val="00660623"/>
    <w:rsid w:val="0066079F"/>
    <w:rsid w:val="006609F3"/>
    <w:rsid w:val="00660BA6"/>
    <w:rsid w:val="00660D74"/>
    <w:rsid w:val="006617B8"/>
    <w:rsid w:val="00661CF9"/>
    <w:rsid w:val="00661DC7"/>
    <w:rsid w:val="00662D36"/>
    <w:rsid w:val="00663718"/>
    <w:rsid w:val="00663DD3"/>
    <w:rsid w:val="00664DDA"/>
    <w:rsid w:val="006652B2"/>
    <w:rsid w:val="006652CA"/>
    <w:rsid w:val="0066578F"/>
    <w:rsid w:val="006658BC"/>
    <w:rsid w:val="00665BDF"/>
    <w:rsid w:val="00665F09"/>
    <w:rsid w:val="00666960"/>
    <w:rsid w:val="00667B95"/>
    <w:rsid w:val="0067027A"/>
    <w:rsid w:val="006702E3"/>
    <w:rsid w:val="00671161"/>
    <w:rsid w:val="006722AE"/>
    <w:rsid w:val="0067268A"/>
    <w:rsid w:val="00672DDC"/>
    <w:rsid w:val="00672F94"/>
    <w:rsid w:val="006730BC"/>
    <w:rsid w:val="00673486"/>
    <w:rsid w:val="00673626"/>
    <w:rsid w:val="006737AE"/>
    <w:rsid w:val="00673AAF"/>
    <w:rsid w:val="0067465B"/>
    <w:rsid w:val="00675887"/>
    <w:rsid w:val="00675C3E"/>
    <w:rsid w:val="00676392"/>
    <w:rsid w:val="0067640E"/>
    <w:rsid w:val="0067669E"/>
    <w:rsid w:val="00677282"/>
    <w:rsid w:val="00677C9B"/>
    <w:rsid w:val="0068089C"/>
    <w:rsid w:val="006815AF"/>
    <w:rsid w:val="006817E8"/>
    <w:rsid w:val="00681BCA"/>
    <w:rsid w:val="00682219"/>
    <w:rsid w:val="006828C7"/>
    <w:rsid w:val="00682AFD"/>
    <w:rsid w:val="00682FF0"/>
    <w:rsid w:val="006832F5"/>
    <w:rsid w:val="0068332E"/>
    <w:rsid w:val="00683747"/>
    <w:rsid w:val="0068380E"/>
    <w:rsid w:val="00684547"/>
    <w:rsid w:val="00684AA2"/>
    <w:rsid w:val="0068581E"/>
    <w:rsid w:val="0068639E"/>
    <w:rsid w:val="00686663"/>
    <w:rsid w:val="0068689C"/>
    <w:rsid w:val="006869E1"/>
    <w:rsid w:val="00687015"/>
    <w:rsid w:val="006876B7"/>
    <w:rsid w:val="00687E96"/>
    <w:rsid w:val="00687F58"/>
    <w:rsid w:val="00690E3C"/>
    <w:rsid w:val="00690FCE"/>
    <w:rsid w:val="006912C4"/>
    <w:rsid w:val="00691B82"/>
    <w:rsid w:val="00691CB2"/>
    <w:rsid w:val="00691ED6"/>
    <w:rsid w:val="00691FD8"/>
    <w:rsid w:val="00691FEF"/>
    <w:rsid w:val="00692305"/>
    <w:rsid w:val="00693901"/>
    <w:rsid w:val="0069499D"/>
    <w:rsid w:val="006950C2"/>
    <w:rsid w:val="00695340"/>
    <w:rsid w:val="006956CB"/>
    <w:rsid w:val="00695812"/>
    <w:rsid w:val="00696309"/>
    <w:rsid w:val="00696374"/>
    <w:rsid w:val="00696B71"/>
    <w:rsid w:val="00696D29"/>
    <w:rsid w:val="00697C1A"/>
    <w:rsid w:val="006A0741"/>
    <w:rsid w:val="006A0E22"/>
    <w:rsid w:val="006A1AE3"/>
    <w:rsid w:val="006A1DAD"/>
    <w:rsid w:val="006A1E92"/>
    <w:rsid w:val="006A20BF"/>
    <w:rsid w:val="006A339E"/>
    <w:rsid w:val="006A3E7E"/>
    <w:rsid w:val="006A4162"/>
    <w:rsid w:val="006A479E"/>
    <w:rsid w:val="006A49EB"/>
    <w:rsid w:val="006A4EFD"/>
    <w:rsid w:val="006A56F2"/>
    <w:rsid w:val="006A5A07"/>
    <w:rsid w:val="006A6635"/>
    <w:rsid w:val="006A670D"/>
    <w:rsid w:val="006A6BAB"/>
    <w:rsid w:val="006A7176"/>
    <w:rsid w:val="006B0684"/>
    <w:rsid w:val="006B0961"/>
    <w:rsid w:val="006B0A37"/>
    <w:rsid w:val="006B0F8E"/>
    <w:rsid w:val="006B2AD9"/>
    <w:rsid w:val="006B2ED4"/>
    <w:rsid w:val="006B2FA5"/>
    <w:rsid w:val="006B3107"/>
    <w:rsid w:val="006B44DA"/>
    <w:rsid w:val="006B4FCF"/>
    <w:rsid w:val="006B5776"/>
    <w:rsid w:val="006B588D"/>
    <w:rsid w:val="006B6379"/>
    <w:rsid w:val="006C00EB"/>
    <w:rsid w:val="006C0AEE"/>
    <w:rsid w:val="006C0E23"/>
    <w:rsid w:val="006C26AD"/>
    <w:rsid w:val="006C2AA9"/>
    <w:rsid w:val="006C2B1F"/>
    <w:rsid w:val="006C2DC4"/>
    <w:rsid w:val="006C36FD"/>
    <w:rsid w:val="006C3D32"/>
    <w:rsid w:val="006C4247"/>
    <w:rsid w:val="006C5200"/>
    <w:rsid w:val="006C52B2"/>
    <w:rsid w:val="006C5545"/>
    <w:rsid w:val="006C58C1"/>
    <w:rsid w:val="006C59B7"/>
    <w:rsid w:val="006C6166"/>
    <w:rsid w:val="006C6D0C"/>
    <w:rsid w:val="006C71D3"/>
    <w:rsid w:val="006C7267"/>
    <w:rsid w:val="006C7B94"/>
    <w:rsid w:val="006D0253"/>
    <w:rsid w:val="006D09B0"/>
    <w:rsid w:val="006D0F83"/>
    <w:rsid w:val="006D1454"/>
    <w:rsid w:val="006D1704"/>
    <w:rsid w:val="006D1F5C"/>
    <w:rsid w:val="006D201B"/>
    <w:rsid w:val="006D3599"/>
    <w:rsid w:val="006D42A8"/>
    <w:rsid w:val="006D443A"/>
    <w:rsid w:val="006D4D2C"/>
    <w:rsid w:val="006D4FC3"/>
    <w:rsid w:val="006D56A2"/>
    <w:rsid w:val="006D58C6"/>
    <w:rsid w:val="006D5DFA"/>
    <w:rsid w:val="006E00D0"/>
    <w:rsid w:val="006E017C"/>
    <w:rsid w:val="006E0315"/>
    <w:rsid w:val="006E0B19"/>
    <w:rsid w:val="006E12B4"/>
    <w:rsid w:val="006E1BEC"/>
    <w:rsid w:val="006E1EF6"/>
    <w:rsid w:val="006E206E"/>
    <w:rsid w:val="006E2D61"/>
    <w:rsid w:val="006E300A"/>
    <w:rsid w:val="006E3279"/>
    <w:rsid w:val="006E430F"/>
    <w:rsid w:val="006E50B7"/>
    <w:rsid w:val="006E5849"/>
    <w:rsid w:val="006E59B8"/>
    <w:rsid w:val="006E5B22"/>
    <w:rsid w:val="006E5DF6"/>
    <w:rsid w:val="006E5FEF"/>
    <w:rsid w:val="006F03C4"/>
    <w:rsid w:val="006F07FB"/>
    <w:rsid w:val="006F0B2C"/>
    <w:rsid w:val="006F0E2D"/>
    <w:rsid w:val="006F1994"/>
    <w:rsid w:val="006F19B6"/>
    <w:rsid w:val="006F2373"/>
    <w:rsid w:val="006F2F75"/>
    <w:rsid w:val="006F35E4"/>
    <w:rsid w:val="006F3B87"/>
    <w:rsid w:val="006F3D0C"/>
    <w:rsid w:val="006F4287"/>
    <w:rsid w:val="006F442F"/>
    <w:rsid w:val="006F4504"/>
    <w:rsid w:val="006F54A9"/>
    <w:rsid w:val="006F64B5"/>
    <w:rsid w:val="006F651F"/>
    <w:rsid w:val="006F6646"/>
    <w:rsid w:val="006F6AFE"/>
    <w:rsid w:val="006F7EA8"/>
    <w:rsid w:val="0070028B"/>
    <w:rsid w:val="00700C70"/>
    <w:rsid w:val="0070149B"/>
    <w:rsid w:val="00701581"/>
    <w:rsid w:val="007016A2"/>
    <w:rsid w:val="0070227D"/>
    <w:rsid w:val="00702798"/>
    <w:rsid w:val="00703737"/>
    <w:rsid w:val="00704634"/>
    <w:rsid w:val="0070491F"/>
    <w:rsid w:val="00706038"/>
    <w:rsid w:val="00706322"/>
    <w:rsid w:val="00706403"/>
    <w:rsid w:val="0070678D"/>
    <w:rsid w:val="00706C05"/>
    <w:rsid w:val="00707B5C"/>
    <w:rsid w:val="00710730"/>
    <w:rsid w:val="00710B64"/>
    <w:rsid w:val="00711A6A"/>
    <w:rsid w:val="0071206C"/>
    <w:rsid w:val="007126BB"/>
    <w:rsid w:val="007129BF"/>
    <w:rsid w:val="00712CAB"/>
    <w:rsid w:val="0071312D"/>
    <w:rsid w:val="0071377A"/>
    <w:rsid w:val="00713D8E"/>
    <w:rsid w:val="00713DF9"/>
    <w:rsid w:val="0071404C"/>
    <w:rsid w:val="0071559A"/>
    <w:rsid w:val="00716122"/>
    <w:rsid w:val="00716A33"/>
    <w:rsid w:val="00716AC4"/>
    <w:rsid w:val="00717402"/>
    <w:rsid w:val="00717C2B"/>
    <w:rsid w:val="00717C8B"/>
    <w:rsid w:val="00717E49"/>
    <w:rsid w:val="00720188"/>
    <w:rsid w:val="0072031E"/>
    <w:rsid w:val="00721320"/>
    <w:rsid w:val="0072202A"/>
    <w:rsid w:val="0072216A"/>
    <w:rsid w:val="00722372"/>
    <w:rsid w:val="0072299E"/>
    <w:rsid w:val="00722DFE"/>
    <w:rsid w:val="00724072"/>
    <w:rsid w:val="00725899"/>
    <w:rsid w:val="007264FD"/>
    <w:rsid w:val="0072652F"/>
    <w:rsid w:val="00726627"/>
    <w:rsid w:val="00726A1C"/>
    <w:rsid w:val="00726D22"/>
    <w:rsid w:val="007306F9"/>
    <w:rsid w:val="007319B9"/>
    <w:rsid w:val="007321A7"/>
    <w:rsid w:val="00732BFF"/>
    <w:rsid w:val="00733CF3"/>
    <w:rsid w:val="00733D07"/>
    <w:rsid w:val="00734355"/>
    <w:rsid w:val="00734A54"/>
    <w:rsid w:val="00734E6D"/>
    <w:rsid w:val="00735BF3"/>
    <w:rsid w:val="00735CDF"/>
    <w:rsid w:val="00736C32"/>
    <w:rsid w:val="007408C8"/>
    <w:rsid w:val="00740A18"/>
    <w:rsid w:val="00740C50"/>
    <w:rsid w:val="00740E36"/>
    <w:rsid w:val="0074137E"/>
    <w:rsid w:val="007414CB"/>
    <w:rsid w:val="00741A4A"/>
    <w:rsid w:val="00741AD8"/>
    <w:rsid w:val="00741D7A"/>
    <w:rsid w:val="00741F73"/>
    <w:rsid w:val="007420A0"/>
    <w:rsid w:val="0074221E"/>
    <w:rsid w:val="00743748"/>
    <w:rsid w:val="0074391A"/>
    <w:rsid w:val="00743A16"/>
    <w:rsid w:val="007445C4"/>
    <w:rsid w:val="00744625"/>
    <w:rsid w:val="007446DE"/>
    <w:rsid w:val="00744B12"/>
    <w:rsid w:val="00745044"/>
    <w:rsid w:val="00745A5A"/>
    <w:rsid w:val="00745A61"/>
    <w:rsid w:val="007468A3"/>
    <w:rsid w:val="00746A12"/>
    <w:rsid w:val="00746F39"/>
    <w:rsid w:val="00747341"/>
    <w:rsid w:val="00747D53"/>
    <w:rsid w:val="00747FF2"/>
    <w:rsid w:val="007500C5"/>
    <w:rsid w:val="0075090C"/>
    <w:rsid w:val="00750A18"/>
    <w:rsid w:val="00750C96"/>
    <w:rsid w:val="0075129E"/>
    <w:rsid w:val="007515F7"/>
    <w:rsid w:val="00752898"/>
    <w:rsid w:val="00752D80"/>
    <w:rsid w:val="00753FFC"/>
    <w:rsid w:val="0075458D"/>
    <w:rsid w:val="00754694"/>
    <w:rsid w:val="00754969"/>
    <w:rsid w:val="007549A3"/>
    <w:rsid w:val="007549D9"/>
    <w:rsid w:val="00754D3E"/>
    <w:rsid w:val="007550FA"/>
    <w:rsid w:val="00755F3F"/>
    <w:rsid w:val="007563D9"/>
    <w:rsid w:val="00756A3D"/>
    <w:rsid w:val="00756F19"/>
    <w:rsid w:val="00757F43"/>
    <w:rsid w:val="0076015E"/>
    <w:rsid w:val="007601DA"/>
    <w:rsid w:val="007609F4"/>
    <w:rsid w:val="007612DA"/>
    <w:rsid w:val="00762957"/>
    <w:rsid w:val="00763485"/>
    <w:rsid w:val="0076467F"/>
    <w:rsid w:val="00764AF6"/>
    <w:rsid w:val="00764BB3"/>
    <w:rsid w:val="00764EB4"/>
    <w:rsid w:val="0076518E"/>
    <w:rsid w:val="00765609"/>
    <w:rsid w:val="007660CF"/>
    <w:rsid w:val="00766220"/>
    <w:rsid w:val="0076688A"/>
    <w:rsid w:val="0077010A"/>
    <w:rsid w:val="0077093E"/>
    <w:rsid w:val="007711C4"/>
    <w:rsid w:val="00771603"/>
    <w:rsid w:val="00771C53"/>
    <w:rsid w:val="0077278D"/>
    <w:rsid w:val="00773F5D"/>
    <w:rsid w:val="00774333"/>
    <w:rsid w:val="007752D7"/>
    <w:rsid w:val="007758F8"/>
    <w:rsid w:val="00776548"/>
    <w:rsid w:val="00776C55"/>
    <w:rsid w:val="00776F2D"/>
    <w:rsid w:val="007771A7"/>
    <w:rsid w:val="00777AA0"/>
    <w:rsid w:val="00777F3F"/>
    <w:rsid w:val="00780344"/>
    <w:rsid w:val="007803C3"/>
    <w:rsid w:val="00780885"/>
    <w:rsid w:val="007809F4"/>
    <w:rsid w:val="00780A53"/>
    <w:rsid w:val="007819E6"/>
    <w:rsid w:val="007820A6"/>
    <w:rsid w:val="007826BA"/>
    <w:rsid w:val="00782E02"/>
    <w:rsid w:val="00782E11"/>
    <w:rsid w:val="00782E87"/>
    <w:rsid w:val="00782F4B"/>
    <w:rsid w:val="00783540"/>
    <w:rsid w:val="0078382C"/>
    <w:rsid w:val="00783956"/>
    <w:rsid w:val="00783A8E"/>
    <w:rsid w:val="00783BA5"/>
    <w:rsid w:val="00783F8D"/>
    <w:rsid w:val="00784922"/>
    <w:rsid w:val="00784E8A"/>
    <w:rsid w:val="00784FB4"/>
    <w:rsid w:val="00785548"/>
    <w:rsid w:val="00785B9B"/>
    <w:rsid w:val="00785F7D"/>
    <w:rsid w:val="0078709E"/>
    <w:rsid w:val="007875C1"/>
    <w:rsid w:val="007906B2"/>
    <w:rsid w:val="00791C62"/>
    <w:rsid w:val="00791FFD"/>
    <w:rsid w:val="007920FB"/>
    <w:rsid w:val="00792508"/>
    <w:rsid w:val="00792B24"/>
    <w:rsid w:val="00793A5C"/>
    <w:rsid w:val="00794BB0"/>
    <w:rsid w:val="00794C44"/>
    <w:rsid w:val="00794FCC"/>
    <w:rsid w:val="00796608"/>
    <w:rsid w:val="00796D39"/>
    <w:rsid w:val="00796E67"/>
    <w:rsid w:val="00796F19"/>
    <w:rsid w:val="007A03B0"/>
    <w:rsid w:val="007A0520"/>
    <w:rsid w:val="007A060C"/>
    <w:rsid w:val="007A0769"/>
    <w:rsid w:val="007A11F9"/>
    <w:rsid w:val="007A13FC"/>
    <w:rsid w:val="007A1F09"/>
    <w:rsid w:val="007A2469"/>
    <w:rsid w:val="007A2CDB"/>
    <w:rsid w:val="007A37A1"/>
    <w:rsid w:val="007A3D34"/>
    <w:rsid w:val="007A40D7"/>
    <w:rsid w:val="007A42CB"/>
    <w:rsid w:val="007A433F"/>
    <w:rsid w:val="007A45E6"/>
    <w:rsid w:val="007A485F"/>
    <w:rsid w:val="007A5206"/>
    <w:rsid w:val="007A539D"/>
    <w:rsid w:val="007A6125"/>
    <w:rsid w:val="007A62DF"/>
    <w:rsid w:val="007A69DB"/>
    <w:rsid w:val="007A713D"/>
    <w:rsid w:val="007A743C"/>
    <w:rsid w:val="007A78A4"/>
    <w:rsid w:val="007B18F2"/>
    <w:rsid w:val="007B21BB"/>
    <w:rsid w:val="007B2428"/>
    <w:rsid w:val="007B2C57"/>
    <w:rsid w:val="007B31D0"/>
    <w:rsid w:val="007B49E2"/>
    <w:rsid w:val="007B4CA0"/>
    <w:rsid w:val="007B4F5C"/>
    <w:rsid w:val="007B5BA3"/>
    <w:rsid w:val="007B703A"/>
    <w:rsid w:val="007B7077"/>
    <w:rsid w:val="007B7A04"/>
    <w:rsid w:val="007B7A70"/>
    <w:rsid w:val="007C03E5"/>
    <w:rsid w:val="007C0A8E"/>
    <w:rsid w:val="007C0C67"/>
    <w:rsid w:val="007C0E82"/>
    <w:rsid w:val="007C122D"/>
    <w:rsid w:val="007C16B8"/>
    <w:rsid w:val="007C3719"/>
    <w:rsid w:val="007C47F1"/>
    <w:rsid w:val="007C48D5"/>
    <w:rsid w:val="007C5067"/>
    <w:rsid w:val="007C5291"/>
    <w:rsid w:val="007C5B60"/>
    <w:rsid w:val="007D00E2"/>
    <w:rsid w:val="007D0469"/>
    <w:rsid w:val="007D06B0"/>
    <w:rsid w:val="007D0CAC"/>
    <w:rsid w:val="007D1379"/>
    <w:rsid w:val="007D17B9"/>
    <w:rsid w:val="007D181D"/>
    <w:rsid w:val="007D1E16"/>
    <w:rsid w:val="007D1F2D"/>
    <w:rsid w:val="007D21E4"/>
    <w:rsid w:val="007D30CB"/>
    <w:rsid w:val="007D41C9"/>
    <w:rsid w:val="007D52C6"/>
    <w:rsid w:val="007D56E6"/>
    <w:rsid w:val="007D60B7"/>
    <w:rsid w:val="007D6775"/>
    <w:rsid w:val="007D6965"/>
    <w:rsid w:val="007D6A94"/>
    <w:rsid w:val="007D7CD2"/>
    <w:rsid w:val="007E0581"/>
    <w:rsid w:val="007E1594"/>
    <w:rsid w:val="007E17C3"/>
    <w:rsid w:val="007E2E52"/>
    <w:rsid w:val="007E3021"/>
    <w:rsid w:val="007E32C9"/>
    <w:rsid w:val="007E3F40"/>
    <w:rsid w:val="007E419B"/>
    <w:rsid w:val="007E4251"/>
    <w:rsid w:val="007E4628"/>
    <w:rsid w:val="007E46C0"/>
    <w:rsid w:val="007E46FE"/>
    <w:rsid w:val="007E4864"/>
    <w:rsid w:val="007E4F08"/>
    <w:rsid w:val="007E5D38"/>
    <w:rsid w:val="007E706A"/>
    <w:rsid w:val="007E70A1"/>
    <w:rsid w:val="007E743F"/>
    <w:rsid w:val="007E7EAC"/>
    <w:rsid w:val="007F029E"/>
    <w:rsid w:val="007F0858"/>
    <w:rsid w:val="007F0970"/>
    <w:rsid w:val="007F11FF"/>
    <w:rsid w:val="007F2D33"/>
    <w:rsid w:val="007F3673"/>
    <w:rsid w:val="007F3EC0"/>
    <w:rsid w:val="007F4645"/>
    <w:rsid w:val="007F52E9"/>
    <w:rsid w:val="007F6682"/>
    <w:rsid w:val="007F6B03"/>
    <w:rsid w:val="007F74B2"/>
    <w:rsid w:val="007F7E1F"/>
    <w:rsid w:val="0080013E"/>
    <w:rsid w:val="008002CD"/>
    <w:rsid w:val="0080086C"/>
    <w:rsid w:val="00800D14"/>
    <w:rsid w:val="00800DD6"/>
    <w:rsid w:val="00801656"/>
    <w:rsid w:val="008018E4"/>
    <w:rsid w:val="008021DE"/>
    <w:rsid w:val="008024E4"/>
    <w:rsid w:val="00802677"/>
    <w:rsid w:val="00802882"/>
    <w:rsid w:val="008035DF"/>
    <w:rsid w:val="00803882"/>
    <w:rsid w:val="00803DDF"/>
    <w:rsid w:val="00804191"/>
    <w:rsid w:val="00805548"/>
    <w:rsid w:val="00805763"/>
    <w:rsid w:val="008060BD"/>
    <w:rsid w:val="008066D1"/>
    <w:rsid w:val="00806994"/>
    <w:rsid w:val="0080719A"/>
    <w:rsid w:val="00807367"/>
    <w:rsid w:val="008073B1"/>
    <w:rsid w:val="008076DD"/>
    <w:rsid w:val="008077B8"/>
    <w:rsid w:val="00807AFD"/>
    <w:rsid w:val="00810A2E"/>
    <w:rsid w:val="00810AEA"/>
    <w:rsid w:val="00812151"/>
    <w:rsid w:val="00812CCF"/>
    <w:rsid w:val="00812FAC"/>
    <w:rsid w:val="00813477"/>
    <w:rsid w:val="00813945"/>
    <w:rsid w:val="00813E72"/>
    <w:rsid w:val="00814C2A"/>
    <w:rsid w:val="008157AF"/>
    <w:rsid w:val="00815D2D"/>
    <w:rsid w:val="008162EB"/>
    <w:rsid w:val="00816BB3"/>
    <w:rsid w:val="008176DD"/>
    <w:rsid w:val="008178E3"/>
    <w:rsid w:val="008179CD"/>
    <w:rsid w:val="00820678"/>
    <w:rsid w:val="00820DA7"/>
    <w:rsid w:val="0082129C"/>
    <w:rsid w:val="008218F5"/>
    <w:rsid w:val="00821A91"/>
    <w:rsid w:val="00821C58"/>
    <w:rsid w:val="00821DF4"/>
    <w:rsid w:val="008235E1"/>
    <w:rsid w:val="0082384C"/>
    <w:rsid w:val="0082424D"/>
    <w:rsid w:val="0082434C"/>
    <w:rsid w:val="008248BE"/>
    <w:rsid w:val="00825194"/>
    <w:rsid w:val="008253D2"/>
    <w:rsid w:val="008257BE"/>
    <w:rsid w:val="00826340"/>
    <w:rsid w:val="008265B0"/>
    <w:rsid w:val="00826E89"/>
    <w:rsid w:val="008276DB"/>
    <w:rsid w:val="00827ADC"/>
    <w:rsid w:val="00827BCF"/>
    <w:rsid w:val="00827C12"/>
    <w:rsid w:val="00830066"/>
    <w:rsid w:val="0083097B"/>
    <w:rsid w:val="008310F9"/>
    <w:rsid w:val="00831A06"/>
    <w:rsid w:val="00831F9E"/>
    <w:rsid w:val="00832A85"/>
    <w:rsid w:val="008336F2"/>
    <w:rsid w:val="0083375A"/>
    <w:rsid w:val="00834129"/>
    <w:rsid w:val="00834144"/>
    <w:rsid w:val="00834315"/>
    <w:rsid w:val="008343B5"/>
    <w:rsid w:val="008348B7"/>
    <w:rsid w:val="00834C75"/>
    <w:rsid w:val="008357B8"/>
    <w:rsid w:val="00835D38"/>
    <w:rsid w:val="00836314"/>
    <w:rsid w:val="008363E9"/>
    <w:rsid w:val="0083663D"/>
    <w:rsid w:val="00837570"/>
    <w:rsid w:val="00837785"/>
    <w:rsid w:val="00837CCC"/>
    <w:rsid w:val="00837F2B"/>
    <w:rsid w:val="00840115"/>
    <w:rsid w:val="0084018E"/>
    <w:rsid w:val="0084033B"/>
    <w:rsid w:val="00840580"/>
    <w:rsid w:val="00841020"/>
    <w:rsid w:val="00841329"/>
    <w:rsid w:val="00841798"/>
    <w:rsid w:val="00841B18"/>
    <w:rsid w:val="008426FE"/>
    <w:rsid w:val="00842A38"/>
    <w:rsid w:val="00843587"/>
    <w:rsid w:val="00843AC6"/>
    <w:rsid w:val="00843F78"/>
    <w:rsid w:val="00845076"/>
    <w:rsid w:val="00846B42"/>
    <w:rsid w:val="00846C23"/>
    <w:rsid w:val="00847150"/>
    <w:rsid w:val="00847AA1"/>
    <w:rsid w:val="00851092"/>
    <w:rsid w:val="0085205B"/>
    <w:rsid w:val="00852714"/>
    <w:rsid w:val="00852DDE"/>
    <w:rsid w:val="00852DEE"/>
    <w:rsid w:val="00853488"/>
    <w:rsid w:val="00854020"/>
    <w:rsid w:val="00855253"/>
    <w:rsid w:val="00855569"/>
    <w:rsid w:val="00855EEA"/>
    <w:rsid w:val="0085652C"/>
    <w:rsid w:val="0085661A"/>
    <w:rsid w:val="00856EF0"/>
    <w:rsid w:val="0085739F"/>
    <w:rsid w:val="00857BFE"/>
    <w:rsid w:val="00857F0C"/>
    <w:rsid w:val="008606A9"/>
    <w:rsid w:val="00860797"/>
    <w:rsid w:val="0086105E"/>
    <w:rsid w:val="008610BD"/>
    <w:rsid w:val="00861335"/>
    <w:rsid w:val="008613FD"/>
    <w:rsid w:val="008621A9"/>
    <w:rsid w:val="00862331"/>
    <w:rsid w:val="008627A9"/>
    <w:rsid w:val="008635BF"/>
    <w:rsid w:val="00863609"/>
    <w:rsid w:val="008636A0"/>
    <w:rsid w:val="008636B3"/>
    <w:rsid w:val="00865B26"/>
    <w:rsid w:val="008663D0"/>
    <w:rsid w:val="008666C3"/>
    <w:rsid w:val="00866B74"/>
    <w:rsid w:val="0086785C"/>
    <w:rsid w:val="00867DB5"/>
    <w:rsid w:val="00867E7B"/>
    <w:rsid w:val="008702A6"/>
    <w:rsid w:val="00870B66"/>
    <w:rsid w:val="008714A9"/>
    <w:rsid w:val="00872957"/>
    <w:rsid w:val="00873068"/>
    <w:rsid w:val="00873457"/>
    <w:rsid w:val="008734BB"/>
    <w:rsid w:val="0087350F"/>
    <w:rsid w:val="008735F3"/>
    <w:rsid w:val="008739B8"/>
    <w:rsid w:val="00874631"/>
    <w:rsid w:val="00874CBC"/>
    <w:rsid w:val="00874EE4"/>
    <w:rsid w:val="00875182"/>
    <w:rsid w:val="008751A9"/>
    <w:rsid w:val="008754E8"/>
    <w:rsid w:val="008757D2"/>
    <w:rsid w:val="008759AA"/>
    <w:rsid w:val="00875C1D"/>
    <w:rsid w:val="008767E3"/>
    <w:rsid w:val="00877933"/>
    <w:rsid w:val="008779CC"/>
    <w:rsid w:val="0088018B"/>
    <w:rsid w:val="0088087B"/>
    <w:rsid w:val="00880BF0"/>
    <w:rsid w:val="00880EFB"/>
    <w:rsid w:val="00880F46"/>
    <w:rsid w:val="0088319C"/>
    <w:rsid w:val="00883861"/>
    <w:rsid w:val="00883D72"/>
    <w:rsid w:val="00883E2C"/>
    <w:rsid w:val="0088426F"/>
    <w:rsid w:val="00884A7C"/>
    <w:rsid w:val="00884C74"/>
    <w:rsid w:val="00885595"/>
    <w:rsid w:val="008857B3"/>
    <w:rsid w:val="008859E8"/>
    <w:rsid w:val="00885E03"/>
    <w:rsid w:val="008879E1"/>
    <w:rsid w:val="008904D7"/>
    <w:rsid w:val="008904F6"/>
    <w:rsid w:val="00891608"/>
    <w:rsid w:val="00891879"/>
    <w:rsid w:val="008923BF"/>
    <w:rsid w:val="0089287B"/>
    <w:rsid w:val="00893B33"/>
    <w:rsid w:val="00893D9C"/>
    <w:rsid w:val="00895996"/>
    <w:rsid w:val="00896211"/>
    <w:rsid w:val="00896845"/>
    <w:rsid w:val="00896900"/>
    <w:rsid w:val="00896C3A"/>
    <w:rsid w:val="00897A7C"/>
    <w:rsid w:val="008A01B0"/>
    <w:rsid w:val="008A0514"/>
    <w:rsid w:val="008A11D0"/>
    <w:rsid w:val="008A1475"/>
    <w:rsid w:val="008A225A"/>
    <w:rsid w:val="008A247B"/>
    <w:rsid w:val="008A2550"/>
    <w:rsid w:val="008A26A4"/>
    <w:rsid w:val="008A2A2C"/>
    <w:rsid w:val="008A3F12"/>
    <w:rsid w:val="008A4073"/>
    <w:rsid w:val="008A48AA"/>
    <w:rsid w:val="008A4C29"/>
    <w:rsid w:val="008A4C47"/>
    <w:rsid w:val="008A54BF"/>
    <w:rsid w:val="008A5734"/>
    <w:rsid w:val="008A6450"/>
    <w:rsid w:val="008A6724"/>
    <w:rsid w:val="008A7125"/>
    <w:rsid w:val="008B0696"/>
    <w:rsid w:val="008B0CF7"/>
    <w:rsid w:val="008B17A9"/>
    <w:rsid w:val="008B2034"/>
    <w:rsid w:val="008B2548"/>
    <w:rsid w:val="008B28D0"/>
    <w:rsid w:val="008B3074"/>
    <w:rsid w:val="008B4199"/>
    <w:rsid w:val="008B49F5"/>
    <w:rsid w:val="008B5397"/>
    <w:rsid w:val="008B58BB"/>
    <w:rsid w:val="008B5B88"/>
    <w:rsid w:val="008B6042"/>
    <w:rsid w:val="008B6388"/>
    <w:rsid w:val="008B648B"/>
    <w:rsid w:val="008B6496"/>
    <w:rsid w:val="008B6AA6"/>
    <w:rsid w:val="008B7446"/>
    <w:rsid w:val="008B7522"/>
    <w:rsid w:val="008C052C"/>
    <w:rsid w:val="008C0B9C"/>
    <w:rsid w:val="008C14D8"/>
    <w:rsid w:val="008C1560"/>
    <w:rsid w:val="008C1722"/>
    <w:rsid w:val="008C18E6"/>
    <w:rsid w:val="008C2136"/>
    <w:rsid w:val="008C23CA"/>
    <w:rsid w:val="008C2583"/>
    <w:rsid w:val="008C29F7"/>
    <w:rsid w:val="008C3385"/>
    <w:rsid w:val="008C3846"/>
    <w:rsid w:val="008C4930"/>
    <w:rsid w:val="008C4A1C"/>
    <w:rsid w:val="008C549F"/>
    <w:rsid w:val="008C56C7"/>
    <w:rsid w:val="008C66C4"/>
    <w:rsid w:val="008C6AB9"/>
    <w:rsid w:val="008C6C07"/>
    <w:rsid w:val="008C79CA"/>
    <w:rsid w:val="008D10AC"/>
    <w:rsid w:val="008D169D"/>
    <w:rsid w:val="008D1BF2"/>
    <w:rsid w:val="008D2289"/>
    <w:rsid w:val="008D2363"/>
    <w:rsid w:val="008D3233"/>
    <w:rsid w:val="008D3553"/>
    <w:rsid w:val="008D3AF9"/>
    <w:rsid w:val="008D400C"/>
    <w:rsid w:val="008D41DF"/>
    <w:rsid w:val="008D5146"/>
    <w:rsid w:val="008D544E"/>
    <w:rsid w:val="008D646B"/>
    <w:rsid w:val="008D6E67"/>
    <w:rsid w:val="008D778B"/>
    <w:rsid w:val="008D7C29"/>
    <w:rsid w:val="008E101E"/>
    <w:rsid w:val="008E1473"/>
    <w:rsid w:val="008E1704"/>
    <w:rsid w:val="008E17E1"/>
    <w:rsid w:val="008E188E"/>
    <w:rsid w:val="008E1E93"/>
    <w:rsid w:val="008E2675"/>
    <w:rsid w:val="008E2AA3"/>
    <w:rsid w:val="008E3683"/>
    <w:rsid w:val="008E40D2"/>
    <w:rsid w:val="008E4AA5"/>
    <w:rsid w:val="008E5712"/>
    <w:rsid w:val="008E5A3B"/>
    <w:rsid w:val="008E65D2"/>
    <w:rsid w:val="008E6A11"/>
    <w:rsid w:val="008E75E7"/>
    <w:rsid w:val="008E7891"/>
    <w:rsid w:val="008E793D"/>
    <w:rsid w:val="008F03EA"/>
    <w:rsid w:val="008F060C"/>
    <w:rsid w:val="008F099D"/>
    <w:rsid w:val="008F0C19"/>
    <w:rsid w:val="008F1E66"/>
    <w:rsid w:val="008F237F"/>
    <w:rsid w:val="008F2DF6"/>
    <w:rsid w:val="008F3890"/>
    <w:rsid w:val="008F439A"/>
    <w:rsid w:val="008F4638"/>
    <w:rsid w:val="008F5658"/>
    <w:rsid w:val="008F5660"/>
    <w:rsid w:val="008F6156"/>
    <w:rsid w:val="008F6916"/>
    <w:rsid w:val="008F6DA3"/>
    <w:rsid w:val="008F6DB3"/>
    <w:rsid w:val="008F799C"/>
    <w:rsid w:val="008F79B5"/>
    <w:rsid w:val="008F7FE7"/>
    <w:rsid w:val="00900741"/>
    <w:rsid w:val="00900F8C"/>
    <w:rsid w:val="0090107C"/>
    <w:rsid w:val="009017E3"/>
    <w:rsid w:val="00901882"/>
    <w:rsid w:val="009032EF"/>
    <w:rsid w:val="009040F0"/>
    <w:rsid w:val="009054AE"/>
    <w:rsid w:val="0090601B"/>
    <w:rsid w:val="0090616D"/>
    <w:rsid w:val="0090678B"/>
    <w:rsid w:val="0090789F"/>
    <w:rsid w:val="00910122"/>
    <w:rsid w:val="0091024E"/>
    <w:rsid w:val="009108A0"/>
    <w:rsid w:val="00910E74"/>
    <w:rsid w:val="00911F4E"/>
    <w:rsid w:val="00912BB8"/>
    <w:rsid w:val="0091327A"/>
    <w:rsid w:val="00913541"/>
    <w:rsid w:val="00913F99"/>
    <w:rsid w:val="0091577F"/>
    <w:rsid w:val="00915D6A"/>
    <w:rsid w:val="00916029"/>
    <w:rsid w:val="00916570"/>
    <w:rsid w:val="00916965"/>
    <w:rsid w:val="00916B5B"/>
    <w:rsid w:val="009176FB"/>
    <w:rsid w:val="00917D46"/>
    <w:rsid w:val="00920F08"/>
    <w:rsid w:val="00920F9E"/>
    <w:rsid w:val="00921444"/>
    <w:rsid w:val="00921DDE"/>
    <w:rsid w:val="009222EC"/>
    <w:rsid w:val="0092296F"/>
    <w:rsid w:val="00922AAC"/>
    <w:rsid w:val="00923102"/>
    <w:rsid w:val="00923933"/>
    <w:rsid w:val="00923BA2"/>
    <w:rsid w:val="00923CE5"/>
    <w:rsid w:val="00924B22"/>
    <w:rsid w:val="00924B3F"/>
    <w:rsid w:val="00924CC5"/>
    <w:rsid w:val="00926150"/>
    <w:rsid w:val="009264EB"/>
    <w:rsid w:val="00926888"/>
    <w:rsid w:val="00926AD5"/>
    <w:rsid w:val="00926F7E"/>
    <w:rsid w:val="009300CF"/>
    <w:rsid w:val="00930B71"/>
    <w:rsid w:val="00930E33"/>
    <w:rsid w:val="00931622"/>
    <w:rsid w:val="00931784"/>
    <w:rsid w:val="00931863"/>
    <w:rsid w:val="00931C02"/>
    <w:rsid w:val="00931D0E"/>
    <w:rsid w:val="0093237C"/>
    <w:rsid w:val="009323DF"/>
    <w:rsid w:val="00933CBB"/>
    <w:rsid w:val="0093415C"/>
    <w:rsid w:val="00934D59"/>
    <w:rsid w:val="00934EF7"/>
    <w:rsid w:val="00935055"/>
    <w:rsid w:val="009350CE"/>
    <w:rsid w:val="0093562C"/>
    <w:rsid w:val="00935739"/>
    <w:rsid w:val="009368F1"/>
    <w:rsid w:val="0093720E"/>
    <w:rsid w:val="0093728F"/>
    <w:rsid w:val="009372D6"/>
    <w:rsid w:val="0093786F"/>
    <w:rsid w:val="009408F0"/>
    <w:rsid w:val="00940A1A"/>
    <w:rsid w:val="00940C7D"/>
    <w:rsid w:val="00940D5B"/>
    <w:rsid w:val="00941AA9"/>
    <w:rsid w:val="0094223F"/>
    <w:rsid w:val="00943AC0"/>
    <w:rsid w:val="00943FFC"/>
    <w:rsid w:val="00944A84"/>
    <w:rsid w:val="00944B0E"/>
    <w:rsid w:val="00944C92"/>
    <w:rsid w:val="00945437"/>
    <w:rsid w:val="009455D3"/>
    <w:rsid w:val="00945C21"/>
    <w:rsid w:val="00945DC1"/>
    <w:rsid w:val="009463EE"/>
    <w:rsid w:val="0094672F"/>
    <w:rsid w:val="00946807"/>
    <w:rsid w:val="00946A6E"/>
    <w:rsid w:val="00947542"/>
    <w:rsid w:val="00950014"/>
    <w:rsid w:val="00950968"/>
    <w:rsid w:val="0095115B"/>
    <w:rsid w:val="0095167F"/>
    <w:rsid w:val="00951BC4"/>
    <w:rsid w:val="0095297B"/>
    <w:rsid w:val="0095331A"/>
    <w:rsid w:val="00953CC2"/>
    <w:rsid w:val="00953EF0"/>
    <w:rsid w:val="00953F8B"/>
    <w:rsid w:val="009548A9"/>
    <w:rsid w:val="00955F00"/>
    <w:rsid w:val="009568AF"/>
    <w:rsid w:val="00957ACC"/>
    <w:rsid w:val="00957EE5"/>
    <w:rsid w:val="00960506"/>
    <w:rsid w:val="009605B9"/>
    <w:rsid w:val="009607FA"/>
    <w:rsid w:val="0096175B"/>
    <w:rsid w:val="00961C91"/>
    <w:rsid w:val="0096256A"/>
    <w:rsid w:val="00962A9F"/>
    <w:rsid w:val="00963695"/>
    <w:rsid w:val="0096398A"/>
    <w:rsid w:val="00963C16"/>
    <w:rsid w:val="00965C1F"/>
    <w:rsid w:val="009662D8"/>
    <w:rsid w:val="009668F6"/>
    <w:rsid w:val="00966DB0"/>
    <w:rsid w:val="009679D7"/>
    <w:rsid w:val="00967A00"/>
    <w:rsid w:val="00967A16"/>
    <w:rsid w:val="0097079C"/>
    <w:rsid w:val="00970AA7"/>
    <w:rsid w:val="00970D7C"/>
    <w:rsid w:val="009713B0"/>
    <w:rsid w:val="00971484"/>
    <w:rsid w:val="00971A86"/>
    <w:rsid w:val="00971B44"/>
    <w:rsid w:val="00971C13"/>
    <w:rsid w:val="0097276A"/>
    <w:rsid w:val="00973BBD"/>
    <w:rsid w:val="0097469B"/>
    <w:rsid w:val="00974EF3"/>
    <w:rsid w:val="00974F8F"/>
    <w:rsid w:val="009752FD"/>
    <w:rsid w:val="0097570D"/>
    <w:rsid w:val="00975BBE"/>
    <w:rsid w:val="009763CB"/>
    <w:rsid w:val="009769EB"/>
    <w:rsid w:val="00977B75"/>
    <w:rsid w:val="00981050"/>
    <w:rsid w:val="00981D97"/>
    <w:rsid w:val="00983032"/>
    <w:rsid w:val="00984125"/>
    <w:rsid w:val="00984150"/>
    <w:rsid w:val="00984BCC"/>
    <w:rsid w:val="00984BD3"/>
    <w:rsid w:val="00984C5D"/>
    <w:rsid w:val="00985C34"/>
    <w:rsid w:val="009865BC"/>
    <w:rsid w:val="00986908"/>
    <w:rsid w:val="0098723C"/>
    <w:rsid w:val="00987460"/>
    <w:rsid w:val="009903F4"/>
    <w:rsid w:val="009915E6"/>
    <w:rsid w:val="0099160F"/>
    <w:rsid w:val="009918FD"/>
    <w:rsid w:val="00992A1F"/>
    <w:rsid w:val="00992E2B"/>
    <w:rsid w:val="009945E7"/>
    <w:rsid w:val="0099526F"/>
    <w:rsid w:val="0099560F"/>
    <w:rsid w:val="00995634"/>
    <w:rsid w:val="00995669"/>
    <w:rsid w:val="00995985"/>
    <w:rsid w:val="00996913"/>
    <w:rsid w:val="00996D15"/>
    <w:rsid w:val="00997A50"/>
    <w:rsid w:val="009A0087"/>
    <w:rsid w:val="009A0786"/>
    <w:rsid w:val="009A14F4"/>
    <w:rsid w:val="009A17B1"/>
    <w:rsid w:val="009A1F3C"/>
    <w:rsid w:val="009A2020"/>
    <w:rsid w:val="009A286E"/>
    <w:rsid w:val="009A32D9"/>
    <w:rsid w:val="009A4061"/>
    <w:rsid w:val="009A44CE"/>
    <w:rsid w:val="009A46EC"/>
    <w:rsid w:val="009A523B"/>
    <w:rsid w:val="009A533A"/>
    <w:rsid w:val="009A5763"/>
    <w:rsid w:val="009A57BF"/>
    <w:rsid w:val="009A57D0"/>
    <w:rsid w:val="009A5C7F"/>
    <w:rsid w:val="009A6180"/>
    <w:rsid w:val="009A62A6"/>
    <w:rsid w:val="009A65B6"/>
    <w:rsid w:val="009A6712"/>
    <w:rsid w:val="009A6C54"/>
    <w:rsid w:val="009A6E07"/>
    <w:rsid w:val="009A702D"/>
    <w:rsid w:val="009A7954"/>
    <w:rsid w:val="009B03A3"/>
    <w:rsid w:val="009B0BE6"/>
    <w:rsid w:val="009B0C8D"/>
    <w:rsid w:val="009B18BA"/>
    <w:rsid w:val="009B1F3A"/>
    <w:rsid w:val="009B22B3"/>
    <w:rsid w:val="009B2CB5"/>
    <w:rsid w:val="009B2E58"/>
    <w:rsid w:val="009B323D"/>
    <w:rsid w:val="009B3990"/>
    <w:rsid w:val="009B3C7F"/>
    <w:rsid w:val="009B4AE9"/>
    <w:rsid w:val="009B4EEB"/>
    <w:rsid w:val="009B5142"/>
    <w:rsid w:val="009B61CA"/>
    <w:rsid w:val="009B62CB"/>
    <w:rsid w:val="009B6426"/>
    <w:rsid w:val="009B6973"/>
    <w:rsid w:val="009B77B1"/>
    <w:rsid w:val="009B7FA6"/>
    <w:rsid w:val="009C0719"/>
    <w:rsid w:val="009C0AF8"/>
    <w:rsid w:val="009C0DAB"/>
    <w:rsid w:val="009C0E00"/>
    <w:rsid w:val="009C0E7C"/>
    <w:rsid w:val="009C26B1"/>
    <w:rsid w:val="009C278A"/>
    <w:rsid w:val="009C2FAE"/>
    <w:rsid w:val="009C367B"/>
    <w:rsid w:val="009C4160"/>
    <w:rsid w:val="009C446A"/>
    <w:rsid w:val="009C4512"/>
    <w:rsid w:val="009C4808"/>
    <w:rsid w:val="009C48D1"/>
    <w:rsid w:val="009C4BE2"/>
    <w:rsid w:val="009C5876"/>
    <w:rsid w:val="009C650A"/>
    <w:rsid w:val="009C6D5F"/>
    <w:rsid w:val="009C7709"/>
    <w:rsid w:val="009C7B33"/>
    <w:rsid w:val="009C7C74"/>
    <w:rsid w:val="009D014E"/>
    <w:rsid w:val="009D0C80"/>
    <w:rsid w:val="009D0DA7"/>
    <w:rsid w:val="009D1597"/>
    <w:rsid w:val="009D17B5"/>
    <w:rsid w:val="009D1ABE"/>
    <w:rsid w:val="009D1DA5"/>
    <w:rsid w:val="009D23DC"/>
    <w:rsid w:val="009D24F7"/>
    <w:rsid w:val="009D2553"/>
    <w:rsid w:val="009D2932"/>
    <w:rsid w:val="009D2AFE"/>
    <w:rsid w:val="009D2C57"/>
    <w:rsid w:val="009D2F7F"/>
    <w:rsid w:val="009D3314"/>
    <w:rsid w:val="009D3E4F"/>
    <w:rsid w:val="009D41CF"/>
    <w:rsid w:val="009D471E"/>
    <w:rsid w:val="009D4AEA"/>
    <w:rsid w:val="009D4DE9"/>
    <w:rsid w:val="009D5102"/>
    <w:rsid w:val="009D558E"/>
    <w:rsid w:val="009D5852"/>
    <w:rsid w:val="009D653E"/>
    <w:rsid w:val="009D6C6D"/>
    <w:rsid w:val="009D7868"/>
    <w:rsid w:val="009D78BA"/>
    <w:rsid w:val="009E1325"/>
    <w:rsid w:val="009E1441"/>
    <w:rsid w:val="009E1CD2"/>
    <w:rsid w:val="009E2024"/>
    <w:rsid w:val="009E2845"/>
    <w:rsid w:val="009E31DA"/>
    <w:rsid w:val="009E4232"/>
    <w:rsid w:val="009E4FC2"/>
    <w:rsid w:val="009E51E4"/>
    <w:rsid w:val="009E5833"/>
    <w:rsid w:val="009E6842"/>
    <w:rsid w:val="009E72F0"/>
    <w:rsid w:val="009E782F"/>
    <w:rsid w:val="009E7A80"/>
    <w:rsid w:val="009F058A"/>
    <w:rsid w:val="009F098B"/>
    <w:rsid w:val="009F0B5A"/>
    <w:rsid w:val="009F15E6"/>
    <w:rsid w:val="009F1799"/>
    <w:rsid w:val="009F2436"/>
    <w:rsid w:val="009F2C00"/>
    <w:rsid w:val="009F2CEA"/>
    <w:rsid w:val="009F3279"/>
    <w:rsid w:val="009F3348"/>
    <w:rsid w:val="009F3371"/>
    <w:rsid w:val="009F3501"/>
    <w:rsid w:val="009F37F8"/>
    <w:rsid w:val="009F397C"/>
    <w:rsid w:val="009F4430"/>
    <w:rsid w:val="009F530B"/>
    <w:rsid w:val="009F70B8"/>
    <w:rsid w:val="009F72DE"/>
    <w:rsid w:val="009F74C8"/>
    <w:rsid w:val="00A008E8"/>
    <w:rsid w:val="00A00E77"/>
    <w:rsid w:val="00A01D90"/>
    <w:rsid w:val="00A022E7"/>
    <w:rsid w:val="00A02430"/>
    <w:rsid w:val="00A0255B"/>
    <w:rsid w:val="00A02606"/>
    <w:rsid w:val="00A02EF0"/>
    <w:rsid w:val="00A042CE"/>
    <w:rsid w:val="00A043F9"/>
    <w:rsid w:val="00A04C37"/>
    <w:rsid w:val="00A04E45"/>
    <w:rsid w:val="00A05182"/>
    <w:rsid w:val="00A05500"/>
    <w:rsid w:val="00A055A2"/>
    <w:rsid w:val="00A059B4"/>
    <w:rsid w:val="00A05C7F"/>
    <w:rsid w:val="00A06298"/>
    <w:rsid w:val="00A06E2F"/>
    <w:rsid w:val="00A06FA9"/>
    <w:rsid w:val="00A07322"/>
    <w:rsid w:val="00A076DC"/>
    <w:rsid w:val="00A10828"/>
    <w:rsid w:val="00A10D66"/>
    <w:rsid w:val="00A111F4"/>
    <w:rsid w:val="00A11BDE"/>
    <w:rsid w:val="00A11D3F"/>
    <w:rsid w:val="00A122B3"/>
    <w:rsid w:val="00A12357"/>
    <w:rsid w:val="00A130F2"/>
    <w:rsid w:val="00A13C1B"/>
    <w:rsid w:val="00A13C2E"/>
    <w:rsid w:val="00A1582D"/>
    <w:rsid w:val="00A1592E"/>
    <w:rsid w:val="00A161EF"/>
    <w:rsid w:val="00A16EB8"/>
    <w:rsid w:val="00A20DD2"/>
    <w:rsid w:val="00A20F0C"/>
    <w:rsid w:val="00A22030"/>
    <w:rsid w:val="00A220C9"/>
    <w:rsid w:val="00A22370"/>
    <w:rsid w:val="00A223A4"/>
    <w:rsid w:val="00A22B93"/>
    <w:rsid w:val="00A22D8E"/>
    <w:rsid w:val="00A22DB8"/>
    <w:rsid w:val="00A23B77"/>
    <w:rsid w:val="00A2471D"/>
    <w:rsid w:val="00A24759"/>
    <w:rsid w:val="00A24E85"/>
    <w:rsid w:val="00A24F3F"/>
    <w:rsid w:val="00A25BA9"/>
    <w:rsid w:val="00A265E4"/>
    <w:rsid w:val="00A26A03"/>
    <w:rsid w:val="00A273D6"/>
    <w:rsid w:val="00A30325"/>
    <w:rsid w:val="00A30869"/>
    <w:rsid w:val="00A30A1C"/>
    <w:rsid w:val="00A30D15"/>
    <w:rsid w:val="00A3189C"/>
    <w:rsid w:val="00A31917"/>
    <w:rsid w:val="00A3230B"/>
    <w:rsid w:val="00A3253C"/>
    <w:rsid w:val="00A327CD"/>
    <w:rsid w:val="00A32996"/>
    <w:rsid w:val="00A32B6F"/>
    <w:rsid w:val="00A3324E"/>
    <w:rsid w:val="00A33340"/>
    <w:rsid w:val="00A33A76"/>
    <w:rsid w:val="00A34149"/>
    <w:rsid w:val="00A34218"/>
    <w:rsid w:val="00A34A27"/>
    <w:rsid w:val="00A34D50"/>
    <w:rsid w:val="00A34FA6"/>
    <w:rsid w:val="00A35FD4"/>
    <w:rsid w:val="00A369BE"/>
    <w:rsid w:val="00A37EB4"/>
    <w:rsid w:val="00A37FF6"/>
    <w:rsid w:val="00A4052A"/>
    <w:rsid w:val="00A40B91"/>
    <w:rsid w:val="00A40BBD"/>
    <w:rsid w:val="00A40FB6"/>
    <w:rsid w:val="00A41595"/>
    <w:rsid w:val="00A420C3"/>
    <w:rsid w:val="00A42B76"/>
    <w:rsid w:val="00A43395"/>
    <w:rsid w:val="00A43D0C"/>
    <w:rsid w:val="00A448AF"/>
    <w:rsid w:val="00A45ADA"/>
    <w:rsid w:val="00A45D72"/>
    <w:rsid w:val="00A45F01"/>
    <w:rsid w:val="00A464A1"/>
    <w:rsid w:val="00A466CF"/>
    <w:rsid w:val="00A474DA"/>
    <w:rsid w:val="00A47CB4"/>
    <w:rsid w:val="00A47FED"/>
    <w:rsid w:val="00A50119"/>
    <w:rsid w:val="00A50279"/>
    <w:rsid w:val="00A505EA"/>
    <w:rsid w:val="00A50D6E"/>
    <w:rsid w:val="00A515DE"/>
    <w:rsid w:val="00A5174E"/>
    <w:rsid w:val="00A517DD"/>
    <w:rsid w:val="00A5187D"/>
    <w:rsid w:val="00A52533"/>
    <w:rsid w:val="00A52A57"/>
    <w:rsid w:val="00A52DB8"/>
    <w:rsid w:val="00A5388A"/>
    <w:rsid w:val="00A538A0"/>
    <w:rsid w:val="00A53B2D"/>
    <w:rsid w:val="00A53D86"/>
    <w:rsid w:val="00A55CFC"/>
    <w:rsid w:val="00A56265"/>
    <w:rsid w:val="00A56A18"/>
    <w:rsid w:val="00A56BF2"/>
    <w:rsid w:val="00A56D7F"/>
    <w:rsid w:val="00A57175"/>
    <w:rsid w:val="00A57731"/>
    <w:rsid w:val="00A577D1"/>
    <w:rsid w:val="00A57867"/>
    <w:rsid w:val="00A57AF9"/>
    <w:rsid w:val="00A6024A"/>
    <w:rsid w:val="00A607CE"/>
    <w:rsid w:val="00A608BE"/>
    <w:rsid w:val="00A608F3"/>
    <w:rsid w:val="00A60EA9"/>
    <w:rsid w:val="00A61412"/>
    <w:rsid w:val="00A6145A"/>
    <w:rsid w:val="00A62790"/>
    <w:rsid w:val="00A627EB"/>
    <w:rsid w:val="00A62D3C"/>
    <w:rsid w:val="00A62EB5"/>
    <w:rsid w:val="00A63362"/>
    <w:rsid w:val="00A63789"/>
    <w:rsid w:val="00A63858"/>
    <w:rsid w:val="00A63DD8"/>
    <w:rsid w:val="00A63FE6"/>
    <w:rsid w:val="00A6423C"/>
    <w:rsid w:val="00A64418"/>
    <w:rsid w:val="00A64B97"/>
    <w:rsid w:val="00A6512B"/>
    <w:rsid w:val="00A65750"/>
    <w:rsid w:val="00A6641D"/>
    <w:rsid w:val="00A66BC1"/>
    <w:rsid w:val="00A66D5F"/>
    <w:rsid w:val="00A66DF7"/>
    <w:rsid w:val="00A66EA4"/>
    <w:rsid w:val="00A67081"/>
    <w:rsid w:val="00A6708B"/>
    <w:rsid w:val="00A6732B"/>
    <w:rsid w:val="00A67656"/>
    <w:rsid w:val="00A6775D"/>
    <w:rsid w:val="00A6798D"/>
    <w:rsid w:val="00A679F9"/>
    <w:rsid w:val="00A67A01"/>
    <w:rsid w:val="00A67A09"/>
    <w:rsid w:val="00A67AFE"/>
    <w:rsid w:val="00A67CDB"/>
    <w:rsid w:val="00A70AEA"/>
    <w:rsid w:val="00A7160D"/>
    <w:rsid w:val="00A72A53"/>
    <w:rsid w:val="00A72CE3"/>
    <w:rsid w:val="00A733D6"/>
    <w:rsid w:val="00A73474"/>
    <w:rsid w:val="00A73672"/>
    <w:rsid w:val="00A73CDC"/>
    <w:rsid w:val="00A748F0"/>
    <w:rsid w:val="00A749C5"/>
    <w:rsid w:val="00A74B0B"/>
    <w:rsid w:val="00A774F5"/>
    <w:rsid w:val="00A7754C"/>
    <w:rsid w:val="00A77744"/>
    <w:rsid w:val="00A80C50"/>
    <w:rsid w:val="00A811D1"/>
    <w:rsid w:val="00A819D4"/>
    <w:rsid w:val="00A81B58"/>
    <w:rsid w:val="00A81EBE"/>
    <w:rsid w:val="00A826C8"/>
    <w:rsid w:val="00A8297A"/>
    <w:rsid w:val="00A82FB3"/>
    <w:rsid w:val="00A84A1E"/>
    <w:rsid w:val="00A84B84"/>
    <w:rsid w:val="00A8545D"/>
    <w:rsid w:val="00A87154"/>
    <w:rsid w:val="00A90499"/>
    <w:rsid w:val="00A909C7"/>
    <w:rsid w:val="00A909EE"/>
    <w:rsid w:val="00A90F97"/>
    <w:rsid w:val="00A90FE5"/>
    <w:rsid w:val="00A9147F"/>
    <w:rsid w:val="00A91984"/>
    <w:rsid w:val="00A92501"/>
    <w:rsid w:val="00A92D00"/>
    <w:rsid w:val="00A92EFE"/>
    <w:rsid w:val="00A937AB"/>
    <w:rsid w:val="00A93B98"/>
    <w:rsid w:val="00A93BFF"/>
    <w:rsid w:val="00A93E40"/>
    <w:rsid w:val="00A93ED5"/>
    <w:rsid w:val="00A9408F"/>
    <w:rsid w:val="00A94138"/>
    <w:rsid w:val="00A94567"/>
    <w:rsid w:val="00A954C1"/>
    <w:rsid w:val="00A95BB7"/>
    <w:rsid w:val="00A95FE4"/>
    <w:rsid w:val="00A961B2"/>
    <w:rsid w:val="00A9653B"/>
    <w:rsid w:val="00A96568"/>
    <w:rsid w:val="00A967A9"/>
    <w:rsid w:val="00A96DE9"/>
    <w:rsid w:val="00A97477"/>
    <w:rsid w:val="00A9750B"/>
    <w:rsid w:val="00A97521"/>
    <w:rsid w:val="00A97533"/>
    <w:rsid w:val="00A975A8"/>
    <w:rsid w:val="00A9799D"/>
    <w:rsid w:val="00A97B24"/>
    <w:rsid w:val="00AA02A4"/>
    <w:rsid w:val="00AA153D"/>
    <w:rsid w:val="00AA15A5"/>
    <w:rsid w:val="00AA1C46"/>
    <w:rsid w:val="00AA2489"/>
    <w:rsid w:val="00AA263D"/>
    <w:rsid w:val="00AA2782"/>
    <w:rsid w:val="00AA3A45"/>
    <w:rsid w:val="00AA5922"/>
    <w:rsid w:val="00AA5B86"/>
    <w:rsid w:val="00AA5FF5"/>
    <w:rsid w:val="00AA6712"/>
    <w:rsid w:val="00AA674C"/>
    <w:rsid w:val="00AA6D01"/>
    <w:rsid w:val="00AA74E6"/>
    <w:rsid w:val="00AB0028"/>
    <w:rsid w:val="00AB0752"/>
    <w:rsid w:val="00AB0E14"/>
    <w:rsid w:val="00AB15F8"/>
    <w:rsid w:val="00AB1944"/>
    <w:rsid w:val="00AB1F3B"/>
    <w:rsid w:val="00AB22D4"/>
    <w:rsid w:val="00AB2492"/>
    <w:rsid w:val="00AB26A8"/>
    <w:rsid w:val="00AB2D95"/>
    <w:rsid w:val="00AB2ECE"/>
    <w:rsid w:val="00AB3041"/>
    <w:rsid w:val="00AB312F"/>
    <w:rsid w:val="00AB3C20"/>
    <w:rsid w:val="00AB3D49"/>
    <w:rsid w:val="00AB4131"/>
    <w:rsid w:val="00AB4678"/>
    <w:rsid w:val="00AB4D4A"/>
    <w:rsid w:val="00AB52DE"/>
    <w:rsid w:val="00AB62F7"/>
    <w:rsid w:val="00AB6A89"/>
    <w:rsid w:val="00AB7330"/>
    <w:rsid w:val="00AB787C"/>
    <w:rsid w:val="00AB7A94"/>
    <w:rsid w:val="00AB7E30"/>
    <w:rsid w:val="00AC0FC6"/>
    <w:rsid w:val="00AC10BE"/>
    <w:rsid w:val="00AC12E1"/>
    <w:rsid w:val="00AC134F"/>
    <w:rsid w:val="00AC1E81"/>
    <w:rsid w:val="00AC2488"/>
    <w:rsid w:val="00AC27EA"/>
    <w:rsid w:val="00AC3658"/>
    <w:rsid w:val="00AC417C"/>
    <w:rsid w:val="00AC43A9"/>
    <w:rsid w:val="00AC46DB"/>
    <w:rsid w:val="00AC4EA2"/>
    <w:rsid w:val="00AC67D0"/>
    <w:rsid w:val="00AC6E40"/>
    <w:rsid w:val="00AC72DA"/>
    <w:rsid w:val="00AD0032"/>
    <w:rsid w:val="00AD0736"/>
    <w:rsid w:val="00AD0CC8"/>
    <w:rsid w:val="00AD189C"/>
    <w:rsid w:val="00AD19D3"/>
    <w:rsid w:val="00AD1A1F"/>
    <w:rsid w:val="00AD2068"/>
    <w:rsid w:val="00AD285F"/>
    <w:rsid w:val="00AD2878"/>
    <w:rsid w:val="00AD28B4"/>
    <w:rsid w:val="00AD2C6A"/>
    <w:rsid w:val="00AD31E9"/>
    <w:rsid w:val="00AD390A"/>
    <w:rsid w:val="00AD3D19"/>
    <w:rsid w:val="00AD4133"/>
    <w:rsid w:val="00AD471E"/>
    <w:rsid w:val="00AD510B"/>
    <w:rsid w:val="00AD518D"/>
    <w:rsid w:val="00AD541E"/>
    <w:rsid w:val="00AD5496"/>
    <w:rsid w:val="00AD57DB"/>
    <w:rsid w:val="00AD5E98"/>
    <w:rsid w:val="00AD63CA"/>
    <w:rsid w:val="00AD67C8"/>
    <w:rsid w:val="00AD6FE6"/>
    <w:rsid w:val="00AD72CB"/>
    <w:rsid w:val="00AD72D7"/>
    <w:rsid w:val="00AD7666"/>
    <w:rsid w:val="00AD7697"/>
    <w:rsid w:val="00AD77BA"/>
    <w:rsid w:val="00AD79D7"/>
    <w:rsid w:val="00AE029D"/>
    <w:rsid w:val="00AE0375"/>
    <w:rsid w:val="00AE0681"/>
    <w:rsid w:val="00AE1B11"/>
    <w:rsid w:val="00AE1B9D"/>
    <w:rsid w:val="00AE2504"/>
    <w:rsid w:val="00AE2535"/>
    <w:rsid w:val="00AE2D25"/>
    <w:rsid w:val="00AE361F"/>
    <w:rsid w:val="00AE3C83"/>
    <w:rsid w:val="00AE411E"/>
    <w:rsid w:val="00AE42BF"/>
    <w:rsid w:val="00AE4B15"/>
    <w:rsid w:val="00AE50A4"/>
    <w:rsid w:val="00AE544A"/>
    <w:rsid w:val="00AE5719"/>
    <w:rsid w:val="00AE5912"/>
    <w:rsid w:val="00AE6A64"/>
    <w:rsid w:val="00AE7644"/>
    <w:rsid w:val="00AF044C"/>
    <w:rsid w:val="00AF04DD"/>
    <w:rsid w:val="00AF104F"/>
    <w:rsid w:val="00AF144D"/>
    <w:rsid w:val="00AF1497"/>
    <w:rsid w:val="00AF1AD8"/>
    <w:rsid w:val="00AF266C"/>
    <w:rsid w:val="00AF2810"/>
    <w:rsid w:val="00AF3329"/>
    <w:rsid w:val="00AF40C4"/>
    <w:rsid w:val="00AF40F5"/>
    <w:rsid w:val="00AF4DE1"/>
    <w:rsid w:val="00AF4FA3"/>
    <w:rsid w:val="00AF54A7"/>
    <w:rsid w:val="00AF5729"/>
    <w:rsid w:val="00AF57BD"/>
    <w:rsid w:val="00AF598C"/>
    <w:rsid w:val="00AF5B76"/>
    <w:rsid w:val="00AF6364"/>
    <w:rsid w:val="00AF67DD"/>
    <w:rsid w:val="00AF682D"/>
    <w:rsid w:val="00AF7039"/>
    <w:rsid w:val="00AF757C"/>
    <w:rsid w:val="00AF793C"/>
    <w:rsid w:val="00B005EA"/>
    <w:rsid w:val="00B006E8"/>
    <w:rsid w:val="00B00970"/>
    <w:rsid w:val="00B00BAA"/>
    <w:rsid w:val="00B00FC1"/>
    <w:rsid w:val="00B00FDE"/>
    <w:rsid w:val="00B0110B"/>
    <w:rsid w:val="00B01C8C"/>
    <w:rsid w:val="00B028FE"/>
    <w:rsid w:val="00B02AD4"/>
    <w:rsid w:val="00B02BB0"/>
    <w:rsid w:val="00B02C24"/>
    <w:rsid w:val="00B03BA7"/>
    <w:rsid w:val="00B03DAC"/>
    <w:rsid w:val="00B04895"/>
    <w:rsid w:val="00B05220"/>
    <w:rsid w:val="00B054AC"/>
    <w:rsid w:val="00B0557B"/>
    <w:rsid w:val="00B05990"/>
    <w:rsid w:val="00B0650C"/>
    <w:rsid w:val="00B066EB"/>
    <w:rsid w:val="00B0694C"/>
    <w:rsid w:val="00B06B26"/>
    <w:rsid w:val="00B0715F"/>
    <w:rsid w:val="00B0777F"/>
    <w:rsid w:val="00B1029E"/>
    <w:rsid w:val="00B1033C"/>
    <w:rsid w:val="00B112B3"/>
    <w:rsid w:val="00B11F45"/>
    <w:rsid w:val="00B1200C"/>
    <w:rsid w:val="00B127B5"/>
    <w:rsid w:val="00B129D7"/>
    <w:rsid w:val="00B13A3A"/>
    <w:rsid w:val="00B14088"/>
    <w:rsid w:val="00B1453D"/>
    <w:rsid w:val="00B14912"/>
    <w:rsid w:val="00B1546F"/>
    <w:rsid w:val="00B15CF5"/>
    <w:rsid w:val="00B15DC3"/>
    <w:rsid w:val="00B163DD"/>
    <w:rsid w:val="00B16AB5"/>
    <w:rsid w:val="00B16EEC"/>
    <w:rsid w:val="00B1729E"/>
    <w:rsid w:val="00B17430"/>
    <w:rsid w:val="00B2099C"/>
    <w:rsid w:val="00B20B3D"/>
    <w:rsid w:val="00B2112A"/>
    <w:rsid w:val="00B21541"/>
    <w:rsid w:val="00B2155A"/>
    <w:rsid w:val="00B218C7"/>
    <w:rsid w:val="00B21D52"/>
    <w:rsid w:val="00B224B7"/>
    <w:rsid w:val="00B228FA"/>
    <w:rsid w:val="00B23436"/>
    <w:rsid w:val="00B235EB"/>
    <w:rsid w:val="00B23869"/>
    <w:rsid w:val="00B23C43"/>
    <w:rsid w:val="00B24940"/>
    <w:rsid w:val="00B24A1B"/>
    <w:rsid w:val="00B24EBE"/>
    <w:rsid w:val="00B251C6"/>
    <w:rsid w:val="00B259B4"/>
    <w:rsid w:val="00B25C8C"/>
    <w:rsid w:val="00B25E8C"/>
    <w:rsid w:val="00B268D8"/>
    <w:rsid w:val="00B26DA2"/>
    <w:rsid w:val="00B26E0B"/>
    <w:rsid w:val="00B26E4C"/>
    <w:rsid w:val="00B27B7E"/>
    <w:rsid w:val="00B27FCA"/>
    <w:rsid w:val="00B30189"/>
    <w:rsid w:val="00B30434"/>
    <w:rsid w:val="00B311C8"/>
    <w:rsid w:val="00B313A3"/>
    <w:rsid w:val="00B31DB8"/>
    <w:rsid w:val="00B32920"/>
    <w:rsid w:val="00B33586"/>
    <w:rsid w:val="00B33823"/>
    <w:rsid w:val="00B338A1"/>
    <w:rsid w:val="00B33A66"/>
    <w:rsid w:val="00B351A3"/>
    <w:rsid w:val="00B36069"/>
    <w:rsid w:val="00B36A6D"/>
    <w:rsid w:val="00B36B7E"/>
    <w:rsid w:val="00B36E0C"/>
    <w:rsid w:val="00B375F1"/>
    <w:rsid w:val="00B3763C"/>
    <w:rsid w:val="00B37731"/>
    <w:rsid w:val="00B3796A"/>
    <w:rsid w:val="00B37991"/>
    <w:rsid w:val="00B42C8A"/>
    <w:rsid w:val="00B42F76"/>
    <w:rsid w:val="00B430E8"/>
    <w:rsid w:val="00B43E61"/>
    <w:rsid w:val="00B4439A"/>
    <w:rsid w:val="00B44B24"/>
    <w:rsid w:val="00B44E81"/>
    <w:rsid w:val="00B4589F"/>
    <w:rsid w:val="00B460A6"/>
    <w:rsid w:val="00B46759"/>
    <w:rsid w:val="00B46B88"/>
    <w:rsid w:val="00B47523"/>
    <w:rsid w:val="00B475B1"/>
    <w:rsid w:val="00B50061"/>
    <w:rsid w:val="00B503AD"/>
    <w:rsid w:val="00B504B5"/>
    <w:rsid w:val="00B5051E"/>
    <w:rsid w:val="00B509F7"/>
    <w:rsid w:val="00B50B10"/>
    <w:rsid w:val="00B50B25"/>
    <w:rsid w:val="00B50D89"/>
    <w:rsid w:val="00B5150F"/>
    <w:rsid w:val="00B51FE0"/>
    <w:rsid w:val="00B5286C"/>
    <w:rsid w:val="00B52AF7"/>
    <w:rsid w:val="00B53423"/>
    <w:rsid w:val="00B534E5"/>
    <w:rsid w:val="00B537EB"/>
    <w:rsid w:val="00B5474D"/>
    <w:rsid w:val="00B55562"/>
    <w:rsid w:val="00B555CD"/>
    <w:rsid w:val="00B55C24"/>
    <w:rsid w:val="00B56377"/>
    <w:rsid w:val="00B56865"/>
    <w:rsid w:val="00B5689A"/>
    <w:rsid w:val="00B56C9B"/>
    <w:rsid w:val="00B57E6D"/>
    <w:rsid w:val="00B60887"/>
    <w:rsid w:val="00B60F3E"/>
    <w:rsid w:val="00B61139"/>
    <w:rsid w:val="00B61DC1"/>
    <w:rsid w:val="00B61E83"/>
    <w:rsid w:val="00B620A2"/>
    <w:rsid w:val="00B624F6"/>
    <w:rsid w:val="00B62819"/>
    <w:rsid w:val="00B6295A"/>
    <w:rsid w:val="00B63ABD"/>
    <w:rsid w:val="00B64010"/>
    <w:rsid w:val="00B64275"/>
    <w:rsid w:val="00B64743"/>
    <w:rsid w:val="00B648BD"/>
    <w:rsid w:val="00B648EB"/>
    <w:rsid w:val="00B64D5D"/>
    <w:rsid w:val="00B6511A"/>
    <w:rsid w:val="00B65412"/>
    <w:rsid w:val="00B65CA0"/>
    <w:rsid w:val="00B67055"/>
    <w:rsid w:val="00B6740E"/>
    <w:rsid w:val="00B679BE"/>
    <w:rsid w:val="00B67EFF"/>
    <w:rsid w:val="00B70444"/>
    <w:rsid w:val="00B70651"/>
    <w:rsid w:val="00B70967"/>
    <w:rsid w:val="00B709FF"/>
    <w:rsid w:val="00B70CE8"/>
    <w:rsid w:val="00B710A9"/>
    <w:rsid w:val="00B71247"/>
    <w:rsid w:val="00B714C0"/>
    <w:rsid w:val="00B71906"/>
    <w:rsid w:val="00B719D0"/>
    <w:rsid w:val="00B71CF1"/>
    <w:rsid w:val="00B71E38"/>
    <w:rsid w:val="00B73F65"/>
    <w:rsid w:val="00B7470C"/>
    <w:rsid w:val="00B7480E"/>
    <w:rsid w:val="00B7485D"/>
    <w:rsid w:val="00B7620E"/>
    <w:rsid w:val="00B76F46"/>
    <w:rsid w:val="00B76F8A"/>
    <w:rsid w:val="00B7768A"/>
    <w:rsid w:val="00B77719"/>
    <w:rsid w:val="00B77B5C"/>
    <w:rsid w:val="00B806F2"/>
    <w:rsid w:val="00B81B25"/>
    <w:rsid w:val="00B81DD3"/>
    <w:rsid w:val="00B8339F"/>
    <w:rsid w:val="00B83967"/>
    <w:rsid w:val="00B83E9C"/>
    <w:rsid w:val="00B84081"/>
    <w:rsid w:val="00B84331"/>
    <w:rsid w:val="00B843BB"/>
    <w:rsid w:val="00B844ED"/>
    <w:rsid w:val="00B845AB"/>
    <w:rsid w:val="00B8484E"/>
    <w:rsid w:val="00B8496B"/>
    <w:rsid w:val="00B84ACA"/>
    <w:rsid w:val="00B84B57"/>
    <w:rsid w:val="00B85202"/>
    <w:rsid w:val="00B853FE"/>
    <w:rsid w:val="00B85561"/>
    <w:rsid w:val="00B85692"/>
    <w:rsid w:val="00B8630F"/>
    <w:rsid w:val="00B8635E"/>
    <w:rsid w:val="00B8658D"/>
    <w:rsid w:val="00B87208"/>
    <w:rsid w:val="00B8738D"/>
    <w:rsid w:val="00B87688"/>
    <w:rsid w:val="00B87C0E"/>
    <w:rsid w:val="00B909DB"/>
    <w:rsid w:val="00B90A46"/>
    <w:rsid w:val="00B910B4"/>
    <w:rsid w:val="00B9110D"/>
    <w:rsid w:val="00B917D6"/>
    <w:rsid w:val="00B92077"/>
    <w:rsid w:val="00B9220D"/>
    <w:rsid w:val="00B92887"/>
    <w:rsid w:val="00B9434D"/>
    <w:rsid w:val="00B94672"/>
    <w:rsid w:val="00B94A78"/>
    <w:rsid w:val="00B953C7"/>
    <w:rsid w:val="00B972BC"/>
    <w:rsid w:val="00B97426"/>
    <w:rsid w:val="00B9747B"/>
    <w:rsid w:val="00B978F1"/>
    <w:rsid w:val="00B97BB7"/>
    <w:rsid w:val="00B97CA0"/>
    <w:rsid w:val="00B97F1F"/>
    <w:rsid w:val="00B97FBB"/>
    <w:rsid w:val="00BA023A"/>
    <w:rsid w:val="00BA0F8D"/>
    <w:rsid w:val="00BA116E"/>
    <w:rsid w:val="00BA1F06"/>
    <w:rsid w:val="00BA20E1"/>
    <w:rsid w:val="00BA256F"/>
    <w:rsid w:val="00BA3143"/>
    <w:rsid w:val="00BA32A8"/>
    <w:rsid w:val="00BA348F"/>
    <w:rsid w:val="00BA38FD"/>
    <w:rsid w:val="00BA3C9E"/>
    <w:rsid w:val="00BA42D3"/>
    <w:rsid w:val="00BA4950"/>
    <w:rsid w:val="00BA50B7"/>
    <w:rsid w:val="00BA5AF8"/>
    <w:rsid w:val="00BA641A"/>
    <w:rsid w:val="00BA78FE"/>
    <w:rsid w:val="00BA7B46"/>
    <w:rsid w:val="00BA7BB1"/>
    <w:rsid w:val="00BA7CCC"/>
    <w:rsid w:val="00BB26C4"/>
    <w:rsid w:val="00BB28DB"/>
    <w:rsid w:val="00BB2D99"/>
    <w:rsid w:val="00BB3131"/>
    <w:rsid w:val="00BB3154"/>
    <w:rsid w:val="00BB3848"/>
    <w:rsid w:val="00BB3AA2"/>
    <w:rsid w:val="00BB4734"/>
    <w:rsid w:val="00BB48AD"/>
    <w:rsid w:val="00BB54AD"/>
    <w:rsid w:val="00BB54E1"/>
    <w:rsid w:val="00BB6605"/>
    <w:rsid w:val="00BB7534"/>
    <w:rsid w:val="00BB7EA4"/>
    <w:rsid w:val="00BC0B52"/>
    <w:rsid w:val="00BC11E8"/>
    <w:rsid w:val="00BC130E"/>
    <w:rsid w:val="00BC16DD"/>
    <w:rsid w:val="00BC1899"/>
    <w:rsid w:val="00BC1969"/>
    <w:rsid w:val="00BC1C87"/>
    <w:rsid w:val="00BC2313"/>
    <w:rsid w:val="00BC2573"/>
    <w:rsid w:val="00BC36E7"/>
    <w:rsid w:val="00BC398E"/>
    <w:rsid w:val="00BC3EB6"/>
    <w:rsid w:val="00BC3EF3"/>
    <w:rsid w:val="00BC4106"/>
    <w:rsid w:val="00BC5510"/>
    <w:rsid w:val="00BC5ADC"/>
    <w:rsid w:val="00BC613E"/>
    <w:rsid w:val="00BC6291"/>
    <w:rsid w:val="00BC6650"/>
    <w:rsid w:val="00BC6657"/>
    <w:rsid w:val="00BC67EC"/>
    <w:rsid w:val="00BC6CC4"/>
    <w:rsid w:val="00BC71DE"/>
    <w:rsid w:val="00BC7622"/>
    <w:rsid w:val="00BC7A40"/>
    <w:rsid w:val="00BC7BF8"/>
    <w:rsid w:val="00BD0584"/>
    <w:rsid w:val="00BD06FC"/>
    <w:rsid w:val="00BD0B43"/>
    <w:rsid w:val="00BD0E21"/>
    <w:rsid w:val="00BD2009"/>
    <w:rsid w:val="00BD2A38"/>
    <w:rsid w:val="00BD3460"/>
    <w:rsid w:val="00BD37E3"/>
    <w:rsid w:val="00BD3E52"/>
    <w:rsid w:val="00BD4592"/>
    <w:rsid w:val="00BD49C4"/>
    <w:rsid w:val="00BD5E27"/>
    <w:rsid w:val="00BD61E1"/>
    <w:rsid w:val="00BD6310"/>
    <w:rsid w:val="00BD76DC"/>
    <w:rsid w:val="00BD7EAC"/>
    <w:rsid w:val="00BE008B"/>
    <w:rsid w:val="00BE086C"/>
    <w:rsid w:val="00BE0DE0"/>
    <w:rsid w:val="00BE0F17"/>
    <w:rsid w:val="00BE17E7"/>
    <w:rsid w:val="00BE2CA7"/>
    <w:rsid w:val="00BE3769"/>
    <w:rsid w:val="00BE4171"/>
    <w:rsid w:val="00BE48A5"/>
    <w:rsid w:val="00BE48D5"/>
    <w:rsid w:val="00BE5FBB"/>
    <w:rsid w:val="00BE63FB"/>
    <w:rsid w:val="00BE64DE"/>
    <w:rsid w:val="00BE7378"/>
    <w:rsid w:val="00BE7626"/>
    <w:rsid w:val="00BE7DA8"/>
    <w:rsid w:val="00BF0028"/>
    <w:rsid w:val="00BF03EF"/>
    <w:rsid w:val="00BF0CBD"/>
    <w:rsid w:val="00BF1E18"/>
    <w:rsid w:val="00BF296E"/>
    <w:rsid w:val="00BF3D0A"/>
    <w:rsid w:val="00BF411C"/>
    <w:rsid w:val="00BF4BCF"/>
    <w:rsid w:val="00BF4C01"/>
    <w:rsid w:val="00BF516A"/>
    <w:rsid w:val="00BF60B4"/>
    <w:rsid w:val="00BF6596"/>
    <w:rsid w:val="00BF678D"/>
    <w:rsid w:val="00BF6A79"/>
    <w:rsid w:val="00BF71D9"/>
    <w:rsid w:val="00BF731A"/>
    <w:rsid w:val="00BF7347"/>
    <w:rsid w:val="00BF73B9"/>
    <w:rsid w:val="00BF73EF"/>
    <w:rsid w:val="00C00500"/>
    <w:rsid w:val="00C01347"/>
    <w:rsid w:val="00C01602"/>
    <w:rsid w:val="00C01795"/>
    <w:rsid w:val="00C01E75"/>
    <w:rsid w:val="00C01FA1"/>
    <w:rsid w:val="00C02733"/>
    <w:rsid w:val="00C02BD5"/>
    <w:rsid w:val="00C02C99"/>
    <w:rsid w:val="00C0387D"/>
    <w:rsid w:val="00C04DF4"/>
    <w:rsid w:val="00C05AD4"/>
    <w:rsid w:val="00C05B55"/>
    <w:rsid w:val="00C05E22"/>
    <w:rsid w:val="00C061FF"/>
    <w:rsid w:val="00C06402"/>
    <w:rsid w:val="00C0673D"/>
    <w:rsid w:val="00C068B4"/>
    <w:rsid w:val="00C06ABE"/>
    <w:rsid w:val="00C07705"/>
    <w:rsid w:val="00C07A7E"/>
    <w:rsid w:val="00C07C25"/>
    <w:rsid w:val="00C10A16"/>
    <w:rsid w:val="00C10D22"/>
    <w:rsid w:val="00C10E41"/>
    <w:rsid w:val="00C11017"/>
    <w:rsid w:val="00C120D8"/>
    <w:rsid w:val="00C12B32"/>
    <w:rsid w:val="00C13B10"/>
    <w:rsid w:val="00C13EA0"/>
    <w:rsid w:val="00C14A5C"/>
    <w:rsid w:val="00C14D25"/>
    <w:rsid w:val="00C1500F"/>
    <w:rsid w:val="00C155AD"/>
    <w:rsid w:val="00C157A9"/>
    <w:rsid w:val="00C15FC2"/>
    <w:rsid w:val="00C16247"/>
    <w:rsid w:val="00C165DA"/>
    <w:rsid w:val="00C167AF"/>
    <w:rsid w:val="00C16CAE"/>
    <w:rsid w:val="00C16CE6"/>
    <w:rsid w:val="00C16EF1"/>
    <w:rsid w:val="00C17089"/>
    <w:rsid w:val="00C17566"/>
    <w:rsid w:val="00C17B71"/>
    <w:rsid w:val="00C201C6"/>
    <w:rsid w:val="00C203B5"/>
    <w:rsid w:val="00C203D1"/>
    <w:rsid w:val="00C20512"/>
    <w:rsid w:val="00C20840"/>
    <w:rsid w:val="00C21BC9"/>
    <w:rsid w:val="00C21D43"/>
    <w:rsid w:val="00C21F40"/>
    <w:rsid w:val="00C223B1"/>
    <w:rsid w:val="00C225BD"/>
    <w:rsid w:val="00C23262"/>
    <w:rsid w:val="00C2337A"/>
    <w:rsid w:val="00C23616"/>
    <w:rsid w:val="00C236BE"/>
    <w:rsid w:val="00C24E85"/>
    <w:rsid w:val="00C25080"/>
    <w:rsid w:val="00C251A8"/>
    <w:rsid w:val="00C25281"/>
    <w:rsid w:val="00C25814"/>
    <w:rsid w:val="00C260E3"/>
    <w:rsid w:val="00C2693F"/>
    <w:rsid w:val="00C30833"/>
    <w:rsid w:val="00C30880"/>
    <w:rsid w:val="00C30FDE"/>
    <w:rsid w:val="00C31C4D"/>
    <w:rsid w:val="00C3275B"/>
    <w:rsid w:val="00C32A79"/>
    <w:rsid w:val="00C32C05"/>
    <w:rsid w:val="00C32C07"/>
    <w:rsid w:val="00C339B1"/>
    <w:rsid w:val="00C33A04"/>
    <w:rsid w:val="00C33D27"/>
    <w:rsid w:val="00C34E02"/>
    <w:rsid w:val="00C35099"/>
    <w:rsid w:val="00C35D63"/>
    <w:rsid w:val="00C35F7F"/>
    <w:rsid w:val="00C3647D"/>
    <w:rsid w:val="00C366C5"/>
    <w:rsid w:val="00C37BB4"/>
    <w:rsid w:val="00C37D23"/>
    <w:rsid w:val="00C4037E"/>
    <w:rsid w:val="00C4115D"/>
    <w:rsid w:val="00C414F3"/>
    <w:rsid w:val="00C41E88"/>
    <w:rsid w:val="00C431A8"/>
    <w:rsid w:val="00C43409"/>
    <w:rsid w:val="00C4355D"/>
    <w:rsid w:val="00C438D8"/>
    <w:rsid w:val="00C43E4D"/>
    <w:rsid w:val="00C4593A"/>
    <w:rsid w:val="00C460C5"/>
    <w:rsid w:val="00C47208"/>
    <w:rsid w:val="00C472CB"/>
    <w:rsid w:val="00C473C6"/>
    <w:rsid w:val="00C47476"/>
    <w:rsid w:val="00C4769F"/>
    <w:rsid w:val="00C476DA"/>
    <w:rsid w:val="00C50835"/>
    <w:rsid w:val="00C509E0"/>
    <w:rsid w:val="00C50C2F"/>
    <w:rsid w:val="00C51204"/>
    <w:rsid w:val="00C512A2"/>
    <w:rsid w:val="00C51318"/>
    <w:rsid w:val="00C51387"/>
    <w:rsid w:val="00C5188F"/>
    <w:rsid w:val="00C52144"/>
    <w:rsid w:val="00C52264"/>
    <w:rsid w:val="00C525FF"/>
    <w:rsid w:val="00C52B8E"/>
    <w:rsid w:val="00C52FD9"/>
    <w:rsid w:val="00C533EA"/>
    <w:rsid w:val="00C53FB9"/>
    <w:rsid w:val="00C543A2"/>
    <w:rsid w:val="00C548BD"/>
    <w:rsid w:val="00C548E5"/>
    <w:rsid w:val="00C558BA"/>
    <w:rsid w:val="00C56267"/>
    <w:rsid w:val="00C56743"/>
    <w:rsid w:val="00C5692D"/>
    <w:rsid w:val="00C578DC"/>
    <w:rsid w:val="00C57A0A"/>
    <w:rsid w:val="00C6087D"/>
    <w:rsid w:val="00C60C46"/>
    <w:rsid w:val="00C612F1"/>
    <w:rsid w:val="00C61371"/>
    <w:rsid w:val="00C613E7"/>
    <w:rsid w:val="00C61439"/>
    <w:rsid w:val="00C61712"/>
    <w:rsid w:val="00C61D20"/>
    <w:rsid w:val="00C6282D"/>
    <w:rsid w:val="00C628D7"/>
    <w:rsid w:val="00C62E30"/>
    <w:rsid w:val="00C63DDB"/>
    <w:rsid w:val="00C64BB1"/>
    <w:rsid w:val="00C65C29"/>
    <w:rsid w:val="00C65D81"/>
    <w:rsid w:val="00C660BC"/>
    <w:rsid w:val="00C6644F"/>
    <w:rsid w:val="00C668E0"/>
    <w:rsid w:val="00C67223"/>
    <w:rsid w:val="00C7009C"/>
    <w:rsid w:val="00C70350"/>
    <w:rsid w:val="00C70C4A"/>
    <w:rsid w:val="00C71805"/>
    <w:rsid w:val="00C71BFC"/>
    <w:rsid w:val="00C72446"/>
    <w:rsid w:val="00C725B4"/>
    <w:rsid w:val="00C72868"/>
    <w:rsid w:val="00C73091"/>
    <w:rsid w:val="00C735AB"/>
    <w:rsid w:val="00C737D6"/>
    <w:rsid w:val="00C73BC4"/>
    <w:rsid w:val="00C73BD6"/>
    <w:rsid w:val="00C73DB2"/>
    <w:rsid w:val="00C74483"/>
    <w:rsid w:val="00C744B3"/>
    <w:rsid w:val="00C74549"/>
    <w:rsid w:val="00C74594"/>
    <w:rsid w:val="00C7671E"/>
    <w:rsid w:val="00C76749"/>
    <w:rsid w:val="00C7686B"/>
    <w:rsid w:val="00C76AD6"/>
    <w:rsid w:val="00C7721C"/>
    <w:rsid w:val="00C77320"/>
    <w:rsid w:val="00C77442"/>
    <w:rsid w:val="00C77927"/>
    <w:rsid w:val="00C77CB0"/>
    <w:rsid w:val="00C77F2A"/>
    <w:rsid w:val="00C804B5"/>
    <w:rsid w:val="00C80659"/>
    <w:rsid w:val="00C80FA3"/>
    <w:rsid w:val="00C8175D"/>
    <w:rsid w:val="00C81C17"/>
    <w:rsid w:val="00C82247"/>
    <w:rsid w:val="00C82AAE"/>
    <w:rsid w:val="00C830B8"/>
    <w:rsid w:val="00C83203"/>
    <w:rsid w:val="00C83393"/>
    <w:rsid w:val="00C84199"/>
    <w:rsid w:val="00C84CEC"/>
    <w:rsid w:val="00C84D32"/>
    <w:rsid w:val="00C84DE5"/>
    <w:rsid w:val="00C8596B"/>
    <w:rsid w:val="00C85BF8"/>
    <w:rsid w:val="00C85D1B"/>
    <w:rsid w:val="00C8667C"/>
    <w:rsid w:val="00C86757"/>
    <w:rsid w:val="00C86DC6"/>
    <w:rsid w:val="00C872B2"/>
    <w:rsid w:val="00C8757B"/>
    <w:rsid w:val="00C87B86"/>
    <w:rsid w:val="00C900CC"/>
    <w:rsid w:val="00C90155"/>
    <w:rsid w:val="00C90EAC"/>
    <w:rsid w:val="00C913E3"/>
    <w:rsid w:val="00C91738"/>
    <w:rsid w:val="00C9301D"/>
    <w:rsid w:val="00C935FC"/>
    <w:rsid w:val="00C93D62"/>
    <w:rsid w:val="00C9408D"/>
    <w:rsid w:val="00C940F2"/>
    <w:rsid w:val="00C94906"/>
    <w:rsid w:val="00C94EDB"/>
    <w:rsid w:val="00C9536A"/>
    <w:rsid w:val="00C953FE"/>
    <w:rsid w:val="00C9569D"/>
    <w:rsid w:val="00C95A51"/>
    <w:rsid w:val="00C963CC"/>
    <w:rsid w:val="00C968A0"/>
    <w:rsid w:val="00C96954"/>
    <w:rsid w:val="00C9713D"/>
    <w:rsid w:val="00C97147"/>
    <w:rsid w:val="00C97327"/>
    <w:rsid w:val="00C97A03"/>
    <w:rsid w:val="00CA02B2"/>
    <w:rsid w:val="00CA0902"/>
    <w:rsid w:val="00CA0E2F"/>
    <w:rsid w:val="00CA0F04"/>
    <w:rsid w:val="00CA1085"/>
    <w:rsid w:val="00CA1227"/>
    <w:rsid w:val="00CA2035"/>
    <w:rsid w:val="00CA29BA"/>
    <w:rsid w:val="00CA2CF6"/>
    <w:rsid w:val="00CA2DEB"/>
    <w:rsid w:val="00CA3B6D"/>
    <w:rsid w:val="00CA4455"/>
    <w:rsid w:val="00CA45C9"/>
    <w:rsid w:val="00CA5173"/>
    <w:rsid w:val="00CA5B5E"/>
    <w:rsid w:val="00CA6AB1"/>
    <w:rsid w:val="00CA6B56"/>
    <w:rsid w:val="00CA76A3"/>
    <w:rsid w:val="00CA770E"/>
    <w:rsid w:val="00CA77C9"/>
    <w:rsid w:val="00CA7D4F"/>
    <w:rsid w:val="00CB096C"/>
    <w:rsid w:val="00CB1F45"/>
    <w:rsid w:val="00CB232B"/>
    <w:rsid w:val="00CB2A53"/>
    <w:rsid w:val="00CB2E5C"/>
    <w:rsid w:val="00CB3C3F"/>
    <w:rsid w:val="00CB437C"/>
    <w:rsid w:val="00CB46F4"/>
    <w:rsid w:val="00CB6335"/>
    <w:rsid w:val="00CB658D"/>
    <w:rsid w:val="00CB67FF"/>
    <w:rsid w:val="00CB77A8"/>
    <w:rsid w:val="00CC03B9"/>
    <w:rsid w:val="00CC0780"/>
    <w:rsid w:val="00CC1217"/>
    <w:rsid w:val="00CC1468"/>
    <w:rsid w:val="00CC159B"/>
    <w:rsid w:val="00CC1983"/>
    <w:rsid w:val="00CC1A49"/>
    <w:rsid w:val="00CC2DC5"/>
    <w:rsid w:val="00CC3E77"/>
    <w:rsid w:val="00CC4180"/>
    <w:rsid w:val="00CC4BD5"/>
    <w:rsid w:val="00CC4F51"/>
    <w:rsid w:val="00CC6065"/>
    <w:rsid w:val="00CC6301"/>
    <w:rsid w:val="00CC6311"/>
    <w:rsid w:val="00CC648A"/>
    <w:rsid w:val="00CC699A"/>
    <w:rsid w:val="00CC6D89"/>
    <w:rsid w:val="00CC7849"/>
    <w:rsid w:val="00CC7898"/>
    <w:rsid w:val="00CC7A49"/>
    <w:rsid w:val="00CC7E46"/>
    <w:rsid w:val="00CD0202"/>
    <w:rsid w:val="00CD0659"/>
    <w:rsid w:val="00CD0894"/>
    <w:rsid w:val="00CD089F"/>
    <w:rsid w:val="00CD092B"/>
    <w:rsid w:val="00CD0F3D"/>
    <w:rsid w:val="00CD1566"/>
    <w:rsid w:val="00CD16FC"/>
    <w:rsid w:val="00CD1E6F"/>
    <w:rsid w:val="00CD267F"/>
    <w:rsid w:val="00CD3F7B"/>
    <w:rsid w:val="00CD46FD"/>
    <w:rsid w:val="00CD4E7D"/>
    <w:rsid w:val="00CD4EE8"/>
    <w:rsid w:val="00CD5319"/>
    <w:rsid w:val="00CD582E"/>
    <w:rsid w:val="00CD6EE3"/>
    <w:rsid w:val="00CD73BD"/>
    <w:rsid w:val="00CD7995"/>
    <w:rsid w:val="00CE00FF"/>
    <w:rsid w:val="00CE0722"/>
    <w:rsid w:val="00CE0F7F"/>
    <w:rsid w:val="00CE168C"/>
    <w:rsid w:val="00CE1E77"/>
    <w:rsid w:val="00CE1F61"/>
    <w:rsid w:val="00CE200C"/>
    <w:rsid w:val="00CE2A70"/>
    <w:rsid w:val="00CE2E15"/>
    <w:rsid w:val="00CE2F6A"/>
    <w:rsid w:val="00CE306C"/>
    <w:rsid w:val="00CE3891"/>
    <w:rsid w:val="00CE3C9A"/>
    <w:rsid w:val="00CE417D"/>
    <w:rsid w:val="00CE44DF"/>
    <w:rsid w:val="00CE49CD"/>
    <w:rsid w:val="00CE50F6"/>
    <w:rsid w:val="00CE547F"/>
    <w:rsid w:val="00CE5822"/>
    <w:rsid w:val="00CE7224"/>
    <w:rsid w:val="00CE7538"/>
    <w:rsid w:val="00CE76CB"/>
    <w:rsid w:val="00CE7861"/>
    <w:rsid w:val="00CE7A99"/>
    <w:rsid w:val="00CF1EF4"/>
    <w:rsid w:val="00CF2686"/>
    <w:rsid w:val="00CF26D1"/>
    <w:rsid w:val="00CF36A0"/>
    <w:rsid w:val="00CF387A"/>
    <w:rsid w:val="00CF42F5"/>
    <w:rsid w:val="00CF55E3"/>
    <w:rsid w:val="00CF58A5"/>
    <w:rsid w:val="00CF5CBC"/>
    <w:rsid w:val="00CF5EC6"/>
    <w:rsid w:val="00CF6373"/>
    <w:rsid w:val="00CF65D6"/>
    <w:rsid w:val="00CF663F"/>
    <w:rsid w:val="00CF67C2"/>
    <w:rsid w:val="00CF6E47"/>
    <w:rsid w:val="00CF7235"/>
    <w:rsid w:val="00CF7751"/>
    <w:rsid w:val="00D01B7E"/>
    <w:rsid w:val="00D02388"/>
    <w:rsid w:val="00D024E0"/>
    <w:rsid w:val="00D025F3"/>
    <w:rsid w:val="00D0273D"/>
    <w:rsid w:val="00D0488D"/>
    <w:rsid w:val="00D04CC0"/>
    <w:rsid w:val="00D055BF"/>
    <w:rsid w:val="00D05676"/>
    <w:rsid w:val="00D0601E"/>
    <w:rsid w:val="00D0654D"/>
    <w:rsid w:val="00D06943"/>
    <w:rsid w:val="00D0695C"/>
    <w:rsid w:val="00D07565"/>
    <w:rsid w:val="00D07ECB"/>
    <w:rsid w:val="00D114A9"/>
    <w:rsid w:val="00D11574"/>
    <w:rsid w:val="00D115AE"/>
    <w:rsid w:val="00D1216D"/>
    <w:rsid w:val="00D12D8F"/>
    <w:rsid w:val="00D13C26"/>
    <w:rsid w:val="00D13F5E"/>
    <w:rsid w:val="00D14D9A"/>
    <w:rsid w:val="00D1562B"/>
    <w:rsid w:val="00D159B0"/>
    <w:rsid w:val="00D15BBC"/>
    <w:rsid w:val="00D15F02"/>
    <w:rsid w:val="00D16AF8"/>
    <w:rsid w:val="00D16FE2"/>
    <w:rsid w:val="00D172CC"/>
    <w:rsid w:val="00D17689"/>
    <w:rsid w:val="00D177C5"/>
    <w:rsid w:val="00D17853"/>
    <w:rsid w:val="00D17D25"/>
    <w:rsid w:val="00D20A49"/>
    <w:rsid w:val="00D20A8C"/>
    <w:rsid w:val="00D20B6E"/>
    <w:rsid w:val="00D20E50"/>
    <w:rsid w:val="00D20F26"/>
    <w:rsid w:val="00D21367"/>
    <w:rsid w:val="00D214E2"/>
    <w:rsid w:val="00D21D52"/>
    <w:rsid w:val="00D25B99"/>
    <w:rsid w:val="00D25BC0"/>
    <w:rsid w:val="00D25EB4"/>
    <w:rsid w:val="00D267F3"/>
    <w:rsid w:val="00D26C25"/>
    <w:rsid w:val="00D27E78"/>
    <w:rsid w:val="00D30A22"/>
    <w:rsid w:val="00D312E4"/>
    <w:rsid w:val="00D315B8"/>
    <w:rsid w:val="00D32361"/>
    <w:rsid w:val="00D34F53"/>
    <w:rsid w:val="00D354EF"/>
    <w:rsid w:val="00D35C80"/>
    <w:rsid w:val="00D35EB3"/>
    <w:rsid w:val="00D35FBE"/>
    <w:rsid w:val="00D3611E"/>
    <w:rsid w:val="00D3693E"/>
    <w:rsid w:val="00D36AB3"/>
    <w:rsid w:val="00D375E6"/>
    <w:rsid w:val="00D37870"/>
    <w:rsid w:val="00D37C66"/>
    <w:rsid w:val="00D401EC"/>
    <w:rsid w:val="00D409FB"/>
    <w:rsid w:val="00D40B24"/>
    <w:rsid w:val="00D41205"/>
    <w:rsid w:val="00D41F4E"/>
    <w:rsid w:val="00D421BD"/>
    <w:rsid w:val="00D423F9"/>
    <w:rsid w:val="00D435D6"/>
    <w:rsid w:val="00D438FE"/>
    <w:rsid w:val="00D44114"/>
    <w:rsid w:val="00D4476C"/>
    <w:rsid w:val="00D447FC"/>
    <w:rsid w:val="00D44DC5"/>
    <w:rsid w:val="00D4540F"/>
    <w:rsid w:val="00D4594C"/>
    <w:rsid w:val="00D45B9F"/>
    <w:rsid w:val="00D46A49"/>
    <w:rsid w:val="00D47194"/>
    <w:rsid w:val="00D472A8"/>
    <w:rsid w:val="00D50869"/>
    <w:rsid w:val="00D51434"/>
    <w:rsid w:val="00D51851"/>
    <w:rsid w:val="00D51BDD"/>
    <w:rsid w:val="00D5270A"/>
    <w:rsid w:val="00D5300A"/>
    <w:rsid w:val="00D53764"/>
    <w:rsid w:val="00D53D14"/>
    <w:rsid w:val="00D545B0"/>
    <w:rsid w:val="00D556DC"/>
    <w:rsid w:val="00D55867"/>
    <w:rsid w:val="00D55895"/>
    <w:rsid w:val="00D558B1"/>
    <w:rsid w:val="00D55D66"/>
    <w:rsid w:val="00D56372"/>
    <w:rsid w:val="00D566C8"/>
    <w:rsid w:val="00D56A16"/>
    <w:rsid w:val="00D56B21"/>
    <w:rsid w:val="00D56C7C"/>
    <w:rsid w:val="00D573AA"/>
    <w:rsid w:val="00D577A5"/>
    <w:rsid w:val="00D6047F"/>
    <w:rsid w:val="00D60A5C"/>
    <w:rsid w:val="00D60FBD"/>
    <w:rsid w:val="00D61814"/>
    <w:rsid w:val="00D61D4C"/>
    <w:rsid w:val="00D61E12"/>
    <w:rsid w:val="00D62893"/>
    <w:rsid w:val="00D62E67"/>
    <w:rsid w:val="00D6323A"/>
    <w:rsid w:val="00D63661"/>
    <w:rsid w:val="00D639E8"/>
    <w:rsid w:val="00D63D9B"/>
    <w:rsid w:val="00D642DE"/>
    <w:rsid w:val="00D65131"/>
    <w:rsid w:val="00D6559F"/>
    <w:rsid w:val="00D65970"/>
    <w:rsid w:val="00D66023"/>
    <w:rsid w:val="00D66918"/>
    <w:rsid w:val="00D66C96"/>
    <w:rsid w:val="00D67CF6"/>
    <w:rsid w:val="00D7000F"/>
    <w:rsid w:val="00D70252"/>
    <w:rsid w:val="00D70605"/>
    <w:rsid w:val="00D713E6"/>
    <w:rsid w:val="00D716D1"/>
    <w:rsid w:val="00D72037"/>
    <w:rsid w:val="00D72433"/>
    <w:rsid w:val="00D7297A"/>
    <w:rsid w:val="00D736A0"/>
    <w:rsid w:val="00D738EC"/>
    <w:rsid w:val="00D74502"/>
    <w:rsid w:val="00D74BB5"/>
    <w:rsid w:val="00D74DA4"/>
    <w:rsid w:val="00D75AC5"/>
    <w:rsid w:val="00D75BF2"/>
    <w:rsid w:val="00D76092"/>
    <w:rsid w:val="00D761EA"/>
    <w:rsid w:val="00D76D14"/>
    <w:rsid w:val="00D76DBB"/>
    <w:rsid w:val="00D774D7"/>
    <w:rsid w:val="00D7763B"/>
    <w:rsid w:val="00D77C84"/>
    <w:rsid w:val="00D80633"/>
    <w:rsid w:val="00D80678"/>
    <w:rsid w:val="00D81027"/>
    <w:rsid w:val="00D8110B"/>
    <w:rsid w:val="00D81247"/>
    <w:rsid w:val="00D820A9"/>
    <w:rsid w:val="00D820BA"/>
    <w:rsid w:val="00D8285B"/>
    <w:rsid w:val="00D82FA5"/>
    <w:rsid w:val="00D83540"/>
    <w:rsid w:val="00D84438"/>
    <w:rsid w:val="00D84C3C"/>
    <w:rsid w:val="00D84E1B"/>
    <w:rsid w:val="00D851C0"/>
    <w:rsid w:val="00D856F2"/>
    <w:rsid w:val="00D858F8"/>
    <w:rsid w:val="00D85C7A"/>
    <w:rsid w:val="00D862FD"/>
    <w:rsid w:val="00D866D3"/>
    <w:rsid w:val="00D87798"/>
    <w:rsid w:val="00D90858"/>
    <w:rsid w:val="00D90BAC"/>
    <w:rsid w:val="00D90D45"/>
    <w:rsid w:val="00D912D0"/>
    <w:rsid w:val="00D916D2"/>
    <w:rsid w:val="00D9184A"/>
    <w:rsid w:val="00D92171"/>
    <w:rsid w:val="00D92B57"/>
    <w:rsid w:val="00D92C1B"/>
    <w:rsid w:val="00D92D51"/>
    <w:rsid w:val="00D92D82"/>
    <w:rsid w:val="00D93B02"/>
    <w:rsid w:val="00D95089"/>
    <w:rsid w:val="00D95E5A"/>
    <w:rsid w:val="00D965D9"/>
    <w:rsid w:val="00D96AF2"/>
    <w:rsid w:val="00D96FE0"/>
    <w:rsid w:val="00D97080"/>
    <w:rsid w:val="00D9777F"/>
    <w:rsid w:val="00D97CE0"/>
    <w:rsid w:val="00DA04C9"/>
    <w:rsid w:val="00DA099D"/>
    <w:rsid w:val="00DA1468"/>
    <w:rsid w:val="00DA1B92"/>
    <w:rsid w:val="00DA1D6F"/>
    <w:rsid w:val="00DA226D"/>
    <w:rsid w:val="00DA2F0F"/>
    <w:rsid w:val="00DA34F2"/>
    <w:rsid w:val="00DA3673"/>
    <w:rsid w:val="00DA3815"/>
    <w:rsid w:val="00DA3915"/>
    <w:rsid w:val="00DA3968"/>
    <w:rsid w:val="00DA3B00"/>
    <w:rsid w:val="00DA3B6A"/>
    <w:rsid w:val="00DA3D72"/>
    <w:rsid w:val="00DA3E69"/>
    <w:rsid w:val="00DA4402"/>
    <w:rsid w:val="00DA4D5D"/>
    <w:rsid w:val="00DA5492"/>
    <w:rsid w:val="00DA5753"/>
    <w:rsid w:val="00DA59D6"/>
    <w:rsid w:val="00DA63EE"/>
    <w:rsid w:val="00DA670C"/>
    <w:rsid w:val="00DA6993"/>
    <w:rsid w:val="00DA6B34"/>
    <w:rsid w:val="00DA6B8E"/>
    <w:rsid w:val="00DA703B"/>
    <w:rsid w:val="00DA764D"/>
    <w:rsid w:val="00DA76D6"/>
    <w:rsid w:val="00DA792C"/>
    <w:rsid w:val="00DA7977"/>
    <w:rsid w:val="00DB0873"/>
    <w:rsid w:val="00DB095E"/>
    <w:rsid w:val="00DB0F4E"/>
    <w:rsid w:val="00DB1576"/>
    <w:rsid w:val="00DB1C07"/>
    <w:rsid w:val="00DB1E55"/>
    <w:rsid w:val="00DB2231"/>
    <w:rsid w:val="00DB2E9F"/>
    <w:rsid w:val="00DB3DB4"/>
    <w:rsid w:val="00DB3E98"/>
    <w:rsid w:val="00DB4406"/>
    <w:rsid w:val="00DB45CA"/>
    <w:rsid w:val="00DB465C"/>
    <w:rsid w:val="00DB4674"/>
    <w:rsid w:val="00DB46A4"/>
    <w:rsid w:val="00DB49B0"/>
    <w:rsid w:val="00DB4D20"/>
    <w:rsid w:val="00DB57EF"/>
    <w:rsid w:val="00DB5842"/>
    <w:rsid w:val="00DB5F30"/>
    <w:rsid w:val="00DB5F7D"/>
    <w:rsid w:val="00DB6102"/>
    <w:rsid w:val="00DB67EA"/>
    <w:rsid w:val="00DB78EA"/>
    <w:rsid w:val="00DC02E8"/>
    <w:rsid w:val="00DC1734"/>
    <w:rsid w:val="00DC1EDF"/>
    <w:rsid w:val="00DC2A93"/>
    <w:rsid w:val="00DC3781"/>
    <w:rsid w:val="00DC44E4"/>
    <w:rsid w:val="00DC4759"/>
    <w:rsid w:val="00DC4917"/>
    <w:rsid w:val="00DC5457"/>
    <w:rsid w:val="00DC578F"/>
    <w:rsid w:val="00DC61C6"/>
    <w:rsid w:val="00DC65F9"/>
    <w:rsid w:val="00DC735F"/>
    <w:rsid w:val="00DD02D6"/>
    <w:rsid w:val="00DD0D08"/>
    <w:rsid w:val="00DD16B7"/>
    <w:rsid w:val="00DD1D92"/>
    <w:rsid w:val="00DD2221"/>
    <w:rsid w:val="00DD26BF"/>
    <w:rsid w:val="00DD2A15"/>
    <w:rsid w:val="00DD36F1"/>
    <w:rsid w:val="00DD3728"/>
    <w:rsid w:val="00DD3AB7"/>
    <w:rsid w:val="00DD3B3A"/>
    <w:rsid w:val="00DD44B5"/>
    <w:rsid w:val="00DD44EF"/>
    <w:rsid w:val="00DD4901"/>
    <w:rsid w:val="00DD4D19"/>
    <w:rsid w:val="00DD4FDF"/>
    <w:rsid w:val="00DD5124"/>
    <w:rsid w:val="00DD5620"/>
    <w:rsid w:val="00DD5791"/>
    <w:rsid w:val="00DD5A24"/>
    <w:rsid w:val="00DD5F6D"/>
    <w:rsid w:val="00DD663B"/>
    <w:rsid w:val="00DD6A11"/>
    <w:rsid w:val="00DD6B92"/>
    <w:rsid w:val="00DD7B43"/>
    <w:rsid w:val="00DE04C3"/>
    <w:rsid w:val="00DE076B"/>
    <w:rsid w:val="00DE0A22"/>
    <w:rsid w:val="00DE19C4"/>
    <w:rsid w:val="00DE1C92"/>
    <w:rsid w:val="00DE1D72"/>
    <w:rsid w:val="00DE1E8A"/>
    <w:rsid w:val="00DE2177"/>
    <w:rsid w:val="00DE23D5"/>
    <w:rsid w:val="00DE25B2"/>
    <w:rsid w:val="00DE26F1"/>
    <w:rsid w:val="00DE373B"/>
    <w:rsid w:val="00DE3A5A"/>
    <w:rsid w:val="00DE441F"/>
    <w:rsid w:val="00DE44D6"/>
    <w:rsid w:val="00DE4CA9"/>
    <w:rsid w:val="00DE4CBC"/>
    <w:rsid w:val="00DE504C"/>
    <w:rsid w:val="00DE57F7"/>
    <w:rsid w:val="00DE5B40"/>
    <w:rsid w:val="00DE61AF"/>
    <w:rsid w:val="00DE6A7D"/>
    <w:rsid w:val="00DE7110"/>
    <w:rsid w:val="00DE7676"/>
    <w:rsid w:val="00DE7A84"/>
    <w:rsid w:val="00DE7AB8"/>
    <w:rsid w:val="00DE7E97"/>
    <w:rsid w:val="00DF00A5"/>
    <w:rsid w:val="00DF22E6"/>
    <w:rsid w:val="00DF26AB"/>
    <w:rsid w:val="00DF2778"/>
    <w:rsid w:val="00DF34D8"/>
    <w:rsid w:val="00DF3831"/>
    <w:rsid w:val="00DF3B75"/>
    <w:rsid w:val="00DF3C55"/>
    <w:rsid w:val="00DF3DD8"/>
    <w:rsid w:val="00DF5A57"/>
    <w:rsid w:val="00DF5FF4"/>
    <w:rsid w:val="00DF607E"/>
    <w:rsid w:val="00DF6E92"/>
    <w:rsid w:val="00DF75FB"/>
    <w:rsid w:val="00DF7A73"/>
    <w:rsid w:val="00DF7ABD"/>
    <w:rsid w:val="00DF7B88"/>
    <w:rsid w:val="00E00788"/>
    <w:rsid w:val="00E012DF"/>
    <w:rsid w:val="00E01BD6"/>
    <w:rsid w:val="00E01E9C"/>
    <w:rsid w:val="00E0306C"/>
    <w:rsid w:val="00E03318"/>
    <w:rsid w:val="00E03F94"/>
    <w:rsid w:val="00E0443D"/>
    <w:rsid w:val="00E04C9C"/>
    <w:rsid w:val="00E05A48"/>
    <w:rsid w:val="00E05B54"/>
    <w:rsid w:val="00E061FC"/>
    <w:rsid w:val="00E06857"/>
    <w:rsid w:val="00E069C5"/>
    <w:rsid w:val="00E06C68"/>
    <w:rsid w:val="00E07102"/>
    <w:rsid w:val="00E07A47"/>
    <w:rsid w:val="00E10324"/>
    <w:rsid w:val="00E114B8"/>
    <w:rsid w:val="00E1299C"/>
    <w:rsid w:val="00E12A79"/>
    <w:rsid w:val="00E12D1C"/>
    <w:rsid w:val="00E13A14"/>
    <w:rsid w:val="00E13E28"/>
    <w:rsid w:val="00E13FD9"/>
    <w:rsid w:val="00E14474"/>
    <w:rsid w:val="00E1459B"/>
    <w:rsid w:val="00E14949"/>
    <w:rsid w:val="00E14B86"/>
    <w:rsid w:val="00E1563F"/>
    <w:rsid w:val="00E1567A"/>
    <w:rsid w:val="00E156FA"/>
    <w:rsid w:val="00E158E6"/>
    <w:rsid w:val="00E15FF2"/>
    <w:rsid w:val="00E17087"/>
    <w:rsid w:val="00E170B8"/>
    <w:rsid w:val="00E1739E"/>
    <w:rsid w:val="00E1772C"/>
    <w:rsid w:val="00E17934"/>
    <w:rsid w:val="00E2038D"/>
    <w:rsid w:val="00E204C5"/>
    <w:rsid w:val="00E20B5C"/>
    <w:rsid w:val="00E20FDF"/>
    <w:rsid w:val="00E210E3"/>
    <w:rsid w:val="00E21419"/>
    <w:rsid w:val="00E2192B"/>
    <w:rsid w:val="00E21F50"/>
    <w:rsid w:val="00E21F90"/>
    <w:rsid w:val="00E22772"/>
    <w:rsid w:val="00E2335D"/>
    <w:rsid w:val="00E24CE9"/>
    <w:rsid w:val="00E24E60"/>
    <w:rsid w:val="00E2563B"/>
    <w:rsid w:val="00E25919"/>
    <w:rsid w:val="00E25925"/>
    <w:rsid w:val="00E2608F"/>
    <w:rsid w:val="00E2617A"/>
    <w:rsid w:val="00E261B6"/>
    <w:rsid w:val="00E264BE"/>
    <w:rsid w:val="00E26B01"/>
    <w:rsid w:val="00E2724B"/>
    <w:rsid w:val="00E2774C"/>
    <w:rsid w:val="00E27E09"/>
    <w:rsid w:val="00E308AB"/>
    <w:rsid w:val="00E30DFC"/>
    <w:rsid w:val="00E30F5E"/>
    <w:rsid w:val="00E3163E"/>
    <w:rsid w:val="00E31834"/>
    <w:rsid w:val="00E32284"/>
    <w:rsid w:val="00E325BE"/>
    <w:rsid w:val="00E335B3"/>
    <w:rsid w:val="00E33F6E"/>
    <w:rsid w:val="00E348F2"/>
    <w:rsid w:val="00E35026"/>
    <w:rsid w:val="00E3575E"/>
    <w:rsid w:val="00E35C8E"/>
    <w:rsid w:val="00E360B9"/>
    <w:rsid w:val="00E361A4"/>
    <w:rsid w:val="00E36412"/>
    <w:rsid w:val="00E36519"/>
    <w:rsid w:val="00E36E34"/>
    <w:rsid w:val="00E40071"/>
    <w:rsid w:val="00E40107"/>
    <w:rsid w:val="00E40EB2"/>
    <w:rsid w:val="00E40FC6"/>
    <w:rsid w:val="00E413D0"/>
    <w:rsid w:val="00E423C6"/>
    <w:rsid w:val="00E4292F"/>
    <w:rsid w:val="00E42ADF"/>
    <w:rsid w:val="00E42BE3"/>
    <w:rsid w:val="00E44145"/>
    <w:rsid w:val="00E44A20"/>
    <w:rsid w:val="00E451BC"/>
    <w:rsid w:val="00E45353"/>
    <w:rsid w:val="00E45999"/>
    <w:rsid w:val="00E45EB0"/>
    <w:rsid w:val="00E46180"/>
    <w:rsid w:val="00E461BF"/>
    <w:rsid w:val="00E46855"/>
    <w:rsid w:val="00E468F3"/>
    <w:rsid w:val="00E50B9F"/>
    <w:rsid w:val="00E50CA5"/>
    <w:rsid w:val="00E50E06"/>
    <w:rsid w:val="00E50F9D"/>
    <w:rsid w:val="00E51223"/>
    <w:rsid w:val="00E51603"/>
    <w:rsid w:val="00E51797"/>
    <w:rsid w:val="00E51E2A"/>
    <w:rsid w:val="00E5320C"/>
    <w:rsid w:val="00E53D18"/>
    <w:rsid w:val="00E542A4"/>
    <w:rsid w:val="00E5473B"/>
    <w:rsid w:val="00E561B3"/>
    <w:rsid w:val="00E56620"/>
    <w:rsid w:val="00E5678D"/>
    <w:rsid w:val="00E56B7C"/>
    <w:rsid w:val="00E56F57"/>
    <w:rsid w:val="00E57398"/>
    <w:rsid w:val="00E57470"/>
    <w:rsid w:val="00E57546"/>
    <w:rsid w:val="00E575E4"/>
    <w:rsid w:val="00E578DA"/>
    <w:rsid w:val="00E57D64"/>
    <w:rsid w:val="00E60051"/>
    <w:rsid w:val="00E60D7A"/>
    <w:rsid w:val="00E60E8A"/>
    <w:rsid w:val="00E612BA"/>
    <w:rsid w:val="00E61824"/>
    <w:rsid w:val="00E61868"/>
    <w:rsid w:val="00E61ACE"/>
    <w:rsid w:val="00E61B7D"/>
    <w:rsid w:val="00E61E5C"/>
    <w:rsid w:val="00E62107"/>
    <w:rsid w:val="00E62191"/>
    <w:rsid w:val="00E623AF"/>
    <w:rsid w:val="00E64B43"/>
    <w:rsid w:val="00E65067"/>
    <w:rsid w:val="00E65739"/>
    <w:rsid w:val="00E65770"/>
    <w:rsid w:val="00E659F5"/>
    <w:rsid w:val="00E660BE"/>
    <w:rsid w:val="00E66679"/>
    <w:rsid w:val="00E66AD9"/>
    <w:rsid w:val="00E66B9D"/>
    <w:rsid w:val="00E67412"/>
    <w:rsid w:val="00E67E71"/>
    <w:rsid w:val="00E7078D"/>
    <w:rsid w:val="00E70F02"/>
    <w:rsid w:val="00E711EC"/>
    <w:rsid w:val="00E718BC"/>
    <w:rsid w:val="00E71FE7"/>
    <w:rsid w:val="00E72B7B"/>
    <w:rsid w:val="00E72CD7"/>
    <w:rsid w:val="00E72CDF"/>
    <w:rsid w:val="00E72D8B"/>
    <w:rsid w:val="00E72F11"/>
    <w:rsid w:val="00E73895"/>
    <w:rsid w:val="00E7467B"/>
    <w:rsid w:val="00E7473E"/>
    <w:rsid w:val="00E74DA7"/>
    <w:rsid w:val="00E757FF"/>
    <w:rsid w:val="00E75B2F"/>
    <w:rsid w:val="00E761B5"/>
    <w:rsid w:val="00E76AE1"/>
    <w:rsid w:val="00E771A9"/>
    <w:rsid w:val="00E77F30"/>
    <w:rsid w:val="00E80F29"/>
    <w:rsid w:val="00E812E3"/>
    <w:rsid w:val="00E82067"/>
    <w:rsid w:val="00E824C1"/>
    <w:rsid w:val="00E82A16"/>
    <w:rsid w:val="00E8305E"/>
    <w:rsid w:val="00E854A8"/>
    <w:rsid w:val="00E85822"/>
    <w:rsid w:val="00E85E5E"/>
    <w:rsid w:val="00E86958"/>
    <w:rsid w:val="00E87515"/>
    <w:rsid w:val="00E879B2"/>
    <w:rsid w:val="00E90211"/>
    <w:rsid w:val="00E90BBA"/>
    <w:rsid w:val="00E90C30"/>
    <w:rsid w:val="00E91168"/>
    <w:rsid w:val="00E9140A"/>
    <w:rsid w:val="00E92F0C"/>
    <w:rsid w:val="00E93191"/>
    <w:rsid w:val="00E931BE"/>
    <w:rsid w:val="00E9342A"/>
    <w:rsid w:val="00E937C6"/>
    <w:rsid w:val="00E93D4F"/>
    <w:rsid w:val="00E94002"/>
    <w:rsid w:val="00E95354"/>
    <w:rsid w:val="00E953F8"/>
    <w:rsid w:val="00E9614C"/>
    <w:rsid w:val="00E967B3"/>
    <w:rsid w:val="00E967F0"/>
    <w:rsid w:val="00E96A78"/>
    <w:rsid w:val="00E97149"/>
    <w:rsid w:val="00E97509"/>
    <w:rsid w:val="00E976A2"/>
    <w:rsid w:val="00E977A6"/>
    <w:rsid w:val="00EA072E"/>
    <w:rsid w:val="00EA09A8"/>
    <w:rsid w:val="00EA0B44"/>
    <w:rsid w:val="00EA0C7B"/>
    <w:rsid w:val="00EA0D4F"/>
    <w:rsid w:val="00EA1E8D"/>
    <w:rsid w:val="00EA2488"/>
    <w:rsid w:val="00EA28D9"/>
    <w:rsid w:val="00EA3DC6"/>
    <w:rsid w:val="00EA4E47"/>
    <w:rsid w:val="00EA4FA1"/>
    <w:rsid w:val="00EA57C7"/>
    <w:rsid w:val="00EA5CA1"/>
    <w:rsid w:val="00EA61DB"/>
    <w:rsid w:val="00EA63C8"/>
    <w:rsid w:val="00EA671B"/>
    <w:rsid w:val="00EA677D"/>
    <w:rsid w:val="00EA6A70"/>
    <w:rsid w:val="00EA7C4B"/>
    <w:rsid w:val="00EB0953"/>
    <w:rsid w:val="00EB1043"/>
    <w:rsid w:val="00EB12C0"/>
    <w:rsid w:val="00EB1CC5"/>
    <w:rsid w:val="00EB1DAB"/>
    <w:rsid w:val="00EB20EF"/>
    <w:rsid w:val="00EB236F"/>
    <w:rsid w:val="00EB2BB9"/>
    <w:rsid w:val="00EB2FDB"/>
    <w:rsid w:val="00EB33EA"/>
    <w:rsid w:val="00EB35D5"/>
    <w:rsid w:val="00EB41B3"/>
    <w:rsid w:val="00EB498C"/>
    <w:rsid w:val="00EB4AD8"/>
    <w:rsid w:val="00EB4B48"/>
    <w:rsid w:val="00EB5F98"/>
    <w:rsid w:val="00EB6F46"/>
    <w:rsid w:val="00EB75BB"/>
    <w:rsid w:val="00EB778E"/>
    <w:rsid w:val="00EB7EC8"/>
    <w:rsid w:val="00EB7FD7"/>
    <w:rsid w:val="00EC0118"/>
    <w:rsid w:val="00EC07D0"/>
    <w:rsid w:val="00EC08FA"/>
    <w:rsid w:val="00EC189B"/>
    <w:rsid w:val="00EC1B73"/>
    <w:rsid w:val="00EC1E1C"/>
    <w:rsid w:val="00EC22D7"/>
    <w:rsid w:val="00EC25B6"/>
    <w:rsid w:val="00EC36F1"/>
    <w:rsid w:val="00EC4E39"/>
    <w:rsid w:val="00EC53FD"/>
    <w:rsid w:val="00EC5E26"/>
    <w:rsid w:val="00EC6A34"/>
    <w:rsid w:val="00EC7483"/>
    <w:rsid w:val="00EC7B9A"/>
    <w:rsid w:val="00ED08FE"/>
    <w:rsid w:val="00ED0A65"/>
    <w:rsid w:val="00ED1D6D"/>
    <w:rsid w:val="00ED1FE8"/>
    <w:rsid w:val="00ED2620"/>
    <w:rsid w:val="00ED2879"/>
    <w:rsid w:val="00ED318B"/>
    <w:rsid w:val="00ED3536"/>
    <w:rsid w:val="00ED420F"/>
    <w:rsid w:val="00ED4434"/>
    <w:rsid w:val="00ED5460"/>
    <w:rsid w:val="00ED5C4C"/>
    <w:rsid w:val="00ED6156"/>
    <w:rsid w:val="00ED63DE"/>
    <w:rsid w:val="00ED6589"/>
    <w:rsid w:val="00ED6A32"/>
    <w:rsid w:val="00ED6ADE"/>
    <w:rsid w:val="00ED794C"/>
    <w:rsid w:val="00ED796F"/>
    <w:rsid w:val="00ED7DA7"/>
    <w:rsid w:val="00ED7FD1"/>
    <w:rsid w:val="00EE05D5"/>
    <w:rsid w:val="00EE0CC5"/>
    <w:rsid w:val="00EE19D3"/>
    <w:rsid w:val="00EE19FB"/>
    <w:rsid w:val="00EE1D3D"/>
    <w:rsid w:val="00EE2593"/>
    <w:rsid w:val="00EE2E3C"/>
    <w:rsid w:val="00EE2E88"/>
    <w:rsid w:val="00EE3098"/>
    <w:rsid w:val="00EE3424"/>
    <w:rsid w:val="00EE404D"/>
    <w:rsid w:val="00EE4087"/>
    <w:rsid w:val="00EE40FC"/>
    <w:rsid w:val="00EE5002"/>
    <w:rsid w:val="00EE5275"/>
    <w:rsid w:val="00EE5987"/>
    <w:rsid w:val="00EE6003"/>
    <w:rsid w:val="00EE61D7"/>
    <w:rsid w:val="00EE6685"/>
    <w:rsid w:val="00EE6707"/>
    <w:rsid w:val="00EE6711"/>
    <w:rsid w:val="00EE691C"/>
    <w:rsid w:val="00EE77E8"/>
    <w:rsid w:val="00EF04DD"/>
    <w:rsid w:val="00EF09E7"/>
    <w:rsid w:val="00EF168E"/>
    <w:rsid w:val="00EF16FD"/>
    <w:rsid w:val="00EF1EA5"/>
    <w:rsid w:val="00EF258F"/>
    <w:rsid w:val="00EF2AFB"/>
    <w:rsid w:val="00EF2F2A"/>
    <w:rsid w:val="00EF2FEB"/>
    <w:rsid w:val="00EF30CB"/>
    <w:rsid w:val="00EF31C2"/>
    <w:rsid w:val="00EF31ED"/>
    <w:rsid w:val="00EF33D9"/>
    <w:rsid w:val="00EF3DB5"/>
    <w:rsid w:val="00EF3F56"/>
    <w:rsid w:val="00EF4037"/>
    <w:rsid w:val="00EF4230"/>
    <w:rsid w:val="00EF42F3"/>
    <w:rsid w:val="00EF469E"/>
    <w:rsid w:val="00EF4FEE"/>
    <w:rsid w:val="00EF657B"/>
    <w:rsid w:val="00EF6BB9"/>
    <w:rsid w:val="00EF6D90"/>
    <w:rsid w:val="00EF6F37"/>
    <w:rsid w:val="00F0000D"/>
    <w:rsid w:val="00F007A5"/>
    <w:rsid w:val="00F0130C"/>
    <w:rsid w:val="00F0250E"/>
    <w:rsid w:val="00F02555"/>
    <w:rsid w:val="00F0307F"/>
    <w:rsid w:val="00F03195"/>
    <w:rsid w:val="00F035FB"/>
    <w:rsid w:val="00F03A53"/>
    <w:rsid w:val="00F03B5F"/>
    <w:rsid w:val="00F0531F"/>
    <w:rsid w:val="00F05690"/>
    <w:rsid w:val="00F06845"/>
    <w:rsid w:val="00F06D13"/>
    <w:rsid w:val="00F07E2A"/>
    <w:rsid w:val="00F10D46"/>
    <w:rsid w:val="00F11A3F"/>
    <w:rsid w:val="00F11D1E"/>
    <w:rsid w:val="00F12205"/>
    <w:rsid w:val="00F124DE"/>
    <w:rsid w:val="00F13676"/>
    <w:rsid w:val="00F13844"/>
    <w:rsid w:val="00F13DD2"/>
    <w:rsid w:val="00F13EB8"/>
    <w:rsid w:val="00F14259"/>
    <w:rsid w:val="00F14F50"/>
    <w:rsid w:val="00F151F1"/>
    <w:rsid w:val="00F156E5"/>
    <w:rsid w:val="00F164D0"/>
    <w:rsid w:val="00F16630"/>
    <w:rsid w:val="00F16BEF"/>
    <w:rsid w:val="00F178FD"/>
    <w:rsid w:val="00F17C54"/>
    <w:rsid w:val="00F17EC5"/>
    <w:rsid w:val="00F20548"/>
    <w:rsid w:val="00F21329"/>
    <w:rsid w:val="00F21C06"/>
    <w:rsid w:val="00F21F38"/>
    <w:rsid w:val="00F224D5"/>
    <w:rsid w:val="00F2278D"/>
    <w:rsid w:val="00F22B6E"/>
    <w:rsid w:val="00F22B9F"/>
    <w:rsid w:val="00F22FD9"/>
    <w:rsid w:val="00F2385C"/>
    <w:rsid w:val="00F23908"/>
    <w:rsid w:val="00F23E99"/>
    <w:rsid w:val="00F245D8"/>
    <w:rsid w:val="00F24F09"/>
    <w:rsid w:val="00F25059"/>
    <w:rsid w:val="00F25143"/>
    <w:rsid w:val="00F251AE"/>
    <w:rsid w:val="00F251DF"/>
    <w:rsid w:val="00F255A1"/>
    <w:rsid w:val="00F259A9"/>
    <w:rsid w:val="00F25FBA"/>
    <w:rsid w:val="00F2622A"/>
    <w:rsid w:val="00F26812"/>
    <w:rsid w:val="00F2711D"/>
    <w:rsid w:val="00F272D4"/>
    <w:rsid w:val="00F2750B"/>
    <w:rsid w:val="00F27E00"/>
    <w:rsid w:val="00F27F72"/>
    <w:rsid w:val="00F312D8"/>
    <w:rsid w:val="00F3156D"/>
    <w:rsid w:val="00F3213F"/>
    <w:rsid w:val="00F34137"/>
    <w:rsid w:val="00F343C0"/>
    <w:rsid w:val="00F346BA"/>
    <w:rsid w:val="00F34C2A"/>
    <w:rsid w:val="00F36996"/>
    <w:rsid w:val="00F36BF3"/>
    <w:rsid w:val="00F36C1D"/>
    <w:rsid w:val="00F37130"/>
    <w:rsid w:val="00F3730F"/>
    <w:rsid w:val="00F373D0"/>
    <w:rsid w:val="00F3741A"/>
    <w:rsid w:val="00F379CC"/>
    <w:rsid w:val="00F37DE0"/>
    <w:rsid w:val="00F40062"/>
    <w:rsid w:val="00F40421"/>
    <w:rsid w:val="00F4054A"/>
    <w:rsid w:val="00F4117A"/>
    <w:rsid w:val="00F41295"/>
    <w:rsid w:val="00F41D1E"/>
    <w:rsid w:val="00F41D61"/>
    <w:rsid w:val="00F4256B"/>
    <w:rsid w:val="00F42F77"/>
    <w:rsid w:val="00F43716"/>
    <w:rsid w:val="00F43CCA"/>
    <w:rsid w:val="00F44087"/>
    <w:rsid w:val="00F44A10"/>
    <w:rsid w:val="00F44D1F"/>
    <w:rsid w:val="00F45A20"/>
    <w:rsid w:val="00F46029"/>
    <w:rsid w:val="00F460CF"/>
    <w:rsid w:val="00F469C7"/>
    <w:rsid w:val="00F46C41"/>
    <w:rsid w:val="00F46C7C"/>
    <w:rsid w:val="00F471FF"/>
    <w:rsid w:val="00F47255"/>
    <w:rsid w:val="00F47618"/>
    <w:rsid w:val="00F47F7D"/>
    <w:rsid w:val="00F50092"/>
    <w:rsid w:val="00F50437"/>
    <w:rsid w:val="00F51D29"/>
    <w:rsid w:val="00F51E9C"/>
    <w:rsid w:val="00F527B6"/>
    <w:rsid w:val="00F52DFE"/>
    <w:rsid w:val="00F53444"/>
    <w:rsid w:val="00F552A5"/>
    <w:rsid w:val="00F55B35"/>
    <w:rsid w:val="00F55F7B"/>
    <w:rsid w:val="00F56342"/>
    <w:rsid w:val="00F56D9E"/>
    <w:rsid w:val="00F57549"/>
    <w:rsid w:val="00F5776B"/>
    <w:rsid w:val="00F5779C"/>
    <w:rsid w:val="00F57924"/>
    <w:rsid w:val="00F60817"/>
    <w:rsid w:val="00F60882"/>
    <w:rsid w:val="00F608D3"/>
    <w:rsid w:val="00F60C56"/>
    <w:rsid w:val="00F60CFB"/>
    <w:rsid w:val="00F6127D"/>
    <w:rsid w:val="00F61762"/>
    <w:rsid w:val="00F61A5D"/>
    <w:rsid w:val="00F61B3B"/>
    <w:rsid w:val="00F62333"/>
    <w:rsid w:val="00F624E4"/>
    <w:rsid w:val="00F63140"/>
    <w:rsid w:val="00F6363E"/>
    <w:rsid w:val="00F636FC"/>
    <w:rsid w:val="00F63EEE"/>
    <w:rsid w:val="00F64D1B"/>
    <w:rsid w:val="00F65859"/>
    <w:rsid w:val="00F65C2A"/>
    <w:rsid w:val="00F65F3E"/>
    <w:rsid w:val="00F6615E"/>
    <w:rsid w:val="00F666DA"/>
    <w:rsid w:val="00F66BE2"/>
    <w:rsid w:val="00F671DB"/>
    <w:rsid w:val="00F67819"/>
    <w:rsid w:val="00F70196"/>
    <w:rsid w:val="00F704EC"/>
    <w:rsid w:val="00F70660"/>
    <w:rsid w:val="00F70928"/>
    <w:rsid w:val="00F71E4D"/>
    <w:rsid w:val="00F71FE4"/>
    <w:rsid w:val="00F72108"/>
    <w:rsid w:val="00F7216D"/>
    <w:rsid w:val="00F72287"/>
    <w:rsid w:val="00F726A5"/>
    <w:rsid w:val="00F72C5D"/>
    <w:rsid w:val="00F73301"/>
    <w:rsid w:val="00F73521"/>
    <w:rsid w:val="00F7418B"/>
    <w:rsid w:val="00F74263"/>
    <w:rsid w:val="00F7494D"/>
    <w:rsid w:val="00F75566"/>
    <w:rsid w:val="00F7587B"/>
    <w:rsid w:val="00F75991"/>
    <w:rsid w:val="00F76064"/>
    <w:rsid w:val="00F76B95"/>
    <w:rsid w:val="00F76BCC"/>
    <w:rsid w:val="00F76BE9"/>
    <w:rsid w:val="00F7720C"/>
    <w:rsid w:val="00F772D5"/>
    <w:rsid w:val="00F77A2A"/>
    <w:rsid w:val="00F77AE8"/>
    <w:rsid w:val="00F77B74"/>
    <w:rsid w:val="00F77CBF"/>
    <w:rsid w:val="00F77E01"/>
    <w:rsid w:val="00F8029B"/>
    <w:rsid w:val="00F804D3"/>
    <w:rsid w:val="00F80BF2"/>
    <w:rsid w:val="00F80D7A"/>
    <w:rsid w:val="00F80DCF"/>
    <w:rsid w:val="00F82A86"/>
    <w:rsid w:val="00F83482"/>
    <w:rsid w:val="00F8352F"/>
    <w:rsid w:val="00F83A5D"/>
    <w:rsid w:val="00F83B75"/>
    <w:rsid w:val="00F84A99"/>
    <w:rsid w:val="00F85581"/>
    <w:rsid w:val="00F85A2B"/>
    <w:rsid w:val="00F860C9"/>
    <w:rsid w:val="00F86569"/>
    <w:rsid w:val="00F8718B"/>
    <w:rsid w:val="00F87489"/>
    <w:rsid w:val="00F87782"/>
    <w:rsid w:val="00F87A51"/>
    <w:rsid w:val="00F87E50"/>
    <w:rsid w:val="00F9007D"/>
    <w:rsid w:val="00F91CEC"/>
    <w:rsid w:val="00F91DAB"/>
    <w:rsid w:val="00F91EAC"/>
    <w:rsid w:val="00F92336"/>
    <w:rsid w:val="00F929A9"/>
    <w:rsid w:val="00F94107"/>
    <w:rsid w:val="00F952BA"/>
    <w:rsid w:val="00F95745"/>
    <w:rsid w:val="00F95D36"/>
    <w:rsid w:val="00F95F9A"/>
    <w:rsid w:val="00F963A8"/>
    <w:rsid w:val="00F968E0"/>
    <w:rsid w:val="00F96B89"/>
    <w:rsid w:val="00F96BB9"/>
    <w:rsid w:val="00F97909"/>
    <w:rsid w:val="00F97AD8"/>
    <w:rsid w:val="00FA007A"/>
    <w:rsid w:val="00FA0B75"/>
    <w:rsid w:val="00FA20E0"/>
    <w:rsid w:val="00FA231C"/>
    <w:rsid w:val="00FA2E33"/>
    <w:rsid w:val="00FA302D"/>
    <w:rsid w:val="00FA336D"/>
    <w:rsid w:val="00FA3718"/>
    <w:rsid w:val="00FA3F8E"/>
    <w:rsid w:val="00FA4D36"/>
    <w:rsid w:val="00FA552C"/>
    <w:rsid w:val="00FA5567"/>
    <w:rsid w:val="00FA6080"/>
    <w:rsid w:val="00FA60BB"/>
    <w:rsid w:val="00FA6788"/>
    <w:rsid w:val="00FA68FE"/>
    <w:rsid w:val="00FA75D0"/>
    <w:rsid w:val="00FA75E0"/>
    <w:rsid w:val="00FA77BD"/>
    <w:rsid w:val="00FA7D0D"/>
    <w:rsid w:val="00FA7D66"/>
    <w:rsid w:val="00FA7F80"/>
    <w:rsid w:val="00FB1313"/>
    <w:rsid w:val="00FB1A3A"/>
    <w:rsid w:val="00FB28FB"/>
    <w:rsid w:val="00FB2A74"/>
    <w:rsid w:val="00FB2AAF"/>
    <w:rsid w:val="00FB3322"/>
    <w:rsid w:val="00FB354B"/>
    <w:rsid w:val="00FB3D3B"/>
    <w:rsid w:val="00FB3D87"/>
    <w:rsid w:val="00FB44C2"/>
    <w:rsid w:val="00FB55C4"/>
    <w:rsid w:val="00FB5B00"/>
    <w:rsid w:val="00FB5DEB"/>
    <w:rsid w:val="00FB61AD"/>
    <w:rsid w:val="00FB61D9"/>
    <w:rsid w:val="00FB638B"/>
    <w:rsid w:val="00FB650C"/>
    <w:rsid w:val="00FB6C01"/>
    <w:rsid w:val="00FB6EFE"/>
    <w:rsid w:val="00FB73C1"/>
    <w:rsid w:val="00FC0104"/>
    <w:rsid w:val="00FC0145"/>
    <w:rsid w:val="00FC1483"/>
    <w:rsid w:val="00FC1FF7"/>
    <w:rsid w:val="00FC2096"/>
    <w:rsid w:val="00FC311A"/>
    <w:rsid w:val="00FC31F2"/>
    <w:rsid w:val="00FC4DF3"/>
    <w:rsid w:val="00FC51C7"/>
    <w:rsid w:val="00FC52B2"/>
    <w:rsid w:val="00FC52F4"/>
    <w:rsid w:val="00FC55E8"/>
    <w:rsid w:val="00FC562D"/>
    <w:rsid w:val="00FC5ACD"/>
    <w:rsid w:val="00FC6CC0"/>
    <w:rsid w:val="00FD0017"/>
    <w:rsid w:val="00FD048F"/>
    <w:rsid w:val="00FD06A4"/>
    <w:rsid w:val="00FD0810"/>
    <w:rsid w:val="00FD1027"/>
    <w:rsid w:val="00FD2331"/>
    <w:rsid w:val="00FD2724"/>
    <w:rsid w:val="00FD3D84"/>
    <w:rsid w:val="00FD3DAE"/>
    <w:rsid w:val="00FD3F08"/>
    <w:rsid w:val="00FD41B3"/>
    <w:rsid w:val="00FD4AEE"/>
    <w:rsid w:val="00FD505D"/>
    <w:rsid w:val="00FD5A31"/>
    <w:rsid w:val="00FD6563"/>
    <w:rsid w:val="00FD7DF5"/>
    <w:rsid w:val="00FD7FEA"/>
    <w:rsid w:val="00FE013D"/>
    <w:rsid w:val="00FE1D5B"/>
    <w:rsid w:val="00FE32F1"/>
    <w:rsid w:val="00FE36C4"/>
    <w:rsid w:val="00FE3BFC"/>
    <w:rsid w:val="00FE41F0"/>
    <w:rsid w:val="00FE4800"/>
    <w:rsid w:val="00FE5D54"/>
    <w:rsid w:val="00FE6738"/>
    <w:rsid w:val="00FE6767"/>
    <w:rsid w:val="00FE6D8F"/>
    <w:rsid w:val="00FE7953"/>
    <w:rsid w:val="00FE7CAA"/>
    <w:rsid w:val="00FF0BBB"/>
    <w:rsid w:val="00FF15C9"/>
    <w:rsid w:val="00FF15D9"/>
    <w:rsid w:val="00FF1AC4"/>
    <w:rsid w:val="00FF20E9"/>
    <w:rsid w:val="00FF20FF"/>
    <w:rsid w:val="00FF228F"/>
    <w:rsid w:val="00FF2700"/>
    <w:rsid w:val="00FF2E10"/>
    <w:rsid w:val="00FF36FD"/>
    <w:rsid w:val="00FF4F67"/>
    <w:rsid w:val="00FF5237"/>
    <w:rsid w:val="00FF541E"/>
    <w:rsid w:val="00FF5A80"/>
    <w:rsid w:val="00FF5BD3"/>
    <w:rsid w:val="00FF63D1"/>
    <w:rsid w:val="00FF6843"/>
    <w:rsid w:val="00FF69D9"/>
    <w:rsid w:val="00FF6A64"/>
    <w:rsid w:val="00FF6A7B"/>
    <w:rsid w:val="00FF6C4C"/>
    <w:rsid w:val="00FF6F42"/>
    <w:rsid w:val="00FF70DB"/>
    <w:rsid w:val="00FF78B4"/>
    <w:rsid w:val="00FF7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47458" fill="f" fillcolor="white" stroke="f">
      <v:fill color="white" on="f"/>
      <v:stroke on="f"/>
      <v:textbox style="layout-flow:vertical-ideographic"/>
    </o:shapedefaults>
    <o:shapelayout v:ext="edit">
      <o:idmap v:ext="edit" data="1"/>
      <o:rules v:ext="edit">
        <o:r id="V:Rule3" type="connector" idref="#_x0000_s1255"/>
        <o:r id="V:Rule4" type="connector" idref="#_x0000_s12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6045"/>
    <w:pPr>
      <w:widowControl w:val="0"/>
      <w:jc w:val="both"/>
    </w:pPr>
    <w:rPr>
      <w:kern w:val="2"/>
      <w:sz w:val="21"/>
      <w:szCs w:val="24"/>
    </w:rPr>
  </w:style>
  <w:style w:type="paragraph" w:styleId="1">
    <w:name w:val="heading 1"/>
    <w:basedOn w:val="a"/>
    <w:next w:val="a"/>
    <w:qFormat/>
    <w:rsid w:val="00216045"/>
    <w:pPr>
      <w:keepNext/>
      <w:keepLines/>
      <w:spacing w:before="340" w:after="330" w:line="578" w:lineRule="auto"/>
      <w:outlineLvl w:val="0"/>
    </w:pPr>
    <w:rPr>
      <w:b/>
      <w:bCs/>
      <w:kern w:val="44"/>
      <w:sz w:val="24"/>
      <w:szCs w:val="44"/>
    </w:rPr>
  </w:style>
  <w:style w:type="paragraph" w:styleId="2">
    <w:name w:val="heading 2"/>
    <w:basedOn w:val="a"/>
    <w:next w:val="a"/>
    <w:qFormat/>
    <w:rsid w:val="0021604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21604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16045"/>
    <w:rPr>
      <w:rFonts w:ascii="宋体" w:hAnsi="Courier New" w:cs="Courier New"/>
      <w:szCs w:val="21"/>
    </w:rPr>
  </w:style>
  <w:style w:type="paragraph" w:styleId="a4">
    <w:name w:val="header"/>
    <w:basedOn w:val="a"/>
    <w:link w:val="Char"/>
    <w:rsid w:val="00216045"/>
    <w:pPr>
      <w:tabs>
        <w:tab w:val="center" w:pos="4153"/>
        <w:tab w:val="right" w:pos="8306"/>
      </w:tabs>
      <w:snapToGrid w:val="0"/>
      <w:jc w:val="center"/>
    </w:pPr>
    <w:rPr>
      <w:sz w:val="18"/>
      <w:szCs w:val="18"/>
    </w:rPr>
  </w:style>
  <w:style w:type="paragraph" w:styleId="a5">
    <w:name w:val="footer"/>
    <w:basedOn w:val="a"/>
    <w:rsid w:val="00216045"/>
    <w:pPr>
      <w:tabs>
        <w:tab w:val="center" w:pos="4153"/>
        <w:tab w:val="right" w:pos="8306"/>
      </w:tabs>
      <w:snapToGrid w:val="0"/>
      <w:jc w:val="left"/>
    </w:pPr>
    <w:rPr>
      <w:sz w:val="18"/>
      <w:szCs w:val="18"/>
    </w:rPr>
  </w:style>
  <w:style w:type="paragraph" w:customStyle="1" w:styleId="a6">
    <w:name w:val="目录"/>
    <w:basedOn w:val="2"/>
    <w:rsid w:val="00216045"/>
    <w:rPr>
      <w:sz w:val="28"/>
    </w:rPr>
  </w:style>
  <w:style w:type="paragraph" w:customStyle="1" w:styleId="a7">
    <w:name w:val="目录标题"/>
    <w:basedOn w:val="a6"/>
    <w:rsid w:val="00216045"/>
    <w:pPr>
      <w:jc w:val="center"/>
    </w:pPr>
  </w:style>
  <w:style w:type="paragraph" w:styleId="a8">
    <w:name w:val="Document Map"/>
    <w:basedOn w:val="a"/>
    <w:semiHidden/>
    <w:rsid w:val="00216045"/>
    <w:pPr>
      <w:shd w:val="clear" w:color="auto" w:fill="000080"/>
    </w:pPr>
  </w:style>
  <w:style w:type="paragraph" w:styleId="a9">
    <w:name w:val="Date"/>
    <w:basedOn w:val="a"/>
    <w:next w:val="a"/>
    <w:rsid w:val="00216045"/>
    <w:pPr>
      <w:ind w:leftChars="2500" w:left="100"/>
    </w:pPr>
    <w:rPr>
      <w:rFonts w:ascii="宋体" w:hAnsi="Courier New" w:cs="Courier New"/>
      <w:sz w:val="24"/>
      <w:szCs w:val="21"/>
    </w:rPr>
  </w:style>
  <w:style w:type="paragraph" w:styleId="aa">
    <w:name w:val="Normal (Web)"/>
    <w:basedOn w:val="a"/>
    <w:rsid w:val="00216045"/>
    <w:pPr>
      <w:widowControl/>
      <w:spacing w:before="100" w:beforeAutospacing="1" w:after="100" w:afterAutospacing="1"/>
      <w:jc w:val="left"/>
    </w:pPr>
    <w:rPr>
      <w:rFonts w:ascii="宋体" w:hAnsi="宋体" w:cs="宋体"/>
      <w:kern w:val="0"/>
      <w:sz w:val="24"/>
    </w:rPr>
  </w:style>
  <w:style w:type="character" w:customStyle="1" w:styleId="unnamed11">
    <w:name w:val="unnamed11"/>
    <w:basedOn w:val="a0"/>
    <w:rsid w:val="00216045"/>
    <w:rPr>
      <w:i w:val="0"/>
      <w:iCs w:val="0"/>
      <w:color w:val="000000"/>
      <w:sz w:val="18"/>
      <w:szCs w:val="18"/>
    </w:rPr>
  </w:style>
  <w:style w:type="character" w:styleId="ab">
    <w:name w:val="annotation reference"/>
    <w:basedOn w:val="a0"/>
    <w:semiHidden/>
    <w:rsid w:val="00216045"/>
    <w:rPr>
      <w:sz w:val="21"/>
      <w:szCs w:val="21"/>
    </w:rPr>
  </w:style>
  <w:style w:type="character" w:customStyle="1" w:styleId="CharChar">
    <w:name w:val="Char Char"/>
    <w:basedOn w:val="a0"/>
    <w:rsid w:val="00216045"/>
    <w:rPr>
      <w:rFonts w:eastAsia="宋体"/>
      <w:b/>
      <w:bCs/>
      <w:kern w:val="44"/>
      <w:sz w:val="24"/>
      <w:szCs w:val="44"/>
      <w:lang w:val="en-US" w:eastAsia="zh-CN" w:bidi="ar-SA"/>
    </w:rPr>
  </w:style>
  <w:style w:type="paragraph" w:styleId="20">
    <w:name w:val="toc 2"/>
    <w:basedOn w:val="a"/>
    <w:next w:val="a"/>
    <w:autoRedefine/>
    <w:semiHidden/>
    <w:rsid w:val="009E5833"/>
    <w:pPr>
      <w:tabs>
        <w:tab w:val="right" w:leader="dot" w:pos="9575"/>
      </w:tabs>
      <w:ind w:firstLineChars="200" w:firstLine="420"/>
    </w:pPr>
  </w:style>
  <w:style w:type="paragraph" w:styleId="10">
    <w:name w:val="toc 1"/>
    <w:basedOn w:val="a"/>
    <w:next w:val="a"/>
    <w:autoRedefine/>
    <w:semiHidden/>
    <w:rsid w:val="00091AB7"/>
    <w:pPr>
      <w:tabs>
        <w:tab w:val="right" w:leader="dot" w:pos="9575"/>
      </w:tabs>
      <w:adjustRightInd w:val="0"/>
      <w:snapToGrid w:val="0"/>
      <w:spacing w:line="360" w:lineRule="auto"/>
      <w:jc w:val="center"/>
    </w:pPr>
    <w:rPr>
      <w:rFonts w:eastAsia="黑体"/>
      <w:noProof/>
      <w:snapToGrid w:val="0"/>
      <w:kern w:val="0"/>
      <w:szCs w:val="21"/>
    </w:rPr>
  </w:style>
  <w:style w:type="character" w:styleId="ac">
    <w:name w:val="Hyperlink"/>
    <w:basedOn w:val="a0"/>
    <w:rsid w:val="00216045"/>
    <w:rPr>
      <w:color w:val="0000FF"/>
      <w:u w:val="single"/>
    </w:rPr>
  </w:style>
  <w:style w:type="character" w:styleId="ad">
    <w:name w:val="page number"/>
    <w:basedOn w:val="a0"/>
    <w:rsid w:val="00216045"/>
  </w:style>
  <w:style w:type="paragraph" w:styleId="30">
    <w:name w:val="toc 3"/>
    <w:basedOn w:val="a"/>
    <w:next w:val="a"/>
    <w:autoRedefine/>
    <w:semiHidden/>
    <w:rsid w:val="00216045"/>
    <w:pPr>
      <w:ind w:leftChars="400" w:left="840"/>
    </w:pPr>
  </w:style>
  <w:style w:type="paragraph" w:styleId="4">
    <w:name w:val="toc 4"/>
    <w:basedOn w:val="a"/>
    <w:next w:val="a"/>
    <w:autoRedefine/>
    <w:semiHidden/>
    <w:rsid w:val="00216045"/>
    <w:pPr>
      <w:ind w:leftChars="600" w:left="1260"/>
    </w:pPr>
  </w:style>
  <w:style w:type="paragraph" w:styleId="5">
    <w:name w:val="toc 5"/>
    <w:basedOn w:val="a"/>
    <w:next w:val="a"/>
    <w:autoRedefine/>
    <w:semiHidden/>
    <w:rsid w:val="00216045"/>
    <w:pPr>
      <w:ind w:leftChars="800" w:left="1680"/>
    </w:pPr>
  </w:style>
  <w:style w:type="paragraph" w:styleId="6">
    <w:name w:val="toc 6"/>
    <w:basedOn w:val="a"/>
    <w:next w:val="a"/>
    <w:autoRedefine/>
    <w:semiHidden/>
    <w:rsid w:val="00216045"/>
    <w:pPr>
      <w:ind w:leftChars="1000" w:left="2100"/>
    </w:pPr>
  </w:style>
  <w:style w:type="paragraph" w:styleId="7">
    <w:name w:val="toc 7"/>
    <w:basedOn w:val="a"/>
    <w:next w:val="a"/>
    <w:autoRedefine/>
    <w:semiHidden/>
    <w:rsid w:val="00216045"/>
    <w:pPr>
      <w:ind w:leftChars="1200" w:left="2520"/>
    </w:pPr>
  </w:style>
  <w:style w:type="paragraph" w:styleId="8">
    <w:name w:val="toc 8"/>
    <w:basedOn w:val="a"/>
    <w:next w:val="a"/>
    <w:autoRedefine/>
    <w:semiHidden/>
    <w:rsid w:val="00216045"/>
    <w:pPr>
      <w:ind w:leftChars="1400" w:left="2940"/>
    </w:pPr>
  </w:style>
  <w:style w:type="paragraph" w:styleId="9">
    <w:name w:val="toc 9"/>
    <w:basedOn w:val="a"/>
    <w:next w:val="a"/>
    <w:autoRedefine/>
    <w:semiHidden/>
    <w:rsid w:val="00216045"/>
    <w:pPr>
      <w:ind w:leftChars="1600" w:left="3360"/>
    </w:pPr>
  </w:style>
  <w:style w:type="paragraph" w:styleId="ae">
    <w:name w:val="Body Text Indent"/>
    <w:basedOn w:val="a"/>
    <w:rsid w:val="00216045"/>
    <w:pPr>
      <w:widowControl/>
      <w:spacing w:before="100" w:beforeAutospacing="1" w:after="100" w:afterAutospacing="1"/>
      <w:jc w:val="left"/>
    </w:pPr>
    <w:rPr>
      <w:rFonts w:ascii="宋体" w:hAnsi="宋体" w:cs="宋体"/>
      <w:kern w:val="0"/>
      <w:sz w:val="24"/>
    </w:rPr>
  </w:style>
  <w:style w:type="paragraph" w:styleId="af">
    <w:name w:val="Balloon Text"/>
    <w:basedOn w:val="a"/>
    <w:semiHidden/>
    <w:rsid w:val="00216045"/>
    <w:rPr>
      <w:sz w:val="18"/>
      <w:szCs w:val="18"/>
    </w:rPr>
  </w:style>
  <w:style w:type="paragraph" w:styleId="31">
    <w:name w:val="Body Text Indent 3"/>
    <w:basedOn w:val="a"/>
    <w:rsid w:val="00216045"/>
    <w:pPr>
      <w:spacing w:after="120"/>
      <w:ind w:leftChars="200" w:left="420"/>
    </w:pPr>
    <w:rPr>
      <w:sz w:val="16"/>
      <w:szCs w:val="16"/>
    </w:rPr>
  </w:style>
  <w:style w:type="character" w:customStyle="1" w:styleId="tpccontent1">
    <w:name w:val="tpc_content1"/>
    <w:basedOn w:val="a0"/>
    <w:rsid w:val="00216045"/>
    <w:rPr>
      <w:sz w:val="20"/>
      <w:szCs w:val="20"/>
    </w:rPr>
  </w:style>
  <w:style w:type="paragraph" w:styleId="af0">
    <w:name w:val="annotation text"/>
    <w:basedOn w:val="a"/>
    <w:semiHidden/>
    <w:rsid w:val="00216045"/>
    <w:pPr>
      <w:jc w:val="left"/>
    </w:pPr>
  </w:style>
  <w:style w:type="character" w:styleId="af1">
    <w:name w:val="FollowedHyperlink"/>
    <w:basedOn w:val="a0"/>
    <w:rsid w:val="00216045"/>
    <w:rPr>
      <w:color w:val="800080"/>
      <w:u w:val="single"/>
    </w:rPr>
  </w:style>
  <w:style w:type="table" w:styleId="af2">
    <w:name w:val="Table Grid"/>
    <w:basedOn w:val="a1"/>
    <w:rsid w:val="00A47F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annotation subject"/>
    <w:basedOn w:val="af0"/>
    <w:next w:val="af0"/>
    <w:semiHidden/>
    <w:rsid w:val="000A5AF9"/>
    <w:rPr>
      <w:b/>
      <w:bCs/>
    </w:rPr>
  </w:style>
  <w:style w:type="character" w:styleId="af4">
    <w:name w:val="Strong"/>
    <w:basedOn w:val="a0"/>
    <w:qFormat/>
    <w:rsid w:val="00735CDF"/>
    <w:rPr>
      <w:b/>
      <w:bCs/>
    </w:rPr>
  </w:style>
  <w:style w:type="paragraph" w:customStyle="1" w:styleId="CharCharCharCharCharCharCharCharCharChar">
    <w:name w:val="Char Char Char Char Char Char Char Char Char Char"/>
    <w:basedOn w:val="a"/>
    <w:rsid w:val="009B77B1"/>
    <w:pPr>
      <w:snapToGrid w:val="0"/>
      <w:spacing w:line="360" w:lineRule="auto"/>
      <w:ind w:firstLineChars="200" w:firstLine="200"/>
    </w:pPr>
    <w:rPr>
      <w:rFonts w:eastAsia="仿宋_GB2312"/>
      <w:sz w:val="24"/>
    </w:rPr>
  </w:style>
  <w:style w:type="character" w:styleId="af5">
    <w:name w:val="Emphasis"/>
    <w:basedOn w:val="a0"/>
    <w:uiPriority w:val="20"/>
    <w:qFormat/>
    <w:rsid w:val="00FE41F0"/>
    <w:rPr>
      <w:i w:val="0"/>
      <w:iCs w:val="0"/>
      <w:color w:val="C60A00"/>
    </w:rPr>
  </w:style>
  <w:style w:type="paragraph" w:customStyle="1" w:styleId="11">
    <w:name w:val="列出段落1"/>
    <w:basedOn w:val="a"/>
    <w:rsid w:val="00AC2488"/>
    <w:pPr>
      <w:ind w:firstLineChars="200" w:firstLine="420"/>
    </w:pPr>
  </w:style>
  <w:style w:type="paragraph" w:customStyle="1" w:styleId="af6">
    <w:name w:val="段"/>
    <w:link w:val="Char0"/>
    <w:rsid w:val="00FD3DAE"/>
    <w:pPr>
      <w:tabs>
        <w:tab w:val="center" w:pos="4201"/>
        <w:tab w:val="right" w:leader="dot" w:pos="9298"/>
      </w:tabs>
      <w:autoSpaceDE w:val="0"/>
      <w:autoSpaceDN w:val="0"/>
      <w:ind w:firstLineChars="200" w:firstLine="420"/>
      <w:jc w:val="both"/>
    </w:pPr>
    <w:rPr>
      <w:rFonts w:ascii="宋体"/>
      <w:noProof/>
      <w:sz w:val="21"/>
    </w:rPr>
  </w:style>
  <w:style w:type="character" w:customStyle="1" w:styleId="Char0">
    <w:name w:val="段 Char"/>
    <w:link w:val="af6"/>
    <w:rsid w:val="00FD3DAE"/>
    <w:rPr>
      <w:rFonts w:ascii="宋体"/>
      <w:noProof/>
      <w:sz w:val="21"/>
      <w:lang w:bidi="ar-SA"/>
    </w:rPr>
  </w:style>
  <w:style w:type="character" w:styleId="af7">
    <w:name w:val="Placeholder Text"/>
    <w:basedOn w:val="a0"/>
    <w:uiPriority w:val="99"/>
    <w:semiHidden/>
    <w:rsid w:val="005A554B"/>
    <w:rPr>
      <w:color w:val="808080"/>
    </w:rPr>
  </w:style>
  <w:style w:type="character" w:customStyle="1" w:styleId="Char">
    <w:name w:val="页眉 Char"/>
    <w:basedOn w:val="a0"/>
    <w:link w:val="a4"/>
    <w:rsid w:val="008B6496"/>
    <w:rPr>
      <w:kern w:val="2"/>
      <w:sz w:val="18"/>
      <w:szCs w:val="18"/>
    </w:rPr>
  </w:style>
</w:styles>
</file>

<file path=word/webSettings.xml><?xml version="1.0" encoding="utf-8"?>
<w:webSettings xmlns:r="http://schemas.openxmlformats.org/officeDocument/2006/relationships" xmlns:w="http://schemas.openxmlformats.org/wordprocessingml/2006/main">
  <w:divs>
    <w:div w:id="837156930">
      <w:bodyDiv w:val="1"/>
      <w:marLeft w:val="0"/>
      <w:marRight w:val="0"/>
      <w:marTop w:val="0"/>
      <w:marBottom w:val="0"/>
      <w:divBdr>
        <w:top w:val="none" w:sz="0" w:space="0" w:color="auto"/>
        <w:left w:val="none" w:sz="0" w:space="0" w:color="auto"/>
        <w:bottom w:val="none" w:sz="0" w:space="0" w:color="auto"/>
        <w:right w:val="none" w:sz="0" w:space="0" w:color="auto"/>
      </w:divBdr>
      <w:divsChild>
        <w:div w:id="840702018">
          <w:marLeft w:val="0"/>
          <w:marRight w:val="0"/>
          <w:marTop w:val="0"/>
          <w:marBottom w:val="0"/>
          <w:divBdr>
            <w:top w:val="none" w:sz="0" w:space="0" w:color="auto"/>
            <w:left w:val="none" w:sz="0" w:space="0" w:color="auto"/>
            <w:bottom w:val="none" w:sz="0" w:space="0" w:color="auto"/>
            <w:right w:val="none" w:sz="0" w:space="0" w:color="auto"/>
          </w:divBdr>
        </w:div>
      </w:divsChild>
    </w:div>
    <w:div w:id="917597606">
      <w:bodyDiv w:val="1"/>
      <w:marLeft w:val="0"/>
      <w:marRight w:val="0"/>
      <w:marTop w:val="0"/>
      <w:marBottom w:val="0"/>
      <w:divBdr>
        <w:top w:val="none" w:sz="0" w:space="0" w:color="auto"/>
        <w:left w:val="none" w:sz="0" w:space="0" w:color="auto"/>
        <w:bottom w:val="none" w:sz="0" w:space="0" w:color="auto"/>
        <w:right w:val="none" w:sz="0" w:space="0" w:color="auto"/>
      </w:divBdr>
    </w:div>
    <w:div w:id="183706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117" Type="http://schemas.openxmlformats.org/officeDocument/2006/relationships/image" Target="media/image39.wmf"/><Relationship Id="rId21" Type="http://schemas.openxmlformats.org/officeDocument/2006/relationships/oleObject" Target="embeddings/oleObject1.bin"/><Relationship Id="rId42" Type="http://schemas.openxmlformats.org/officeDocument/2006/relationships/image" Target="media/image12.wmf"/><Relationship Id="rId47" Type="http://schemas.openxmlformats.org/officeDocument/2006/relationships/oleObject" Target="embeddings/oleObject14.bin"/><Relationship Id="rId63" Type="http://schemas.openxmlformats.org/officeDocument/2006/relationships/oleObject" Target="embeddings/oleObject20.bin"/><Relationship Id="rId68" Type="http://schemas.openxmlformats.org/officeDocument/2006/relationships/image" Target="media/image23.wmf"/><Relationship Id="rId84" Type="http://schemas.openxmlformats.org/officeDocument/2006/relationships/image" Target="media/image31.wmf"/><Relationship Id="rId89" Type="http://schemas.openxmlformats.org/officeDocument/2006/relationships/oleObject" Target="embeddings/oleObject33.bin"/><Relationship Id="rId112" Type="http://schemas.openxmlformats.org/officeDocument/2006/relationships/header" Target="header16.xml"/><Relationship Id="rId133" Type="http://schemas.openxmlformats.org/officeDocument/2006/relationships/image" Target="media/image47.wmf"/><Relationship Id="rId138" Type="http://schemas.openxmlformats.org/officeDocument/2006/relationships/oleObject" Target="embeddings/oleObject49.bin"/><Relationship Id="rId154" Type="http://schemas.openxmlformats.org/officeDocument/2006/relationships/oleObject" Target="embeddings/oleObject55.bin"/><Relationship Id="rId159" Type="http://schemas.openxmlformats.org/officeDocument/2006/relationships/footer" Target="footer18.xml"/><Relationship Id="rId170" Type="http://schemas.openxmlformats.org/officeDocument/2006/relationships/theme" Target="theme/theme1.xml"/><Relationship Id="rId16" Type="http://schemas.openxmlformats.org/officeDocument/2006/relationships/header" Target="header5.xml"/><Relationship Id="rId107" Type="http://schemas.openxmlformats.org/officeDocument/2006/relationships/footer" Target="footer12.xml"/><Relationship Id="rId11" Type="http://schemas.openxmlformats.org/officeDocument/2006/relationships/footer" Target="footer2.xml"/><Relationship Id="rId32" Type="http://schemas.openxmlformats.org/officeDocument/2006/relationships/image" Target="media/image7.wmf"/><Relationship Id="rId37" Type="http://schemas.openxmlformats.org/officeDocument/2006/relationships/oleObject" Target="embeddings/oleObject9.bin"/><Relationship Id="rId53" Type="http://schemas.openxmlformats.org/officeDocument/2006/relationships/oleObject" Target="embeddings/oleObject17.bin"/><Relationship Id="rId58" Type="http://schemas.openxmlformats.org/officeDocument/2006/relationships/header" Target="header7.xml"/><Relationship Id="rId74" Type="http://schemas.openxmlformats.org/officeDocument/2006/relationships/image" Target="media/image26.wmf"/><Relationship Id="rId79" Type="http://schemas.openxmlformats.org/officeDocument/2006/relationships/oleObject" Target="embeddings/oleObject28.bin"/><Relationship Id="rId102" Type="http://schemas.openxmlformats.org/officeDocument/2006/relationships/footer" Target="footer9.xml"/><Relationship Id="rId123" Type="http://schemas.openxmlformats.org/officeDocument/2006/relationships/image" Target="media/image42.wmf"/><Relationship Id="rId128" Type="http://schemas.openxmlformats.org/officeDocument/2006/relationships/oleObject" Target="embeddings/oleObject44.bin"/><Relationship Id="rId144" Type="http://schemas.openxmlformats.org/officeDocument/2006/relationships/footer" Target="footer16.xml"/><Relationship Id="rId149" Type="http://schemas.openxmlformats.org/officeDocument/2006/relationships/image" Target="media/image54.wmf"/><Relationship Id="rId5" Type="http://schemas.openxmlformats.org/officeDocument/2006/relationships/webSettings" Target="webSettings.xml"/><Relationship Id="rId90" Type="http://schemas.openxmlformats.org/officeDocument/2006/relationships/image" Target="media/image34.wmf"/><Relationship Id="rId95" Type="http://schemas.openxmlformats.org/officeDocument/2006/relationships/oleObject" Target="embeddings/oleObject36.bin"/><Relationship Id="rId160" Type="http://schemas.openxmlformats.org/officeDocument/2006/relationships/footer" Target="footer19.xml"/><Relationship Id="rId165" Type="http://schemas.openxmlformats.org/officeDocument/2006/relationships/hyperlink" Target="http://www.wcoat.com/Article/fenxi/200408/43.html" TargetMode="External"/><Relationship Id="rId22" Type="http://schemas.openxmlformats.org/officeDocument/2006/relationships/image" Target="media/image2.wmf"/><Relationship Id="rId27" Type="http://schemas.openxmlformats.org/officeDocument/2006/relationships/oleObject" Target="embeddings/oleObject4.bin"/><Relationship Id="rId43" Type="http://schemas.openxmlformats.org/officeDocument/2006/relationships/oleObject" Target="embeddings/oleObject12.bin"/><Relationship Id="rId48" Type="http://schemas.openxmlformats.org/officeDocument/2006/relationships/image" Target="media/image15.wmf"/><Relationship Id="rId64" Type="http://schemas.openxmlformats.org/officeDocument/2006/relationships/image" Target="media/image21.wmf"/><Relationship Id="rId69" Type="http://schemas.openxmlformats.org/officeDocument/2006/relationships/oleObject" Target="embeddings/oleObject23.bin"/><Relationship Id="rId113" Type="http://schemas.openxmlformats.org/officeDocument/2006/relationships/header" Target="header17.xml"/><Relationship Id="rId118" Type="http://schemas.openxmlformats.org/officeDocument/2006/relationships/oleObject" Target="embeddings/oleObject39.bin"/><Relationship Id="rId134" Type="http://schemas.openxmlformats.org/officeDocument/2006/relationships/oleObject" Target="embeddings/oleObject47.bin"/><Relationship Id="rId139" Type="http://schemas.openxmlformats.org/officeDocument/2006/relationships/image" Target="media/image50.wmf"/><Relationship Id="rId80" Type="http://schemas.openxmlformats.org/officeDocument/2006/relationships/image" Target="media/image29.wmf"/><Relationship Id="rId85" Type="http://schemas.openxmlformats.org/officeDocument/2006/relationships/oleObject" Target="embeddings/oleObject31.bin"/><Relationship Id="rId150" Type="http://schemas.openxmlformats.org/officeDocument/2006/relationships/oleObject" Target="embeddings/oleObject53.bin"/><Relationship Id="rId155" Type="http://schemas.openxmlformats.org/officeDocument/2006/relationships/hyperlink" Target="http://www.cqzygas.com/ArticleShow.asp?ArticleID=81" TargetMode="Externa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oleObject" Target="embeddings/oleObject7.bin"/><Relationship Id="rId38" Type="http://schemas.openxmlformats.org/officeDocument/2006/relationships/image" Target="media/image10.wmf"/><Relationship Id="rId59" Type="http://schemas.openxmlformats.org/officeDocument/2006/relationships/header" Target="header8.xml"/><Relationship Id="rId103" Type="http://schemas.openxmlformats.org/officeDocument/2006/relationships/footer" Target="footer10.xml"/><Relationship Id="rId108" Type="http://schemas.openxmlformats.org/officeDocument/2006/relationships/header" Target="header14.xml"/><Relationship Id="rId124" Type="http://schemas.openxmlformats.org/officeDocument/2006/relationships/oleObject" Target="embeddings/oleObject42.bin"/><Relationship Id="rId129" Type="http://schemas.openxmlformats.org/officeDocument/2006/relationships/image" Target="media/image45.wmf"/><Relationship Id="rId54" Type="http://schemas.openxmlformats.org/officeDocument/2006/relationships/image" Target="media/image18.wmf"/><Relationship Id="rId70" Type="http://schemas.openxmlformats.org/officeDocument/2006/relationships/image" Target="media/image24.wmf"/><Relationship Id="rId75" Type="http://schemas.openxmlformats.org/officeDocument/2006/relationships/oleObject" Target="embeddings/oleObject26.bin"/><Relationship Id="rId91" Type="http://schemas.openxmlformats.org/officeDocument/2006/relationships/oleObject" Target="embeddings/oleObject34.bin"/><Relationship Id="rId96" Type="http://schemas.openxmlformats.org/officeDocument/2006/relationships/image" Target="media/image37.wmf"/><Relationship Id="rId140" Type="http://schemas.openxmlformats.org/officeDocument/2006/relationships/oleObject" Target="embeddings/oleObject50.bin"/><Relationship Id="rId145" Type="http://schemas.openxmlformats.org/officeDocument/2006/relationships/header" Target="header19.xml"/><Relationship Id="rId161" Type="http://schemas.openxmlformats.org/officeDocument/2006/relationships/header" Target="header22.xml"/><Relationship Id="rId166" Type="http://schemas.openxmlformats.org/officeDocument/2006/relationships/hyperlink" Target="http://www.wcoat.com/Article/fenxi/200408/43.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5.bin"/><Relationship Id="rId57" Type="http://schemas.openxmlformats.org/officeDocument/2006/relationships/oleObject" Target="embeddings/oleObject19.bin"/><Relationship Id="rId106" Type="http://schemas.openxmlformats.org/officeDocument/2006/relationships/footer" Target="footer11.xml"/><Relationship Id="rId114" Type="http://schemas.openxmlformats.org/officeDocument/2006/relationships/footer" Target="footer15.xml"/><Relationship Id="rId119" Type="http://schemas.openxmlformats.org/officeDocument/2006/relationships/image" Target="media/image40.wmf"/><Relationship Id="rId127" Type="http://schemas.openxmlformats.org/officeDocument/2006/relationships/image" Target="media/image44.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footer" Target="footer6.xml"/><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28.wmf"/><Relationship Id="rId81" Type="http://schemas.openxmlformats.org/officeDocument/2006/relationships/oleObject" Target="embeddings/oleObject29.bin"/><Relationship Id="rId86" Type="http://schemas.openxmlformats.org/officeDocument/2006/relationships/image" Target="media/image32.wmf"/><Relationship Id="rId94" Type="http://schemas.openxmlformats.org/officeDocument/2006/relationships/image" Target="media/image36.wmf"/><Relationship Id="rId99" Type="http://schemas.openxmlformats.org/officeDocument/2006/relationships/header" Target="header10.xml"/><Relationship Id="rId101" Type="http://schemas.openxmlformats.org/officeDocument/2006/relationships/header" Target="header11.xml"/><Relationship Id="rId122" Type="http://schemas.openxmlformats.org/officeDocument/2006/relationships/oleObject" Target="embeddings/oleObject41.bin"/><Relationship Id="rId130" Type="http://schemas.openxmlformats.org/officeDocument/2006/relationships/oleObject" Target="embeddings/oleObject45.bin"/><Relationship Id="rId135" Type="http://schemas.openxmlformats.org/officeDocument/2006/relationships/image" Target="media/image48.wmf"/><Relationship Id="rId143" Type="http://schemas.openxmlformats.org/officeDocument/2006/relationships/header" Target="header18.xml"/><Relationship Id="rId148" Type="http://schemas.openxmlformats.org/officeDocument/2006/relationships/oleObject" Target="embeddings/oleObject52.bin"/><Relationship Id="rId151" Type="http://schemas.openxmlformats.org/officeDocument/2006/relationships/image" Target="media/image55.wmf"/><Relationship Id="rId156" Type="http://schemas.openxmlformats.org/officeDocument/2006/relationships/header" Target="header20.xml"/><Relationship Id="rId164" Type="http://schemas.openxmlformats.org/officeDocument/2006/relationships/oleObject" Target="embeddings/oleObject56.bin"/><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oleObject" Target="embeddings/oleObject10.bin"/><Relationship Id="rId109" Type="http://schemas.openxmlformats.org/officeDocument/2006/relationships/header" Target="header15.xml"/><Relationship Id="rId34" Type="http://schemas.openxmlformats.org/officeDocument/2006/relationships/image" Target="media/image8.wmf"/><Relationship Id="rId50" Type="http://schemas.openxmlformats.org/officeDocument/2006/relationships/image" Target="media/image16.wmf"/><Relationship Id="rId55" Type="http://schemas.openxmlformats.org/officeDocument/2006/relationships/oleObject" Target="embeddings/oleObject18.bin"/><Relationship Id="rId76" Type="http://schemas.openxmlformats.org/officeDocument/2006/relationships/image" Target="media/image27.wmf"/><Relationship Id="rId97" Type="http://schemas.openxmlformats.org/officeDocument/2006/relationships/oleObject" Target="embeddings/oleObject37.bin"/><Relationship Id="rId104" Type="http://schemas.openxmlformats.org/officeDocument/2006/relationships/header" Target="header12.xml"/><Relationship Id="rId120" Type="http://schemas.openxmlformats.org/officeDocument/2006/relationships/oleObject" Target="embeddings/oleObject40.bin"/><Relationship Id="rId125" Type="http://schemas.openxmlformats.org/officeDocument/2006/relationships/image" Target="media/image43.wmf"/><Relationship Id="rId141" Type="http://schemas.openxmlformats.org/officeDocument/2006/relationships/image" Target="media/image51.wmf"/><Relationship Id="rId146" Type="http://schemas.openxmlformats.org/officeDocument/2006/relationships/image" Target="media/image52.wmf"/><Relationship Id="rId167" Type="http://schemas.openxmlformats.org/officeDocument/2006/relationships/header" Target="header23.xml"/><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image" Target="media/image35.wmf"/><Relationship Id="rId162" Type="http://schemas.openxmlformats.org/officeDocument/2006/relationships/footer" Target="footer20.xml"/><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image" Target="media/image3.wmf"/><Relationship Id="rId40" Type="http://schemas.openxmlformats.org/officeDocument/2006/relationships/image" Target="media/image11.wmf"/><Relationship Id="rId45" Type="http://schemas.openxmlformats.org/officeDocument/2006/relationships/oleObject" Target="embeddings/oleObject13.bin"/><Relationship Id="rId66" Type="http://schemas.openxmlformats.org/officeDocument/2006/relationships/image" Target="media/image22.wmf"/><Relationship Id="rId87" Type="http://schemas.openxmlformats.org/officeDocument/2006/relationships/oleObject" Target="embeddings/oleObject32.bin"/><Relationship Id="rId110" Type="http://schemas.openxmlformats.org/officeDocument/2006/relationships/footer" Target="footer13.xml"/><Relationship Id="rId115" Type="http://schemas.openxmlformats.org/officeDocument/2006/relationships/image" Target="media/image38.wmf"/><Relationship Id="rId131" Type="http://schemas.openxmlformats.org/officeDocument/2006/relationships/image" Target="media/image46.wmf"/><Relationship Id="rId136" Type="http://schemas.openxmlformats.org/officeDocument/2006/relationships/oleObject" Target="embeddings/oleObject48.bin"/><Relationship Id="rId157" Type="http://schemas.openxmlformats.org/officeDocument/2006/relationships/footer" Target="footer17.xml"/><Relationship Id="rId61" Type="http://schemas.openxmlformats.org/officeDocument/2006/relationships/footer" Target="footer7.xml"/><Relationship Id="rId82" Type="http://schemas.openxmlformats.org/officeDocument/2006/relationships/image" Target="media/image30.wmf"/><Relationship Id="rId152" Type="http://schemas.openxmlformats.org/officeDocument/2006/relationships/oleObject" Target="embeddings/oleObject54.bin"/><Relationship Id="rId19" Type="http://schemas.openxmlformats.org/officeDocument/2006/relationships/hyperlink" Target="http://www.cqzygas.com/ArticleShow.asp?ArticleID=81" TargetMode="External"/><Relationship Id="rId14" Type="http://schemas.openxmlformats.org/officeDocument/2006/relationships/header" Target="header4.xml"/><Relationship Id="rId30" Type="http://schemas.openxmlformats.org/officeDocument/2006/relationships/image" Target="media/image6.wmf"/><Relationship Id="rId35" Type="http://schemas.openxmlformats.org/officeDocument/2006/relationships/oleObject" Target="embeddings/oleObject8.bin"/><Relationship Id="rId56" Type="http://schemas.openxmlformats.org/officeDocument/2006/relationships/image" Target="media/image19.wmf"/><Relationship Id="rId77" Type="http://schemas.openxmlformats.org/officeDocument/2006/relationships/oleObject" Target="embeddings/oleObject27.bin"/><Relationship Id="rId100" Type="http://schemas.openxmlformats.org/officeDocument/2006/relationships/footer" Target="footer8.xml"/><Relationship Id="rId105" Type="http://schemas.openxmlformats.org/officeDocument/2006/relationships/header" Target="header13.xml"/><Relationship Id="rId126" Type="http://schemas.openxmlformats.org/officeDocument/2006/relationships/oleObject" Target="embeddings/oleObject43.bin"/><Relationship Id="rId147" Type="http://schemas.openxmlformats.org/officeDocument/2006/relationships/image" Target="media/image53.wmf"/><Relationship Id="rId168" Type="http://schemas.openxmlformats.org/officeDocument/2006/relationships/footer" Target="footer21.xml"/><Relationship Id="rId8" Type="http://schemas.openxmlformats.org/officeDocument/2006/relationships/header" Target="header1.xml"/><Relationship Id="rId51" Type="http://schemas.openxmlformats.org/officeDocument/2006/relationships/oleObject" Target="embeddings/oleObject16.bin"/><Relationship Id="rId72" Type="http://schemas.openxmlformats.org/officeDocument/2006/relationships/image" Target="media/image25.wmf"/><Relationship Id="rId93" Type="http://schemas.openxmlformats.org/officeDocument/2006/relationships/oleObject" Target="embeddings/oleObject35.bin"/><Relationship Id="rId98" Type="http://schemas.openxmlformats.org/officeDocument/2006/relationships/header" Target="header9.xml"/><Relationship Id="rId121" Type="http://schemas.openxmlformats.org/officeDocument/2006/relationships/image" Target="media/image41.wmf"/><Relationship Id="rId142" Type="http://schemas.openxmlformats.org/officeDocument/2006/relationships/oleObject" Target="embeddings/oleObject51.bin"/><Relationship Id="rId163" Type="http://schemas.openxmlformats.org/officeDocument/2006/relationships/image" Target="media/image57.wmf"/><Relationship Id="rId3" Type="http://schemas.openxmlformats.org/officeDocument/2006/relationships/styles" Target="styles.xml"/><Relationship Id="rId25" Type="http://schemas.openxmlformats.org/officeDocument/2006/relationships/oleObject" Target="embeddings/oleObject3.bin"/><Relationship Id="rId46" Type="http://schemas.openxmlformats.org/officeDocument/2006/relationships/image" Target="media/image14.wmf"/><Relationship Id="rId67" Type="http://schemas.openxmlformats.org/officeDocument/2006/relationships/oleObject" Target="embeddings/oleObject22.bin"/><Relationship Id="rId116" Type="http://schemas.openxmlformats.org/officeDocument/2006/relationships/oleObject" Target="embeddings/oleObject38.bin"/><Relationship Id="rId137" Type="http://schemas.openxmlformats.org/officeDocument/2006/relationships/image" Target="media/image49.wmf"/><Relationship Id="rId158" Type="http://schemas.openxmlformats.org/officeDocument/2006/relationships/header" Target="header21.xml"/><Relationship Id="rId20" Type="http://schemas.openxmlformats.org/officeDocument/2006/relationships/image" Target="media/image1.wmf"/><Relationship Id="rId41" Type="http://schemas.openxmlformats.org/officeDocument/2006/relationships/oleObject" Target="embeddings/oleObject11.bin"/><Relationship Id="rId62" Type="http://schemas.openxmlformats.org/officeDocument/2006/relationships/image" Target="media/image20.wmf"/><Relationship Id="rId83" Type="http://schemas.openxmlformats.org/officeDocument/2006/relationships/oleObject" Target="embeddings/oleObject30.bin"/><Relationship Id="rId88" Type="http://schemas.openxmlformats.org/officeDocument/2006/relationships/image" Target="media/image33.wmf"/><Relationship Id="rId111" Type="http://schemas.openxmlformats.org/officeDocument/2006/relationships/footer" Target="footer14.xml"/><Relationship Id="rId132" Type="http://schemas.openxmlformats.org/officeDocument/2006/relationships/oleObject" Target="embeddings/oleObject46.bin"/><Relationship Id="rId153" Type="http://schemas.openxmlformats.org/officeDocument/2006/relationships/image" Target="media/image5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BE692-A10B-4D6A-BD3D-2B94F9E0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6768</TotalTime>
  <Pages>125</Pages>
  <Words>18765</Words>
  <Characters>106963</Characters>
  <Application>Microsoft Office Word</Application>
  <DocSecurity>0</DocSecurity>
  <Lines>891</Lines>
  <Paragraphs>250</Paragraphs>
  <ScaleCrop>false</ScaleCrop>
  <Company>MEEC</Company>
  <LinksUpToDate>false</LinksUpToDate>
  <CharactersWithSpaces>125478</CharactersWithSpaces>
  <SharedDoc>false</SharedDoc>
  <HLinks>
    <vt:vector size="612" baseType="variant">
      <vt:variant>
        <vt:i4>1048580</vt:i4>
      </vt:variant>
      <vt:variant>
        <vt:i4>717</vt:i4>
      </vt:variant>
      <vt:variant>
        <vt:i4>0</vt:i4>
      </vt:variant>
      <vt:variant>
        <vt:i4>5</vt:i4>
      </vt:variant>
      <vt:variant>
        <vt:lpwstr>http://www.wcoat.com/Article/fenxi/200408/43.html</vt:lpwstr>
      </vt:variant>
      <vt:variant>
        <vt:lpwstr/>
      </vt:variant>
      <vt:variant>
        <vt:i4>1048580</vt:i4>
      </vt:variant>
      <vt:variant>
        <vt:i4>714</vt:i4>
      </vt:variant>
      <vt:variant>
        <vt:i4>0</vt:i4>
      </vt:variant>
      <vt:variant>
        <vt:i4>5</vt:i4>
      </vt:variant>
      <vt:variant>
        <vt:lpwstr>http://www.wcoat.com/Article/fenxi/200408/43.html</vt:lpwstr>
      </vt:variant>
      <vt:variant>
        <vt:lpwstr/>
      </vt:variant>
      <vt:variant>
        <vt:i4>1441842</vt:i4>
      </vt:variant>
      <vt:variant>
        <vt:i4>704</vt:i4>
      </vt:variant>
      <vt:variant>
        <vt:i4>0</vt:i4>
      </vt:variant>
      <vt:variant>
        <vt:i4>5</vt:i4>
      </vt:variant>
      <vt:variant>
        <vt:lpwstr/>
      </vt:variant>
      <vt:variant>
        <vt:lpwstr>_Toc314650063</vt:lpwstr>
      </vt:variant>
      <vt:variant>
        <vt:i4>1441842</vt:i4>
      </vt:variant>
      <vt:variant>
        <vt:i4>698</vt:i4>
      </vt:variant>
      <vt:variant>
        <vt:i4>0</vt:i4>
      </vt:variant>
      <vt:variant>
        <vt:i4>5</vt:i4>
      </vt:variant>
      <vt:variant>
        <vt:lpwstr/>
      </vt:variant>
      <vt:variant>
        <vt:lpwstr>_Toc314650062</vt:lpwstr>
      </vt:variant>
      <vt:variant>
        <vt:i4>1441842</vt:i4>
      </vt:variant>
      <vt:variant>
        <vt:i4>692</vt:i4>
      </vt:variant>
      <vt:variant>
        <vt:i4>0</vt:i4>
      </vt:variant>
      <vt:variant>
        <vt:i4>5</vt:i4>
      </vt:variant>
      <vt:variant>
        <vt:lpwstr/>
      </vt:variant>
      <vt:variant>
        <vt:lpwstr>_Toc314650061</vt:lpwstr>
      </vt:variant>
      <vt:variant>
        <vt:i4>1441842</vt:i4>
      </vt:variant>
      <vt:variant>
        <vt:i4>686</vt:i4>
      </vt:variant>
      <vt:variant>
        <vt:i4>0</vt:i4>
      </vt:variant>
      <vt:variant>
        <vt:i4>5</vt:i4>
      </vt:variant>
      <vt:variant>
        <vt:lpwstr/>
      </vt:variant>
      <vt:variant>
        <vt:lpwstr>_Toc314650060</vt:lpwstr>
      </vt:variant>
      <vt:variant>
        <vt:i4>1376306</vt:i4>
      </vt:variant>
      <vt:variant>
        <vt:i4>680</vt:i4>
      </vt:variant>
      <vt:variant>
        <vt:i4>0</vt:i4>
      </vt:variant>
      <vt:variant>
        <vt:i4>5</vt:i4>
      </vt:variant>
      <vt:variant>
        <vt:lpwstr/>
      </vt:variant>
      <vt:variant>
        <vt:lpwstr>_Toc314650059</vt:lpwstr>
      </vt:variant>
      <vt:variant>
        <vt:i4>1376306</vt:i4>
      </vt:variant>
      <vt:variant>
        <vt:i4>674</vt:i4>
      </vt:variant>
      <vt:variant>
        <vt:i4>0</vt:i4>
      </vt:variant>
      <vt:variant>
        <vt:i4>5</vt:i4>
      </vt:variant>
      <vt:variant>
        <vt:lpwstr/>
      </vt:variant>
      <vt:variant>
        <vt:lpwstr>_Toc314650058</vt:lpwstr>
      </vt:variant>
      <vt:variant>
        <vt:i4>1376306</vt:i4>
      </vt:variant>
      <vt:variant>
        <vt:i4>668</vt:i4>
      </vt:variant>
      <vt:variant>
        <vt:i4>0</vt:i4>
      </vt:variant>
      <vt:variant>
        <vt:i4>5</vt:i4>
      </vt:variant>
      <vt:variant>
        <vt:lpwstr/>
      </vt:variant>
      <vt:variant>
        <vt:lpwstr>_Toc314650057</vt:lpwstr>
      </vt:variant>
      <vt:variant>
        <vt:i4>1376306</vt:i4>
      </vt:variant>
      <vt:variant>
        <vt:i4>662</vt:i4>
      </vt:variant>
      <vt:variant>
        <vt:i4>0</vt:i4>
      </vt:variant>
      <vt:variant>
        <vt:i4>5</vt:i4>
      </vt:variant>
      <vt:variant>
        <vt:lpwstr/>
      </vt:variant>
      <vt:variant>
        <vt:lpwstr>_Toc314650056</vt:lpwstr>
      </vt:variant>
      <vt:variant>
        <vt:i4>1376306</vt:i4>
      </vt:variant>
      <vt:variant>
        <vt:i4>656</vt:i4>
      </vt:variant>
      <vt:variant>
        <vt:i4>0</vt:i4>
      </vt:variant>
      <vt:variant>
        <vt:i4>5</vt:i4>
      </vt:variant>
      <vt:variant>
        <vt:lpwstr/>
      </vt:variant>
      <vt:variant>
        <vt:lpwstr>_Toc314650055</vt:lpwstr>
      </vt:variant>
      <vt:variant>
        <vt:i4>1376306</vt:i4>
      </vt:variant>
      <vt:variant>
        <vt:i4>650</vt:i4>
      </vt:variant>
      <vt:variant>
        <vt:i4>0</vt:i4>
      </vt:variant>
      <vt:variant>
        <vt:i4>5</vt:i4>
      </vt:variant>
      <vt:variant>
        <vt:lpwstr/>
      </vt:variant>
      <vt:variant>
        <vt:lpwstr>_Toc314650054</vt:lpwstr>
      </vt:variant>
      <vt:variant>
        <vt:i4>1376306</vt:i4>
      </vt:variant>
      <vt:variant>
        <vt:i4>644</vt:i4>
      </vt:variant>
      <vt:variant>
        <vt:i4>0</vt:i4>
      </vt:variant>
      <vt:variant>
        <vt:i4>5</vt:i4>
      </vt:variant>
      <vt:variant>
        <vt:lpwstr/>
      </vt:variant>
      <vt:variant>
        <vt:lpwstr>_Toc314650053</vt:lpwstr>
      </vt:variant>
      <vt:variant>
        <vt:i4>1376306</vt:i4>
      </vt:variant>
      <vt:variant>
        <vt:i4>638</vt:i4>
      </vt:variant>
      <vt:variant>
        <vt:i4>0</vt:i4>
      </vt:variant>
      <vt:variant>
        <vt:i4>5</vt:i4>
      </vt:variant>
      <vt:variant>
        <vt:lpwstr/>
      </vt:variant>
      <vt:variant>
        <vt:lpwstr>_Toc314650052</vt:lpwstr>
      </vt:variant>
      <vt:variant>
        <vt:i4>1376306</vt:i4>
      </vt:variant>
      <vt:variant>
        <vt:i4>632</vt:i4>
      </vt:variant>
      <vt:variant>
        <vt:i4>0</vt:i4>
      </vt:variant>
      <vt:variant>
        <vt:i4>5</vt:i4>
      </vt:variant>
      <vt:variant>
        <vt:lpwstr/>
      </vt:variant>
      <vt:variant>
        <vt:lpwstr>_Toc314650051</vt:lpwstr>
      </vt:variant>
      <vt:variant>
        <vt:i4>1376306</vt:i4>
      </vt:variant>
      <vt:variant>
        <vt:i4>626</vt:i4>
      </vt:variant>
      <vt:variant>
        <vt:i4>0</vt:i4>
      </vt:variant>
      <vt:variant>
        <vt:i4>5</vt:i4>
      </vt:variant>
      <vt:variant>
        <vt:lpwstr/>
      </vt:variant>
      <vt:variant>
        <vt:lpwstr>_Toc314650050</vt:lpwstr>
      </vt:variant>
      <vt:variant>
        <vt:i4>1310770</vt:i4>
      </vt:variant>
      <vt:variant>
        <vt:i4>620</vt:i4>
      </vt:variant>
      <vt:variant>
        <vt:i4>0</vt:i4>
      </vt:variant>
      <vt:variant>
        <vt:i4>5</vt:i4>
      </vt:variant>
      <vt:variant>
        <vt:lpwstr/>
      </vt:variant>
      <vt:variant>
        <vt:lpwstr>_Toc314650049</vt:lpwstr>
      </vt:variant>
      <vt:variant>
        <vt:i4>1310770</vt:i4>
      </vt:variant>
      <vt:variant>
        <vt:i4>614</vt:i4>
      </vt:variant>
      <vt:variant>
        <vt:i4>0</vt:i4>
      </vt:variant>
      <vt:variant>
        <vt:i4>5</vt:i4>
      </vt:variant>
      <vt:variant>
        <vt:lpwstr/>
      </vt:variant>
      <vt:variant>
        <vt:lpwstr>_Toc314650048</vt:lpwstr>
      </vt:variant>
      <vt:variant>
        <vt:i4>1310770</vt:i4>
      </vt:variant>
      <vt:variant>
        <vt:i4>608</vt:i4>
      </vt:variant>
      <vt:variant>
        <vt:i4>0</vt:i4>
      </vt:variant>
      <vt:variant>
        <vt:i4>5</vt:i4>
      </vt:variant>
      <vt:variant>
        <vt:lpwstr/>
      </vt:variant>
      <vt:variant>
        <vt:lpwstr>_Toc314650047</vt:lpwstr>
      </vt:variant>
      <vt:variant>
        <vt:i4>1310770</vt:i4>
      </vt:variant>
      <vt:variant>
        <vt:i4>602</vt:i4>
      </vt:variant>
      <vt:variant>
        <vt:i4>0</vt:i4>
      </vt:variant>
      <vt:variant>
        <vt:i4>5</vt:i4>
      </vt:variant>
      <vt:variant>
        <vt:lpwstr/>
      </vt:variant>
      <vt:variant>
        <vt:lpwstr>_Toc314650046</vt:lpwstr>
      </vt:variant>
      <vt:variant>
        <vt:i4>1310770</vt:i4>
      </vt:variant>
      <vt:variant>
        <vt:i4>596</vt:i4>
      </vt:variant>
      <vt:variant>
        <vt:i4>0</vt:i4>
      </vt:variant>
      <vt:variant>
        <vt:i4>5</vt:i4>
      </vt:variant>
      <vt:variant>
        <vt:lpwstr/>
      </vt:variant>
      <vt:variant>
        <vt:lpwstr>_Toc314650045</vt:lpwstr>
      </vt:variant>
      <vt:variant>
        <vt:i4>1310770</vt:i4>
      </vt:variant>
      <vt:variant>
        <vt:i4>590</vt:i4>
      </vt:variant>
      <vt:variant>
        <vt:i4>0</vt:i4>
      </vt:variant>
      <vt:variant>
        <vt:i4>5</vt:i4>
      </vt:variant>
      <vt:variant>
        <vt:lpwstr/>
      </vt:variant>
      <vt:variant>
        <vt:lpwstr>_Toc314650044</vt:lpwstr>
      </vt:variant>
      <vt:variant>
        <vt:i4>1310770</vt:i4>
      </vt:variant>
      <vt:variant>
        <vt:i4>584</vt:i4>
      </vt:variant>
      <vt:variant>
        <vt:i4>0</vt:i4>
      </vt:variant>
      <vt:variant>
        <vt:i4>5</vt:i4>
      </vt:variant>
      <vt:variant>
        <vt:lpwstr/>
      </vt:variant>
      <vt:variant>
        <vt:lpwstr>_Toc314650043</vt:lpwstr>
      </vt:variant>
      <vt:variant>
        <vt:i4>1310770</vt:i4>
      </vt:variant>
      <vt:variant>
        <vt:i4>578</vt:i4>
      </vt:variant>
      <vt:variant>
        <vt:i4>0</vt:i4>
      </vt:variant>
      <vt:variant>
        <vt:i4>5</vt:i4>
      </vt:variant>
      <vt:variant>
        <vt:lpwstr/>
      </vt:variant>
      <vt:variant>
        <vt:lpwstr>_Toc314650042</vt:lpwstr>
      </vt:variant>
      <vt:variant>
        <vt:i4>1310770</vt:i4>
      </vt:variant>
      <vt:variant>
        <vt:i4>572</vt:i4>
      </vt:variant>
      <vt:variant>
        <vt:i4>0</vt:i4>
      </vt:variant>
      <vt:variant>
        <vt:i4>5</vt:i4>
      </vt:variant>
      <vt:variant>
        <vt:lpwstr/>
      </vt:variant>
      <vt:variant>
        <vt:lpwstr>_Toc314650041</vt:lpwstr>
      </vt:variant>
      <vt:variant>
        <vt:i4>1310770</vt:i4>
      </vt:variant>
      <vt:variant>
        <vt:i4>566</vt:i4>
      </vt:variant>
      <vt:variant>
        <vt:i4>0</vt:i4>
      </vt:variant>
      <vt:variant>
        <vt:i4>5</vt:i4>
      </vt:variant>
      <vt:variant>
        <vt:lpwstr/>
      </vt:variant>
      <vt:variant>
        <vt:lpwstr>_Toc314650040</vt:lpwstr>
      </vt:variant>
      <vt:variant>
        <vt:i4>1245234</vt:i4>
      </vt:variant>
      <vt:variant>
        <vt:i4>560</vt:i4>
      </vt:variant>
      <vt:variant>
        <vt:i4>0</vt:i4>
      </vt:variant>
      <vt:variant>
        <vt:i4>5</vt:i4>
      </vt:variant>
      <vt:variant>
        <vt:lpwstr/>
      </vt:variant>
      <vt:variant>
        <vt:lpwstr>_Toc314650039</vt:lpwstr>
      </vt:variant>
      <vt:variant>
        <vt:i4>1245234</vt:i4>
      </vt:variant>
      <vt:variant>
        <vt:i4>554</vt:i4>
      </vt:variant>
      <vt:variant>
        <vt:i4>0</vt:i4>
      </vt:variant>
      <vt:variant>
        <vt:i4>5</vt:i4>
      </vt:variant>
      <vt:variant>
        <vt:lpwstr/>
      </vt:variant>
      <vt:variant>
        <vt:lpwstr>_Toc314650038</vt:lpwstr>
      </vt:variant>
      <vt:variant>
        <vt:i4>1245234</vt:i4>
      </vt:variant>
      <vt:variant>
        <vt:i4>548</vt:i4>
      </vt:variant>
      <vt:variant>
        <vt:i4>0</vt:i4>
      </vt:variant>
      <vt:variant>
        <vt:i4>5</vt:i4>
      </vt:variant>
      <vt:variant>
        <vt:lpwstr/>
      </vt:variant>
      <vt:variant>
        <vt:lpwstr>_Toc314650037</vt:lpwstr>
      </vt:variant>
      <vt:variant>
        <vt:i4>1245234</vt:i4>
      </vt:variant>
      <vt:variant>
        <vt:i4>542</vt:i4>
      </vt:variant>
      <vt:variant>
        <vt:i4>0</vt:i4>
      </vt:variant>
      <vt:variant>
        <vt:i4>5</vt:i4>
      </vt:variant>
      <vt:variant>
        <vt:lpwstr/>
      </vt:variant>
      <vt:variant>
        <vt:lpwstr>_Toc314650036</vt:lpwstr>
      </vt:variant>
      <vt:variant>
        <vt:i4>1245234</vt:i4>
      </vt:variant>
      <vt:variant>
        <vt:i4>536</vt:i4>
      </vt:variant>
      <vt:variant>
        <vt:i4>0</vt:i4>
      </vt:variant>
      <vt:variant>
        <vt:i4>5</vt:i4>
      </vt:variant>
      <vt:variant>
        <vt:lpwstr/>
      </vt:variant>
      <vt:variant>
        <vt:lpwstr>_Toc314650035</vt:lpwstr>
      </vt:variant>
      <vt:variant>
        <vt:i4>1245234</vt:i4>
      </vt:variant>
      <vt:variant>
        <vt:i4>530</vt:i4>
      </vt:variant>
      <vt:variant>
        <vt:i4>0</vt:i4>
      </vt:variant>
      <vt:variant>
        <vt:i4>5</vt:i4>
      </vt:variant>
      <vt:variant>
        <vt:lpwstr/>
      </vt:variant>
      <vt:variant>
        <vt:lpwstr>_Toc314650034</vt:lpwstr>
      </vt:variant>
      <vt:variant>
        <vt:i4>7995517</vt:i4>
      </vt:variant>
      <vt:variant>
        <vt:i4>525</vt:i4>
      </vt:variant>
      <vt:variant>
        <vt:i4>0</vt:i4>
      </vt:variant>
      <vt:variant>
        <vt:i4>5</vt:i4>
      </vt:variant>
      <vt:variant>
        <vt:lpwstr>http://www.cqzygas.com/ArticleShow.asp?ArticleID=81</vt:lpwstr>
      </vt:variant>
      <vt:variant>
        <vt:lpwstr/>
      </vt:variant>
      <vt:variant>
        <vt:i4>7995517</vt:i4>
      </vt:variant>
      <vt:variant>
        <vt:i4>330</vt:i4>
      </vt:variant>
      <vt:variant>
        <vt:i4>0</vt:i4>
      </vt:variant>
      <vt:variant>
        <vt:i4>5</vt:i4>
      </vt:variant>
      <vt:variant>
        <vt:lpwstr>http://www.cqzygas.com/ArticleShow.asp?ArticleID=81</vt:lpwstr>
      </vt:variant>
      <vt:variant>
        <vt:lpwstr/>
      </vt:variant>
      <vt:variant>
        <vt:i4>1245238</vt:i4>
      </vt:variant>
      <vt:variant>
        <vt:i4>327</vt:i4>
      </vt:variant>
      <vt:variant>
        <vt:i4>0</vt:i4>
      </vt:variant>
      <vt:variant>
        <vt:i4>5</vt:i4>
      </vt:variant>
      <vt:variant>
        <vt:lpwstr/>
      </vt:variant>
      <vt:variant>
        <vt:lpwstr>_Toc256503279</vt:lpwstr>
      </vt:variant>
      <vt:variant>
        <vt:i4>1179702</vt:i4>
      </vt:variant>
      <vt:variant>
        <vt:i4>324</vt:i4>
      </vt:variant>
      <vt:variant>
        <vt:i4>0</vt:i4>
      </vt:variant>
      <vt:variant>
        <vt:i4>5</vt:i4>
      </vt:variant>
      <vt:variant>
        <vt:lpwstr/>
      </vt:variant>
      <vt:variant>
        <vt:lpwstr>_Toc256503266</vt:lpwstr>
      </vt:variant>
      <vt:variant>
        <vt:i4>1179702</vt:i4>
      </vt:variant>
      <vt:variant>
        <vt:i4>321</vt:i4>
      </vt:variant>
      <vt:variant>
        <vt:i4>0</vt:i4>
      </vt:variant>
      <vt:variant>
        <vt:i4>5</vt:i4>
      </vt:variant>
      <vt:variant>
        <vt:lpwstr/>
      </vt:variant>
      <vt:variant>
        <vt:lpwstr>_Toc256503266</vt:lpwstr>
      </vt:variant>
      <vt:variant>
        <vt:i4>1179702</vt:i4>
      </vt:variant>
      <vt:variant>
        <vt:i4>318</vt:i4>
      </vt:variant>
      <vt:variant>
        <vt:i4>0</vt:i4>
      </vt:variant>
      <vt:variant>
        <vt:i4>5</vt:i4>
      </vt:variant>
      <vt:variant>
        <vt:lpwstr/>
      </vt:variant>
      <vt:variant>
        <vt:lpwstr>_Toc256503266</vt:lpwstr>
      </vt:variant>
      <vt:variant>
        <vt:i4>1179702</vt:i4>
      </vt:variant>
      <vt:variant>
        <vt:i4>315</vt:i4>
      </vt:variant>
      <vt:variant>
        <vt:i4>0</vt:i4>
      </vt:variant>
      <vt:variant>
        <vt:i4>5</vt:i4>
      </vt:variant>
      <vt:variant>
        <vt:lpwstr/>
      </vt:variant>
      <vt:variant>
        <vt:lpwstr>_Toc256503265</vt:lpwstr>
      </vt:variant>
      <vt:variant>
        <vt:i4>1179702</vt:i4>
      </vt:variant>
      <vt:variant>
        <vt:i4>312</vt:i4>
      </vt:variant>
      <vt:variant>
        <vt:i4>0</vt:i4>
      </vt:variant>
      <vt:variant>
        <vt:i4>5</vt:i4>
      </vt:variant>
      <vt:variant>
        <vt:lpwstr/>
      </vt:variant>
      <vt:variant>
        <vt:lpwstr>_Toc256503264</vt:lpwstr>
      </vt:variant>
      <vt:variant>
        <vt:i4>1179702</vt:i4>
      </vt:variant>
      <vt:variant>
        <vt:i4>309</vt:i4>
      </vt:variant>
      <vt:variant>
        <vt:i4>0</vt:i4>
      </vt:variant>
      <vt:variant>
        <vt:i4>5</vt:i4>
      </vt:variant>
      <vt:variant>
        <vt:lpwstr/>
      </vt:variant>
      <vt:variant>
        <vt:lpwstr>_Toc256503263</vt:lpwstr>
      </vt:variant>
      <vt:variant>
        <vt:i4>1179702</vt:i4>
      </vt:variant>
      <vt:variant>
        <vt:i4>306</vt:i4>
      </vt:variant>
      <vt:variant>
        <vt:i4>0</vt:i4>
      </vt:variant>
      <vt:variant>
        <vt:i4>5</vt:i4>
      </vt:variant>
      <vt:variant>
        <vt:lpwstr/>
      </vt:variant>
      <vt:variant>
        <vt:lpwstr>_Toc256503262</vt:lpwstr>
      </vt:variant>
      <vt:variant>
        <vt:i4>1179702</vt:i4>
      </vt:variant>
      <vt:variant>
        <vt:i4>303</vt:i4>
      </vt:variant>
      <vt:variant>
        <vt:i4>0</vt:i4>
      </vt:variant>
      <vt:variant>
        <vt:i4>5</vt:i4>
      </vt:variant>
      <vt:variant>
        <vt:lpwstr/>
      </vt:variant>
      <vt:variant>
        <vt:lpwstr>_Toc256503261</vt:lpwstr>
      </vt:variant>
      <vt:variant>
        <vt:i4>1179702</vt:i4>
      </vt:variant>
      <vt:variant>
        <vt:i4>300</vt:i4>
      </vt:variant>
      <vt:variant>
        <vt:i4>0</vt:i4>
      </vt:variant>
      <vt:variant>
        <vt:i4>5</vt:i4>
      </vt:variant>
      <vt:variant>
        <vt:lpwstr/>
      </vt:variant>
      <vt:variant>
        <vt:lpwstr>_Toc256503260</vt:lpwstr>
      </vt:variant>
      <vt:variant>
        <vt:i4>1114166</vt:i4>
      </vt:variant>
      <vt:variant>
        <vt:i4>297</vt:i4>
      </vt:variant>
      <vt:variant>
        <vt:i4>0</vt:i4>
      </vt:variant>
      <vt:variant>
        <vt:i4>5</vt:i4>
      </vt:variant>
      <vt:variant>
        <vt:lpwstr/>
      </vt:variant>
      <vt:variant>
        <vt:lpwstr>_Toc256503259</vt:lpwstr>
      </vt:variant>
      <vt:variant>
        <vt:i4>1114166</vt:i4>
      </vt:variant>
      <vt:variant>
        <vt:i4>294</vt:i4>
      </vt:variant>
      <vt:variant>
        <vt:i4>0</vt:i4>
      </vt:variant>
      <vt:variant>
        <vt:i4>5</vt:i4>
      </vt:variant>
      <vt:variant>
        <vt:lpwstr/>
      </vt:variant>
      <vt:variant>
        <vt:lpwstr>_Toc256503258</vt:lpwstr>
      </vt:variant>
      <vt:variant>
        <vt:i4>1114166</vt:i4>
      </vt:variant>
      <vt:variant>
        <vt:i4>291</vt:i4>
      </vt:variant>
      <vt:variant>
        <vt:i4>0</vt:i4>
      </vt:variant>
      <vt:variant>
        <vt:i4>5</vt:i4>
      </vt:variant>
      <vt:variant>
        <vt:lpwstr/>
      </vt:variant>
      <vt:variant>
        <vt:lpwstr>_Toc256503257</vt:lpwstr>
      </vt:variant>
      <vt:variant>
        <vt:i4>1114166</vt:i4>
      </vt:variant>
      <vt:variant>
        <vt:i4>288</vt:i4>
      </vt:variant>
      <vt:variant>
        <vt:i4>0</vt:i4>
      </vt:variant>
      <vt:variant>
        <vt:i4>5</vt:i4>
      </vt:variant>
      <vt:variant>
        <vt:lpwstr/>
      </vt:variant>
      <vt:variant>
        <vt:lpwstr>_Toc256503256</vt:lpwstr>
      </vt:variant>
      <vt:variant>
        <vt:i4>1114166</vt:i4>
      </vt:variant>
      <vt:variant>
        <vt:i4>285</vt:i4>
      </vt:variant>
      <vt:variant>
        <vt:i4>0</vt:i4>
      </vt:variant>
      <vt:variant>
        <vt:i4>5</vt:i4>
      </vt:variant>
      <vt:variant>
        <vt:lpwstr/>
      </vt:variant>
      <vt:variant>
        <vt:lpwstr>_Toc256503253</vt:lpwstr>
      </vt:variant>
      <vt:variant>
        <vt:i4>1114166</vt:i4>
      </vt:variant>
      <vt:variant>
        <vt:i4>282</vt:i4>
      </vt:variant>
      <vt:variant>
        <vt:i4>0</vt:i4>
      </vt:variant>
      <vt:variant>
        <vt:i4>5</vt:i4>
      </vt:variant>
      <vt:variant>
        <vt:lpwstr/>
      </vt:variant>
      <vt:variant>
        <vt:lpwstr>_Toc256503252</vt:lpwstr>
      </vt:variant>
      <vt:variant>
        <vt:i4>1114166</vt:i4>
      </vt:variant>
      <vt:variant>
        <vt:i4>279</vt:i4>
      </vt:variant>
      <vt:variant>
        <vt:i4>0</vt:i4>
      </vt:variant>
      <vt:variant>
        <vt:i4>5</vt:i4>
      </vt:variant>
      <vt:variant>
        <vt:lpwstr/>
      </vt:variant>
      <vt:variant>
        <vt:lpwstr>_Toc256503251</vt:lpwstr>
      </vt:variant>
      <vt:variant>
        <vt:i4>1048630</vt:i4>
      </vt:variant>
      <vt:variant>
        <vt:i4>276</vt:i4>
      </vt:variant>
      <vt:variant>
        <vt:i4>0</vt:i4>
      </vt:variant>
      <vt:variant>
        <vt:i4>5</vt:i4>
      </vt:variant>
      <vt:variant>
        <vt:lpwstr/>
      </vt:variant>
      <vt:variant>
        <vt:lpwstr>_Toc256503248</vt:lpwstr>
      </vt:variant>
      <vt:variant>
        <vt:i4>1114166</vt:i4>
      </vt:variant>
      <vt:variant>
        <vt:i4>273</vt:i4>
      </vt:variant>
      <vt:variant>
        <vt:i4>0</vt:i4>
      </vt:variant>
      <vt:variant>
        <vt:i4>5</vt:i4>
      </vt:variant>
      <vt:variant>
        <vt:lpwstr/>
      </vt:variant>
      <vt:variant>
        <vt:lpwstr>_Toc256503250</vt:lpwstr>
      </vt:variant>
      <vt:variant>
        <vt:i4>1048630</vt:i4>
      </vt:variant>
      <vt:variant>
        <vt:i4>270</vt:i4>
      </vt:variant>
      <vt:variant>
        <vt:i4>0</vt:i4>
      </vt:variant>
      <vt:variant>
        <vt:i4>5</vt:i4>
      </vt:variant>
      <vt:variant>
        <vt:lpwstr/>
      </vt:variant>
      <vt:variant>
        <vt:lpwstr>_Toc256503248</vt:lpwstr>
      </vt:variant>
      <vt:variant>
        <vt:i4>1048630</vt:i4>
      </vt:variant>
      <vt:variant>
        <vt:i4>267</vt:i4>
      </vt:variant>
      <vt:variant>
        <vt:i4>0</vt:i4>
      </vt:variant>
      <vt:variant>
        <vt:i4>5</vt:i4>
      </vt:variant>
      <vt:variant>
        <vt:lpwstr/>
      </vt:variant>
      <vt:variant>
        <vt:lpwstr>_Toc256503247</vt:lpwstr>
      </vt:variant>
      <vt:variant>
        <vt:i4>1048630</vt:i4>
      </vt:variant>
      <vt:variant>
        <vt:i4>264</vt:i4>
      </vt:variant>
      <vt:variant>
        <vt:i4>0</vt:i4>
      </vt:variant>
      <vt:variant>
        <vt:i4>5</vt:i4>
      </vt:variant>
      <vt:variant>
        <vt:lpwstr/>
      </vt:variant>
      <vt:variant>
        <vt:lpwstr>_Toc256503245</vt:lpwstr>
      </vt:variant>
      <vt:variant>
        <vt:i4>1048630</vt:i4>
      </vt:variant>
      <vt:variant>
        <vt:i4>261</vt:i4>
      </vt:variant>
      <vt:variant>
        <vt:i4>0</vt:i4>
      </vt:variant>
      <vt:variant>
        <vt:i4>5</vt:i4>
      </vt:variant>
      <vt:variant>
        <vt:lpwstr/>
      </vt:variant>
      <vt:variant>
        <vt:lpwstr>_Toc256503244</vt:lpwstr>
      </vt:variant>
      <vt:variant>
        <vt:i4>1048630</vt:i4>
      </vt:variant>
      <vt:variant>
        <vt:i4>258</vt:i4>
      </vt:variant>
      <vt:variant>
        <vt:i4>0</vt:i4>
      </vt:variant>
      <vt:variant>
        <vt:i4>5</vt:i4>
      </vt:variant>
      <vt:variant>
        <vt:lpwstr/>
      </vt:variant>
      <vt:variant>
        <vt:lpwstr>_Toc256503242</vt:lpwstr>
      </vt:variant>
      <vt:variant>
        <vt:i4>1048630</vt:i4>
      </vt:variant>
      <vt:variant>
        <vt:i4>255</vt:i4>
      </vt:variant>
      <vt:variant>
        <vt:i4>0</vt:i4>
      </vt:variant>
      <vt:variant>
        <vt:i4>5</vt:i4>
      </vt:variant>
      <vt:variant>
        <vt:lpwstr/>
      </vt:variant>
      <vt:variant>
        <vt:lpwstr>_Toc256503242</vt:lpwstr>
      </vt:variant>
      <vt:variant>
        <vt:i4>1048630</vt:i4>
      </vt:variant>
      <vt:variant>
        <vt:i4>252</vt:i4>
      </vt:variant>
      <vt:variant>
        <vt:i4>0</vt:i4>
      </vt:variant>
      <vt:variant>
        <vt:i4>5</vt:i4>
      </vt:variant>
      <vt:variant>
        <vt:lpwstr/>
      </vt:variant>
      <vt:variant>
        <vt:lpwstr>_Toc256503240</vt:lpwstr>
      </vt:variant>
      <vt:variant>
        <vt:i4>1507382</vt:i4>
      </vt:variant>
      <vt:variant>
        <vt:i4>249</vt:i4>
      </vt:variant>
      <vt:variant>
        <vt:i4>0</vt:i4>
      </vt:variant>
      <vt:variant>
        <vt:i4>5</vt:i4>
      </vt:variant>
      <vt:variant>
        <vt:lpwstr/>
      </vt:variant>
      <vt:variant>
        <vt:lpwstr>_Toc256503236</vt:lpwstr>
      </vt:variant>
      <vt:variant>
        <vt:i4>1900603</vt:i4>
      </vt:variant>
      <vt:variant>
        <vt:i4>242</vt:i4>
      </vt:variant>
      <vt:variant>
        <vt:i4>0</vt:i4>
      </vt:variant>
      <vt:variant>
        <vt:i4>5</vt:i4>
      </vt:variant>
      <vt:variant>
        <vt:lpwstr/>
      </vt:variant>
      <vt:variant>
        <vt:lpwstr>_Toc314648859</vt:lpwstr>
      </vt:variant>
      <vt:variant>
        <vt:i4>1900603</vt:i4>
      </vt:variant>
      <vt:variant>
        <vt:i4>236</vt:i4>
      </vt:variant>
      <vt:variant>
        <vt:i4>0</vt:i4>
      </vt:variant>
      <vt:variant>
        <vt:i4>5</vt:i4>
      </vt:variant>
      <vt:variant>
        <vt:lpwstr/>
      </vt:variant>
      <vt:variant>
        <vt:lpwstr>_Toc314648858</vt:lpwstr>
      </vt:variant>
      <vt:variant>
        <vt:i4>1900603</vt:i4>
      </vt:variant>
      <vt:variant>
        <vt:i4>230</vt:i4>
      </vt:variant>
      <vt:variant>
        <vt:i4>0</vt:i4>
      </vt:variant>
      <vt:variant>
        <vt:i4>5</vt:i4>
      </vt:variant>
      <vt:variant>
        <vt:lpwstr/>
      </vt:variant>
      <vt:variant>
        <vt:lpwstr>_Toc314648857</vt:lpwstr>
      </vt:variant>
      <vt:variant>
        <vt:i4>1900603</vt:i4>
      </vt:variant>
      <vt:variant>
        <vt:i4>224</vt:i4>
      </vt:variant>
      <vt:variant>
        <vt:i4>0</vt:i4>
      </vt:variant>
      <vt:variant>
        <vt:i4>5</vt:i4>
      </vt:variant>
      <vt:variant>
        <vt:lpwstr/>
      </vt:variant>
      <vt:variant>
        <vt:lpwstr>_Toc314648856</vt:lpwstr>
      </vt:variant>
      <vt:variant>
        <vt:i4>1900603</vt:i4>
      </vt:variant>
      <vt:variant>
        <vt:i4>218</vt:i4>
      </vt:variant>
      <vt:variant>
        <vt:i4>0</vt:i4>
      </vt:variant>
      <vt:variant>
        <vt:i4>5</vt:i4>
      </vt:variant>
      <vt:variant>
        <vt:lpwstr/>
      </vt:variant>
      <vt:variant>
        <vt:lpwstr>_Toc314648855</vt:lpwstr>
      </vt:variant>
      <vt:variant>
        <vt:i4>1900603</vt:i4>
      </vt:variant>
      <vt:variant>
        <vt:i4>212</vt:i4>
      </vt:variant>
      <vt:variant>
        <vt:i4>0</vt:i4>
      </vt:variant>
      <vt:variant>
        <vt:i4>5</vt:i4>
      </vt:variant>
      <vt:variant>
        <vt:lpwstr/>
      </vt:variant>
      <vt:variant>
        <vt:lpwstr>_Toc314648854</vt:lpwstr>
      </vt:variant>
      <vt:variant>
        <vt:i4>1900603</vt:i4>
      </vt:variant>
      <vt:variant>
        <vt:i4>206</vt:i4>
      </vt:variant>
      <vt:variant>
        <vt:i4>0</vt:i4>
      </vt:variant>
      <vt:variant>
        <vt:i4>5</vt:i4>
      </vt:variant>
      <vt:variant>
        <vt:lpwstr/>
      </vt:variant>
      <vt:variant>
        <vt:lpwstr>_Toc314648853</vt:lpwstr>
      </vt:variant>
      <vt:variant>
        <vt:i4>1900603</vt:i4>
      </vt:variant>
      <vt:variant>
        <vt:i4>200</vt:i4>
      </vt:variant>
      <vt:variant>
        <vt:i4>0</vt:i4>
      </vt:variant>
      <vt:variant>
        <vt:i4>5</vt:i4>
      </vt:variant>
      <vt:variant>
        <vt:lpwstr/>
      </vt:variant>
      <vt:variant>
        <vt:lpwstr>_Toc314648852</vt:lpwstr>
      </vt:variant>
      <vt:variant>
        <vt:i4>1900603</vt:i4>
      </vt:variant>
      <vt:variant>
        <vt:i4>194</vt:i4>
      </vt:variant>
      <vt:variant>
        <vt:i4>0</vt:i4>
      </vt:variant>
      <vt:variant>
        <vt:i4>5</vt:i4>
      </vt:variant>
      <vt:variant>
        <vt:lpwstr/>
      </vt:variant>
      <vt:variant>
        <vt:lpwstr>_Toc314648851</vt:lpwstr>
      </vt:variant>
      <vt:variant>
        <vt:i4>1900603</vt:i4>
      </vt:variant>
      <vt:variant>
        <vt:i4>188</vt:i4>
      </vt:variant>
      <vt:variant>
        <vt:i4>0</vt:i4>
      </vt:variant>
      <vt:variant>
        <vt:i4>5</vt:i4>
      </vt:variant>
      <vt:variant>
        <vt:lpwstr/>
      </vt:variant>
      <vt:variant>
        <vt:lpwstr>_Toc314648850</vt:lpwstr>
      </vt:variant>
      <vt:variant>
        <vt:i4>1835067</vt:i4>
      </vt:variant>
      <vt:variant>
        <vt:i4>182</vt:i4>
      </vt:variant>
      <vt:variant>
        <vt:i4>0</vt:i4>
      </vt:variant>
      <vt:variant>
        <vt:i4>5</vt:i4>
      </vt:variant>
      <vt:variant>
        <vt:lpwstr/>
      </vt:variant>
      <vt:variant>
        <vt:lpwstr>_Toc314648849</vt:lpwstr>
      </vt:variant>
      <vt:variant>
        <vt:i4>1835067</vt:i4>
      </vt:variant>
      <vt:variant>
        <vt:i4>176</vt:i4>
      </vt:variant>
      <vt:variant>
        <vt:i4>0</vt:i4>
      </vt:variant>
      <vt:variant>
        <vt:i4>5</vt:i4>
      </vt:variant>
      <vt:variant>
        <vt:lpwstr/>
      </vt:variant>
      <vt:variant>
        <vt:lpwstr>_Toc314648848</vt:lpwstr>
      </vt:variant>
      <vt:variant>
        <vt:i4>1835067</vt:i4>
      </vt:variant>
      <vt:variant>
        <vt:i4>170</vt:i4>
      </vt:variant>
      <vt:variant>
        <vt:i4>0</vt:i4>
      </vt:variant>
      <vt:variant>
        <vt:i4>5</vt:i4>
      </vt:variant>
      <vt:variant>
        <vt:lpwstr/>
      </vt:variant>
      <vt:variant>
        <vt:lpwstr>_Toc314648847</vt:lpwstr>
      </vt:variant>
      <vt:variant>
        <vt:i4>1835067</vt:i4>
      </vt:variant>
      <vt:variant>
        <vt:i4>164</vt:i4>
      </vt:variant>
      <vt:variant>
        <vt:i4>0</vt:i4>
      </vt:variant>
      <vt:variant>
        <vt:i4>5</vt:i4>
      </vt:variant>
      <vt:variant>
        <vt:lpwstr/>
      </vt:variant>
      <vt:variant>
        <vt:lpwstr>_Toc314648846</vt:lpwstr>
      </vt:variant>
      <vt:variant>
        <vt:i4>1835067</vt:i4>
      </vt:variant>
      <vt:variant>
        <vt:i4>158</vt:i4>
      </vt:variant>
      <vt:variant>
        <vt:i4>0</vt:i4>
      </vt:variant>
      <vt:variant>
        <vt:i4>5</vt:i4>
      </vt:variant>
      <vt:variant>
        <vt:lpwstr/>
      </vt:variant>
      <vt:variant>
        <vt:lpwstr>_Toc314648845</vt:lpwstr>
      </vt:variant>
      <vt:variant>
        <vt:i4>1835067</vt:i4>
      </vt:variant>
      <vt:variant>
        <vt:i4>152</vt:i4>
      </vt:variant>
      <vt:variant>
        <vt:i4>0</vt:i4>
      </vt:variant>
      <vt:variant>
        <vt:i4>5</vt:i4>
      </vt:variant>
      <vt:variant>
        <vt:lpwstr/>
      </vt:variant>
      <vt:variant>
        <vt:lpwstr>_Toc314648844</vt:lpwstr>
      </vt:variant>
      <vt:variant>
        <vt:i4>1835067</vt:i4>
      </vt:variant>
      <vt:variant>
        <vt:i4>146</vt:i4>
      </vt:variant>
      <vt:variant>
        <vt:i4>0</vt:i4>
      </vt:variant>
      <vt:variant>
        <vt:i4>5</vt:i4>
      </vt:variant>
      <vt:variant>
        <vt:lpwstr/>
      </vt:variant>
      <vt:variant>
        <vt:lpwstr>_Toc314648843</vt:lpwstr>
      </vt:variant>
      <vt:variant>
        <vt:i4>1835067</vt:i4>
      </vt:variant>
      <vt:variant>
        <vt:i4>140</vt:i4>
      </vt:variant>
      <vt:variant>
        <vt:i4>0</vt:i4>
      </vt:variant>
      <vt:variant>
        <vt:i4>5</vt:i4>
      </vt:variant>
      <vt:variant>
        <vt:lpwstr/>
      </vt:variant>
      <vt:variant>
        <vt:lpwstr>_Toc314648842</vt:lpwstr>
      </vt:variant>
      <vt:variant>
        <vt:i4>1835067</vt:i4>
      </vt:variant>
      <vt:variant>
        <vt:i4>134</vt:i4>
      </vt:variant>
      <vt:variant>
        <vt:i4>0</vt:i4>
      </vt:variant>
      <vt:variant>
        <vt:i4>5</vt:i4>
      </vt:variant>
      <vt:variant>
        <vt:lpwstr/>
      </vt:variant>
      <vt:variant>
        <vt:lpwstr>_Toc314648841</vt:lpwstr>
      </vt:variant>
      <vt:variant>
        <vt:i4>1835067</vt:i4>
      </vt:variant>
      <vt:variant>
        <vt:i4>128</vt:i4>
      </vt:variant>
      <vt:variant>
        <vt:i4>0</vt:i4>
      </vt:variant>
      <vt:variant>
        <vt:i4>5</vt:i4>
      </vt:variant>
      <vt:variant>
        <vt:lpwstr/>
      </vt:variant>
      <vt:variant>
        <vt:lpwstr>_Toc314648840</vt:lpwstr>
      </vt:variant>
      <vt:variant>
        <vt:i4>1769531</vt:i4>
      </vt:variant>
      <vt:variant>
        <vt:i4>122</vt:i4>
      </vt:variant>
      <vt:variant>
        <vt:i4>0</vt:i4>
      </vt:variant>
      <vt:variant>
        <vt:i4>5</vt:i4>
      </vt:variant>
      <vt:variant>
        <vt:lpwstr/>
      </vt:variant>
      <vt:variant>
        <vt:lpwstr>_Toc314648839</vt:lpwstr>
      </vt:variant>
      <vt:variant>
        <vt:i4>1769531</vt:i4>
      </vt:variant>
      <vt:variant>
        <vt:i4>116</vt:i4>
      </vt:variant>
      <vt:variant>
        <vt:i4>0</vt:i4>
      </vt:variant>
      <vt:variant>
        <vt:i4>5</vt:i4>
      </vt:variant>
      <vt:variant>
        <vt:lpwstr/>
      </vt:variant>
      <vt:variant>
        <vt:lpwstr>_Toc314648838</vt:lpwstr>
      </vt:variant>
      <vt:variant>
        <vt:i4>1769531</vt:i4>
      </vt:variant>
      <vt:variant>
        <vt:i4>110</vt:i4>
      </vt:variant>
      <vt:variant>
        <vt:i4>0</vt:i4>
      </vt:variant>
      <vt:variant>
        <vt:i4>5</vt:i4>
      </vt:variant>
      <vt:variant>
        <vt:lpwstr/>
      </vt:variant>
      <vt:variant>
        <vt:lpwstr>_Toc314648837</vt:lpwstr>
      </vt:variant>
      <vt:variant>
        <vt:i4>1769531</vt:i4>
      </vt:variant>
      <vt:variant>
        <vt:i4>104</vt:i4>
      </vt:variant>
      <vt:variant>
        <vt:i4>0</vt:i4>
      </vt:variant>
      <vt:variant>
        <vt:i4>5</vt:i4>
      </vt:variant>
      <vt:variant>
        <vt:lpwstr/>
      </vt:variant>
      <vt:variant>
        <vt:lpwstr>_Toc314648836</vt:lpwstr>
      </vt:variant>
      <vt:variant>
        <vt:i4>1769531</vt:i4>
      </vt:variant>
      <vt:variant>
        <vt:i4>98</vt:i4>
      </vt:variant>
      <vt:variant>
        <vt:i4>0</vt:i4>
      </vt:variant>
      <vt:variant>
        <vt:i4>5</vt:i4>
      </vt:variant>
      <vt:variant>
        <vt:lpwstr/>
      </vt:variant>
      <vt:variant>
        <vt:lpwstr>_Toc314648835</vt:lpwstr>
      </vt:variant>
      <vt:variant>
        <vt:i4>1769531</vt:i4>
      </vt:variant>
      <vt:variant>
        <vt:i4>92</vt:i4>
      </vt:variant>
      <vt:variant>
        <vt:i4>0</vt:i4>
      </vt:variant>
      <vt:variant>
        <vt:i4>5</vt:i4>
      </vt:variant>
      <vt:variant>
        <vt:lpwstr/>
      </vt:variant>
      <vt:variant>
        <vt:lpwstr>_Toc314648834</vt:lpwstr>
      </vt:variant>
      <vt:variant>
        <vt:i4>1769531</vt:i4>
      </vt:variant>
      <vt:variant>
        <vt:i4>86</vt:i4>
      </vt:variant>
      <vt:variant>
        <vt:i4>0</vt:i4>
      </vt:variant>
      <vt:variant>
        <vt:i4>5</vt:i4>
      </vt:variant>
      <vt:variant>
        <vt:lpwstr/>
      </vt:variant>
      <vt:variant>
        <vt:lpwstr>_Toc314648833</vt:lpwstr>
      </vt:variant>
      <vt:variant>
        <vt:i4>1769531</vt:i4>
      </vt:variant>
      <vt:variant>
        <vt:i4>80</vt:i4>
      </vt:variant>
      <vt:variant>
        <vt:i4>0</vt:i4>
      </vt:variant>
      <vt:variant>
        <vt:i4>5</vt:i4>
      </vt:variant>
      <vt:variant>
        <vt:lpwstr/>
      </vt:variant>
      <vt:variant>
        <vt:lpwstr>_Toc314648832</vt:lpwstr>
      </vt:variant>
      <vt:variant>
        <vt:i4>1769531</vt:i4>
      </vt:variant>
      <vt:variant>
        <vt:i4>74</vt:i4>
      </vt:variant>
      <vt:variant>
        <vt:i4>0</vt:i4>
      </vt:variant>
      <vt:variant>
        <vt:i4>5</vt:i4>
      </vt:variant>
      <vt:variant>
        <vt:lpwstr/>
      </vt:variant>
      <vt:variant>
        <vt:lpwstr>_Toc314648831</vt:lpwstr>
      </vt:variant>
      <vt:variant>
        <vt:i4>1769531</vt:i4>
      </vt:variant>
      <vt:variant>
        <vt:i4>68</vt:i4>
      </vt:variant>
      <vt:variant>
        <vt:i4>0</vt:i4>
      </vt:variant>
      <vt:variant>
        <vt:i4>5</vt:i4>
      </vt:variant>
      <vt:variant>
        <vt:lpwstr/>
      </vt:variant>
      <vt:variant>
        <vt:lpwstr>_Toc314648830</vt:lpwstr>
      </vt:variant>
      <vt:variant>
        <vt:i4>1703995</vt:i4>
      </vt:variant>
      <vt:variant>
        <vt:i4>62</vt:i4>
      </vt:variant>
      <vt:variant>
        <vt:i4>0</vt:i4>
      </vt:variant>
      <vt:variant>
        <vt:i4>5</vt:i4>
      </vt:variant>
      <vt:variant>
        <vt:lpwstr/>
      </vt:variant>
      <vt:variant>
        <vt:lpwstr>_Toc314648829</vt:lpwstr>
      </vt:variant>
      <vt:variant>
        <vt:i4>1703995</vt:i4>
      </vt:variant>
      <vt:variant>
        <vt:i4>56</vt:i4>
      </vt:variant>
      <vt:variant>
        <vt:i4>0</vt:i4>
      </vt:variant>
      <vt:variant>
        <vt:i4>5</vt:i4>
      </vt:variant>
      <vt:variant>
        <vt:lpwstr/>
      </vt:variant>
      <vt:variant>
        <vt:lpwstr>_Toc314648828</vt:lpwstr>
      </vt:variant>
      <vt:variant>
        <vt:i4>1703995</vt:i4>
      </vt:variant>
      <vt:variant>
        <vt:i4>50</vt:i4>
      </vt:variant>
      <vt:variant>
        <vt:i4>0</vt:i4>
      </vt:variant>
      <vt:variant>
        <vt:i4>5</vt:i4>
      </vt:variant>
      <vt:variant>
        <vt:lpwstr/>
      </vt:variant>
      <vt:variant>
        <vt:lpwstr>_Toc314648827</vt:lpwstr>
      </vt:variant>
      <vt:variant>
        <vt:i4>1703995</vt:i4>
      </vt:variant>
      <vt:variant>
        <vt:i4>44</vt:i4>
      </vt:variant>
      <vt:variant>
        <vt:i4>0</vt:i4>
      </vt:variant>
      <vt:variant>
        <vt:i4>5</vt:i4>
      </vt:variant>
      <vt:variant>
        <vt:lpwstr/>
      </vt:variant>
      <vt:variant>
        <vt:lpwstr>_Toc314648826</vt:lpwstr>
      </vt:variant>
      <vt:variant>
        <vt:i4>1703995</vt:i4>
      </vt:variant>
      <vt:variant>
        <vt:i4>38</vt:i4>
      </vt:variant>
      <vt:variant>
        <vt:i4>0</vt:i4>
      </vt:variant>
      <vt:variant>
        <vt:i4>5</vt:i4>
      </vt:variant>
      <vt:variant>
        <vt:lpwstr/>
      </vt:variant>
      <vt:variant>
        <vt:lpwstr>_Toc314648825</vt:lpwstr>
      </vt:variant>
      <vt:variant>
        <vt:i4>1703995</vt:i4>
      </vt:variant>
      <vt:variant>
        <vt:i4>32</vt:i4>
      </vt:variant>
      <vt:variant>
        <vt:i4>0</vt:i4>
      </vt:variant>
      <vt:variant>
        <vt:i4>5</vt:i4>
      </vt:variant>
      <vt:variant>
        <vt:lpwstr/>
      </vt:variant>
      <vt:variant>
        <vt:lpwstr>_Toc314648824</vt:lpwstr>
      </vt:variant>
      <vt:variant>
        <vt:i4>1703995</vt:i4>
      </vt:variant>
      <vt:variant>
        <vt:i4>26</vt:i4>
      </vt:variant>
      <vt:variant>
        <vt:i4>0</vt:i4>
      </vt:variant>
      <vt:variant>
        <vt:i4>5</vt:i4>
      </vt:variant>
      <vt:variant>
        <vt:lpwstr/>
      </vt:variant>
      <vt:variant>
        <vt:lpwstr>_Toc314648823</vt:lpwstr>
      </vt:variant>
      <vt:variant>
        <vt:i4>1703995</vt:i4>
      </vt:variant>
      <vt:variant>
        <vt:i4>20</vt:i4>
      </vt:variant>
      <vt:variant>
        <vt:i4>0</vt:i4>
      </vt:variant>
      <vt:variant>
        <vt:i4>5</vt:i4>
      </vt:variant>
      <vt:variant>
        <vt:lpwstr/>
      </vt:variant>
      <vt:variant>
        <vt:lpwstr>_Toc314648822</vt:lpwstr>
      </vt:variant>
      <vt:variant>
        <vt:i4>1703995</vt:i4>
      </vt:variant>
      <vt:variant>
        <vt:i4>14</vt:i4>
      </vt:variant>
      <vt:variant>
        <vt:i4>0</vt:i4>
      </vt:variant>
      <vt:variant>
        <vt:i4>5</vt:i4>
      </vt:variant>
      <vt:variant>
        <vt:lpwstr/>
      </vt:variant>
      <vt:variant>
        <vt:lpwstr>_Toc314648821</vt:lpwstr>
      </vt:variant>
      <vt:variant>
        <vt:i4>1703995</vt:i4>
      </vt:variant>
      <vt:variant>
        <vt:i4>8</vt:i4>
      </vt:variant>
      <vt:variant>
        <vt:i4>0</vt:i4>
      </vt:variant>
      <vt:variant>
        <vt:i4>5</vt:i4>
      </vt:variant>
      <vt:variant>
        <vt:lpwstr/>
      </vt:variant>
      <vt:variant>
        <vt:lpwstr>_Toc314648820</vt:lpwstr>
      </vt:variant>
      <vt:variant>
        <vt:i4>1638459</vt:i4>
      </vt:variant>
      <vt:variant>
        <vt:i4>2</vt:i4>
      </vt:variant>
      <vt:variant>
        <vt:i4>0</vt:i4>
      </vt:variant>
      <vt:variant>
        <vt:i4>5</vt:i4>
      </vt:variant>
      <vt:variant>
        <vt:lpwstr/>
      </vt:variant>
      <vt:variant>
        <vt:lpwstr>_Toc314648819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04月12日压力钢管规范修订</dc:title>
  <dc:creator>万天明</dc:creator>
  <cp:lastModifiedBy>tclsevers</cp:lastModifiedBy>
  <cp:revision>379</cp:revision>
  <cp:lastPrinted>2011-04-20T06:56:00Z</cp:lastPrinted>
  <dcterms:created xsi:type="dcterms:W3CDTF">2019-09-30T01:44:00Z</dcterms:created>
  <dcterms:modified xsi:type="dcterms:W3CDTF">2020-04-02T02:41:00Z</dcterms:modified>
</cp:coreProperties>
</file>