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560" w:lineRule="exact"/>
        <w:rPr>
          <w:rFonts w:ascii="仿宋" w:hAnsi="仿宋" w:eastAsia="仿宋"/>
          <w:b/>
          <w:sz w:val="32"/>
          <w:szCs w:val="32"/>
        </w:rPr>
      </w:pPr>
      <w:r>
        <w:rPr>
          <w:rFonts w:hint="eastAsia" w:ascii="仿宋" w:hAnsi="仿宋" w:eastAsia="仿宋"/>
          <w:b/>
          <w:sz w:val="32"/>
          <w:szCs w:val="32"/>
        </w:rPr>
        <w:t>附件1</w:t>
      </w:r>
    </w:p>
    <w:p>
      <w:pPr>
        <w:pStyle w:val="10"/>
        <w:spacing w:line="560" w:lineRule="exact"/>
        <w:jc w:val="center"/>
        <w:rPr>
          <w:rFonts w:ascii="黑体" w:hAnsi="黑体" w:eastAsia="黑体"/>
          <w:sz w:val="32"/>
          <w:szCs w:val="32"/>
        </w:rPr>
      </w:pPr>
      <w:r>
        <w:rPr>
          <w:rFonts w:hint="eastAsia" w:ascii="黑体" w:hAnsi="黑体" w:eastAsia="黑体"/>
          <w:sz w:val="32"/>
          <w:szCs w:val="32"/>
        </w:rPr>
        <w:t>湖南省建筑行业廉洁从业自律公约</w:t>
      </w:r>
    </w:p>
    <w:p>
      <w:pPr>
        <w:pStyle w:val="10"/>
        <w:spacing w:line="560" w:lineRule="exact"/>
        <w:jc w:val="center"/>
        <w:rPr>
          <w:rFonts w:ascii="仿宋" w:hAnsi="仿宋" w:eastAsia="仿宋"/>
          <w:sz w:val="32"/>
          <w:szCs w:val="32"/>
        </w:rPr>
      </w:pPr>
      <w:r>
        <w:rPr>
          <w:rFonts w:hint="eastAsia" w:ascii="仿宋" w:hAnsi="仿宋" w:eastAsia="仿宋"/>
          <w:sz w:val="32"/>
          <w:szCs w:val="32"/>
        </w:rPr>
        <w:t>（征求意见稿）</w:t>
      </w:r>
    </w:p>
    <w:p>
      <w:pPr>
        <w:pStyle w:val="10"/>
        <w:spacing w:line="560" w:lineRule="exact"/>
        <w:rPr>
          <w:sz w:val="32"/>
          <w:szCs w:val="32"/>
        </w:rPr>
      </w:pPr>
    </w:p>
    <w:p>
      <w:pPr>
        <w:pStyle w:val="10"/>
        <w:spacing w:line="560" w:lineRule="exact"/>
        <w:jc w:val="center"/>
        <w:rPr>
          <w:rFonts w:ascii="仿宋" w:hAnsi="仿宋" w:eastAsia="仿宋"/>
          <w:b/>
          <w:sz w:val="32"/>
          <w:szCs w:val="32"/>
        </w:rPr>
      </w:pPr>
      <w:r>
        <w:rPr>
          <w:rFonts w:hint="eastAsia" w:ascii="仿宋" w:hAnsi="仿宋" w:eastAsia="仿宋"/>
          <w:b/>
          <w:sz w:val="32"/>
          <w:szCs w:val="32"/>
        </w:rPr>
        <w:t>第一章</w:t>
      </w:r>
      <w:r>
        <w:rPr>
          <w:rFonts w:hint="eastAsia" w:ascii="仿宋" w:hAnsi="仿宋" w:eastAsia="仿宋"/>
          <w:b/>
          <w:sz w:val="32"/>
          <w:szCs w:val="32"/>
        </w:rPr>
        <w:tab/>
      </w:r>
      <w:r>
        <w:rPr>
          <w:rFonts w:hint="eastAsia" w:ascii="仿宋" w:hAnsi="仿宋" w:eastAsia="仿宋"/>
          <w:b/>
          <w:sz w:val="32"/>
          <w:szCs w:val="32"/>
        </w:rPr>
        <w:t>总则</w:t>
      </w:r>
    </w:p>
    <w:p>
      <w:pPr>
        <w:pStyle w:val="10"/>
        <w:spacing w:line="560" w:lineRule="exact"/>
        <w:ind w:firstLine="640" w:firstLineChars="200"/>
        <w:jc w:val="both"/>
        <w:rPr>
          <w:rFonts w:ascii="仿宋" w:hAnsi="仿宋" w:eastAsia="仿宋"/>
          <w:sz w:val="32"/>
          <w:szCs w:val="32"/>
        </w:rPr>
      </w:pPr>
      <w:r>
        <w:rPr>
          <w:rFonts w:hint="eastAsia" w:ascii="仿宋" w:hAnsi="仿宋" w:eastAsia="仿宋"/>
          <w:sz w:val="32"/>
          <w:szCs w:val="32"/>
        </w:rPr>
        <w:t>第一条  为加强湖南省建筑行业廉洁从业自律，规范企业市场行为，维护建筑市场秩序,保护企业合法权益，构建</w:t>
      </w:r>
      <w:r>
        <w:rPr>
          <w:rFonts w:hint="eastAsia" w:ascii="仿宋" w:hAnsi="仿宋" w:eastAsia="仿宋"/>
          <w:color w:val="000000" w:themeColor="text1"/>
          <w:sz w:val="32"/>
          <w:szCs w:val="32"/>
        </w:rPr>
        <w:t>亲清</w:t>
      </w:r>
      <w:r>
        <w:rPr>
          <w:rFonts w:hint="eastAsia" w:ascii="仿宋" w:hAnsi="仿宋" w:eastAsia="仿宋"/>
          <w:sz w:val="32"/>
          <w:szCs w:val="32"/>
        </w:rPr>
        <w:t>新型政商关系，推动湖南建筑业高质量发展，依照国家、省相关法律、法规，结合湖南省建筑业的特点制定本公约。</w:t>
      </w:r>
    </w:p>
    <w:p>
      <w:pPr>
        <w:pStyle w:val="10"/>
        <w:spacing w:line="560" w:lineRule="exact"/>
        <w:ind w:firstLine="640" w:firstLineChars="200"/>
        <w:jc w:val="both"/>
        <w:rPr>
          <w:rFonts w:ascii="仿宋" w:hAnsi="仿宋" w:eastAsia="仿宋"/>
          <w:sz w:val="32"/>
          <w:szCs w:val="32"/>
        </w:rPr>
      </w:pPr>
      <w:r>
        <w:rPr>
          <w:rFonts w:hint="eastAsia" w:ascii="仿宋" w:hAnsi="仿宋" w:eastAsia="仿宋"/>
          <w:sz w:val="32"/>
          <w:szCs w:val="32"/>
        </w:rPr>
        <w:t>第二条  凡是湖南省建筑业协会会员单位的建筑业企业，均应遵守本公约，并签署《湖南省建筑行业廉洁从业自律公约承诺书》。倡导在我省行政区域内从事建筑活动的建筑业企业共同遵守本公约，努力营造公平、守法、诚信、自律、健康有序的建筑市场环境，并承担相应的义务。</w:t>
      </w:r>
    </w:p>
    <w:p>
      <w:pPr>
        <w:pStyle w:val="10"/>
        <w:spacing w:line="560" w:lineRule="exact"/>
        <w:ind w:firstLine="640" w:firstLineChars="200"/>
        <w:jc w:val="both"/>
        <w:rPr>
          <w:rFonts w:ascii="仿宋" w:hAnsi="仿宋" w:eastAsia="仿宋"/>
          <w:sz w:val="32"/>
          <w:szCs w:val="32"/>
        </w:rPr>
      </w:pPr>
      <w:r>
        <w:rPr>
          <w:rFonts w:hint="eastAsia" w:ascii="仿宋" w:hAnsi="仿宋" w:eastAsia="仿宋"/>
          <w:sz w:val="32"/>
          <w:szCs w:val="32"/>
        </w:rPr>
        <w:t>第三条  在省住房和城乡建设厅指导监督下，湖南省建筑业协会依托会长会成立湖南省建筑行业廉洁从业自律工作委员会（以下简称“廉洁从业自律委员会”），委员会下设办公室，作为全省建筑行业廉洁从业自律监督管理的日常实施机构。办公室设协会秘书处诚信建设部。</w:t>
      </w:r>
    </w:p>
    <w:p>
      <w:pPr>
        <w:pStyle w:val="10"/>
        <w:spacing w:line="560" w:lineRule="exact"/>
        <w:jc w:val="center"/>
        <w:rPr>
          <w:rFonts w:ascii="仿宋" w:hAnsi="仿宋" w:eastAsia="仿宋"/>
          <w:b/>
          <w:sz w:val="32"/>
          <w:szCs w:val="32"/>
        </w:rPr>
      </w:pPr>
      <w:r>
        <w:rPr>
          <w:rFonts w:hint="eastAsia" w:ascii="仿宋" w:hAnsi="仿宋" w:eastAsia="仿宋"/>
          <w:b/>
          <w:sz w:val="32"/>
          <w:szCs w:val="32"/>
        </w:rPr>
        <w:t>第二章</w:t>
      </w:r>
      <w:r>
        <w:rPr>
          <w:rFonts w:hint="eastAsia" w:ascii="仿宋" w:hAnsi="仿宋" w:eastAsia="仿宋"/>
          <w:b/>
          <w:sz w:val="32"/>
          <w:szCs w:val="32"/>
        </w:rPr>
        <w:tab/>
      </w:r>
      <w:r>
        <w:rPr>
          <w:rFonts w:hint="eastAsia" w:ascii="仿宋" w:hAnsi="仿宋" w:eastAsia="仿宋"/>
          <w:b/>
          <w:sz w:val="32"/>
          <w:szCs w:val="32"/>
        </w:rPr>
        <w:t>自律准则</w:t>
      </w:r>
    </w:p>
    <w:p>
      <w:pPr>
        <w:pStyle w:val="10"/>
        <w:spacing w:line="560" w:lineRule="exact"/>
        <w:ind w:firstLine="645"/>
        <w:jc w:val="both"/>
        <w:rPr>
          <w:rFonts w:ascii="仿宋" w:hAnsi="仿宋" w:eastAsia="仿宋"/>
          <w:sz w:val="32"/>
          <w:szCs w:val="32"/>
        </w:rPr>
      </w:pPr>
      <w:r>
        <w:rPr>
          <w:rFonts w:hint="eastAsia" w:ascii="仿宋" w:hAnsi="仿宋" w:eastAsia="仿宋"/>
          <w:sz w:val="32"/>
          <w:szCs w:val="32"/>
        </w:rPr>
        <w:t>第四条  湖南省建筑行业廉洁从业自律公约规定如下：</w:t>
      </w:r>
    </w:p>
    <w:p>
      <w:pPr>
        <w:pStyle w:val="10"/>
        <w:spacing w:line="560" w:lineRule="exact"/>
        <w:ind w:firstLine="640" w:firstLineChars="200"/>
        <w:jc w:val="both"/>
        <w:rPr>
          <w:rFonts w:ascii="仿宋" w:hAnsi="仿宋" w:eastAsia="仿宋"/>
          <w:sz w:val="32"/>
          <w:szCs w:val="32"/>
        </w:rPr>
      </w:pPr>
      <w:r>
        <w:rPr>
          <w:rFonts w:hint="eastAsia" w:ascii="仿宋" w:hAnsi="仿宋" w:eastAsia="仿宋"/>
          <w:sz w:val="32"/>
          <w:szCs w:val="32"/>
        </w:rPr>
        <w:t>（一）坚持党的路线、方针和政策，坚持和发展中国特色社会主义，严格执行国家及地方法律法规规定，自觉接受政府有关部门的监督、管理和指导，确保企业合规经营、依法纳税、廉洁自律、诚信从业，为城乡建设事业和国民经济发展作出应有贡献。</w:t>
      </w:r>
    </w:p>
    <w:p>
      <w:pPr>
        <w:pStyle w:val="10"/>
        <w:spacing w:line="560" w:lineRule="exact"/>
        <w:ind w:firstLine="645"/>
        <w:jc w:val="both"/>
        <w:rPr>
          <w:rFonts w:ascii="仿宋" w:hAnsi="仿宋" w:eastAsia="仿宋"/>
          <w:sz w:val="32"/>
          <w:szCs w:val="32"/>
        </w:rPr>
      </w:pPr>
      <w:r>
        <w:rPr>
          <w:rFonts w:hint="eastAsia" w:ascii="仿宋" w:hAnsi="仿宋" w:eastAsia="仿宋"/>
          <w:sz w:val="32"/>
          <w:szCs w:val="32"/>
        </w:rPr>
        <w:t>（二）守法经营，诚实守信。不以行贿、弄虚作假等不正当手段承揽业务。杜绝围标、串标、哄抬报价、回扣、窃取商业秘密、签订阴阳合同等违法、虚假竞争手段。不以相互压缩合理价格和合理工期等手段承揽工程。</w:t>
      </w:r>
    </w:p>
    <w:p>
      <w:pPr>
        <w:pStyle w:val="10"/>
        <w:spacing w:line="560" w:lineRule="exact"/>
        <w:ind w:firstLine="645"/>
        <w:jc w:val="both"/>
        <w:rPr>
          <w:rFonts w:ascii="仿宋" w:hAnsi="仿宋" w:eastAsia="仿宋"/>
          <w:sz w:val="32"/>
          <w:szCs w:val="32"/>
        </w:rPr>
      </w:pPr>
      <w:r>
        <w:rPr>
          <w:rFonts w:hint="eastAsia" w:ascii="仿宋" w:hAnsi="仿宋" w:eastAsia="仿宋"/>
          <w:sz w:val="32"/>
          <w:szCs w:val="32"/>
        </w:rPr>
        <w:t>（三）自觉维护建筑市场秩序和行业整体利益，不以任何方式诋毁同行的商业信誉和损害同行的正当权益。加强同业合作，共同维护透明、公开、公正的市场秩序，营造公平竞争、良性发展的市场氛围。</w:t>
      </w:r>
    </w:p>
    <w:p>
      <w:pPr>
        <w:pStyle w:val="10"/>
        <w:spacing w:line="560" w:lineRule="exact"/>
        <w:ind w:firstLine="640" w:firstLineChars="200"/>
        <w:jc w:val="both"/>
        <w:rPr>
          <w:rFonts w:ascii="仿宋" w:hAnsi="仿宋" w:eastAsia="仿宋"/>
          <w:sz w:val="32"/>
          <w:szCs w:val="32"/>
        </w:rPr>
      </w:pPr>
      <w:r>
        <w:rPr>
          <w:rFonts w:hint="eastAsia" w:ascii="仿宋" w:hAnsi="仿宋" w:eastAsia="仿宋"/>
          <w:sz w:val="32"/>
          <w:szCs w:val="32"/>
        </w:rPr>
        <w:t>（四）严格按照资质等级核定的业务范围承揽工程，不挂靠、不转包、不违法分包。严禁持证人注册单位与实际工作单位不符、买卖租借（专业）资格（注册）证书等“挂证”违法违规行为。</w:t>
      </w:r>
    </w:p>
    <w:p>
      <w:pPr>
        <w:pStyle w:val="10"/>
        <w:spacing w:line="560" w:lineRule="exact"/>
        <w:ind w:firstLine="645"/>
        <w:jc w:val="both"/>
        <w:rPr>
          <w:rFonts w:ascii="仿宋" w:hAnsi="仿宋" w:eastAsia="仿宋"/>
          <w:sz w:val="32"/>
          <w:szCs w:val="32"/>
        </w:rPr>
      </w:pPr>
      <w:r>
        <w:rPr>
          <w:rFonts w:hint="eastAsia" w:ascii="仿宋" w:hAnsi="仿宋" w:eastAsia="仿宋"/>
          <w:sz w:val="32"/>
          <w:szCs w:val="32"/>
        </w:rPr>
        <w:t>（五）建立健全企业质量安全管理体系，全面落实质量安全主体责任。严格执行国家、行业、省的强制性标准规范，按照建设程序和设计要求，严密组织，精心施工。</w:t>
      </w:r>
    </w:p>
    <w:p>
      <w:pPr>
        <w:pStyle w:val="10"/>
        <w:spacing w:line="560" w:lineRule="exact"/>
        <w:ind w:firstLine="645"/>
        <w:jc w:val="both"/>
        <w:rPr>
          <w:rFonts w:ascii="仿宋" w:hAnsi="仿宋" w:eastAsia="仿宋"/>
          <w:sz w:val="32"/>
          <w:szCs w:val="32"/>
        </w:rPr>
      </w:pPr>
      <w:r>
        <w:rPr>
          <w:rFonts w:hint="eastAsia" w:ascii="仿宋" w:hAnsi="仿宋" w:eastAsia="仿宋"/>
          <w:sz w:val="32"/>
          <w:szCs w:val="32"/>
        </w:rPr>
        <w:t>（六）全面贯彻落实国家关于资源节约和环境保护政策，倡导节能减排，绿色施工，注重技术创新与进步。积极推广应用“智慧建造”、装配式建筑等新平台、新技术、新工艺、新材料、新设备，鼓励创优争先，塑造建筑精品。</w:t>
      </w:r>
    </w:p>
    <w:p>
      <w:pPr>
        <w:pStyle w:val="10"/>
        <w:spacing w:line="560" w:lineRule="exact"/>
        <w:ind w:firstLine="645"/>
        <w:jc w:val="both"/>
        <w:rPr>
          <w:rFonts w:ascii="仿宋" w:hAnsi="仿宋" w:eastAsia="仿宋"/>
          <w:sz w:val="32"/>
          <w:szCs w:val="32"/>
        </w:rPr>
      </w:pPr>
      <w:r>
        <w:rPr>
          <w:rFonts w:hint="eastAsia" w:ascii="仿宋" w:hAnsi="仿宋" w:eastAsia="仿宋"/>
          <w:sz w:val="32"/>
          <w:szCs w:val="32"/>
        </w:rPr>
        <w:t>（七）坚持以人为本，保护建筑产业工人的合法权益，禁止恶意拖欠工人工资。全面规范开展劳务实名制，严格落实建筑工人安全教育培训。</w:t>
      </w:r>
    </w:p>
    <w:p>
      <w:pPr>
        <w:pStyle w:val="10"/>
        <w:spacing w:line="560" w:lineRule="exact"/>
        <w:ind w:firstLine="645"/>
        <w:jc w:val="both"/>
        <w:rPr>
          <w:rFonts w:ascii="仿宋" w:hAnsi="仿宋" w:eastAsia="仿宋"/>
          <w:sz w:val="32"/>
          <w:szCs w:val="32"/>
        </w:rPr>
      </w:pPr>
      <w:r>
        <w:rPr>
          <w:rFonts w:hint="eastAsia" w:ascii="仿宋" w:hAnsi="仿宋" w:eastAsia="仿宋"/>
          <w:sz w:val="32"/>
          <w:szCs w:val="32"/>
        </w:rPr>
        <w:t>（八）强化信用意识，严格履行合同，廉洁诚信从业。打造健康企业文化，塑造良好企业形象。恪守职业道德和社会公德，履行相关社会责任。积极参与建筑业企业信用评价活动，严格落实建筑市场信用管理办法，提高企业信用水平。</w:t>
      </w:r>
    </w:p>
    <w:p>
      <w:pPr>
        <w:pStyle w:val="10"/>
        <w:spacing w:line="560" w:lineRule="exact"/>
        <w:ind w:firstLine="645"/>
        <w:jc w:val="both"/>
        <w:rPr>
          <w:rFonts w:ascii="仿宋" w:hAnsi="仿宋" w:eastAsia="仿宋"/>
          <w:sz w:val="32"/>
          <w:szCs w:val="32"/>
        </w:rPr>
      </w:pPr>
      <w:r>
        <w:rPr>
          <w:rFonts w:hint="eastAsia" w:ascii="仿宋" w:hAnsi="仿宋" w:eastAsia="仿宋"/>
          <w:sz w:val="32"/>
          <w:szCs w:val="32"/>
        </w:rPr>
        <w:t>（九）积极参与开展扫黑除恶专项整治工作，预防并打击强揽工程、强迫交易、恶意欠薪、恶意讨薪等涉企黑恶势力性质的违法犯罪活动，不姑息、不纵容黑恶势力行为，防乱治乱，维护健康良好的市场环境。</w:t>
      </w:r>
    </w:p>
    <w:p>
      <w:pPr>
        <w:pStyle w:val="10"/>
        <w:spacing w:line="560" w:lineRule="exact"/>
        <w:ind w:firstLine="645"/>
        <w:jc w:val="both"/>
        <w:rPr>
          <w:rFonts w:ascii="仿宋" w:hAnsi="仿宋" w:eastAsia="仿宋"/>
          <w:sz w:val="32"/>
          <w:szCs w:val="32"/>
        </w:rPr>
      </w:pPr>
      <w:r>
        <w:rPr>
          <w:rFonts w:hint="eastAsia" w:ascii="仿宋" w:hAnsi="仿宋" w:eastAsia="仿宋"/>
          <w:sz w:val="32"/>
          <w:szCs w:val="32"/>
        </w:rPr>
        <w:t>（十）自觉接受并配合廉洁从业自律委员会对本企业公约履行情况的监督和检查。积极主动向廉洁自律从业委员会书面客观反馈其他建筑业企业违反公约的行为。</w:t>
      </w:r>
    </w:p>
    <w:p>
      <w:pPr>
        <w:pStyle w:val="10"/>
        <w:spacing w:line="560" w:lineRule="exact"/>
        <w:jc w:val="center"/>
        <w:rPr>
          <w:rFonts w:ascii="仿宋" w:hAnsi="仿宋" w:eastAsia="仿宋"/>
          <w:b/>
          <w:sz w:val="32"/>
          <w:szCs w:val="32"/>
        </w:rPr>
      </w:pPr>
      <w:r>
        <w:rPr>
          <w:rFonts w:hint="eastAsia" w:ascii="仿宋" w:hAnsi="仿宋" w:eastAsia="仿宋"/>
          <w:b/>
          <w:sz w:val="32"/>
          <w:szCs w:val="32"/>
        </w:rPr>
        <w:t>第三章 监督管理</w:t>
      </w:r>
    </w:p>
    <w:p>
      <w:pPr>
        <w:pStyle w:val="10"/>
        <w:spacing w:line="560" w:lineRule="exact"/>
        <w:ind w:firstLine="645"/>
        <w:jc w:val="both"/>
        <w:rPr>
          <w:rFonts w:ascii="仿宋" w:hAnsi="仿宋" w:eastAsia="仿宋"/>
          <w:sz w:val="32"/>
          <w:szCs w:val="32"/>
        </w:rPr>
      </w:pPr>
      <w:r>
        <w:rPr>
          <w:rFonts w:hint="eastAsia" w:ascii="仿宋" w:hAnsi="仿宋" w:eastAsia="仿宋"/>
          <w:sz w:val="32"/>
          <w:szCs w:val="32"/>
        </w:rPr>
        <w:t>第五条 《湖南省建筑行业廉洁从业自律公约承诺书》（见附件）须由企业法定代表人代表本企业签署，并在承诺书上加盖企业公章。企业签署《湖南省建筑行业廉洁从业自律公约承诺书》后，廉洁从业自律委员会在湖南建筑信息网予以公布，接受行业和社会各界的监督。</w:t>
      </w:r>
    </w:p>
    <w:p>
      <w:pPr>
        <w:pStyle w:val="10"/>
        <w:spacing w:line="560" w:lineRule="exact"/>
        <w:ind w:firstLine="645"/>
        <w:jc w:val="both"/>
        <w:rPr>
          <w:rFonts w:ascii="仿宋" w:hAnsi="仿宋" w:eastAsia="仿宋"/>
          <w:sz w:val="32"/>
          <w:szCs w:val="32"/>
        </w:rPr>
      </w:pPr>
      <w:r>
        <w:rPr>
          <w:rFonts w:hint="eastAsia" w:ascii="仿宋" w:hAnsi="仿宋" w:eastAsia="仿宋"/>
          <w:sz w:val="32"/>
          <w:szCs w:val="32"/>
        </w:rPr>
        <w:t>第六条  廉洁从业自律委员会负责对签署本公约企业从业行为进行监督和检查。负责受理对违反本公约行为的举报投诉，并予以调查处理。</w:t>
      </w:r>
    </w:p>
    <w:p>
      <w:pPr>
        <w:pStyle w:val="10"/>
        <w:spacing w:line="560" w:lineRule="exact"/>
        <w:ind w:firstLine="645"/>
        <w:jc w:val="both"/>
        <w:rPr>
          <w:rFonts w:ascii="仿宋" w:hAnsi="仿宋" w:eastAsia="仿宋"/>
          <w:sz w:val="32"/>
          <w:szCs w:val="32"/>
        </w:rPr>
      </w:pPr>
      <w:r>
        <w:rPr>
          <w:rFonts w:hint="eastAsia" w:ascii="仿宋" w:hAnsi="仿宋" w:eastAsia="仿宋"/>
          <w:sz w:val="32"/>
          <w:szCs w:val="32"/>
        </w:rPr>
        <w:t>第七条  廉洁从业自律委员会成员和工作人员应当严格遵守工作纪律，坚持实事求是、秉公办事的原则，并负责为投诉人保密。廉洁自律委员会成员和工作人员与投诉人有利害关系的，应当回避。</w:t>
      </w:r>
    </w:p>
    <w:p>
      <w:pPr>
        <w:pStyle w:val="10"/>
        <w:spacing w:line="560" w:lineRule="exact"/>
        <w:ind w:firstLine="645"/>
        <w:jc w:val="both"/>
        <w:rPr>
          <w:rFonts w:ascii="仿宋" w:hAnsi="仿宋" w:eastAsia="仿宋"/>
          <w:sz w:val="32"/>
          <w:szCs w:val="32"/>
        </w:rPr>
      </w:pPr>
      <w:r>
        <w:rPr>
          <w:rFonts w:hint="eastAsia" w:ascii="仿宋" w:hAnsi="仿宋" w:eastAsia="仿宋"/>
          <w:sz w:val="32"/>
          <w:szCs w:val="32"/>
        </w:rPr>
        <w:t>第八条  本公约签署单位有权对廉洁从业自律委员会履职情况进行监督，有权对公约条款提出改进建议，并向湖南省建筑业协会书面反映。</w:t>
      </w:r>
    </w:p>
    <w:p>
      <w:pPr>
        <w:pStyle w:val="10"/>
        <w:spacing w:line="560" w:lineRule="exact"/>
        <w:ind w:firstLine="645"/>
        <w:jc w:val="both"/>
        <w:rPr>
          <w:rFonts w:ascii="仿宋" w:hAnsi="仿宋" w:eastAsia="仿宋"/>
          <w:sz w:val="32"/>
          <w:szCs w:val="32"/>
        </w:rPr>
      </w:pPr>
      <w:r>
        <w:rPr>
          <w:rFonts w:hint="eastAsia" w:ascii="仿宋" w:hAnsi="仿宋" w:eastAsia="仿宋"/>
          <w:sz w:val="32"/>
          <w:szCs w:val="32"/>
        </w:rPr>
        <w:t>第九条  受到惩戒处理企业对处理意见不服的，可向省建设行政主管部门或其他行业行政主管部门反映、申诉。</w:t>
      </w:r>
    </w:p>
    <w:p>
      <w:pPr>
        <w:pStyle w:val="10"/>
        <w:spacing w:line="560" w:lineRule="exact"/>
        <w:jc w:val="center"/>
        <w:rPr>
          <w:rFonts w:ascii="仿宋" w:hAnsi="仿宋" w:eastAsia="仿宋"/>
          <w:b/>
          <w:sz w:val="32"/>
          <w:szCs w:val="32"/>
        </w:rPr>
      </w:pPr>
      <w:r>
        <w:rPr>
          <w:rFonts w:hint="eastAsia" w:ascii="仿宋" w:hAnsi="仿宋" w:eastAsia="仿宋"/>
          <w:b/>
          <w:sz w:val="32"/>
          <w:szCs w:val="32"/>
        </w:rPr>
        <w:t>第四章</w:t>
      </w:r>
      <w:r>
        <w:rPr>
          <w:rFonts w:hint="eastAsia" w:ascii="仿宋" w:hAnsi="仿宋" w:eastAsia="仿宋"/>
          <w:b/>
          <w:sz w:val="32"/>
          <w:szCs w:val="32"/>
        </w:rPr>
        <w:tab/>
      </w:r>
      <w:r>
        <w:rPr>
          <w:rFonts w:hint="eastAsia" w:ascii="仿宋" w:hAnsi="仿宋" w:eastAsia="仿宋"/>
          <w:b/>
          <w:sz w:val="32"/>
          <w:szCs w:val="32"/>
        </w:rPr>
        <w:t>表彰与惩戒</w:t>
      </w:r>
    </w:p>
    <w:p>
      <w:pPr>
        <w:pStyle w:val="10"/>
        <w:spacing w:line="560" w:lineRule="exact"/>
        <w:jc w:val="both"/>
        <w:rPr>
          <w:rFonts w:ascii="仿宋" w:hAnsi="仿宋" w:eastAsia="仿宋"/>
          <w:sz w:val="32"/>
          <w:szCs w:val="32"/>
        </w:rPr>
      </w:pPr>
      <w:r>
        <w:rPr>
          <w:rFonts w:hint="eastAsia" w:ascii="仿宋" w:hAnsi="仿宋" w:eastAsia="仿宋"/>
          <w:sz w:val="32"/>
          <w:szCs w:val="32"/>
        </w:rPr>
        <w:t xml:space="preserve">    第十条  对执行湖南省建筑行业廉洁从业自律公约履约情况良好的企业，根据表现情况，分别给予：</w:t>
      </w:r>
    </w:p>
    <w:p>
      <w:pPr>
        <w:pStyle w:val="10"/>
        <w:spacing w:line="560" w:lineRule="exact"/>
        <w:ind w:firstLine="640" w:firstLineChars="200"/>
        <w:jc w:val="both"/>
        <w:rPr>
          <w:rFonts w:ascii="仿宋" w:hAnsi="仿宋" w:eastAsia="仿宋"/>
          <w:sz w:val="32"/>
          <w:szCs w:val="32"/>
        </w:rPr>
      </w:pPr>
      <w:r>
        <w:rPr>
          <w:rFonts w:hint="eastAsia" w:ascii="仿宋" w:hAnsi="仿宋" w:eastAsia="仿宋"/>
          <w:sz w:val="32"/>
          <w:szCs w:val="32"/>
        </w:rPr>
        <w:t>（一）行业内通报表扬；</w:t>
      </w:r>
    </w:p>
    <w:p>
      <w:pPr>
        <w:pStyle w:val="10"/>
        <w:spacing w:line="560" w:lineRule="exact"/>
        <w:ind w:firstLine="640" w:firstLineChars="200"/>
        <w:jc w:val="both"/>
        <w:rPr>
          <w:rFonts w:ascii="仿宋" w:hAnsi="仿宋" w:eastAsia="仿宋"/>
          <w:sz w:val="32"/>
          <w:szCs w:val="32"/>
        </w:rPr>
      </w:pPr>
      <w:r>
        <w:rPr>
          <w:rFonts w:hint="eastAsia" w:ascii="仿宋" w:hAnsi="仿宋" w:eastAsia="仿宋"/>
          <w:sz w:val="32"/>
          <w:szCs w:val="32"/>
        </w:rPr>
        <w:t>（二）《湖南省建筑施工企业信用评价》评分加分；</w:t>
      </w:r>
    </w:p>
    <w:p>
      <w:pPr>
        <w:pStyle w:val="10"/>
        <w:spacing w:line="560" w:lineRule="exact"/>
        <w:ind w:firstLine="640" w:firstLineChars="200"/>
        <w:jc w:val="both"/>
        <w:rPr>
          <w:rFonts w:ascii="仿宋" w:hAnsi="仿宋" w:eastAsia="仿宋"/>
          <w:sz w:val="32"/>
          <w:szCs w:val="32"/>
        </w:rPr>
      </w:pPr>
      <w:r>
        <w:rPr>
          <w:rFonts w:hint="eastAsia" w:ascii="仿宋" w:hAnsi="仿宋" w:eastAsia="仿宋"/>
          <w:sz w:val="32"/>
          <w:szCs w:val="32"/>
        </w:rPr>
        <w:t>（三）优先推荐参加各类评优评先活动。</w:t>
      </w:r>
    </w:p>
    <w:p>
      <w:pPr>
        <w:pStyle w:val="10"/>
        <w:spacing w:line="560" w:lineRule="exact"/>
        <w:ind w:firstLine="640" w:firstLineChars="200"/>
        <w:jc w:val="both"/>
        <w:rPr>
          <w:rFonts w:ascii="仿宋" w:hAnsi="仿宋" w:eastAsia="仿宋"/>
          <w:sz w:val="32"/>
          <w:szCs w:val="32"/>
        </w:rPr>
      </w:pPr>
      <w:r>
        <w:rPr>
          <w:rFonts w:hint="eastAsia" w:ascii="仿宋" w:hAnsi="仿宋" w:eastAsia="仿宋"/>
          <w:sz w:val="32"/>
          <w:szCs w:val="32"/>
        </w:rPr>
        <w:t>第十一条  对不遵守和违反本公约的企业，按照情节轻重，分别给予如下惩戒：</w:t>
      </w:r>
    </w:p>
    <w:p>
      <w:pPr>
        <w:pStyle w:val="10"/>
        <w:spacing w:line="560" w:lineRule="exact"/>
        <w:ind w:firstLine="640" w:firstLineChars="200"/>
        <w:jc w:val="both"/>
        <w:rPr>
          <w:rFonts w:ascii="仿宋" w:hAnsi="仿宋" w:eastAsia="仿宋"/>
          <w:sz w:val="32"/>
          <w:szCs w:val="32"/>
        </w:rPr>
      </w:pPr>
      <w:r>
        <w:rPr>
          <w:rFonts w:hint="eastAsia" w:ascii="仿宋" w:hAnsi="仿宋" w:eastAsia="仿宋"/>
          <w:sz w:val="32"/>
          <w:szCs w:val="32"/>
        </w:rPr>
        <w:t>（一）警告；</w:t>
      </w:r>
    </w:p>
    <w:p>
      <w:pPr>
        <w:pStyle w:val="10"/>
        <w:spacing w:line="560" w:lineRule="exact"/>
        <w:ind w:firstLine="640" w:firstLineChars="200"/>
        <w:jc w:val="both"/>
        <w:rPr>
          <w:rFonts w:ascii="仿宋" w:hAnsi="仿宋" w:eastAsia="仿宋"/>
          <w:sz w:val="32"/>
          <w:szCs w:val="32"/>
        </w:rPr>
      </w:pPr>
      <w:r>
        <w:rPr>
          <w:rFonts w:hint="eastAsia" w:ascii="仿宋" w:hAnsi="仿宋" w:eastAsia="仿宋"/>
          <w:sz w:val="32"/>
          <w:szCs w:val="32"/>
        </w:rPr>
        <w:t>（二）行业内通报批评；</w:t>
      </w:r>
    </w:p>
    <w:p>
      <w:pPr>
        <w:pStyle w:val="10"/>
        <w:spacing w:line="560" w:lineRule="exact"/>
        <w:ind w:firstLine="640" w:firstLineChars="200"/>
        <w:jc w:val="both"/>
        <w:rPr>
          <w:rFonts w:ascii="仿宋" w:hAnsi="仿宋" w:eastAsia="仿宋"/>
          <w:sz w:val="32"/>
          <w:szCs w:val="32"/>
        </w:rPr>
      </w:pPr>
      <w:r>
        <w:rPr>
          <w:rFonts w:hint="eastAsia" w:ascii="仿宋" w:hAnsi="仿宋" w:eastAsia="仿宋"/>
          <w:sz w:val="32"/>
          <w:szCs w:val="32"/>
        </w:rPr>
        <w:t>（三）不受理工程评优；</w:t>
      </w:r>
    </w:p>
    <w:p>
      <w:pPr>
        <w:pStyle w:val="10"/>
        <w:spacing w:line="560" w:lineRule="exact"/>
        <w:ind w:firstLine="640" w:firstLineChars="200"/>
        <w:jc w:val="both"/>
        <w:rPr>
          <w:rFonts w:ascii="仿宋" w:hAnsi="仿宋" w:eastAsia="仿宋"/>
          <w:sz w:val="32"/>
          <w:szCs w:val="32"/>
        </w:rPr>
      </w:pPr>
      <w:r>
        <w:rPr>
          <w:rFonts w:hint="eastAsia" w:ascii="仿宋" w:hAnsi="仿宋" w:eastAsia="仿宋"/>
          <w:sz w:val="32"/>
          <w:szCs w:val="32"/>
        </w:rPr>
        <w:t>（四）《湖南省建筑施工企业信用评价》评分扣分；</w:t>
      </w:r>
    </w:p>
    <w:p>
      <w:pPr>
        <w:pStyle w:val="10"/>
        <w:spacing w:line="560" w:lineRule="exact"/>
        <w:ind w:firstLine="640" w:firstLineChars="200"/>
        <w:jc w:val="both"/>
        <w:rPr>
          <w:rFonts w:ascii="仿宋" w:hAnsi="仿宋" w:eastAsia="仿宋"/>
          <w:sz w:val="32"/>
          <w:szCs w:val="32"/>
        </w:rPr>
      </w:pPr>
      <w:r>
        <w:rPr>
          <w:rFonts w:hint="eastAsia" w:ascii="仿宋" w:hAnsi="仿宋" w:eastAsia="仿宋"/>
          <w:sz w:val="32"/>
          <w:szCs w:val="32"/>
        </w:rPr>
        <w:t>（五）不予推荐参加各类评优评先活动。</w:t>
      </w:r>
    </w:p>
    <w:p>
      <w:pPr>
        <w:pStyle w:val="10"/>
        <w:spacing w:line="560" w:lineRule="exact"/>
        <w:jc w:val="center"/>
        <w:rPr>
          <w:rFonts w:ascii="仿宋" w:hAnsi="仿宋" w:eastAsia="仿宋"/>
          <w:b/>
          <w:sz w:val="32"/>
          <w:szCs w:val="32"/>
        </w:rPr>
      </w:pPr>
      <w:r>
        <w:rPr>
          <w:rFonts w:hint="eastAsia" w:ascii="仿宋" w:hAnsi="仿宋" w:eastAsia="仿宋"/>
          <w:b/>
          <w:sz w:val="32"/>
          <w:szCs w:val="32"/>
        </w:rPr>
        <w:t>第五章</w:t>
      </w:r>
      <w:r>
        <w:rPr>
          <w:rFonts w:hint="eastAsia" w:ascii="仿宋" w:hAnsi="仿宋" w:eastAsia="仿宋"/>
          <w:b/>
          <w:sz w:val="32"/>
          <w:szCs w:val="32"/>
        </w:rPr>
        <w:tab/>
      </w:r>
      <w:r>
        <w:rPr>
          <w:rFonts w:hint="eastAsia" w:ascii="仿宋" w:hAnsi="仿宋" w:eastAsia="仿宋"/>
          <w:b/>
          <w:sz w:val="32"/>
          <w:szCs w:val="32"/>
        </w:rPr>
        <w:t>附则</w:t>
      </w:r>
    </w:p>
    <w:p>
      <w:pPr>
        <w:pStyle w:val="10"/>
        <w:spacing w:line="560" w:lineRule="exact"/>
        <w:ind w:firstLine="640" w:firstLineChars="200"/>
        <w:jc w:val="both"/>
        <w:rPr>
          <w:rFonts w:ascii="仿宋" w:hAnsi="仿宋" w:eastAsia="仿宋"/>
          <w:sz w:val="32"/>
          <w:szCs w:val="32"/>
        </w:rPr>
      </w:pPr>
      <w:r>
        <w:rPr>
          <w:rFonts w:hint="eastAsia" w:ascii="仿宋" w:hAnsi="仿宋" w:eastAsia="仿宋"/>
          <w:sz w:val="32"/>
          <w:szCs w:val="32"/>
        </w:rPr>
        <w:t>第十二条  本公约经湖南省建筑业协会三届  次理事会审议通过，由湖南省建筑行业廉洁从业自律委员会负责解释，自颁布之日起实施。</w:t>
      </w:r>
    </w:p>
    <w:p>
      <w:pPr>
        <w:pStyle w:val="10"/>
        <w:spacing w:line="560" w:lineRule="exact"/>
        <w:jc w:val="both"/>
        <w:rPr>
          <w:rFonts w:ascii="仿宋" w:hAnsi="仿宋" w:eastAsia="仿宋"/>
          <w:sz w:val="32"/>
          <w:szCs w:val="32"/>
        </w:rPr>
      </w:pPr>
      <w:r>
        <w:rPr>
          <w:rFonts w:ascii="仿宋" w:hAnsi="仿宋" w:eastAsia="仿宋"/>
          <w:sz w:val="32"/>
          <w:szCs w:val="32"/>
        </w:rPr>
        <w:t xml:space="preserve"> </w:t>
      </w:r>
    </w:p>
    <w:p>
      <w:pPr>
        <w:pStyle w:val="10"/>
        <w:spacing w:line="560" w:lineRule="exact"/>
        <w:jc w:val="both"/>
        <w:rPr>
          <w:rFonts w:ascii="仿宋" w:hAnsi="仿宋" w:eastAsia="仿宋"/>
          <w:sz w:val="32"/>
          <w:szCs w:val="32"/>
        </w:rPr>
      </w:pPr>
    </w:p>
    <w:p>
      <w:pPr>
        <w:pStyle w:val="10"/>
        <w:spacing w:line="560" w:lineRule="exact"/>
        <w:rPr>
          <w:rFonts w:ascii="仿宋" w:hAnsi="仿宋" w:eastAsia="仿宋"/>
          <w:b/>
          <w:sz w:val="32"/>
          <w:szCs w:val="32"/>
        </w:rPr>
      </w:pPr>
      <w:r>
        <w:rPr>
          <w:rFonts w:hint="eastAsia" w:ascii="仿宋" w:hAnsi="仿宋" w:eastAsia="仿宋"/>
          <w:b/>
          <w:sz w:val="32"/>
          <w:szCs w:val="32"/>
        </w:rPr>
        <w:t>附件</w:t>
      </w:r>
    </w:p>
    <w:p>
      <w:pPr>
        <w:pStyle w:val="10"/>
        <w:spacing w:line="560" w:lineRule="exact"/>
        <w:rPr>
          <w:rFonts w:ascii="仿宋" w:hAnsi="仿宋" w:eastAsia="仿宋"/>
          <w:sz w:val="32"/>
          <w:szCs w:val="32"/>
        </w:rPr>
      </w:pPr>
    </w:p>
    <w:p>
      <w:pPr>
        <w:pStyle w:val="10"/>
        <w:spacing w:line="560" w:lineRule="exact"/>
        <w:jc w:val="center"/>
        <w:rPr>
          <w:rFonts w:ascii="黑体" w:hAnsi="黑体" w:eastAsia="黑体"/>
          <w:sz w:val="32"/>
          <w:szCs w:val="32"/>
        </w:rPr>
      </w:pPr>
      <w:r>
        <w:rPr>
          <w:rFonts w:hint="eastAsia" w:ascii="黑体" w:hAnsi="黑体" w:eastAsia="黑体"/>
          <w:sz w:val="32"/>
          <w:szCs w:val="32"/>
        </w:rPr>
        <w:t>湖南省建筑行业廉洁从业自律公约</w:t>
      </w:r>
    </w:p>
    <w:p>
      <w:pPr>
        <w:pStyle w:val="10"/>
        <w:spacing w:line="560" w:lineRule="exact"/>
        <w:jc w:val="center"/>
        <w:rPr>
          <w:rFonts w:ascii="黑体" w:hAnsi="黑体" w:eastAsia="黑体"/>
          <w:sz w:val="32"/>
          <w:szCs w:val="32"/>
        </w:rPr>
      </w:pPr>
      <w:r>
        <w:rPr>
          <w:rFonts w:hint="eastAsia" w:ascii="黑体" w:hAnsi="黑体" w:eastAsia="黑体"/>
          <w:sz w:val="32"/>
          <w:szCs w:val="32"/>
        </w:rPr>
        <w:t>承诺书</w:t>
      </w:r>
    </w:p>
    <w:p>
      <w:pPr>
        <w:pStyle w:val="10"/>
        <w:spacing w:line="560" w:lineRule="exact"/>
        <w:rPr>
          <w:rFonts w:ascii="仿宋" w:hAnsi="仿宋" w:eastAsia="仿宋"/>
          <w:sz w:val="32"/>
          <w:szCs w:val="32"/>
        </w:rPr>
      </w:pPr>
    </w:p>
    <w:p>
      <w:pPr>
        <w:pStyle w:val="10"/>
        <w:spacing w:line="560" w:lineRule="exact"/>
        <w:ind w:firstLine="640" w:firstLineChars="200"/>
        <w:jc w:val="both"/>
        <w:rPr>
          <w:rFonts w:ascii="仿宋" w:hAnsi="仿宋" w:eastAsia="仿宋"/>
          <w:sz w:val="32"/>
          <w:szCs w:val="32"/>
        </w:rPr>
      </w:pPr>
      <w:r>
        <w:rPr>
          <w:rFonts w:hint="eastAsia" w:ascii="仿宋" w:hAnsi="仿宋" w:eastAsia="仿宋"/>
          <w:sz w:val="32"/>
          <w:szCs w:val="32"/>
        </w:rPr>
        <w:t>我单位已认真研读《湖南省建筑行业廉洁从业自律公约》，完全理解本公约所有条款的含义，同意签署本公约。本人作为单位授权代表特郑重承诺：</w:t>
      </w:r>
    </w:p>
    <w:p>
      <w:pPr>
        <w:pStyle w:val="10"/>
        <w:spacing w:line="560" w:lineRule="exact"/>
        <w:ind w:firstLine="640" w:firstLineChars="200"/>
        <w:jc w:val="both"/>
        <w:rPr>
          <w:rFonts w:ascii="仿宋" w:hAnsi="仿宋" w:eastAsia="仿宋"/>
          <w:sz w:val="32"/>
          <w:szCs w:val="32"/>
        </w:rPr>
      </w:pPr>
      <w:r>
        <w:rPr>
          <w:rFonts w:hint="eastAsia" w:ascii="仿宋" w:hAnsi="仿宋" w:eastAsia="仿宋"/>
          <w:sz w:val="32"/>
          <w:szCs w:val="32"/>
        </w:rPr>
        <w:t>我单位完全接受本公约的约束，接受湖南省建筑行业廉洁从业自律委员会的监督和管理，遵章守法，诚实守信，廉洁从业，积极履行社会责任。如有违反，愿意接受本公约规定的惩戒处理，并且无条件承担由此带来的所有后果。</w:t>
      </w:r>
    </w:p>
    <w:p>
      <w:pPr>
        <w:pStyle w:val="10"/>
        <w:spacing w:line="560" w:lineRule="exact"/>
        <w:jc w:val="both"/>
        <w:rPr>
          <w:rFonts w:ascii="仿宋" w:hAnsi="仿宋" w:eastAsia="仿宋"/>
          <w:sz w:val="32"/>
          <w:szCs w:val="32"/>
        </w:rPr>
      </w:pPr>
    </w:p>
    <w:p>
      <w:pPr>
        <w:pStyle w:val="10"/>
        <w:spacing w:line="560" w:lineRule="exact"/>
        <w:rPr>
          <w:rFonts w:ascii="仿宋" w:hAnsi="仿宋" w:eastAsia="仿宋"/>
          <w:sz w:val="32"/>
          <w:szCs w:val="32"/>
        </w:rPr>
      </w:pPr>
    </w:p>
    <w:p>
      <w:pPr>
        <w:pStyle w:val="10"/>
        <w:spacing w:line="560" w:lineRule="exact"/>
        <w:rPr>
          <w:rFonts w:ascii="仿宋" w:hAnsi="仿宋" w:eastAsia="仿宋"/>
          <w:sz w:val="32"/>
          <w:szCs w:val="32"/>
        </w:rPr>
      </w:pPr>
    </w:p>
    <w:p>
      <w:pPr>
        <w:pStyle w:val="10"/>
        <w:spacing w:line="560" w:lineRule="exact"/>
        <w:ind w:firstLine="4160" w:firstLineChars="1300"/>
        <w:rPr>
          <w:rFonts w:ascii="仿宋" w:hAnsi="仿宋" w:eastAsia="仿宋"/>
          <w:sz w:val="32"/>
          <w:szCs w:val="32"/>
        </w:rPr>
      </w:pPr>
      <w:r>
        <w:rPr>
          <w:rFonts w:hint="eastAsia" w:ascii="仿宋" w:hAnsi="仿宋" w:eastAsia="仿宋"/>
          <w:sz w:val="32"/>
          <w:szCs w:val="32"/>
        </w:rPr>
        <w:t xml:space="preserve">企业名称（公章）：             </w:t>
      </w:r>
    </w:p>
    <w:p>
      <w:pPr>
        <w:pStyle w:val="10"/>
        <w:spacing w:line="560" w:lineRule="exact"/>
        <w:ind w:firstLine="4160" w:firstLineChars="1300"/>
        <w:rPr>
          <w:rFonts w:ascii="仿宋" w:hAnsi="仿宋" w:eastAsia="仿宋"/>
          <w:sz w:val="32"/>
          <w:szCs w:val="32"/>
        </w:rPr>
      </w:pPr>
      <w:r>
        <w:rPr>
          <w:rFonts w:hint="eastAsia" w:ascii="仿宋" w:hAnsi="仿宋" w:eastAsia="仿宋"/>
          <w:sz w:val="32"/>
          <w:szCs w:val="32"/>
        </w:rPr>
        <w:t>法定代表人（签名）：</w:t>
      </w:r>
    </w:p>
    <w:p>
      <w:pPr>
        <w:pStyle w:val="10"/>
        <w:spacing w:line="560" w:lineRule="exact"/>
        <w:rPr>
          <w:rFonts w:ascii="仿宋" w:hAnsi="仿宋" w:eastAsia="仿宋"/>
          <w:sz w:val="32"/>
          <w:szCs w:val="32"/>
        </w:rPr>
      </w:pPr>
    </w:p>
    <w:p>
      <w:pPr>
        <w:pStyle w:val="10"/>
        <w:spacing w:line="560" w:lineRule="exact"/>
        <w:rPr>
          <w:rFonts w:ascii="仿宋" w:hAnsi="仿宋" w:eastAsia="仿宋"/>
          <w:sz w:val="32"/>
          <w:szCs w:val="32"/>
        </w:rPr>
      </w:pPr>
      <w:bookmarkStart w:id="0" w:name="_GoBack"/>
      <w:bookmarkEnd w:id="0"/>
    </w:p>
    <w:p>
      <w:pPr>
        <w:pStyle w:val="10"/>
        <w:spacing w:line="560" w:lineRule="exact"/>
        <w:jc w:val="right"/>
        <w:rPr>
          <w:rFonts w:ascii="仿宋" w:hAnsi="仿宋" w:eastAsia="仿宋"/>
          <w:sz w:val="32"/>
          <w:szCs w:val="32"/>
        </w:rPr>
      </w:pPr>
      <w:r>
        <w:rPr>
          <w:rFonts w:hint="eastAsia" w:ascii="仿宋" w:hAnsi="仿宋" w:eastAsia="仿宋"/>
          <w:sz w:val="32"/>
          <w:szCs w:val="32"/>
        </w:rPr>
        <w:t>年</w:t>
      </w:r>
      <w:r>
        <w:rPr>
          <w:rFonts w:hint="eastAsia" w:ascii="仿宋" w:hAnsi="仿宋" w:eastAsia="仿宋"/>
          <w:sz w:val="32"/>
          <w:szCs w:val="32"/>
        </w:rPr>
        <w:tab/>
      </w:r>
      <w:r>
        <w:rPr>
          <w:rFonts w:hint="eastAsia" w:ascii="仿宋" w:hAnsi="仿宋" w:eastAsia="仿宋"/>
          <w:sz w:val="32"/>
          <w:szCs w:val="32"/>
        </w:rPr>
        <w:t>月</w:t>
      </w:r>
      <w:r>
        <w:rPr>
          <w:rFonts w:hint="eastAsia" w:ascii="仿宋" w:hAnsi="仿宋" w:eastAsia="仿宋"/>
          <w:sz w:val="32"/>
          <w:szCs w:val="32"/>
        </w:rPr>
        <w:tab/>
      </w:r>
      <w:r>
        <w:rPr>
          <w:rFonts w:hint="eastAsia" w:ascii="仿宋" w:hAnsi="仿宋" w:eastAsia="仿宋"/>
          <w:sz w:val="32"/>
          <w:szCs w:val="32"/>
        </w:rPr>
        <w:t>日</w:t>
      </w:r>
    </w:p>
    <w:p>
      <w:pPr>
        <w:pStyle w:val="10"/>
        <w:spacing w:line="560" w:lineRule="exact"/>
        <w:rPr>
          <w:rFonts w:ascii="仿宋" w:hAnsi="仿宋" w:eastAsia="仿宋"/>
          <w:sz w:val="32"/>
          <w:szCs w:val="32"/>
        </w:rPr>
      </w:pPr>
      <w:r>
        <w:rPr>
          <w:rFonts w:ascii="仿宋" w:hAnsi="仿宋" w:eastAsia="仿宋"/>
          <w:sz w:val="32"/>
          <w:szCs w:val="32"/>
        </w:rPr>
        <w:t xml:space="preserve"> </w:t>
      </w:r>
    </w:p>
    <w:p>
      <w:pPr>
        <w:pStyle w:val="10"/>
        <w:spacing w:line="560" w:lineRule="exact"/>
        <w:rPr>
          <w:rFonts w:ascii="仿宋" w:hAnsi="仿宋" w:eastAsia="仿宋"/>
          <w:sz w:val="32"/>
          <w:szCs w:val="32"/>
        </w:rPr>
      </w:pPr>
    </w:p>
    <w:p>
      <w:pPr>
        <w:pStyle w:val="10"/>
        <w:spacing w:line="560" w:lineRule="exact"/>
        <w:rPr>
          <w:rFonts w:ascii="仿宋" w:hAnsi="仿宋" w:eastAsia="仿宋"/>
          <w:sz w:val="32"/>
          <w:szCs w:val="32"/>
        </w:rPr>
      </w:pPr>
    </w:p>
    <w:p>
      <w:pPr>
        <w:ind w:right="1120"/>
        <w:rPr>
          <w:rFonts w:ascii="仿宋" w:hAnsi="仿宋" w:eastAsia="仿宋"/>
          <w:sz w:val="32"/>
          <w:szCs w:val="32"/>
        </w:rPr>
      </w:pPr>
    </w:p>
    <w:p>
      <w:pPr>
        <w:pStyle w:val="10"/>
        <w:spacing w:line="560" w:lineRule="exact"/>
        <w:rPr>
          <w:rFonts w:ascii="仿宋" w:hAnsi="仿宋" w:eastAsia="仿宋"/>
          <w:sz w:val="32"/>
          <w:szCs w:val="32"/>
        </w:rPr>
      </w:pPr>
    </w:p>
    <w:sectPr>
      <w:pgSz w:w="11860" w:h="16783"/>
      <w:pgMar w:top="1440" w:right="1800" w:bottom="1440" w:left="1800" w:header="0" w:footer="0" w:gutter="0"/>
      <w:cols w:equalWidth="0" w:num="1">
        <w:col w:w="8610"/>
      </w:cols>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59D"/>
    <w:rsid w:val="00027588"/>
    <w:rsid w:val="00027E70"/>
    <w:rsid w:val="00084E70"/>
    <w:rsid w:val="000B0453"/>
    <w:rsid w:val="000D244A"/>
    <w:rsid w:val="000D4ED8"/>
    <w:rsid w:val="00131401"/>
    <w:rsid w:val="00142B2D"/>
    <w:rsid w:val="00164CBC"/>
    <w:rsid w:val="001D1ED4"/>
    <w:rsid w:val="00205D45"/>
    <w:rsid w:val="002332AE"/>
    <w:rsid w:val="0024069F"/>
    <w:rsid w:val="00250337"/>
    <w:rsid w:val="002911DC"/>
    <w:rsid w:val="002B18C4"/>
    <w:rsid w:val="002C52E7"/>
    <w:rsid w:val="003E200E"/>
    <w:rsid w:val="00410EF2"/>
    <w:rsid w:val="0046506E"/>
    <w:rsid w:val="00481771"/>
    <w:rsid w:val="004B6686"/>
    <w:rsid w:val="005033CF"/>
    <w:rsid w:val="005472CD"/>
    <w:rsid w:val="00547F74"/>
    <w:rsid w:val="00586B3C"/>
    <w:rsid w:val="005B39D2"/>
    <w:rsid w:val="005B56BD"/>
    <w:rsid w:val="005D3448"/>
    <w:rsid w:val="00604AEF"/>
    <w:rsid w:val="006477F7"/>
    <w:rsid w:val="00684C1F"/>
    <w:rsid w:val="007179BF"/>
    <w:rsid w:val="007709D2"/>
    <w:rsid w:val="00775CB9"/>
    <w:rsid w:val="007D70BD"/>
    <w:rsid w:val="00872F44"/>
    <w:rsid w:val="00886840"/>
    <w:rsid w:val="008B0427"/>
    <w:rsid w:val="00922FE3"/>
    <w:rsid w:val="00940F19"/>
    <w:rsid w:val="00965557"/>
    <w:rsid w:val="0099353D"/>
    <w:rsid w:val="009A612B"/>
    <w:rsid w:val="00AB652F"/>
    <w:rsid w:val="00AB759D"/>
    <w:rsid w:val="00AC3D79"/>
    <w:rsid w:val="00AC44E8"/>
    <w:rsid w:val="00AD2E19"/>
    <w:rsid w:val="00AE0F1F"/>
    <w:rsid w:val="00B34BC8"/>
    <w:rsid w:val="00D5362B"/>
    <w:rsid w:val="00D54EBB"/>
    <w:rsid w:val="00D5574C"/>
    <w:rsid w:val="00D856E5"/>
    <w:rsid w:val="00DD2B1E"/>
    <w:rsid w:val="00DF41DD"/>
    <w:rsid w:val="00E44DD3"/>
    <w:rsid w:val="00E468FE"/>
    <w:rsid w:val="00E6617A"/>
    <w:rsid w:val="00E84460"/>
    <w:rsid w:val="00EB4650"/>
    <w:rsid w:val="00EC7B2F"/>
    <w:rsid w:val="00EE24F3"/>
    <w:rsid w:val="00EE49B2"/>
    <w:rsid w:val="00F24E44"/>
    <w:rsid w:val="00F54B22"/>
    <w:rsid w:val="00F54C6D"/>
    <w:rsid w:val="00F819C7"/>
    <w:rsid w:val="00F97182"/>
    <w:rsid w:val="00FF3718"/>
    <w:rsid w:val="0D1406DF"/>
    <w:rsid w:val="23E02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rPr>
      <w:rFonts w:asciiTheme="minorHAnsi" w:hAnsiTheme="minorHAnsi" w:cstheme="minorBidi"/>
      <w:kern w:val="2"/>
      <w:sz w:val="21"/>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8">
    <w:name w:val="页眉 字符"/>
    <w:basedOn w:val="7"/>
    <w:link w:val="4"/>
    <w:uiPriority w:val="99"/>
    <w:rPr>
      <w:sz w:val="18"/>
      <w:szCs w:val="18"/>
    </w:rPr>
  </w:style>
  <w:style w:type="character" w:customStyle="1" w:styleId="9">
    <w:name w:val="页脚 字符"/>
    <w:basedOn w:val="7"/>
    <w:link w:val="3"/>
    <w:qFormat/>
    <w:uiPriority w:val="99"/>
    <w:rPr>
      <w:sz w:val="18"/>
      <w:szCs w:val="18"/>
    </w:rPr>
  </w:style>
  <w:style w:type="paragraph" w:styleId="10">
    <w:name w:val="No Spacing"/>
    <w:qFormat/>
    <w:uiPriority w:val="1"/>
    <w:rPr>
      <w:rFonts w:ascii="Times New Roman" w:hAnsi="Times New Roman" w:cs="Times New Roman" w:eastAsiaTheme="minorEastAsia"/>
      <w:sz w:val="22"/>
      <w:szCs w:val="22"/>
      <w:lang w:val="en-US" w:eastAsia="zh-CN" w:bidi="ar-SA"/>
    </w:rPr>
  </w:style>
  <w:style w:type="character" w:customStyle="1" w:styleId="11">
    <w:name w:val="批注框文本 字符"/>
    <w:basedOn w:val="7"/>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347</Words>
  <Characters>1984</Characters>
  <Lines>16</Lines>
  <Paragraphs>4</Paragraphs>
  <TotalTime>419</TotalTime>
  <ScaleCrop>false</ScaleCrop>
  <LinksUpToDate>false</LinksUpToDate>
  <CharactersWithSpaces>2327</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2019-05-27T09:54:00Z</dcterms:created>
  <dc:creator>Windows User</dc:creator>
  <cp:lastModifiedBy>异愚人</cp:lastModifiedBy>
  <cp:lastPrinted>2019-06-10T08:21:00Z</cp:lastPrinted>
  <dcterms:modified xsi:type="dcterms:W3CDTF">2019-06-10T09:02:05Z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