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70B8" w:rsidRPr="00054A3D" w:rsidRDefault="000870B8" w:rsidP="00FA639D">
      <w:pPr>
        <w:spacing w:line="640" w:lineRule="exact"/>
        <w:jc w:val="center"/>
        <w:rPr>
          <w:rFonts w:eastAsia="方正大标宋简体"/>
          <w:bCs/>
          <w:sz w:val="40"/>
          <w:szCs w:val="36"/>
        </w:rPr>
      </w:pPr>
      <w:r w:rsidRPr="00054A3D">
        <w:rPr>
          <w:rFonts w:eastAsia="方正大标宋简体"/>
          <w:bCs/>
          <w:sz w:val="40"/>
          <w:szCs w:val="36"/>
        </w:rPr>
        <w:t>湖南省建设工程监理行业自律管理办法</w:t>
      </w:r>
    </w:p>
    <w:p w:rsidR="000870B8" w:rsidRPr="00054A3D" w:rsidRDefault="000870B8" w:rsidP="00054A3D">
      <w:pPr>
        <w:ind w:leftChars="-200" w:left="-420" w:rightChars="-149" w:right="-313"/>
        <w:rPr>
          <w:rFonts w:eastAsia="仿宋"/>
          <w:sz w:val="32"/>
          <w:szCs w:val="32"/>
        </w:rPr>
      </w:pPr>
    </w:p>
    <w:p w:rsidR="000870B8" w:rsidRPr="00054A3D" w:rsidRDefault="000870B8" w:rsidP="00054A3D">
      <w:pPr>
        <w:pStyle w:val="p0"/>
        <w:ind w:firstLineChars="200" w:firstLine="643"/>
        <w:rPr>
          <w:rFonts w:eastAsia="仿宋"/>
          <w:sz w:val="32"/>
          <w:szCs w:val="32"/>
        </w:rPr>
      </w:pPr>
      <w:r w:rsidRPr="00054A3D">
        <w:rPr>
          <w:rFonts w:eastAsia="仿宋"/>
          <w:b/>
          <w:sz w:val="32"/>
          <w:szCs w:val="32"/>
        </w:rPr>
        <w:t>第一条</w:t>
      </w:r>
      <w:r w:rsidRPr="00054A3D">
        <w:rPr>
          <w:rFonts w:eastAsia="仿宋"/>
          <w:sz w:val="32"/>
          <w:szCs w:val="32"/>
        </w:rPr>
        <w:t xml:space="preserve"> </w:t>
      </w:r>
      <w:r w:rsidRPr="00054A3D">
        <w:rPr>
          <w:rFonts w:eastAsia="仿宋"/>
          <w:sz w:val="32"/>
          <w:szCs w:val="32"/>
        </w:rPr>
        <w:t>总则</w:t>
      </w:r>
      <w:r w:rsidRPr="00054A3D">
        <w:rPr>
          <w:rFonts w:eastAsia="仿宋"/>
          <w:sz w:val="32"/>
          <w:szCs w:val="32"/>
        </w:rPr>
        <w:t xml:space="preserve"> </w:t>
      </w:r>
    </w:p>
    <w:p w:rsidR="000870B8" w:rsidRPr="00054A3D" w:rsidRDefault="000870B8" w:rsidP="00054A3D">
      <w:pPr>
        <w:pStyle w:val="p0"/>
        <w:ind w:firstLineChars="200" w:firstLine="640"/>
        <w:rPr>
          <w:rFonts w:eastAsia="仿宋"/>
          <w:sz w:val="32"/>
          <w:szCs w:val="32"/>
        </w:rPr>
      </w:pPr>
      <w:r w:rsidRPr="00054A3D">
        <w:rPr>
          <w:rFonts w:eastAsia="仿宋" w:hAnsi="仿宋"/>
          <w:sz w:val="32"/>
          <w:szCs w:val="32"/>
        </w:rPr>
        <w:t>依据国家和省有关部门关于加强诚信体系建设和管理的要求精神，根据《湖南省建设监理协会章程》、《湖南省建设工程监理企业信用等级评定动态管理办法》、《湖南省建设工程监理行业自律委员会工作准则》，为进一步维护湖南省建设工程监理行业自律秩序、强化行业自律监管机构职能。规范我省建设工程监理市场行为和秩序，制止和惩戒恶意压价、挂靠、出借（让）资质、签订阴阳合同、关键岗位人员不到位、不履职、降低服务标准等行为，保护行业合法权益和促进行业持续健康发展，特制定《湖南省建设工程监理行业自律管理办法》。（简称</w:t>
      </w:r>
      <w:r w:rsidRPr="00054A3D">
        <w:rPr>
          <w:rFonts w:eastAsia="仿宋"/>
          <w:sz w:val="32"/>
          <w:szCs w:val="32"/>
        </w:rPr>
        <w:t>“</w:t>
      </w:r>
      <w:r w:rsidRPr="00054A3D">
        <w:rPr>
          <w:rFonts w:eastAsia="仿宋" w:hAnsi="仿宋"/>
          <w:sz w:val="32"/>
          <w:szCs w:val="32"/>
        </w:rPr>
        <w:t>本办法</w:t>
      </w:r>
      <w:r w:rsidRPr="00054A3D">
        <w:rPr>
          <w:rFonts w:eastAsia="仿宋"/>
          <w:sz w:val="32"/>
          <w:szCs w:val="32"/>
        </w:rPr>
        <w:t>”</w:t>
      </w:r>
      <w:r w:rsidRPr="00054A3D">
        <w:rPr>
          <w:rFonts w:eastAsia="仿宋" w:hAnsi="仿宋"/>
          <w:sz w:val="32"/>
          <w:szCs w:val="32"/>
        </w:rPr>
        <w:t>）</w:t>
      </w:r>
    </w:p>
    <w:p w:rsidR="000870B8" w:rsidRPr="00054A3D" w:rsidRDefault="000870B8" w:rsidP="00054A3D">
      <w:pPr>
        <w:pStyle w:val="p0"/>
        <w:ind w:firstLineChars="200" w:firstLine="643"/>
        <w:rPr>
          <w:rFonts w:eastAsia="仿宋"/>
          <w:sz w:val="32"/>
          <w:szCs w:val="32"/>
        </w:rPr>
      </w:pPr>
      <w:r w:rsidRPr="00054A3D">
        <w:rPr>
          <w:rFonts w:eastAsia="仿宋" w:hAnsi="仿宋"/>
          <w:b/>
          <w:sz w:val="32"/>
          <w:szCs w:val="32"/>
        </w:rPr>
        <w:t>第二条</w:t>
      </w:r>
      <w:r w:rsidRPr="00054A3D">
        <w:rPr>
          <w:rFonts w:eastAsia="仿宋"/>
          <w:sz w:val="32"/>
          <w:szCs w:val="32"/>
        </w:rPr>
        <w:t xml:space="preserve"> </w:t>
      </w:r>
      <w:r w:rsidRPr="00054A3D">
        <w:rPr>
          <w:rFonts w:eastAsia="仿宋" w:hAnsi="仿宋"/>
          <w:sz w:val="32"/>
          <w:szCs w:val="32"/>
        </w:rPr>
        <w:t>执行组织机构和职责</w:t>
      </w:r>
      <w:r w:rsidRPr="00054A3D">
        <w:rPr>
          <w:rFonts w:eastAsia="仿宋"/>
          <w:sz w:val="32"/>
          <w:szCs w:val="32"/>
        </w:rPr>
        <w:t xml:space="preserve">  </w:t>
      </w:r>
    </w:p>
    <w:p w:rsidR="000870B8" w:rsidRPr="00054A3D" w:rsidRDefault="000870B8" w:rsidP="00054A3D">
      <w:pPr>
        <w:pStyle w:val="p0"/>
        <w:ind w:firstLineChars="200" w:firstLine="640"/>
        <w:rPr>
          <w:rFonts w:eastAsia="仿宋"/>
          <w:sz w:val="32"/>
          <w:szCs w:val="32"/>
        </w:rPr>
      </w:pPr>
      <w:r w:rsidRPr="00054A3D">
        <w:rPr>
          <w:rFonts w:eastAsia="仿宋" w:hAnsi="仿宋"/>
          <w:sz w:val="32"/>
          <w:szCs w:val="32"/>
        </w:rPr>
        <w:t>执行组织机构。依据《湖南省建设监理协会章程》规定，行业自律委员会为湖南省建设监理行业自律管理监管执行机构。</w:t>
      </w:r>
    </w:p>
    <w:p w:rsidR="000870B8" w:rsidRPr="00054A3D" w:rsidRDefault="000870B8" w:rsidP="00054A3D">
      <w:pPr>
        <w:pStyle w:val="p0"/>
        <w:ind w:firstLineChars="200" w:firstLine="640"/>
        <w:rPr>
          <w:rFonts w:eastAsia="仿宋"/>
          <w:sz w:val="32"/>
          <w:szCs w:val="32"/>
        </w:rPr>
      </w:pPr>
      <w:r w:rsidRPr="00054A3D">
        <w:rPr>
          <w:rFonts w:eastAsia="仿宋" w:hAnsi="仿宋"/>
          <w:sz w:val="32"/>
          <w:szCs w:val="32"/>
        </w:rPr>
        <w:t>行业自律委员会职责。行业自律委员主要负责湖南省建设工程监理行业自律监管，制定行业自律相关制度，开展行业自律检查，组织企业信用等级评定和动态管理，开展违规案件调查和提出处理意见。</w:t>
      </w:r>
    </w:p>
    <w:p w:rsidR="000870B8" w:rsidRPr="00054A3D" w:rsidRDefault="000870B8" w:rsidP="00054A3D">
      <w:pPr>
        <w:pStyle w:val="p0"/>
        <w:ind w:firstLineChars="200" w:firstLine="643"/>
        <w:rPr>
          <w:rFonts w:eastAsia="仿宋"/>
          <w:sz w:val="32"/>
          <w:szCs w:val="32"/>
        </w:rPr>
      </w:pPr>
      <w:r w:rsidRPr="00054A3D">
        <w:rPr>
          <w:rFonts w:eastAsia="仿宋" w:hAnsi="仿宋"/>
          <w:b/>
          <w:sz w:val="32"/>
          <w:szCs w:val="32"/>
        </w:rPr>
        <w:t>第三条</w:t>
      </w:r>
      <w:r w:rsidRPr="00054A3D">
        <w:rPr>
          <w:rFonts w:eastAsia="仿宋"/>
          <w:sz w:val="32"/>
          <w:szCs w:val="32"/>
        </w:rPr>
        <w:t xml:space="preserve"> </w:t>
      </w:r>
      <w:r w:rsidRPr="00054A3D">
        <w:rPr>
          <w:rFonts w:eastAsia="仿宋" w:hAnsi="仿宋"/>
          <w:sz w:val="32"/>
          <w:szCs w:val="32"/>
        </w:rPr>
        <w:t>建设工程监理市场和服务行为规则</w:t>
      </w:r>
    </w:p>
    <w:p w:rsidR="000870B8" w:rsidRPr="00054A3D" w:rsidRDefault="000870B8" w:rsidP="005E4172">
      <w:pPr>
        <w:pStyle w:val="p0"/>
        <w:ind w:firstLine="640"/>
        <w:rPr>
          <w:rFonts w:eastAsia="仿宋"/>
          <w:sz w:val="32"/>
          <w:szCs w:val="32"/>
        </w:rPr>
      </w:pPr>
      <w:r w:rsidRPr="00054A3D">
        <w:rPr>
          <w:rFonts w:eastAsia="仿宋" w:hAnsi="仿宋"/>
          <w:sz w:val="32"/>
          <w:szCs w:val="32"/>
        </w:rPr>
        <w:lastRenderedPageBreak/>
        <w:t>（一）遵守国家、地方（行业）相关法律、法规、规范标准等。</w:t>
      </w:r>
    </w:p>
    <w:p w:rsidR="000870B8" w:rsidRPr="00054A3D" w:rsidRDefault="000870B8" w:rsidP="005E4172">
      <w:pPr>
        <w:pStyle w:val="p0"/>
        <w:ind w:firstLine="640"/>
        <w:rPr>
          <w:rFonts w:eastAsia="仿宋"/>
          <w:sz w:val="32"/>
          <w:szCs w:val="32"/>
        </w:rPr>
      </w:pPr>
      <w:r w:rsidRPr="00054A3D">
        <w:rPr>
          <w:rFonts w:eastAsia="仿宋" w:hAnsi="仿宋"/>
          <w:sz w:val="32"/>
          <w:szCs w:val="32"/>
        </w:rPr>
        <w:t>（二）遵守《中华人民共和国招标投标法》第三十三条</w:t>
      </w:r>
      <w:r w:rsidRPr="00054A3D">
        <w:rPr>
          <w:rFonts w:eastAsia="仿宋"/>
          <w:sz w:val="32"/>
          <w:szCs w:val="32"/>
        </w:rPr>
        <w:t>“</w:t>
      </w:r>
      <w:r w:rsidRPr="00054A3D">
        <w:rPr>
          <w:rFonts w:eastAsia="仿宋" w:hAnsi="仿宋"/>
          <w:sz w:val="32"/>
          <w:szCs w:val="32"/>
        </w:rPr>
        <w:t>投标人不得以低于成本的报价竞标</w:t>
      </w:r>
      <w:r w:rsidRPr="00054A3D">
        <w:rPr>
          <w:rFonts w:eastAsia="仿宋"/>
          <w:sz w:val="32"/>
          <w:szCs w:val="32"/>
        </w:rPr>
        <w:t>”</w:t>
      </w:r>
      <w:r w:rsidRPr="00054A3D">
        <w:rPr>
          <w:rFonts w:eastAsia="仿宋" w:hAnsi="仿宋"/>
          <w:sz w:val="32"/>
          <w:szCs w:val="32"/>
        </w:rPr>
        <w:t>的规定。</w:t>
      </w:r>
    </w:p>
    <w:p w:rsidR="000870B8" w:rsidRPr="00054A3D" w:rsidRDefault="000870B8" w:rsidP="005E4172">
      <w:pPr>
        <w:pStyle w:val="p0"/>
        <w:ind w:firstLine="640"/>
        <w:rPr>
          <w:rFonts w:eastAsia="仿宋"/>
          <w:sz w:val="32"/>
          <w:szCs w:val="32"/>
        </w:rPr>
      </w:pPr>
      <w:r w:rsidRPr="00054A3D">
        <w:rPr>
          <w:rFonts w:eastAsia="仿宋" w:hAnsi="仿宋"/>
          <w:sz w:val="32"/>
          <w:szCs w:val="32"/>
        </w:rPr>
        <w:t>（三）遵守《中华人民共和国反不正当竞争法》第二条</w:t>
      </w:r>
      <w:r w:rsidRPr="00054A3D">
        <w:rPr>
          <w:rFonts w:eastAsia="仿宋"/>
          <w:sz w:val="32"/>
          <w:szCs w:val="32"/>
        </w:rPr>
        <w:t>“</w:t>
      </w:r>
      <w:r w:rsidRPr="00054A3D">
        <w:rPr>
          <w:rFonts w:eastAsia="仿宋" w:hAnsi="仿宋"/>
          <w:sz w:val="32"/>
          <w:szCs w:val="32"/>
        </w:rPr>
        <w:t>经营者在市场交易中，应当遵循自愿、平等、公平、诚实信用的原则，遵守公认的商业道德</w:t>
      </w:r>
      <w:r w:rsidRPr="00054A3D">
        <w:rPr>
          <w:rFonts w:eastAsia="仿宋"/>
          <w:sz w:val="32"/>
          <w:szCs w:val="32"/>
        </w:rPr>
        <w:t>”</w:t>
      </w:r>
      <w:r w:rsidRPr="00054A3D">
        <w:rPr>
          <w:rFonts w:eastAsia="仿宋" w:hAnsi="仿宋"/>
          <w:sz w:val="32"/>
          <w:szCs w:val="32"/>
        </w:rPr>
        <w:t>的规定。</w:t>
      </w:r>
    </w:p>
    <w:p w:rsidR="000870B8" w:rsidRPr="00054A3D" w:rsidRDefault="000870B8" w:rsidP="005E4172">
      <w:pPr>
        <w:pStyle w:val="p0"/>
        <w:ind w:firstLine="640"/>
        <w:rPr>
          <w:rFonts w:eastAsia="仿宋"/>
          <w:sz w:val="32"/>
          <w:szCs w:val="32"/>
        </w:rPr>
      </w:pPr>
      <w:r w:rsidRPr="00054A3D">
        <w:rPr>
          <w:rFonts w:eastAsia="仿宋" w:hAnsi="仿宋"/>
          <w:sz w:val="32"/>
          <w:szCs w:val="32"/>
        </w:rPr>
        <w:t>（四）遵守《中华人民共和国价格法》第七条</w:t>
      </w:r>
      <w:r w:rsidRPr="00054A3D">
        <w:rPr>
          <w:rFonts w:eastAsia="仿宋"/>
          <w:sz w:val="32"/>
          <w:szCs w:val="32"/>
        </w:rPr>
        <w:t>“</w:t>
      </w:r>
      <w:r w:rsidRPr="00054A3D">
        <w:rPr>
          <w:rFonts w:eastAsia="仿宋" w:hAnsi="仿宋"/>
          <w:sz w:val="32"/>
          <w:szCs w:val="32"/>
        </w:rPr>
        <w:t>经营者定价，应当遵循公平、合法和诚实信用的原则</w:t>
      </w:r>
      <w:r w:rsidRPr="00054A3D">
        <w:rPr>
          <w:rFonts w:eastAsia="仿宋"/>
          <w:sz w:val="32"/>
          <w:szCs w:val="32"/>
        </w:rPr>
        <w:t>”</w:t>
      </w:r>
      <w:r w:rsidRPr="00054A3D">
        <w:rPr>
          <w:rFonts w:eastAsia="仿宋" w:hAnsi="仿宋"/>
          <w:sz w:val="32"/>
          <w:szCs w:val="32"/>
        </w:rPr>
        <w:t>的规定。</w:t>
      </w:r>
    </w:p>
    <w:p w:rsidR="000870B8" w:rsidRPr="00054A3D" w:rsidRDefault="000870B8" w:rsidP="005E4172">
      <w:pPr>
        <w:pStyle w:val="p0"/>
        <w:ind w:firstLine="640"/>
        <w:rPr>
          <w:rFonts w:eastAsia="仿宋"/>
          <w:sz w:val="32"/>
          <w:szCs w:val="32"/>
        </w:rPr>
      </w:pPr>
      <w:r w:rsidRPr="00054A3D">
        <w:rPr>
          <w:rFonts w:eastAsia="仿宋" w:hAnsi="仿宋"/>
          <w:sz w:val="32"/>
          <w:szCs w:val="32"/>
        </w:rPr>
        <w:t>（五）会员单位在建设工程监理招投标过程中，严格执行湖南省现行招投标管理和评标办法的规定，不得损害企业自身和同行其它企业合法利益，按规定确定投标报价，在中标后依法签订建设工程监理合同并严格实施。投标报价原则遵照《湖南省建设工程监理成本评价标准》，政府和国有企业投资项目政府有收费规定的可以遵照执行，但监理服务费低于《湖南省建设工程监理成本评价标准》</w:t>
      </w:r>
      <w:r w:rsidRPr="00054A3D">
        <w:rPr>
          <w:rFonts w:eastAsia="仿宋"/>
          <w:sz w:val="32"/>
          <w:szCs w:val="32"/>
        </w:rPr>
        <w:t>80%</w:t>
      </w:r>
      <w:r w:rsidRPr="00054A3D">
        <w:rPr>
          <w:rFonts w:eastAsia="仿宋" w:hAnsi="仿宋"/>
          <w:sz w:val="32"/>
          <w:szCs w:val="32"/>
        </w:rPr>
        <w:t>的政府和国有企业投资项目不得参与。</w:t>
      </w:r>
    </w:p>
    <w:p w:rsidR="000870B8" w:rsidRPr="00054A3D" w:rsidRDefault="000870B8" w:rsidP="00054A3D">
      <w:pPr>
        <w:pStyle w:val="p0"/>
        <w:ind w:firstLineChars="200" w:firstLine="640"/>
        <w:rPr>
          <w:rFonts w:eastAsia="仿宋"/>
          <w:sz w:val="32"/>
          <w:szCs w:val="32"/>
        </w:rPr>
      </w:pPr>
      <w:r w:rsidRPr="00054A3D">
        <w:rPr>
          <w:rFonts w:eastAsia="仿宋" w:hAnsi="仿宋"/>
          <w:sz w:val="32"/>
          <w:szCs w:val="32"/>
        </w:rPr>
        <w:t>（六）遵守《建设工程监理资质管理办法》，不超越资质范围承接业务、出借资质、挂靠等。</w:t>
      </w:r>
    </w:p>
    <w:p w:rsidR="000870B8" w:rsidRPr="00054A3D" w:rsidRDefault="000870B8" w:rsidP="00054A3D">
      <w:pPr>
        <w:pStyle w:val="p0"/>
        <w:ind w:firstLineChars="200" w:firstLine="640"/>
        <w:rPr>
          <w:rFonts w:eastAsia="仿宋"/>
          <w:sz w:val="32"/>
          <w:szCs w:val="32"/>
        </w:rPr>
      </w:pPr>
      <w:r w:rsidRPr="00054A3D">
        <w:rPr>
          <w:rFonts w:eastAsia="仿宋" w:hAnsi="仿宋"/>
          <w:sz w:val="32"/>
          <w:szCs w:val="32"/>
        </w:rPr>
        <w:t>（七）遵守《湖南省施工项目部和现场监理部关键岗位人员配备标准及管理办法》，持证上岗，按规定配备人员等。</w:t>
      </w:r>
    </w:p>
    <w:p w:rsidR="000870B8" w:rsidRPr="00054A3D" w:rsidRDefault="000870B8" w:rsidP="005E4172">
      <w:pPr>
        <w:pStyle w:val="p0"/>
        <w:rPr>
          <w:rFonts w:eastAsia="仿宋"/>
          <w:sz w:val="32"/>
          <w:szCs w:val="32"/>
        </w:rPr>
      </w:pPr>
      <w:r w:rsidRPr="00054A3D">
        <w:rPr>
          <w:rFonts w:eastAsia="仿宋"/>
          <w:sz w:val="32"/>
          <w:szCs w:val="32"/>
        </w:rPr>
        <w:lastRenderedPageBreak/>
        <w:t xml:space="preserve">    </w:t>
      </w:r>
      <w:r w:rsidRPr="00054A3D">
        <w:rPr>
          <w:rFonts w:eastAsia="仿宋" w:hAnsi="仿宋"/>
          <w:sz w:val="32"/>
          <w:szCs w:val="32"/>
        </w:rPr>
        <w:t>（八）会员单位应依法开展经营活动，自觉遵守《湖南省建设工程监理行业自律公约》和本办法。</w:t>
      </w:r>
    </w:p>
    <w:p w:rsidR="000870B8" w:rsidRPr="00054A3D" w:rsidRDefault="000870B8" w:rsidP="005E4172">
      <w:pPr>
        <w:pStyle w:val="p0"/>
        <w:ind w:firstLine="640"/>
        <w:rPr>
          <w:rFonts w:eastAsia="仿宋"/>
          <w:sz w:val="32"/>
          <w:szCs w:val="32"/>
        </w:rPr>
      </w:pPr>
      <w:r w:rsidRPr="00054A3D">
        <w:rPr>
          <w:rFonts w:eastAsia="仿宋" w:hAnsi="仿宋"/>
          <w:b/>
          <w:sz w:val="32"/>
          <w:szCs w:val="32"/>
        </w:rPr>
        <w:t>第四条</w:t>
      </w:r>
      <w:r w:rsidRPr="00054A3D">
        <w:rPr>
          <w:rFonts w:eastAsia="仿宋"/>
          <w:sz w:val="32"/>
          <w:szCs w:val="32"/>
        </w:rPr>
        <w:t xml:space="preserve"> </w:t>
      </w:r>
      <w:r w:rsidRPr="00054A3D">
        <w:rPr>
          <w:rFonts w:eastAsia="仿宋" w:hAnsi="仿宋"/>
          <w:sz w:val="32"/>
          <w:szCs w:val="32"/>
        </w:rPr>
        <w:t>建设工程监理市场和服务失信行为主要包括：</w:t>
      </w:r>
    </w:p>
    <w:p w:rsidR="000870B8" w:rsidRPr="00054A3D" w:rsidRDefault="000870B8" w:rsidP="005E4172">
      <w:pPr>
        <w:pStyle w:val="p0"/>
        <w:ind w:firstLine="640"/>
        <w:rPr>
          <w:rFonts w:eastAsia="仿宋"/>
          <w:sz w:val="32"/>
          <w:szCs w:val="32"/>
        </w:rPr>
      </w:pPr>
      <w:r w:rsidRPr="00054A3D">
        <w:rPr>
          <w:rFonts w:eastAsia="仿宋" w:hAnsi="仿宋"/>
          <w:sz w:val="32"/>
          <w:szCs w:val="32"/>
        </w:rPr>
        <w:t>（一）参与恶性竞争和低于成本价承接项目。</w:t>
      </w:r>
    </w:p>
    <w:p w:rsidR="000870B8" w:rsidRPr="00054A3D" w:rsidRDefault="000870B8" w:rsidP="005E4172">
      <w:pPr>
        <w:pStyle w:val="p0"/>
        <w:ind w:firstLine="640"/>
        <w:rPr>
          <w:rFonts w:eastAsia="仿宋"/>
          <w:sz w:val="32"/>
          <w:szCs w:val="32"/>
        </w:rPr>
      </w:pPr>
      <w:r w:rsidRPr="00054A3D">
        <w:rPr>
          <w:rFonts w:eastAsia="仿宋" w:hAnsi="仿宋"/>
          <w:sz w:val="32"/>
          <w:szCs w:val="32"/>
        </w:rPr>
        <w:t>（二）搞挂靠、出卖资质、围标、串标等行为。</w:t>
      </w:r>
    </w:p>
    <w:p w:rsidR="000870B8" w:rsidRPr="00054A3D" w:rsidRDefault="000870B8" w:rsidP="005E4172">
      <w:pPr>
        <w:pStyle w:val="p0"/>
        <w:rPr>
          <w:rFonts w:eastAsia="仿宋"/>
          <w:sz w:val="32"/>
          <w:szCs w:val="32"/>
        </w:rPr>
      </w:pPr>
      <w:r w:rsidRPr="00054A3D">
        <w:rPr>
          <w:rFonts w:eastAsia="仿宋"/>
          <w:sz w:val="32"/>
          <w:szCs w:val="32"/>
        </w:rPr>
        <w:t xml:space="preserve">    </w:t>
      </w:r>
      <w:r w:rsidRPr="00054A3D">
        <w:rPr>
          <w:rFonts w:eastAsia="仿宋" w:hAnsi="仿宋"/>
          <w:sz w:val="32"/>
          <w:szCs w:val="32"/>
        </w:rPr>
        <w:t>（三）中标后再次接受降价和签订阴阳合同，收取的监理服务费财务往来帐不符合《建设工程监理委托合同》。</w:t>
      </w:r>
    </w:p>
    <w:p w:rsidR="000870B8" w:rsidRPr="00054A3D" w:rsidRDefault="000870B8" w:rsidP="005E4172">
      <w:pPr>
        <w:pStyle w:val="p0"/>
        <w:ind w:firstLine="640"/>
        <w:rPr>
          <w:rFonts w:eastAsia="仿宋"/>
          <w:sz w:val="32"/>
          <w:szCs w:val="32"/>
        </w:rPr>
      </w:pPr>
      <w:r w:rsidRPr="00054A3D">
        <w:rPr>
          <w:rFonts w:eastAsia="仿宋" w:hAnsi="仿宋"/>
          <w:sz w:val="32"/>
          <w:szCs w:val="32"/>
        </w:rPr>
        <w:t>（四）超越资质承接业务。</w:t>
      </w:r>
    </w:p>
    <w:p w:rsidR="000870B8" w:rsidRPr="00054A3D" w:rsidRDefault="000870B8" w:rsidP="005E4172">
      <w:pPr>
        <w:pStyle w:val="p0"/>
        <w:ind w:firstLine="640"/>
        <w:rPr>
          <w:rFonts w:eastAsia="仿宋"/>
          <w:sz w:val="32"/>
          <w:szCs w:val="32"/>
        </w:rPr>
      </w:pPr>
      <w:r w:rsidRPr="00054A3D">
        <w:rPr>
          <w:rFonts w:eastAsia="仿宋" w:hAnsi="仿宋"/>
          <w:sz w:val="32"/>
          <w:szCs w:val="32"/>
        </w:rPr>
        <w:t>（五）不完全履行法律和建设工程监理合同的义务和职责。</w:t>
      </w:r>
    </w:p>
    <w:p w:rsidR="000870B8" w:rsidRPr="00054A3D" w:rsidRDefault="000870B8" w:rsidP="005E4172">
      <w:pPr>
        <w:pStyle w:val="p0"/>
        <w:ind w:firstLine="640"/>
        <w:rPr>
          <w:rFonts w:eastAsia="仿宋"/>
          <w:sz w:val="32"/>
          <w:szCs w:val="32"/>
        </w:rPr>
      </w:pPr>
      <w:r w:rsidRPr="00054A3D">
        <w:rPr>
          <w:rFonts w:eastAsia="仿宋" w:hAnsi="仿宋"/>
          <w:sz w:val="32"/>
          <w:szCs w:val="32"/>
        </w:rPr>
        <w:t>（六）未按照相关规定要求及招、投标文件的人员数量配置关键岗位人员和重复押证。</w:t>
      </w:r>
    </w:p>
    <w:p w:rsidR="000870B8" w:rsidRPr="00054A3D" w:rsidRDefault="000870B8" w:rsidP="005E4172">
      <w:pPr>
        <w:pStyle w:val="p0"/>
        <w:ind w:firstLine="640"/>
        <w:rPr>
          <w:rFonts w:eastAsia="仿宋"/>
          <w:sz w:val="32"/>
          <w:szCs w:val="32"/>
        </w:rPr>
      </w:pPr>
      <w:r w:rsidRPr="00054A3D">
        <w:rPr>
          <w:rFonts w:eastAsia="仿宋" w:hAnsi="仿宋"/>
          <w:sz w:val="32"/>
          <w:szCs w:val="32"/>
        </w:rPr>
        <w:t>（七）关键岗位人员不符合《建设工程监理规范》和《湖南省建设工程施工项目部和现场监理部关键岗位人员配备标准及管理办法》要求；伪造职业资格证。</w:t>
      </w:r>
    </w:p>
    <w:p w:rsidR="000870B8" w:rsidRPr="00054A3D" w:rsidRDefault="000870B8" w:rsidP="005E4172">
      <w:pPr>
        <w:pStyle w:val="p0"/>
        <w:ind w:firstLine="640"/>
        <w:rPr>
          <w:rFonts w:eastAsia="仿宋"/>
          <w:sz w:val="32"/>
          <w:szCs w:val="32"/>
        </w:rPr>
      </w:pPr>
      <w:r w:rsidRPr="00054A3D">
        <w:rPr>
          <w:rFonts w:eastAsia="仿宋" w:hAnsi="仿宋"/>
          <w:sz w:val="32"/>
          <w:szCs w:val="32"/>
        </w:rPr>
        <w:t>（八）未建立强化监管机制，未对现场监理部进行监管考核（出勤、履职、职业道德、现场状态、监理资料等）。</w:t>
      </w:r>
    </w:p>
    <w:p w:rsidR="000870B8" w:rsidRPr="00054A3D" w:rsidRDefault="000870B8" w:rsidP="005E4172">
      <w:pPr>
        <w:pStyle w:val="p0"/>
        <w:ind w:firstLine="640"/>
        <w:rPr>
          <w:rFonts w:eastAsia="仿宋"/>
          <w:sz w:val="32"/>
          <w:szCs w:val="32"/>
        </w:rPr>
      </w:pPr>
      <w:r w:rsidRPr="00054A3D">
        <w:rPr>
          <w:rFonts w:eastAsia="仿宋" w:hAnsi="仿宋"/>
          <w:sz w:val="32"/>
          <w:szCs w:val="32"/>
        </w:rPr>
        <w:t>（九）现场监理部人员出现失职、渎职、不履职，违反职业道德等行为。</w:t>
      </w:r>
    </w:p>
    <w:p w:rsidR="000870B8" w:rsidRPr="00054A3D" w:rsidRDefault="000870B8" w:rsidP="005E4172">
      <w:pPr>
        <w:pStyle w:val="p0"/>
        <w:ind w:firstLine="640"/>
        <w:rPr>
          <w:rFonts w:eastAsia="仿宋"/>
          <w:sz w:val="32"/>
          <w:szCs w:val="32"/>
        </w:rPr>
      </w:pPr>
      <w:r w:rsidRPr="00054A3D">
        <w:rPr>
          <w:rFonts w:eastAsia="仿宋" w:hAnsi="仿宋"/>
          <w:b/>
          <w:sz w:val="32"/>
          <w:szCs w:val="32"/>
        </w:rPr>
        <w:t>第五条</w:t>
      </w:r>
      <w:r w:rsidRPr="00054A3D">
        <w:rPr>
          <w:rFonts w:eastAsia="仿宋"/>
          <w:b/>
          <w:sz w:val="32"/>
          <w:szCs w:val="32"/>
        </w:rPr>
        <w:t xml:space="preserve"> </w:t>
      </w:r>
      <w:r w:rsidRPr="00054A3D">
        <w:rPr>
          <w:rFonts w:eastAsia="仿宋" w:hAnsi="仿宋"/>
          <w:sz w:val="32"/>
          <w:szCs w:val="32"/>
        </w:rPr>
        <w:t>管理措施</w:t>
      </w:r>
    </w:p>
    <w:p w:rsidR="000870B8" w:rsidRPr="00054A3D" w:rsidRDefault="000870B8" w:rsidP="005E4172">
      <w:pPr>
        <w:pStyle w:val="p0"/>
        <w:ind w:firstLine="640"/>
        <w:rPr>
          <w:rFonts w:eastAsia="仿宋"/>
          <w:sz w:val="32"/>
          <w:szCs w:val="32"/>
        </w:rPr>
      </w:pPr>
      <w:r w:rsidRPr="00054A3D">
        <w:rPr>
          <w:rFonts w:eastAsia="仿宋" w:hAnsi="仿宋"/>
          <w:sz w:val="32"/>
          <w:szCs w:val="32"/>
        </w:rPr>
        <w:t>（一）各市州行业自律委员会委员每月定期上报工程监理项目投标、议标和中标价格信息，搜集每次全省质量安全</w:t>
      </w:r>
      <w:r w:rsidRPr="00054A3D">
        <w:rPr>
          <w:rFonts w:eastAsia="仿宋" w:hAnsi="仿宋"/>
          <w:sz w:val="32"/>
          <w:szCs w:val="32"/>
        </w:rPr>
        <w:lastRenderedPageBreak/>
        <w:t>督查项目的监理收费信息，整理低价竞争资料，由行业自律委员会建立全省工程监理项目监理收费信息。</w:t>
      </w:r>
    </w:p>
    <w:p w:rsidR="000870B8" w:rsidRPr="00054A3D" w:rsidRDefault="000870B8" w:rsidP="005E4172">
      <w:pPr>
        <w:pStyle w:val="p0"/>
        <w:ind w:firstLine="640"/>
        <w:rPr>
          <w:rFonts w:eastAsia="仿宋"/>
          <w:sz w:val="32"/>
          <w:szCs w:val="32"/>
        </w:rPr>
      </w:pPr>
      <w:r w:rsidRPr="00054A3D">
        <w:rPr>
          <w:rFonts w:eastAsia="仿宋" w:hAnsi="仿宋"/>
          <w:sz w:val="32"/>
          <w:szCs w:val="32"/>
        </w:rPr>
        <w:t>所有中标单位中标后</w:t>
      </w:r>
      <w:r w:rsidRPr="00054A3D">
        <w:rPr>
          <w:rFonts w:eastAsia="仿宋"/>
          <w:sz w:val="32"/>
          <w:szCs w:val="32"/>
        </w:rPr>
        <w:t>5</w:t>
      </w:r>
      <w:r w:rsidRPr="00054A3D">
        <w:rPr>
          <w:rFonts w:eastAsia="仿宋" w:hAnsi="仿宋"/>
          <w:sz w:val="32"/>
          <w:szCs w:val="32"/>
        </w:rPr>
        <w:t>日内必须向行业自律委员会提供中标价及相关信息。所有参与投标的企业有义务向行业自律委员会提供低价发标的信息，共同维护行业合法权益。</w:t>
      </w:r>
    </w:p>
    <w:p w:rsidR="000870B8" w:rsidRPr="00054A3D" w:rsidRDefault="000870B8" w:rsidP="005E4172">
      <w:pPr>
        <w:pStyle w:val="p0"/>
        <w:ind w:firstLine="640"/>
        <w:rPr>
          <w:rFonts w:eastAsia="仿宋"/>
          <w:sz w:val="32"/>
          <w:szCs w:val="32"/>
        </w:rPr>
      </w:pPr>
      <w:r w:rsidRPr="00054A3D">
        <w:rPr>
          <w:rFonts w:eastAsia="仿宋" w:hAnsi="仿宋"/>
          <w:sz w:val="32"/>
          <w:szCs w:val="32"/>
        </w:rPr>
        <w:t>（二）行业自律委员会定期开展房产项目（从收费最低的项目实施）、政府工程和国有投资项目收费在招标文件最高限价</w:t>
      </w:r>
      <w:r w:rsidRPr="00054A3D">
        <w:rPr>
          <w:rFonts w:eastAsia="仿宋"/>
          <w:sz w:val="32"/>
          <w:szCs w:val="32"/>
        </w:rPr>
        <w:t>90%</w:t>
      </w:r>
      <w:r w:rsidRPr="00054A3D">
        <w:rPr>
          <w:rFonts w:eastAsia="仿宋" w:hAnsi="仿宋"/>
          <w:sz w:val="32"/>
          <w:szCs w:val="32"/>
        </w:rPr>
        <w:t>以下的项目专项检查，根据检查发现的问题提出惩戒意见。</w:t>
      </w:r>
    </w:p>
    <w:p w:rsidR="000870B8" w:rsidRPr="00054A3D" w:rsidRDefault="000870B8" w:rsidP="005E4172">
      <w:pPr>
        <w:pStyle w:val="p0"/>
        <w:ind w:firstLine="640"/>
        <w:rPr>
          <w:rFonts w:eastAsia="仿宋"/>
          <w:sz w:val="32"/>
          <w:szCs w:val="32"/>
        </w:rPr>
      </w:pPr>
      <w:r w:rsidRPr="00054A3D">
        <w:rPr>
          <w:rFonts w:eastAsia="仿宋" w:hAnsi="仿宋"/>
          <w:sz w:val="32"/>
          <w:szCs w:val="32"/>
        </w:rPr>
        <w:t>（三）开展项目报价公布制度，在每期《湖南建设监理》上公布有恶性竞争嫌疑的项目报价，曝光恶性竞争行为。</w:t>
      </w:r>
    </w:p>
    <w:p w:rsidR="000870B8" w:rsidRPr="00054A3D" w:rsidRDefault="000870B8" w:rsidP="005E4172">
      <w:pPr>
        <w:pStyle w:val="p0"/>
        <w:ind w:firstLine="640"/>
        <w:rPr>
          <w:rFonts w:eastAsia="仿宋"/>
          <w:sz w:val="32"/>
          <w:szCs w:val="32"/>
        </w:rPr>
      </w:pPr>
      <w:r w:rsidRPr="00054A3D">
        <w:rPr>
          <w:rFonts w:eastAsia="仿宋" w:hAnsi="仿宋"/>
          <w:sz w:val="32"/>
          <w:szCs w:val="32"/>
        </w:rPr>
        <w:t>（四）行业自律委员会不定期开展被举报的挂靠项目、低于成本价项目、阴阳合同等项目的检查，依据事实和存在的问题从严惩戒。</w:t>
      </w:r>
      <w:r w:rsidRPr="00054A3D">
        <w:rPr>
          <w:rFonts w:eastAsia="仿宋"/>
          <w:sz w:val="32"/>
          <w:szCs w:val="32"/>
        </w:rPr>
        <w:t xml:space="preserve"> </w:t>
      </w:r>
    </w:p>
    <w:p w:rsidR="000870B8" w:rsidRPr="00054A3D" w:rsidRDefault="000870B8" w:rsidP="005E4172">
      <w:pPr>
        <w:pStyle w:val="p0"/>
        <w:rPr>
          <w:rFonts w:eastAsia="仿宋"/>
          <w:sz w:val="32"/>
          <w:szCs w:val="32"/>
        </w:rPr>
      </w:pPr>
      <w:r w:rsidRPr="00054A3D">
        <w:rPr>
          <w:rFonts w:eastAsia="仿宋"/>
          <w:sz w:val="32"/>
          <w:szCs w:val="32"/>
        </w:rPr>
        <w:t xml:space="preserve">    </w:t>
      </w:r>
      <w:r w:rsidRPr="00054A3D">
        <w:rPr>
          <w:rFonts w:eastAsia="仿宋" w:hAnsi="仿宋"/>
          <w:b/>
          <w:sz w:val="32"/>
          <w:szCs w:val="32"/>
        </w:rPr>
        <w:t>第六条</w:t>
      </w:r>
      <w:r w:rsidRPr="00054A3D">
        <w:rPr>
          <w:rFonts w:eastAsia="仿宋"/>
          <w:b/>
          <w:sz w:val="32"/>
          <w:szCs w:val="32"/>
        </w:rPr>
        <w:t xml:space="preserve"> </w:t>
      </w:r>
      <w:r w:rsidRPr="00054A3D">
        <w:rPr>
          <w:rFonts w:eastAsia="仿宋" w:hAnsi="仿宋"/>
          <w:sz w:val="32"/>
          <w:szCs w:val="32"/>
        </w:rPr>
        <w:t>建设工程监理失信行为认定和惩戒程序</w:t>
      </w:r>
    </w:p>
    <w:p w:rsidR="000870B8" w:rsidRPr="00054A3D" w:rsidRDefault="000870B8" w:rsidP="005E4172">
      <w:pPr>
        <w:pStyle w:val="p0"/>
        <w:ind w:firstLine="640"/>
        <w:rPr>
          <w:rFonts w:eastAsia="仿宋"/>
          <w:sz w:val="32"/>
          <w:szCs w:val="32"/>
        </w:rPr>
      </w:pPr>
      <w:r w:rsidRPr="00054A3D">
        <w:rPr>
          <w:rFonts w:eastAsia="仿宋" w:hAnsi="仿宋"/>
          <w:sz w:val="32"/>
          <w:szCs w:val="32"/>
        </w:rPr>
        <w:t>（一）行业自律委员会根据举报或工作计划，对会员单位或人员的失信行为开展调查取证。调查取证材料包括笔录、招投标文件、建设工程监理合同或监理服务费银行往来凭证、照片或录像等资料。</w:t>
      </w:r>
    </w:p>
    <w:p w:rsidR="000870B8" w:rsidRPr="00054A3D" w:rsidRDefault="000870B8" w:rsidP="005E4172">
      <w:pPr>
        <w:pStyle w:val="p0"/>
        <w:ind w:firstLine="640"/>
        <w:rPr>
          <w:rFonts w:eastAsia="仿宋"/>
          <w:sz w:val="32"/>
          <w:szCs w:val="32"/>
        </w:rPr>
      </w:pPr>
      <w:r w:rsidRPr="00054A3D">
        <w:rPr>
          <w:rFonts w:eastAsia="仿宋" w:hAnsi="仿宋"/>
          <w:sz w:val="32"/>
          <w:szCs w:val="32"/>
        </w:rPr>
        <w:t>（二）行业自律委员会依据监督检查或调查取证结果提出对相应失信行为的惩戒意见，并提交会长会议审议和认定。</w:t>
      </w:r>
    </w:p>
    <w:p w:rsidR="000870B8" w:rsidRPr="00054A3D" w:rsidRDefault="000870B8" w:rsidP="00FE7292">
      <w:pPr>
        <w:pStyle w:val="p0"/>
        <w:ind w:firstLine="640"/>
        <w:rPr>
          <w:rFonts w:eastAsia="仿宋"/>
          <w:sz w:val="32"/>
          <w:szCs w:val="32"/>
        </w:rPr>
      </w:pPr>
      <w:r w:rsidRPr="00054A3D">
        <w:rPr>
          <w:rFonts w:eastAsia="仿宋" w:hAnsi="仿宋"/>
          <w:sz w:val="32"/>
          <w:szCs w:val="32"/>
        </w:rPr>
        <w:lastRenderedPageBreak/>
        <w:t>（三）根据会长会议形成的处理决定，按照本办法的规定，以书面形式告知被惩戒单位或人员。被惩戒单位如有异议的，应当在被告知之日起</w:t>
      </w:r>
      <w:r w:rsidRPr="00054A3D">
        <w:rPr>
          <w:rFonts w:eastAsia="仿宋"/>
          <w:sz w:val="32"/>
          <w:szCs w:val="32"/>
        </w:rPr>
        <w:t>5</w:t>
      </w:r>
      <w:r w:rsidRPr="00054A3D">
        <w:rPr>
          <w:rFonts w:eastAsia="仿宋" w:hAnsi="仿宋"/>
          <w:sz w:val="32"/>
          <w:szCs w:val="32"/>
        </w:rPr>
        <w:t>日内，向行业自律委员会提交书面复议申请。逾期视为无异议并接受处理决定。</w:t>
      </w:r>
    </w:p>
    <w:p w:rsidR="000870B8" w:rsidRPr="00054A3D" w:rsidRDefault="000870B8" w:rsidP="00FE7292">
      <w:pPr>
        <w:pStyle w:val="p0"/>
        <w:ind w:firstLine="640"/>
        <w:rPr>
          <w:rFonts w:eastAsia="仿宋"/>
          <w:sz w:val="32"/>
          <w:szCs w:val="32"/>
        </w:rPr>
      </w:pPr>
      <w:r w:rsidRPr="00054A3D">
        <w:rPr>
          <w:rFonts w:eastAsia="仿宋" w:hAnsi="仿宋"/>
          <w:sz w:val="32"/>
          <w:szCs w:val="32"/>
        </w:rPr>
        <w:t>（四）行业自律委员会收到复议申请后</w:t>
      </w:r>
      <w:r w:rsidRPr="00054A3D">
        <w:rPr>
          <w:rFonts w:eastAsia="仿宋"/>
          <w:sz w:val="32"/>
          <w:szCs w:val="32"/>
        </w:rPr>
        <w:t>15</w:t>
      </w:r>
      <w:r w:rsidRPr="00054A3D">
        <w:rPr>
          <w:rFonts w:eastAsia="仿宋" w:hAnsi="仿宋"/>
          <w:sz w:val="32"/>
          <w:szCs w:val="32"/>
        </w:rPr>
        <w:t>日内对申诉材料组织核实，将核实意见提交会长会议认定。复议申请经会长会议审核认定后，该认定结果为最终处理结果。</w:t>
      </w:r>
    </w:p>
    <w:p w:rsidR="000870B8" w:rsidRPr="00054A3D" w:rsidRDefault="000870B8" w:rsidP="005E4172">
      <w:pPr>
        <w:pStyle w:val="p0"/>
        <w:ind w:firstLine="640"/>
        <w:rPr>
          <w:rFonts w:eastAsia="仿宋"/>
          <w:sz w:val="32"/>
          <w:szCs w:val="32"/>
        </w:rPr>
      </w:pPr>
      <w:r w:rsidRPr="00054A3D">
        <w:rPr>
          <w:rFonts w:eastAsia="仿宋" w:hAnsi="仿宋"/>
          <w:sz w:val="32"/>
          <w:szCs w:val="32"/>
        </w:rPr>
        <w:t>最终结果报湖南省住房和城乡建设厅后执行。</w:t>
      </w:r>
    </w:p>
    <w:p w:rsidR="000870B8" w:rsidRPr="00054A3D" w:rsidRDefault="000870B8" w:rsidP="005E4172">
      <w:pPr>
        <w:pStyle w:val="p0"/>
        <w:ind w:firstLine="640"/>
        <w:rPr>
          <w:rFonts w:eastAsia="仿宋"/>
          <w:sz w:val="32"/>
          <w:szCs w:val="32"/>
        </w:rPr>
      </w:pPr>
      <w:r w:rsidRPr="00054A3D">
        <w:rPr>
          <w:rFonts w:eastAsia="仿宋" w:hAnsi="仿宋"/>
          <w:b/>
          <w:sz w:val="32"/>
          <w:szCs w:val="32"/>
        </w:rPr>
        <w:t>第七条</w:t>
      </w:r>
      <w:r w:rsidRPr="00054A3D">
        <w:rPr>
          <w:rFonts w:eastAsia="仿宋"/>
          <w:b/>
          <w:sz w:val="32"/>
          <w:szCs w:val="32"/>
        </w:rPr>
        <w:t xml:space="preserve"> </w:t>
      </w:r>
      <w:r w:rsidRPr="00054A3D">
        <w:rPr>
          <w:rFonts w:eastAsia="仿宋" w:hAnsi="仿宋"/>
          <w:sz w:val="32"/>
          <w:szCs w:val="32"/>
        </w:rPr>
        <w:t>根据会员单位失信行为的情节轻重、以及行业和社会影响程度，分别给予不同级别的惩戒。</w:t>
      </w:r>
    </w:p>
    <w:p w:rsidR="000870B8" w:rsidRPr="00054A3D" w:rsidRDefault="000870B8" w:rsidP="005E4172">
      <w:pPr>
        <w:pStyle w:val="p0"/>
        <w:ind w:firstLine="640"/>
        <w:rPr>
          <w:rFonts w:eastAsia="仿宋"/>
          <w:sz w:val="32"/>
          <w:szCs w:val="32"/>
        </w:rPr>
      </w:pPr>
      <w:r w:rsidRPr="00054A3D">
        <w:rPr>
          <w:rFonts w:eastAsia="仿宋" w:hAnsi="仿宋"/>
          <w:sz w:val="32"/>
          <w:szCs w:val="32"/>
        </w:rPr>
        <w:t>（一）一般：约谈或口头警告。出现第四条第（八）款情形的。</w:t>
      </w:r>
    </w:p>
    <w:p w:rsidR="000870B8" w:rsidRPr="00054A3D" w:rsidRDefault="000870B8" w:rsidP="005E4172">
      <w:pPr>
        <w:pStyle w:val="p0"/>
        <w:ind w:firstLine="640"/>
        <w:rPr>
          <w:rFonts w:eastAsia="仿宋"/>
          <w:sz w:val="32"/>
          <w:szCs w:val="32"/>
        </w:rPr>
      </w:pPr>
      <w:r w:rsidRPr="00054A3D">
        <w:rPr>
          <w:rFonts w:eastAsia="仿宋" w:hAnsi="仿宋"/>
          <w:sz w:val="32"/>
          <w:szCs w:val="32"/>
        </w:rPr>
        <w:t>（二）较严重：</w:t>
      </w:r>
      <w:bookmarkStart w:id="0" w:name="_GoBack"/>
      <w:bookmarkEnd w:id="0"/>
      <w:r w:rsidRPr="00054A3D">
        <w:rPr>
          <w:rFonts w:eastAsia="仿宋" w:hAnsi="仿宋"/>
          <w:sz w:val="32"/>
          <w:szCs w:val="32"/>
        </w:rPr>
        <w:t>通报批评。出现第四条第（四）、（五）、任何一款情形的。</w:t>
      </w:r>
    </w:p>
    <w:p w:rsidR="000870B8" w:rsidRPr="00054A3D" w:rsidRDefault="000870B8" w:rsidP="005E4172">
      <w:pPr>
        <w:pStyle w:val="p0"/>
        <w:rPr>
          <w:rFonts w:eastAsia="仿宋"/>
          <w:sz w:val="32"/>
          <w:szCs w:val="32"/>
        </w:rPr>
      </w:pPr>
      <w:r w:rsidRPr="00054A3D">
        <w:rPr>
          <w:rFonts w:eastAsia="仿宋"/>
          <w:sz w:val="32"/>
          <w:szCs w:val="32"/>
        </w:rPr>
        <w:t xml:space="preserve">    </w:t>
      </w:r>
      <w:r w:rsidRPr="00054A3D">
        <w:rPr>
          <w:rFonts w:eastAsia="仿宋" w:hAnsi="仿宋"/>
          <w:sz w:val="32"/>
          <w:szCs w:val="32"/>
        </w:rPr>
        <w:t>（三）严重：惩戒、报请主管部门处罚。出现第四条第（一）、（二）、（三）、（六）、（七）、（九）任何一款情形的。对当事企业直接降低一级诚信等级，向湖南省住房和城乡建设厅建议对当事企业或个人记一次严重不良行为记录。</w:t>
      </w:r>
    </w:p>
    <w:p w:rsidR="000870B8" w:rsidRPr="00054A3D" w:rsidRDefault="000870B8" w:rsidP="00362006">
      <w:pPr>
        <w:pStyle w:val="p0"/>
        <w:ind w:firstLine="640"/>
        <w:rPr>
          <w:rFonts w:eastAsia="仿宋"/>
          <w:sz w:val="32"/>
          <w:szCs w:val="32"/>
        </w:rPr>
      </w:pPr>
      <w:r w:rsidRPr="00054A3D">
        <w:rPr>
          <w:rFonts w:eastAsia="仿宋" w:hAnsi="仿宋"/>
          <w:sz w:val="32"/>
          <w:szCs w:val="32"/>
        </w:rPr>
        <w:t>（四）特别严重：严厉惩戒、报请行政处罚。一年内两次重复出现第四条第（一）、（二）、（三）、（六）、（七）、</w:t>
      </w:r>
      <w:r w:rsidRPr="00054A3D">
        <w:rPr>
          <w:rFonts w:eastAsia="仿宋"/>
          <w:sz w:val="32"/>
          <w:szCs w:val="32"/>
        </w:rPr>
        <w:t xml:space="preserve">    </w:t>
      </w:r>
      <w:r w:rsidRPr="00054A3D">
        <w:rPr>
          <w:rFonts w:eastAsia="仿宋" w:hAnsi="仿宋"/>
          <w:sz w:val="32"/>
          <w:szCs w:val="32"/>
        </w:rPr>
        <w:t>（九）任何一款情形的；现场监理部出现岗位人员缺位超过</w:t>
      </w:r>
      <w:r w:rsidRPr="00054A3D">
        <w:rPr>
          <w:rFonts w:eastAsia="仿宋"/>
          <w:sz w:val="32"/>
          <w:szCs w:val="32"/>
        </w:rPr>
        <w:lastRenderedPageBreak/>
        <w:t>50%</w:t>
      </w:r>
      <w:r w:rsidRPr="00054A3D">
        <w:rPr>
          <w:rFonts w:eastAsia="仿宋" w:hAnsi="仿宋"/>
          <w:sz w:val="32"/>
          <w:szCs w:val="32"/>
        </w:rPr>
        <w:t>、企业重复用证超过</w:t>
      </w:r>
      <w:r w:rsidRPr="00054A3D">
        <w:rPr>
          <w:rFonts w:eastAsia="仿宋"/>
          <w:sz w:val="32"/>
          <w:szCs w:val="32"/>
        </w:rPr>
        <w:t>5</w:t>
      </w:r>
      <w:r w:rsidRPr="00054A3D">
        <w:rPr>
          <w:rFonts w:eastAsia="仿宋" w:hAnsi="仿宋"/>
          <w:sz w:val="32"/>
          <w:szCs w:val="32"/>
        </w:rPr>
        <w:t>人次、伪造职业资格证书达</w:t>
      </w:r>
      <w:r w:rsidRPr="00054A3D">
        <w:rPr>
          <w:rFonts w:eastAsia="仿宋"/>
          <w:sz w:val="32"/>
          <w:szCs w:val="32"/>
        </w:rPr>
        <w:t>2</w:t>
      </w:r>
      <w:r w:rsidRPr="00054A3D">
        <w:rPr>
          <w:rFonts w:eastAsia="仿宋" w:hAnsi="仿宋"/>
          <w:sz w:val="32"/>
          <w:szCs w:val="32"/>
        </w:rPr>
        <w:t>人次以上情形的；在开展房产项目、政府工程和国有投资项目收费在招标文件最高限价</w:t>
      </w:r>
      <w:r w:rsidRPr="00054A3D">
        <w:rPr>
          <w:rFonts w:eastAsia="仿宋"/>
          <w:sz w:val="32"/>
          <w:szCs w:val="32"/>
        </w:rPr>
        <w:t>90%</w:t>
      </w:r>
      <w:r w:rsidRPr="00054A3D">
        <w:rPr>
          <w:rFonts w:eastAsia="仿宋" w:hAnsi="仿宋"/>
          <w:sz w:val="32"/>
          <w:szCs w:val="32"/>
        </w:rPr>
        <w:t>以下的项目专项检查中，出现人员到岗或履职不到位的；在质量安全督查中发现企业未对现场监理部进行检查考核的（被视为挂靠项目）；不配合行业自律委员会开展工作的等。行业自律委员对当事企业的诚信等级直接定为</w:t>
      </w:r>
      <w:r w:rsidRPr="00054A3D">
        <w:rPr>
          <w:rFonts w:eastAsia="仿宋"/>
          <w:sz w:val="32"/>
          <w:szCs w:val="32"/>
        </w:rPr>
        <w:t>B</w:t>
      </w:r>
      <w:r w:rsidRPr="00054A3D">
        <w:rPr>
          <w:rFonts w:eastAsia="仿宋" w:hAnsi="仿宋"/>
          <w:sz w:val="32"/>
          <w:szCs w:val="32"/>
        </w:rPr>
        <w:t>级，提议常务理事会讨论取消其会员资格一年。并提请给予企业记</w:t>
      </w:r>
      <w:r w:rsidRPr="00054A3D">
        <w:rPr>
          <w:rFonts w:eastAsia="仿宋"/>
          <w:sz w:val="32"/>
          <w:szCs w:val="32"/>
        </w:rPr>
        <w:t>“</w:t>
      </w:r>
      <w:r w:rsidRPr="00054A3D">
        <w:rPr>
          <w:rFonts w:eastAsia="仿宋" w:hAnsi="仿宋"/>
          <w:sz w:val="32"/>
          <w:szCs w:val="32"/>
        </w:rPr>
        <w:t>严重不良行为</w:t>
      </w:r>
      <w:r w:rsidRPr="00054A3D">
        <w:rPr>
          <w:rFonts w:eastAsia="仿宋"/>
          <w:sz w:val="32"/>
          <w:szCs w:val="32"/>
        </w:rPr>
        <w:t>”</w:t>
      </w:r>
      <w:r w:rsidRPr="00054A3D">
        <w:rPr>
          <w:rFonts w:eastAsia="仿宋" w:hAnsi="仿宋"/>
          <w:sz w:val="32"/>
          <w:szCs w:val="32"/>
        </w:rPr>
        <w:t>、差别化管理、停业整顿、吊销资质等行政处罚；对个人提请主管部门记</w:t>
      </w:r>
      <w:r w:rsidRPr="00054A3D">
        <w:rPr>
          <w:rFonts w:eastAsia="仿宋"/>
          <w:sz w:val="32"/>
          <w:szCs w:val="32"/>
        </w:rPr>
        <w:t>“</w:t>
      </w:r>
      <w:r w:rsidRPr="00054A3D">
        <w:rPr>
          <w:rFonts w:eastAsia="仿宋" w:hAnsi="仿宋"/>
          <w:sz w:val="32"/>
          <w:szCs w:val="32"/>
        </w:rPr>
        <w:t>严重不良行为</w:t>
      </w:r>
      <w:r w:rsidRPr="00054A3D">
        <w:rPr>
          <w:rFonts w:eastAsia="仿宋"/>
          <w:sz w:val="32"/>
          <w:szCs w:val="32"/>
        </w:rPr>
        <w:t>”</w:t>
      </w:r>
      <w:r w:rsidRPr="00054A3D">
        <w:rPr>
          <w:rFonts w:eastAsia="仿宋" w:hAnsi="仿宋"/>
          <w:sz w:val="32"/>
          <w:szCs w:val="32"/>
        </w:rPr>
        <w:t>、吊销其执业证书，是培训合格证书的本会予以吊销。</w:t>
      </w:r>
    </w:p>
    <w:p w:rsidR="000870B8" w:rsidRPr="00054A3D" w:rsidRDefault="000870B8" w:rsidP="00054A3D">
      <w:pPr>
        <w:pStyle w:val="p0"/>
        <w:ind w:firstLineChars="200" w:firstLine="643"/>
        <w:rPr>
          <w:rFonts w:eastAsia="仿宋"/>
          <w:sz w:val="32"/>
          <w:szCs w:val="32"/>
        </w:rPr>
      </w:pPr>
      <w:r w:rsidRPr="00054A3D">
        <w:rPr>
          <w:rFonts w:eastAsia="仿宋" w:hAnsi="仿宋"/>
          <w:b/>
          <w:sz w:val="32"/>
          <w:szCs w:val="32"/>
        </w:rPr>
        <w:t>第八条</w:t>
      </w:r>
      <w:r w:rsidRPr="00054A3D">
        <w:rPr>
          <w:rFonts w:eastAsia="仿宋"/>
          <w:b/>
          <w:sz w:val="32"/>
          <w:szCs w:val="32"/>
        </w:rPr>
        <w:t xml:space="preserve"> </w:t>
      </w:r>
      <w:r w:rsidRPr="00054A3D">
        <w:rPr>
          <w:rFonts w:eastAsia="仿宋" w:hAnsi="仿宋"/>
          <w:sz w:val="32"/>
          <w:szCs w:val="32"/>
        </w:rPr>
        <w:t>凡在我省行政区域内从事建设工程监理及相关服务活动的非湖南省建设监理协会的企业，能参照本办法执行的按本办法执行，不能执行的通报该企业注册地省级建设主管部门或行业协会。</w:t>
      </w:r>
    </w:p>
    <w:p w:rsidR="000870B8" w:rsidRPr="00054A3D" w:rsidRDefault="000870B8" w:rsidP="00054A3D">
      <w:pPr>
        <w:pStyle w:val="p0"/>
        <w:ind w:firstLineChars="200" w:firstLine="643"/>
        <w:rPr>
          <w:rFonts w:eastAsia="仿宋"/>
          <w:sz w:val="32"/>
          <w:szCs w:val="32"/>
        </w:rPr>
      </w:pPr>
      <w:r w:rsidRPr="00054A3D">
        <w:rPr>
          <w:rFonts w:eastAsia="仿宋" w:hAnsi="仿宋"/>
          <w:b/>
          <w:sz w:val="32"/>
          <w:szCs w:val="32"/>
        </w:rPr>
        <w:t>第九条</w:t>
      </w:r>
      <w:r w:rsidRPr="00054A3D">
        <w:rPr>
          <w:rFonts w:eastAsia="仿宋"/>
          <w:b/>
          <w:sz w:val="32"/>
          <w:szCs w:val="32"/>
        </w:rPr>
        <w:t xml:space="preserve"> </w:t>
      </w:r>
      <w:r w:rsidRPr="00054A3D">
        <w:rPr>
          <w:rFonts w:eastAsia="仿宋" w:hAnsi="仿宋"/>
          <w:sz w:val="32"/>
          <w:szCs w:val="32"/>
        </w:rPr>
        <w:t>本办法由湖南省建设监理协会负责解释。</w:t>
      </w:r>
    </w:p>
    <w:p w:rsidR="000870B8" w:rsidRPr="00054A3D" w:rsidRDefault="000870B8" w:rsidP="00054A3D">
      <w:pPr>
        <w:pStyle w:val="p0"/>
        <w:ind w:firstLineChars="200" w:firstLine="643"/>
        <w:rPr>
          <w:rFonts w:eastAsia="仿宋"/>
          <w:sz w:val="32"/>
          <w:szCs w:val="32"/>
        </w:rPr>
      </w:pPr>
      <w:r w:rsidRPr="00054A3D">
        <w:rPr>
          <w:rFonts w:eastAsia="仿宋" w:hAnsi="仿宋"/>
          <w:b/>
          <w:sz w:val="32"/>
          <w:szCs w:val="32"/>
        </w:rPr>
        <w:t>第十条</w:t>
      </w:r>
      <w:r w:rsidRPr="00054A3D">
        <w:rPr>
          <w:rFonts w:eastAsia="仿宋"/>
          <w:b/>
          <w:sz w:val="32"/>
          <w:szCs w:val="32"/>
        </w:rPr>
        <w:t xml:space="preserve"> </w:t>
      </w:r>
      <w:r w:rsidRPr="00054A3D">
        <w:rPr>
          <w:rFonts w:eastAsia="仿宋" w:hAnsi="仿宋"/>
          <w:sz w:val="32"/>
          <w:szCs w:val="32"/>
        </w:rPr>
        <w:t>本办法自</w:t>
      </w:r>
      <w:r w:rsidRPr="00054A3D">
        <w:rPr>
          <w:rFonts w:eastAsia="仿宋"/>
          <w:sz w:val="32"/>
          <w:szCs w:val="32"/>
        </w:rPr>
        <w:t>2019</w:t>
      </w:r>
      <w:r w:rsidRPr="00054A3D">
        <w:rPr>
          <w:rFonts w:eastAsia="仿宋" w:hAnsi="仿宋"/>
          <w:sz w:val="32"/>
          <w:szCs w:val="32"/>
        </w:rPr>
        <w:t>年</w:t>
      </w:r>
      <w:r w:rsidRPr="00054A3D">
        <w:rPr>
          <w:rFonts w:eastAsia="仿宋"/>
          <w:sz w:val="32"/>
          <w:szCs w:val="32"/>
        </w:rPr>
        <w:t xml:space="preserve"> 1 </w:t>
      </w:r>
      <w:r w:rsidRPr="00054A3D">
        <w:rPr>
          <w:rFonts w:eastAsia="仿宋" w:hAnsi="仿宋"/>
          <w:sz w:val="32"/>
          <w:szCs w:val="32"/>
        </w:rPr>
        <w:t>月</w:t>
      </w:r>
      <w:r w:rsidRPr="00054A3D">
        <w:rPr>
          <w:rFonts w:eastAsia="仿宋"/>
          <w:sz w:val="32"/>
          <w:szCs w:val="32"/>
        </w:rPr>
        <w:t xml:space="preserve"> 1 </w:t>
      </w:r>
      <w:r w:rsidRPr="00054A3D">
        <w:rPr>
          <w:rFonts w:eastAsia="仿宋" w:hAnsi="仿宋"/>
          <w:sz w:val="32"/>
          <w:szCs w:val="32"/>
        </w:rPr>
        <w:t>日起实施。</w:t>
      </w:r>
    </w:p>
    <w:p w:rsidR="000870B8" w:rsidRPr="00054A3D" w:rsidRDefault="000870B8" w:rsidP="00675125">
      <w:pPr>
        <w:pStyle w:val="p0"/>
        <w:ind w:rightChars="-149" w:right="-313"/>
        <w:rPr>
          <w:rFonts w:eastAsia="仿宋"/>
          <w:sz w:val="32"/>
          <w:szCs w:val="32"/>
        </w:rPr>
      </w:pPr>
    </w:p>
    <w:sectPr w:rsidR="000870B8" w:rsidRPr="00054A3D" w:rsidSect="001D2828">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00" w:rsidRDefault="00A05400">
      <w:r>
        <w:separator/>
      </w:r>
    </w:p>
  </w:endnote>
  <w:endnote w:type="continuationSeparator" w:id="0">
    <w:p w:rsidR="00A05400" w:rsidRDefault="00A05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B8" w:rsidRDefault="00675125">
    <w:pPr>
      <w:pStyle w:val="a3"/>
    </w:pPr>
    <w:r>
      <w:rPr>
        <w:noProof/>
      </w:rP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1;mso-wrap-style:none;mso-position-horizontal:center;mso-position-horizontal-relative:margin" filled="f" stroked="f">
          <v:textbox style="mso-fit-shape-to-text:t" inset="0,0,0,0">
            <w:txbxContent>
              <w:p w:rsidR="000870B8" w:rsidRDefault="00675125">
                <w:pPr>
                  <w:snapToGrid w:val="0"/>
                  <w:rPr>
                    <w:sz w:val="18"/>
                  </w:rPr>
                </w:pPr>
                <w:fldSimple w:instr=" PAGE  \* MERGEFORMAT ">
                  <w:r w:rsidR="00054A3D">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00" w:rsidRDefault="00A05400">
      <w:r>
        <w:separator/>
      </w:r>
    </w:p>
  </w:footnote>
  <w:footnote w:type="continuationSeparator" w:id="0">
    <w:p w:rsidR="00A05400" w:rsidRDefault="00A05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27705"/>
    <w:multiLevelType w:val="singleLevel"/>
    <w:tmpl w:val="53327705"/>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107A"/>
    <w:rsid w:val="00054A3D"/>
    <w:rsid w:val="0005705F"/>
    <w:rsid w:val="0006283E"/>
    <w:rsid w:val="00082C43"/>
    <w:rsid w:val="000870B8"/>
    <w:rsid w:val="000B7D17"/>
    <w:rsid w:val="000D6872"/>
    <w:rsid w:val="00123356"/>
    <w:rsid w:val="00134EE1"/>
    <w:rsid w:val="00150F05"/>
    <w:rsid w:val="001531DE"/>
    <w:rsid w:val="00156117"/>
    <w:rsid w:val="001564E1"/>
    <w:rsid w:val="001613C9"/>
    <w:rsid w:val="00172A27"/>
    <w:rsid w:val="00177E7E"/>
    <w:rsid w:val="00183BE6"/>
    <w:rsid w:val="001A4463"/>
    <w:rsid w:val="001D2828"/>
    <w:rsid w:val="00221501"/>
    <w:rsid w:val="00247CDF"/>
    <w:rsid w:val="0025090E"/>
    <w:rsid w:val="00255A5C"/>
    <w:rsid w:val="00291B24"/>
    <w:rsid w:val="002E30FC"/>
    <w:rsid w:val="002E7020"/>
    <w:rsid w:val="002F30C9"/>
    <w:rsid w:val="00314C2B"/>
    <w:rsid w:val="003278B9"/>
    <w:rsid w:val="00335B3F"/>
    <w:rsid w:val="003361F0"/>
    <w:rsid w:val="00341D85"/>
    <w:rsid w:val="00362006"/>
    <w:rsid w:val="0036428E"/>
    <w:rsid w:val="003A0670"/>
    <w:rsid w:val="003A5909"/>
    <w:rsid w:val="004342F2"/>
    <w:rsid w:val="0044776A"/>
    <w:rsid w:val="0046134C"/>
    <w:rsid w:val="004716D4"/>
    <w:rsid w:val="004763AF"/>
    <w:rsid w:val="00481016"/>
    <w:rsid w:val="004B2BCE"/>
    <w:rsid w:val="004B5921"/>
    <w:rsid w:val="004F5737"/>
    <w:rsid w:val="00536C15"/>
    <w:rsid w:val="00547CBC"/>
    <w:rsid w:val="005504E0"/>
    <w:rsid w:val="00551570"/>
    <w:rsid w:val="00577395"/>
    <w:rsid w:val="005A1F69"/>
    <w:rsid w:val="005B4817"/>
    <w:rsid w:val="005E4172"/>
    <w:rsid w:val="005F4941"/>
    <w:rsid w:val="006038A1"/>
    <w:rsid w:val="006156CC"/>
    <w:rsid w:val="00633868"/>
    <w:rsid w:val="006543B0"/>
    <w:rsid w:val="00662725"/>
    <w:rsid w:val="00675125"/>
    <w:rsid w:val="006A2055"/>
    <w:rsid w:val="006A5533"/>
    <w:rsid w:val="006B339C"/>
    <w:rsid w:val="006B6A7A"/>
    <w:rsid w:val="00700A50"/>
    <w:rsid w:val="00735A9F"/>
    <w:rsid w:val="00740E28"/>
    <w:rsid w:val="00744157"/>
    <w:rsid w:val="007A5598"/>
    <w:rsid w:val="007E07CB"/>
    <w:rsid w:val="007E1575"/>
    <w:rsid w:val="007E3F26"/>
    <w:rsid w:val="00810644"/>
    <w:rsid w:val="00813ACE"/>
    <w:rsid w:val="00865DD0"/>
    <w:rsid w:val="0088499F"/>
    <w:rsid w:val="00890740"/>
    <w:rsid w:val="008E4886"/>
    <w:rsid w:val="008E77FD"/>
    <w:rsid w:val="008F08DA"/>
    <w:rsid w:val="00901104"/>
    <w:rsid w:val="009160C7"/>
    <w:rsid w:val="00935C50"/>
    <w:rsid w:val="009537F2"/>
    <w:rsid w:val="00997771"/>
    <w:rsid w:val="009A3579"/>
    <w:rsid w:val="009E6A4B"/>
    <w:rsid w:val="00A00510"/>
    <w:rsid w:val="00A028B8"/>
    <w:rsid w:val="00A05400"/>
    <w:rsid w:val="00A22E9F"/>
    <w:rsid w:val="00A2630B"/>
    <w:rsid w:val="00A50BBC"/>
    <w:rsid w:val="00A522D2"/>
    <w:rsid w:val="00A85493"/>
    <w:rsid w:val="00A87604"/>
    <w:rsid w:val="00AA3C02"/>
    <w:rsid w:val="00AC696D"/>
    <w:rsid w:val="00B41905"/>
    <w:rsid w:val="00B45D59"/>
    <w:rsid w:val="00B63101"/>
    <w:rsid w:val="00B71BE3"/>
    <w:rsid w:val="00B71D28"/>
    <w:rsid w:val="00B97BF3"/>
    <w:rsid w:val="00BA5E0E"/>
    <w:rsid w:val="00BC1E28"/>
    <w:rsid w:val="00BC3999"/>
    <w:rsid w:val="00BD36B3"/>
    <w:rsid w:val="00BE0EEC"/>
    <w:rsid w:val="00BE4DB5"/>
    <w:rsid w:val="00BE6A60"/>
    <w:rsid w:val="00C07B43"/>
    <w:rsid w:val="00C25966"/>
    <w:rsid w:val="00C27ECD"/>
    <w:rsid w:val="00C302B9"/>
    <w:rsid w:val="00C47CD3"/>
    <w:rsid w:val="00C54F77"/>
    <w:rsid w:val="00C63808"/>
    <w:rsid w:val="00C969DC"/>
    <w:rsid w:val="00CA6B50"/>
    <w:rsid w:val="00CA7376"/>
    <w:rsid w:val="00CD4954"/>
    <w:rsid w:val="00CF31FA"/>
    <w:rsid w:val="00D24D11"/>
    <w:rsid w:val="00D52FDB"/>
    <w:rsid w:val="00E02DA7"/>
    <w:rsid w:val="00E03BE1"/>
    <w:rsid w:val="00E16600"/>
    <w:rsid w:val="00E25DC5"/>
    <w:rsid w:val="00E552F1"/>
    <w:rsid w:val="00E81F05"/>
    <w:rsid w:val="00E9688D"/>
    <w:rsid w:val="00EA1133"/>
    <w:rsid w:val="00EB77D5"/>
    <w:rsid w:val="00EC4D3E"/>
    <w:rsid w:val="00EF1965"/>
    <w:rsid w:val="00F02FA9"/>
    <w:rsid w:val="00F24848"/>
    <w:rsid w:val="00F41B6E"/>
    <w:rsid w:val="00F47E87"/>
    <w:rsid w:val="00F71CEE"/>
    <w:rsid w:val="00F81213"/>
    <w:rsid w:val="00F96201"/>
    <w:rsid w:val="00FA2EF0"/>
    <w:rsid w:val="00FA639D"/>
    <w:rsid w:val="00FA70EE"/>
    <w:rsid w:val="00FB1A87"/>
    <w:rsid w:val="00FB7299"/>
    <w:rsid w:val="00FD20D0"/>
    <w:rsid w:val="00FD3438"/>
    <w:rsid w:val="00FE72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D2828"/>
    <w:pPr>
      <w:widowControl/>
    </w:pPr>
    <w:rPr>
      <w:kern w:val="0"/>
      <w:szCs w:val="21"/>
    </w:rPr>
  </w:style>
  <w:style w:type="paragraph" w:styleId="a3">
    <w:name w:val="footer"/>
    <w:basedOn w:val="a"/>
    <w:link w:val="Char"/>
    <w:uiPriority w:val="99"/>
    <w:rsid w:val="001D2828"/>
    <w:pPr>
      <w:tabs>
        <w:tab w:val="center" w:pos="4153"/>
        <w:tab w:val="right" w:pos="8306"/>
      </w:tabs>
      <w:snapToGrid w:val="0"/>
      <w:jc w:val="left"/>
    </w:pPr>
    <w:rPr>
      <w:sz w:val="18"/>
    </w:rPr>
  </w:style>
  <w:style w:type="character" w:customStyle="1" w:styleId="Char">
    <w:name w:val="页脚 Char"/>
    <w:basedOn w:val="a0"/>
    <w:link w:val="a3"/>
    <w:uiPriority w:val="99"/>
    <w:locked/>
    <w:rsid w:val="00AA3C02"/>
    <w:rPr>
      <w:rFonts w:cs="Times New Roman"/>
      <w:kern w:val="2"/>
      <w:sz w:val="18"/>
    </w:rPr>
  </w:style>
  <w:style w:type="paragraph" w:styleId="a4">
    <w:name w:val="header"/>
    <w:basedOn w:val="a"/>
    <w:link w:val="Char0"/>
    <w:uiPriority w:val="99"/>
    <w:rsid w:val="001D28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36428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415</Words>
  <Characters>2372</Characters>
  <Application>Microsoft Office Word</Application>
  <DocSecurity>0</DocSecurity>
  <Lines>19</Lines>
  <Paragraphs>5</Paragraphs>
  <ScaleCrop>false</ScaleCrop>
  <Company>china</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Windows 用户</dc:creator>
  <cp:keywords/>
  <dc:description/>
  <cp:lastModifiedBy>AutoBVT</cp:lastModifiedBy>
  <cp:revision>80</cp:revision>
  <cp:lastPrinted>2014-04-15T08:16:00Z</cp:lastPrinted>
  <dcterms:created xsi:type="dcterms:W3CDTF">2018-08-09T02:04:00Z</dcterms:created>
  <dcterms:modified xsi:type="dcterms:W3CDTF">2019-01-14T07:36:00Z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