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61" w:rsidRDefault="00400761" w:rsidP="00E56315">
      <w:pPr>
        <w:ind w:firstLine="555"/>
        <w:jc w:val="right"/>
        <w:rPr>
          <w:rFonts w:ascii="仿宋" w:eastAsia="仿宋" w:hAnsi="仿宋"/>
          <w:sz w:val="30"/>
          <w:szCs w:val="30"/>
        </w:rPr>
      </w:pPr>
    </w:p>
    <w:p w:rsidR="00400761" w:rsidRDefault="00400761" w:rsidP="00E56315">
      <w:pPr>
        <w:ind w:firstLine="555"/>
        <w:jc w:val="right"/>
        <w:rPr>
          <w:rFonts w:ascii="仿宋" w:eastAsia="仿宋" w:hAnsi="仿宋"/>
          <w:sz w:val="30"/>
          <w:szCs w:val="30"/>
        </w:rPr>
      </w:pPr>
    </w:p>
    <w:p w:rsidR="00400761" w:rsidRDefault="00400761" w:rsidP="00400761">
      <w:pPr>
        <w:pStyle w:val="a7"/>
        <w:ind w:firstLineChars="0" w:firstLine="0"/>
        <w:jc w:val="left"/>
        <w:rPr>
          <w:rFonts w:ascii="仿宋_GB2312" w:eastAsia="仿宋_GB2312" w:hAnsi="黑体" w:cs="华文中宋"/>
          <w:w w:val="95"/>
          <w:sz w:val="28"/>
          <w:szCs w:val="28"/>
        </w:rPr>
      </w:pPr>
      <w:r>
        <w:rPr>
          <w:rFonts w:ascii="仿宋_GB2312" w:eastAsia="仿宋_GB2312" w:hAnsi="黑体" w:cs="华文中宋" w:hint="eastAsia"/>
          <w:w w:val="95"/>
          <w:sz w:val="28"/>
          <w:szCs w:val="28"/>
        </w:rPr>
        <w:t>附件1</w:t>
      </w:r>
    </w:p>
    <w:p w:rsidR="00400761" w:rsidRDefault="00400761" w:rsidP="00400761">
      <w:pPr>
        <w:snapToGrid w:val="0"/>
        <w:spacing w:line="64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400761" w:rsidRPr="00A96891" w:rsidRDefault="00400761" w:rsidP="00400761">
      <w:pPr>
        <w:snapToGrid w:val="0"/>
        <w:spacing w:line="640" w:lineRule="exact"/>
        <w:jc w:val="center"/>
        <w:rPr>
          <w:rFonts w:ascii="黑体" w:eastAsia="黑体" w:hAnsi="黑体" w:cs="黑体"/>
          <w:sz w:val="44"/>
          <w:szCs w:val="44"/>
        </w:rPr>
      </w:pPr>
      <w:r w:rsidRPr="00A96891">
        <w:rPr>
          <w:rFonts w:ascii="黑体" w:eastAsia="黑体" w:hAnsi="黑体" w:cs="黑体" w:hint="eastAsia"/>
          <w:sz w:val="44"/>
          <w:szCs w:val="44"/>
        </w:rPr>
        <w:t>代表性企业详细数据表</w:t>
      </w:r>
    </w:p>
    <w:p w:rsidR="00400761" w:rsidRDefault="00400761" w:rsidP="00400761">
      <w:pPr>
        <w:snapToGrid w:val="0"/>
        <w:spacing w:line="640" w:lineRule="exact"/>
        <w:ind w:firstLineChars="200" w:firstLine="600"/>
        <w:rPr>
          <w:sz w:val="30"/>
          <w:szCs w:val="30"/>
        </w:rPr>
      </w:pPr>
    </w:p>
    <w:p w:rsidR="00400761" w:rsidRPr="00040CE8" w:rsidRDefault="00400761" w:rsidP="00040CE8">
      <w:pPr>
        <w:snapToGrid w:val="0"/>
        <w:spacing w:line="6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040CE8">
        <w:rPr>
          <w:rFonts w:ascii="仿宋" w:eastAsia="仿宋" w:hAnsi="仿宋" w:cs="宋体" w:hint="eastAsia"/>
          <w:sz w:val="32"/>
          <w:szCs w:val="32"/>
        </w:rPr>
        <w:t>请在调研报告中列举本地区1-2家代表性企业的1-2个一般计税工程项目的相关数据来说明调研结论，并填写以下表格加以佐证。</w:t>
      </w:r>
    </w:p>
    <w:p w:rsidR="00400761" w:rsidRPr="00040CE8" w:rsidRDefault="00400761" w:rsidP="00040CE8">
      <w:pPr>
        <w:snapToGrid w:val="0"/>
        <w:spacing w:line="6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040CE8">
        <w:rPr>
          <w:rFonts w:ascii="仿宋" w:eastAsia="仿宋" w:hAnsi="仿宋" w:cs="宋体" w:hint="eastAsia"/>
          <w:sz w:val="32"/>
          <w:szCs w:val="32"/>
        </w:rPr>
        <w:t>参考表：1、甲供材情况统计表</w:t>
      </w:r>
    </w:p>
    <w:p w:rsidR="00400761" w:rsidRPr="00040CE8" w:rsidRDefault="00400761" w:rsidP="00040CE8">
      <w:pPr>
        <w:snapToGrid w:val="0"/>
        <w:spacing w:line="640" w:lineRule="exact"/>
        <w:ind w:leftChars="270" w:left="567" w:firstLineChars="20" w:firstLine="64"/>
        <w:rPr>
          <w:rFonts w:ascii="仿宋" w:eastAsia="仿宋" w:hAnsi="仿宋" w:cs="宋体"/>
          <w:sz w:val="32"/>
          <w:szCs w:val="32"/>
        </w:rPr>
      </w:pPr>
      <w:r w:rsidRPr="00040CE8">
        <w:rPr>
          <w:rFonts w:ascii="仿宋" w:eastAsia="仿宋" w:hAnsi="仿宋" w:cs="宋体" w:hint="eastAsia"/>
          <w:sz w:val="32"/>
          <w:szCs w:val="32"/>
        </w:rPr>
        <w:t xml:space="preserve">        </w:t>
      </w:r>
      <w:r w:rsidRPr="00040CE8">
        <w:rPr>
          <w:rFonts w:ascii="仿宋" w:eastAsia="仿宋" w:hAnsi="仿宋" w:cs="宋体"/>
          <w:sz w:val="32"/>
          <w:szCs w:val="32"/>
        </w:rPr>
        <w:t>2</w:t>
      </w:r>
      <w:r w:rsidRPr="00040CE8">
        <w:rPr>
          <w:rFonts w:ascii="仿宋" w:eastAsia="仿宋" w:hAnsi="仿宋" w:cs="宋体" w:hint="eastAsia"/>
          <w:sz w:val="32"/>
          <w:szCs w:val="32"/>
        </w:rPr>
        <w:t>、甲供材调查明细表</w:t>
      </w:r>
    </w:p>
    <w:p w:rsidR="00400761" w:rsidRPr="00040CE8" w:rsidRDefault="00400761" w:rsidP="00040CE8">
      <w:pPr>
        <w:snapToGrid w:val="0"/>
        <w:spacing w:line="640" w:lineRule="exact"/>
        <w:ind w:leftChars="270" w:left="567" w:firstLineChars="420" w:firstLine="1344"/>
        <w:rPr>
          <w:rFonts w:ascii="仿宋" w:eastAsia="仿宋" w:hAnsi="仿宋" w:cs="宋体"/>
          <w:sz w:val="32"/>
          <w:szCs w:val="32"/>
        </w:rPr>
      </w:pPr>
      <w:r w:rsidRPr="00040CE8">
        <w:rPr>
          <w:rFonts w:ascii="仿宋" w:eastAsia="仿宋" w:hAnsi="仿宋" w:cs="宋体"/>
          <w:sz w:val="32"/>
          <w:szCs w:val="32"/>
        </w:rPr>
        <w:t>3</w:t>
      </w:r>
      <w:r w:rsidRPr="00040CE8">
        <w:rPr>
          <w:rFonts w:ascii="仿宋" w:eastAsia="仿宋" w:hAnsi="仿宋" w:cs="宋体" w:hint="eastAsia"/>
          <w:sz w:val="32"/>
          <w:szCs w:val="32"/>
        </w:rPr>
        <w:t>、预收款情况统计表</w:t>
      </w:r>
    </w:p>
    <w:p w:rsidR="00400761" w:rsidRPr="00040CE8" w:rsidRDefault="00400761" w:rsidP="00040CE8">
      <w:pPr>
        <w:snapToGrid w:val="0"/>
        <w:spacing w:line="640" w:lineRule="exact"/>
        <w:ind w:leftChars="270" w:left="567" w:firstLineChars="20" w:firstLine="64"/>
        <w:rPr>
          <w:rFonts w:ascii="仿宋" w:eastAsia="仿宋" w:hAnsi="仿宋" w:cs="宋体"/>
          <w:sz w:val="32"/>
          <w:szCs w:val="32"/>
        </w:rPr>
      </w:pPr>
      <w:r w:rsidRPr="00040CE8">
        <w:rPr>
          <w:rFonts w:ascii="仿宋" w:eastAsia="仿宋" w:hAnsi="仿宋" w:cs="宋体" w:hint="eastAsia"/>
          <w:sz w:val="32"/>
          <w:szCs w:val="32"/>
        </w:rPr>
        <w:t xml:space="preserve">        4、取票结构明细表</w:t>
      </w:r>
    </w:p>
    <w:p w:rsidR="00400761" w:rsidRPr="00040CE8" w:rsidRDefault="00400761" w:rsidP="00040CE8">
      <w:pPr>
        <w:snapToGrid w:val="0"/>
        <w:spacing w:line="640" w:lineRule="exact"/>
        <w:ind w:leftChars="270" w:left="567" w:firstLineChars="20" w:firstLine="64"/>
        <w:rPr>
          <w:rFonts w:ascii="仿宋" w:eastAsia="仿宋" w:hAnsi="仿宋" w:cs="宋体"/>
          <w:sz w:val="32"/>
          <w:szCs w:val="32"/>
        </w:rPr>
      </w:pPr>
      <w:r w:rsidRPr="00040CE8">
        <w:rPr>
          <w:rFonts w:ascii="仿宋" w:eastAsia="仿宋" w:hAnsi="仿宋" w:cs="宋体" w:hint="eastAsia"/>
          <w:sz w:val="32"/>
          <w:szCs w:val="32"/>
        </w:rPr>
        <w:t xml:space="preserve">        5、进销项分布表</w:t>
      </w:r>
    </w:p>
    <w:p w:rsidR="00400761" w:rsidRDefault="00400761" w:rsidP="00400761"/>
    <w:p w:rsidR="00400761" w:rsidRDefault="00400761" w:rsidP="00400761"/>
    <w:p w:rsidR="00400761" w:rsidRDefault="00400761" w:rsidP="00400761"/>
    <w:p w:rsidR="00400761" w:rsidRDefault="00400761" w:rsidP="00400761"/>
    <w:p w:rsidR="00400761" w:rsidRDefault="00400761" w:rsidP="00400761"/>
    <w:p w:rsidR="00400761" w:rsidRDefault="00400761" w:rsidP="00400761"/>
    <w:p w:rsidR="00400761" w:rsidRDefault="00400761" w:rsidP="00400761"/>
    <w:p w:rsidR="00400761" w:rsidRDefault="00400761" w:rsidP="00400761"/>
    <w:p w:rsidR="00400761" w:rsidRDefault="00400761" w:rsidP="00400761"/>
    <w:p w:rsidR="00400761" w:rsidRDefault="00400761" w:rsidP="00400761"/>
    <w:p w:rsidR="00400761" w:rsidRDefault="00400761" w:rsidP="00400761"/>
    <w:p w:rsidR="00400761" w:rsidRDefault="00400761" w:rsidP="00400761"/>
    <w:p w:rsidR="00400761" w:rsidRDefault="00400761" w:rsidP="00400761"/>
    <w:p w:rsidR="00400761" w:rsidRDefault="00400761" w:rsidP="00400761"/>
    <w:p w:rsidR="00400761" w:rsidRDefault="00400761" w:rsidP="00400761"/>
    <w:p w:rsidR="00400761" w:rsidRDefault="00400761" w:rsidP="00400761">
      <w:pPr>
        <w:sectPr w:rsidR="00400761" w:rsidSect="00F64B35">
          <w:pgSz w:w="11906" w:h="16838"/>
          <w:pgMar w:top="1588" w:right="1531" w:bottom="1588" w:left="1531" w:header="851" w:footer="992" w:gutter="0"/>
          <w:cols w:space="425"/>
          <w:docGrid w:type="lines" w:linePitch="312"/>
        </w:sectPr>
      </w:pPr>
    </w:p>
    <w:p w:rsidR="00400761" w:rsidRPr="005A55DD" w:rsidRDefault="00400761" w:rsidP="00400761">
      <w:pPr>
        <w:snapToGrid w:val="0"/>
        <w:rPr>
          <w:rFonts w:ascii="宋体" w:hAnsi="宋体" w:cs="宋体"/>
          <w:color w:val="000000"/>
          <w:kern w:val="0"/>
          <w:sz w:val="28"/>
          <w:szCs w:val="28"/>
        </w:rPr>
      </w:pPr>
      <w:r w:rsidRPr="005A55DD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参考表1：</w:t>
      </w:r>
    </w:p>
    <w:p w:rsidR="00400761" w:rsidRPr="00602572" w:rsidRDefault="00400761" w:rsidP="00400761">
      <w:pPr>
        <w:snapToGrid w:val="0"/>
        <w:jc w:val="center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602572"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  <w:t>XX</w:t>
      </w:r>
      <w:r w:rsidRPr="00602572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项目甲供材情况统计表</w:t>
      </w:r>
    </w:p>
    <w:p w:rsidR="00400761" w:rsidRPr="005A55DD" w:rsidRDefault="00400761" w:rsidP="00400761">
      <w:pPr>
        <w:snapToGrid w:val="0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 w:rsidRPr="005A55DD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单位：元    </w:t>
      </w: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7"/>
        <w:gridCol w:w="1031"/>
        <w:gridCol w:w="1275"/>
        <w:gridCol w:w="1276"/>
        <w:gridCol w:w="1317"/>
        <w:gridCol w:w="1358"/>
        <w:gridCol w:w="1719"/>
        <w:gridCol w:w="2324"/>
        <w:gridCol w:w="2008"/>
      </w:tblGrid>
      <w:tr w:rsidR="00400761" w:rsidRPr="005A55DD" w:rsidTr="00273ACD">
        <w:trPr>
          <w:trHeight w:val="1450"/>
          <w:jc w:val="center"/>
        </w:trPr>
        <w:tc>
          <w:tcPr>
            <w:tcW w:w="1677" w:type="dxa"/>
            <w:shd w:val="pct10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F54AC">
              <w:rPr>
                <w:rFonts w:ascii="宋体" w:hAnsi="宋体" w:cs="宋体" w:hint="eastAsia"/>
                <w:kern w:val="0"/>
                <w:szCs w:val="21"/>
              </w:rPr>
              <w:t>项目及栏次</w:t>
            </w:r>
          </w:p>
        </w:tc>
        <w:tc>
          <w:tcPr>
            <w:tcW w:w="1031" w:type="dxa"/>
            <w:shd w:val="pct10" w:color="auto" w:fill="auto"/>
            <w:vAlign w:val="center"/>
          </w:tcPr>
          <w:p w:rsidR="00400761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F54AC">
              <w:rPr>
                <w:rFonts w:ascii="宋体" w:hAnsi="宋体" w:cs="宋体" w:hint="eastAsia"/>
                <w:kern w:val="0"/>
                <w:szCs w:val="21"/>
              </w:rPr>
              <w:t>涉及</w:t>
            </w:r>
          </w:p>
          <w:p w:rsidR="00400761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F54AC">
              <w:rPr>
                <w:rFonts w:ascii="宋体" w:hAnsi="宋体" w:cs="宋体" w:hint="eastAsia"/>
                <w:kern w:val="0"/>
                <w:szCs w:val="21"/>
              </w:rPr>
              <w:t>甲供材</w:t>
            </w:r>
          </w:p>
          <w:p w:rsidR="00400761" w:rsidRPr="001F54AC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F54AC">
              <w:rPr>
                <w:rFonts w:ascii="宋体" w:hAnsi="宋体" w:cs="宋体" w:hint="eastAsia"/>
                <w:kern w:val="0"/>
                <w:szCs w:val="21"/>
              </w:rPr>
              <w:t>的项目类型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F54AC">
              <w:rPr>
                <w:rFonts w:ascii="宋体" w:hAnsi="宋体" w:cs="宋体" w:hint="eastAsia"/>
                <w:kern w:val="0"/>
                <w:szCs w:val="21"/>
              </w:rPr>
              <w:t>合同总金额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F54AC">
              <w:rPr>
                <w:rFonts w:ascii="宋体" w:hAnsi="宋体" w:cs="宋体" w:hint="eastAsia"/>
                <w:kern w:val="0"/>
                <w:szCs w:val="21"/>
              </w:rPr>
              <w:t>甲供材金额</w:t>
            </w:r>
          </w:p>
        </w:tc>
        <w:tc>
          <w:tcPr>
            <w:tcW w:w="1317" w:type="dxa"/>
            <w:shd w:val="pct10" w:color="auto" w:fill="auto"/>
            <w:vAlign w:val="center"/>
          </w:tcPr>
          <w:p w:rsidR="00400761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F54AC">
              <w:rPr>
                <w:rFonts w:ascii="宋体" w:hAnsi="宋体" w:cs="宋体" w:hint="eastAsia"/>
                <w:kern w:val="0"/>
                <w:szCs w:val="21"/>
              </w:rPr>
              <w:t>总承包</w:t>
            </w:r>
          </w:p>
          <w:p w:rsidR="00400761" w:rsidRPr="001F54AC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F54AC">
              <w:rPr>
                <w:rFonts w:ascii="宋体" w:hAnsi="宋体" w:cs="宋体" w:hint="eastAsia"/>
                <w:kern w:val="0"/>
                <w:szCs w:val="21"/>
              </w:rPr>
              <w:t>甲供材管理费收取金额</w:t>
            </w:r>
          </w:p>
        </w:tc>
        <w:tc>
          <w:tcPr>
            <w:tcW w:w="1358" w:type="dxa"/>
            <w:shd w:val="pct10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F54AC">
              <w:rPr>
                <w:rFonts w:ascii="宋体" w:hAnsi="宋体" w:cs="宋体" w:hint="eastAsia"/>
                <w:kern w:val="0"/>
                <w:szCs w:val="21"/>
              </w:rPr>
              <w:t>与甲供材供应商签订合同的甲方</w:t>
            </w:r>
          </w:p>
        </w:tc>
        <w:tc>
          <w:tcPr>
            <w:tcW w:w="1719" w:type="dxa"/>
            <w:shd w:val="pct10" w:color="auto" w:fill="auto"/>
            <w:vAlign w:val="center"/>
          </w:tcPr>
          <w:p w:rsidR="00400761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F54AC">
              <w:rPr>
                <w:rFonts w:ascii="宋体" w:hAnsi="宋体" w:cs="宋体" w:hint="eastAsia"/>
                <w:kern w:val="0"/>
                <w:szCs w:val="21"/>
              </w:rPr>
              <w:t>甲供材供应商</w:t>
            </w:r>
          </w:p>
          <w:p w:rsidR="00400761" w:rsidRPr="001F54AC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F54AC">
              <w:rPr>
                <w:rFonts w:ascii="宋体" w:hAnsi="宋体" w:cs="宋体" w:hint="eastAsia"/>
                <w:kern w:val="0"/>
                <w:szCs w:val="21"/>
              </w:rPr>
              <w:t>发票开具流向</w:t>
            </w:r>
          </w:p>
        </w:tc>
        <w:tc>
          <w:tcPr>
            <w:tcW w:w="2324" w:type="dxa"/>
            <w:shd w:val="pct10" w:color="auto" w:fill="auto"/>
            <w:vAlign w:val="center"/>
          </w:tcPr>
          <w:p w:rsidR="00400761" w:rsidRPr="005A55DD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55DD">
              <w:rPr>
                <w:rFonts w:ascii="宋体" w:hAnsi="宋体" w:cs="宋体" w:hint="eastAsia"/>
                <w:kern w:val="0"/>
                <w:szCs w:val="21"/>
              </w:rPr>
              <w:t>填报企业给业主开建筑服务发票</w:t>
            </w:r>
            <w:r>
              <w:rPr>
                <w:rFonts w:ascii="宋体" w:hAnsi="宋体" w:cs="宋体" w:hint="eastAsia"/>
                <w:kern w:val="0"/>
                <w:szCs w:val="21"/>
              </w:rPr>
              <w:t>时，开票金额是否包含甲供材金额</w:t>
            </w:r>
          </w:p>
        </w:tc>
        <w:tc>
          <w:tcPr>
            <w:tcW w:w="2008" w:type="dxa"/>
            <w:shd w:val="pct10" w:color="auto" w:fill="auto"/>
            <w:vAlign w:val="center"/>
          </w:tcPr>
          <w:p w:rsidR="00400761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F54AC">
              <w:rPr>
                <w:rFonts w:ascii="宋体" w:hAnsi="宋体" w:cs="宋体" w:hint="eastAsia"/>
                <w:kern w:val="0"/>
                <w:szCs w:val="21"/>
              </w:rPr>
              <w:t>甲供材供应商</w:t>
            </w:r>
          </w:p>
          <w:p w:rsidR="00400761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F54AC">
              <w:rPr>
                <w:rFonts w:ascii="宋体" w:hAnsi="宋体" w:cs="宋体" w:hint="eastAsia"/>
                <w:kern w:val="0"/>
                <w:szCs w:val="21"/>
              </w:rPr>
              <w:t>工程款结算方式、</w:t>
            </w:r>
          </w:p>
          <w:p w:rsidR="00400761" w:rsidRPr="001F54AC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F54AC">
              <w:rPr>
                <w:rFonts w:ascii="宋体" w:hAnsi="宋体" w:cs="宋体" w:hint="eastAsia"/>
                <w:kern w:val="0"/>
                <w:szCs w:val="21"/>
              </w:rPr>
              <w:t>资金流向</w:t>
            </w:r>
          </w:p>
        </w:tc>
      </w:tr>
      <w:tr w:rsidR="00400761" w:rsidRPr="005A55DD" w:rsidTr="00273ACD">
        <w:trPr>
          <w:trHeight w:val="480"/>
          <w:jc w:val="center"/>
        </w:trPr>
        <w:tc>
          <w:tcPr>
            <w:tcW w:w="1677" w:type="dxa"/>
            <w:vMerge w:val="restart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F54AC">
              <w:rPr>
                <w:rFonts w:ascii="宋体" w:hAnsi="宋体" w:cs="宋体" w:hint="eastAsia"/>
                <w:kern w:val="0"/>
                <w:szCs w:val="21"/>
              </w:rPr>
              <w:t>业主自行采购材料、设备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F54A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F54A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F54AC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400761" w:rsidRPr="005A55DD" w:rsidTr="00273ACD">
        <w:trPr>
          <w:trHeight w:val="480"/>
          <w:jc w:val="center"/>
        </w:trPr>
        <w:tc>
          <w:tcPr>
            <w:tcW w:w="1677" w:type="dxa"/>
            <w:vMerge/>
            <w:shd w:val="clear" w:color="auto" w:fill="auto"/>
            <w:vAlign w:val="bottom"/>
          </w:tcPr>
          <w:p w:rsidR="00400761" w:rsidRPr="001F54AC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0761" w:rsidRPr="005A55DD" w:rsidTr="00273ACD">
        <w:trPr>
          <w:trHeight w:val="469"/>
          <w:jc w:val="center"/>
        </w:trPr>
        <w:tc>
          <w:tcPr>
            <w:tcW w:w="1677" w:type="dxa"/>
            <w:vMerge w:val="restart"/>
            <w:shd w:val="clear" w:color="auto" w:fill="auto"/>
            <w:vAlign w:val="center"/>
          </w:tcPr>
          <w:p w:rsidR="00400761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F54AC">
              <w:rPr>
                <w:rFonts w:ascii="宋体" w:hAnsi="宋体" w:cs="宋体" w:hint="eastAsia"/>
                <w:kern w:val="0"/>
                <w:szCs w:val="21"/>
              </w:rPr>
              <w:t>甲指乙供材</w:t>
            </w:r>
          </w:p>
          <w:p w:rsidR="00400761" w:rsidRPr="001F54AC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F54AC">
              <w:rPr>
                <w:rFonts w:ascii="宋体" w:hAnsi="宋体" w:cs="宋体" w:hint="eastAsia"/>
                <w:kern w:val="0"/>
                <w:szCs w:val="21"/>
              </w:rPr>
              <w:t>（甲控材）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F54A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F54A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F54A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0761" w:rsidRPr="005A55DD" w:rsidTr="00273ACD">
        <w:trPr>
          <w:trHeight w:val="480"/>
          <w:jc w:val="center"/>
        </w:trPr>
        <w:tc>
          <w:tcPr>
            <w:tcW w:w="1677" w:type="dxa"/>
            <w:vMerge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400761" w:rsidRPr="001F54AC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400761" w:rsidRDefault="00400761" w:rsidP="00400761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：本表金额为含税口径</w:t>
      </w:r>
    </w:p>
    <w:p w:rsidR="00400761" w:rsidRDefault="00400761" w:rsidP="00400761"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：涉及甲供材的项目类型填写房建、公路、铁路等建设项目类型</w:t>
      </w:r>
    </w:p>
    <w:p w:rsidR="00400761" w:rsidRDefault="00400761" w:rsidP="00400761">
      <w:r>
        <w:rPr>
          <w:rFonts w:hint="eastAsia"/>
        </w:rPr>
        <w:t>注</w:t>
      </w:r>
      <w:r>
        <w:rPr>
          <w:rFonts w:hint="eastAsia"/>
        </w:rPr>
        <w:t>3</w:t>
      </w:r>
      <w:r>
        <w:rPr>
          <w:rFonts w:hint="eastAsia"/>
        </w:rPr>
        <w:t>：</w:t>
      </w:r>
      <w:r w:rsidRPr="001F54AC">
        <w:rPr>
          <w:rFonts w:hint="eastAsia"/>
        </w:rPr>
        <w:t>与甲供材供应商签订合同的甲方</w:t>
      </w:r>
      <w:r>
        <w:rPr>
          <w:rFonts w:hint="eastAsia"/>
        </w:rPr>
        <w:t>填写业主方或总承包方</w:t>
      </w:r>
    </w:p>
    <w:p w:rsidR="00400761" w:rsidRDefault="00400761" w:rsidP="00400761">
      <w:r>
        <w:rPr>
          <w:rFonts w:hint="eastAsia"/>
        </w:rPr>
        <w:t>注</w:t>
      </w:r>
      <w:r>
        <w:rPr>
          <w:rFonts w:hint="eastAsia"/>
        </w:rPr>
        <w:t>4</w:t>
      </w:r>
      <w:r>
        <w:rPr>
          <w:rFonts w:hint="eastAsia"/>
        </w:rPr>
        <w:t>：</w:t>
      </w:r>
      <w:r w:rsidRPr="001F54AC">
        <w:rPr>
          <w:rFonts w:hint="eastAsia"/>
        </w:rPr>
        <w:t>甲供材供应商发票开具流向填写开给</w:t>
      </w:r>
      <w:r>
        <w:rPr>
          <w:rFonts w:hint="eastAsia"/>
        </w:rPr>
        <w:t>业主方或总承包方</w:t>
      </w:r>
    </w:p>
    <w:p w:rsidR="00400761" w:rsidRDefault="00400761" w:rsidP="00400761">
      <w:r>
        <w:rPr>
          <w:rFonts w:hint="eastAsia"/>
        </w:rPr>
        <w:t>注</w:t>
      </w:r>
      <w:r>
        <w:rPr>
          <w:rFonts w:hint="eastAsia"/>
        </w:rPr>
        <w:t>5</w:t>
      </w:r>
      <w:r>
        <w:rPr>
          <w:rFonts w:hint="eastAsia"/>
        </w:rPr>
        <w:t>：</w:t>
      </w:r>
      <w:r w:rsidRPr="001F54AC">
        <w:rPr>
          <w:rFonts w:hint="eastAsia"/>
        </w:rPr>
        <w:t>填报企业给业主开建筑服务发票时，开票金额是否包含甲供材金额</w:t>
      </w:r>
      <w:r>
        <w:rPr>
          <w:rFonts w:hint="eastAsia"/>
        </w:rPr>
        <w:t>，</w:t>
      </w:r>
      <w:r w:rsidRPr="001F54AC">
        <w:rPr>
          <w:rFonts w:hint="eastAsia"/>
        </w:rPr>
        <w:t>填写：是或否</w:t>
      </w:r>
    </w:p>
    <w:p w:rsidR="00400761" w:rsidRDefault="00400761" w:rsidP="00400761">
      <w:r>
        <w:rPr>
          <w:rFonts w:hint="eastAsia"/>
        </w:rPr>
        <w:t>注</w:t>
      </w:r>
      <w:r>
        <w:rPr>
          <w:rFonts w:hint="eastAsia"/>
        </w:rPr>
        <w:t>6</w:t>
      </w:r>
      <w:r>
        <w:rPr>
          <w:rFonts w:hint="eastAsia"/>
        </w:rPr>
        <w:t>：</w:t>
      </w:r>
      <w:r w:rsidRPr="001F54AC">
        <w:rPr>
          <w:rFonts w:hint="eastAsia"/>
        </w:rPr>
        <w:t>甲供材供应商工程款结算方式填写</w:t>
      </w:r>
      <w:r>
        <w:rPr>
          <w:rFonts w:hint="eastAsia"/>
        </w:rPr>
        <w:t>与业主结算或与总承包方结算；资金流向填写业主付款给供应商或总承包方付款给供应商</w:t>
      </w:r>
    </w:p>
    <w:p w:rsidR="00400761" w:rsidRDefault="00400761" w:rsidP="00400761">
      <w:r>
        <w:rPr>
          <w:rFonts w:hint="eastAsia"/>
        </w:rPr>
        <w:t>注</w:t>
      </w:r>
      <w:r>
        <w:rPr>
          <w:rFonts w:hint="eastAsia"/>
        </w:rPr>
        <w:t>7</w:t>
      </w:r>
      <w:r>
        <w:rPr>
          <w:rFonts w:hint="eastAsia"/>
        </w:rPr>
        <w:t>：表中数据如不涉及，填写</w:t>
      </w:r>
      <w:r>
        <w:rPr>
          <w:rFonts w:hint="eastAsia"/>
        </w:rPr>
        <w:t>0</w:t>
      </w:r>
      <w:r>
        <w:rPr>
          <w:rFonts w:hint="eastAsia"/>
        </w:rPr>
        <w:t>即可。</w:t>
      </w:r>
    </w:p>
    <w:p w:rsidR="00400761" w:rsidRDefault="00400761" w:rsidP="00400761"/>
    <w:p w:rsidR="00400761" w:rsidRDefault="00400761" w:rsidP="00400761">
      <w:bookmarkStart w:id="0" w:name="_Hlk485989528"/>
    </w:p>
    <w:p w:rsidR="00400761" w:rsidRDefault="00400761" w:rsidP="00400761"/>
    <w:p w:rsidR="00400761" w:rsidRDefault="00400761" w:rsidP="00400761"/>
    <w:p w:rsidR="00400761" w:rsidRDefault="00400761" w:rsidP="00400761"/>
    <w:p w:rsidR="00400761" w:rsidRDefault="00400761" w:rsidP="00400761"/>
    <w:p w:rsidR="00400761" w:rsidRDefault="00400761" w:rsidP="00400761"/>
    <w:p w:rsidR="00400761" w:rsidRDefault="00400761" w:rsidP="00400761"/>
    <w:p w:rsidR="00400761" w:rsidRDefault="00400761" w:rsidP="00400761"/>
    <w:bookmarkEnd w:id="0"/>
    <w:p w:rsidR="00400761" w:rsidRDefault="00400761" w:rsidP="00400761">
      <w:pPr>
        <w:snapToGrid w:val="0"/>
        <w:rPr>
          <w:rFonts w:ascii="宋体" w:hAnsi="宋体" w:cs="宋体"/>
          <w:color w:val="000000"/>
          <w:kern w:val="0"/>
          <w:sz w:val="28"/>
          <w:szCs w:val="28"/>
        </w:rPr>
      </w:pPr>
      <w:r w:rsidRPr="005A55DD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参考表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5A55DD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400761" w:rsidRPr="00602572" w:rsidRDefault="00400761" w:rsidP="00D876CC">
      <w:pPr>
        <w:spacing w:afterLines="50"/>
        <w:jc w:val="center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602572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XX项目甲供材调查明细表</w:t>
      </w:r>
    </w:p>
    <w:tbl>
      <w:tblPr>
        <w:tblW w:w="13987" w:type="dxa"/>
        <w:jc w:val="center"/>
        <w:tblInd w:w="191" w:type="dxa"/>
        <w:tblLook w:val="04A0"/>
      </w:tblPr>
      <w:tblGrid>
        <w:gridCol w:w="4737"/>
        <w:gridCol w:w="3544"/>
        <w:gridCol w:w="5706"/>
      </w:tblGrid>
      <w:tr w:rsidR="00400761" w:rsidRPr="005A55DD" w:rsidTr="00273ACD">
        <w:trPr>
          <w:trHeight w:val="450"/>
          <w:jc w:val="center"/>
        </w:trPr>
        <w:tc>
          <w:tcPr>
            <w:tcW w:w="8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400761" w:rsidRPr="00052B62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2B62">
              <w:rPr>
                <w:rFonts w:ascii="宋体" w:hAnsi="宋体" w:cs="宋体" w:hint="eastAsia"/>
                <w:kern w:val="0"/>
                <w:szCs w:val="21"/>
              </w:rPr>
              <w:t>新项目业主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400761" w:rsidRPr="00052B62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2B62">
              <w:rPr>
                <w:rFonts w:ascii="宋体" w:hAnsi="宋体" w:cs="宋体" w:hint="eastAsia"/>
                <w:kern w:val="0"/>
                <w:szCs w:val="21"/>
              </w:rPr>
              <w:t>勾选（√）</w:t>
            </w:r>
          </w:p>
        </w:tc>
      </w:tr>
      <w:tr w:rsidR="00400761" w:rsidRPr="005A55DD" w:rsidTr="00273ACD">
        <w:trPr>
          <w:trHeight w:val="420"/>
          <w:jc w:val="center"/>
        </w:trPr>
        <w:tc>
          <w:tcPr>
            <w:tcW w:w="4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052B62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2B62">
              <w:rPr>
                <w:rFonts w:ascii="宋体" w:hAnsi="宋体" w:cs="宋体" w:hint="eastAsia"/>
                <w:kern w:val="0"/>
                <w:szCs w:val="21"/>
              </w:rPr>
              <w:t>其中：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052B62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2B62">
              <w:rPr>
                <w:rFonts w:ascii="宋体" w:hAnsi="宋体" w:cs="宋体" w:hint="eastAsia"/>
                <w:kern w:val="0"/>
                <w:szCs w:val="21"/>
              </w:rPr>
              <w:t>业主要求自行采购材料、设备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052B62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2B6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00761" w:rsidRPr="005A55DD" w:rsidTr="00273ACD">
        <w:trPr>
          <w:trHeight w:val="390"/>
          <w:jc w:val="center"/>
        </w:trPr>
        <w:tc>
          <w:tcPr>
            <w:tcW w:w="4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052B62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052B62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2B62">
              <w:rPr>
                <w:rFonts w:ascii="宋体" w:hAnsi="宋体" w:cs="宋体" w:hint="eastAsia"/>
                <w:kern w:val="0"/>
                <w:szCs w:val="21"/>
              </w:rPr>
              <w:t>甲指乙供材（甲控材）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052B62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2B6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00761" w:rsidRPr="005A55DD" w:rsidTr="00273ACD">
        <w:trPr>
          <w:trHeight w:val="372"/>
          <w:jc w:val="center"/>
        </w:trPr>
        <w:tc>
          <w:tcPr>
            <w:tcW w:w="4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052B62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052B62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2B62">
              <w:rPr>
                <w:rFonts w:ascii="宋体" w:hAnsi="宋体" w:cs="宋体" w:hint="eastAsia"/>
                <w:kern w:val="0"/>
                <w:szCs w:val="21"/>
              </w:rPr>
              <w:t>不要求甲供的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052B62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2B6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00761" w:rsidRPr="005A55DD" w:rsidTr="00273ACD">
        <w:trPr>
          <w:trHeight w:val="372"/>
          <w:jc w:val="center"/>
        </w:trPr>
        <w:tc>
          <w:tcPr>
            <w:tcW w:w="1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052B62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以下问题请文字做答</w:t>
            </w:r>
          </w:p>
        </w:tc>
      </w:tr>
      <w:tr w:rsidR="00400761" w:rsidRPr="005A55DD" w:rsidTr="00273ACD">
        <w:trPr>
          <w:trHeight w:val="605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61" w:rsidRPr="00052B62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甲供材主要涉及材料、</w:t>
            </w:r>
            <w:r w:rsidRPr="00052B62">
              <w:rPr>
                <w:rFonts w:ascii="宋体" w:hAnsi="宋体" w:cs="宋体" w:hint="eastAsia"/>
                <w:kern w:val="0"/>
                <w:szCs w:val="21"/>
              </w:rPr>
              <w:t>设备</w:t>
            </w:r>
            <w:r>
              <w:rPr>
                <w:rFonts w:ascii="宋体" w:hAnsi="宋体" w:cs="宋体" w:hint="eastAsia"/>
                <w:kern w:val="0"/>
                <w:szCs w:val="21"/>
              </w:rPr>
              <w:t>或动力的</w:t>
            </w:r>
            <w:r w:rsidRPr="00052B62">
              <w:rPr>
                <w:rFonts w:ascii="宋体" w:hAnsi="宋体" w:cs="宋体" w:hint="eastAsia"/>
                <w:kern w:val="0"/>
                <w:szCs w:val="21"/>
              </w:rPr>
              <w:t>类型</w:t>
            </w: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052B62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2B6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00761" w:rsidRPr="005A55DD" w:rsidTr="00273ACD">
        <w:trPr>
          <w:trHeight w:val="671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61" w:rsidRPr="00052B62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2B62">
              <w:rPr>
                <w:rFonts w:ascii="宋体" w:hAnsi="宋体" w:cs="宋体" w:hint="eastAsia"/>
                <w:kern w:val="0"/>
                <w:szCs w:val="21"/>
              </w:rPr>
              <w:t>对于甲方提供主要设备或材料的</w:t>
            </w:r>
            <w:r>
              <w:rPr>
                <w:rFonts w:ascii="宋体" w:hAnsi="宋体" w:cs="宋体" w:hint="eastAsia"/>
                <w:kern w:val="0"/>
                <w:szCs w:val="21"/>
              </w:rPr>
              <w:t>，总承包方</w:t>
            </w:r>
            <w:r w:rsidRPr="00052B62">
              <w:rPr>
                <w:rFonts w:ascii="宋体" w:hAnsi="宋体" w:cs="宋体" w:hint="eastAsia"/>
                <w:kern w:val="0"/>
                <w:szCs w:val="21"/>
              </w:rPr>
              <w:t>有没有谈判自采的空间？</w:t>
            </w:r>
            <w:r>
              <w:rPr>
                <w:rFonts w:ascii="宋体" w:hAnsi="宋体" w:cs="宋体" w:hint="eastAsia"/>
                <w:kern w:val="0"/>
                <w:szCs w:val="21"/>
              </w:rPr>
              <w:t>谈判空间主要集中在哪？</w:t>
            </w: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052B62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2B6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400761" w:rsidRPr="00052B62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2B6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00761" w:rsidRPr="005A55DD" w:rsidTr="00273ACD">
        <w:trPr>
          <w:trHeight w:val="696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61" w:rsidRPr="00052B62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总承包方</w:t>
            </w:r>
            <w:r w:rsidRPr="00052B62">
              <w:rPr>
                <w:rFonts w:ascii="宋体" w:hAnsi="宋体" w:cs="宋体" w:hint="eastAsia"/>
                <w:kern w:val="0"/>
                <w:szCs w:val="21"/>
              </w:rPr>
              <w:t>在主要设备或材料供应方面的谈判优势与劣势各是什么？</w:t>
            </w: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052B62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2B6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00761" w:rsidRPr="005A55DD" w:rsidTr="00273ACD">
        <w:trPr>
          <w:trHeight w:val="563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61" w:rsidRPr="00052B62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甲供工程，总承包方</w:t>
            </w:r>
            <w:r w:rsidRPr="00052B62">
              <w:rPr>
                <w:rFonts w:ascii="宋体" w:hAnsi="宋体" w:cs="宋体" w:hint="eastAsia"/>
                <w:kern w:val="0"/>
                <w:szCs w:val="21"/>
              </w:rPr>
              <w:t>是否进行了计税方法选择测算？</w:t>
            </w: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052B62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00761" w:rsidRPr="00052B62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2B6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400761" w:rsidRPr="00052B62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2B6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00761" w:rsidRPr="005A55DD" w:rsidTr="00273ACD">
        <w:trPr>
          <w:trHeight w:val="563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61" w:rsidRPr="00052B62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目前的甲供工程中，经测算，总承包方</w:t>
            </w:r>
            <w:r w:rsidRPr="00052B62">
              <w:rPr>
                <w:rFonts w:ascii="宋体" w:hAnsi="宋体" w:cs="宋体" w:hint="eastAsia"/>
                <w:kern w:val="0"/>
                <w:szCs w:val="21"/>
              </w:rPr>
              <w:t>认为选择简易计税更有利的，如果甲方也同意简易计税，请简述实务中谈判的要点及过程。</w:t>
            </w: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052B62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0761" w:rsidRPr="005A55DD" w:rsidTr="00273ACD">
        <w:trPr>
          <w:trHeight w:val="563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61" w:rsidRPr="00052B62" w:rsidRDefault="00400761" w:rsidP="00273AC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目前的甲供工程中，经测算，总承包方认为选择简易计税更有利的，如果甲方强制要求按一般计税的，总承包方</w:t>
            </w:r>
            <w:r w:rsidRPr="00052B62">
              <w:rPr>
                <w:rFonts w:ascii="宋体" w:hAnsi="宋体" w:cs="宋体" w:hint="eastAsia"/>
                <w:kern w:val="0"/>
                <w:szCs w:val="21"/>
              </w:rPr>
              <w:t>是否有谈判余地？</w:t>
            </w: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052B62" w:rsidRDefault="00400761" w:rsidP="00273AC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400761" w:rsidRDefault="00400761" w:rsidP="00400761">
      <w:pPr>
        <w:widowControl/>
        <w:snapToGrid w:val="0"/>
        <w:jc w:val="left"/>
        <w:rPr>
          <w:rFonts w:ascii="宋体" w:hAnsi="宋体" w:cs="宋体"/>
          <w:kern w:val="0"/>
          <w:szCs w:val="21"/>
        </w:rPr>
      </w:pPr>
    </w:p>
    <w:p w:rsidR="00400761" w:rsidRDefault="00400761" w:rsidP="00400761">
      <w:pPr>
        <w:widowControl/>
        <w:snapToGrid w:val="0"/>
        <w:jc w:val="left"/>
        <w:rPr>
          <w:rFonts w:ascii="宋体" w:hAnsi="宋体" w:cs="宋体"/>
          <w:kern w:val="0"/>
          <w:szCs w:val="21"/>
        </w:rPr>
      </w:pPr>
      <w:r w:rsidRPr="00052B62">
        <w:rPr>
          <w:rFonts w:ascii="宋体" w:hAnsi="宋体" w:cs="宋体" w:hint="eastAsia"/>
          <w:kern w:val="0"/>
          <w:szCs w:val="21"/>
        </w:rPr>
        <w:t>注1：甲供材主要涉及材料</w:t>
      </w:r>
      <w:r>
        <w:rPr>
          <w:rFonts w:ascii="宋体" w:hAnsi="宋体" w:cs="宋体" w:hint="eastAsia"/>
          <w:kern w:val="0"/>
          <w:szCs w:val="21"/>
        </w:rPr>
        <w:t>、</w:t>
      </w:r>
      <w:r w:rsidRPr="00052B62">
        <w:rPr>
          <w:rFonts w:ascii="宋体" w:hAnsi="宋体" w:cs="宋体" w:hint="eastAsia"/>
          <w:kern w:val="0"/>
          <w:szCs w:val="21"/>
        </w:rPr>
        <w:t>设备</w:t>
      </w:r>
      <w:r>
        <w:rPr>
          <w:rFonts w:ascii="宋体" w:hAnsi="宋体" w:cs="宋体" w:hint="eastAsia"/>
          <w:kern w:val="0"/>
          <w:szCs w:val="21"/>
        </w:rPr>
        <w:t>或动力</w:t>
      </w:r>
      <w:r w:rsidRPr="00052B62">
        <w:rPr>
          <w:rFonts w:ascii="宋体" w:hAnsi="宋体" w:cs="宋体" w:hint="eastAsia"/>
          <w:kern w:val="0"/>
          <w:szCs w:val="21"/>
        </w:rPr>
        <w:t>类型</w:t>
      </w:r>
      <w:r>
        <w:rPr>
          <w:rFonts w:ascii="宋体" w:hAnsi="宋体" w:cs="宋体" w:hint="eastAsia"/>
          <w:kern w:val="0"/>
          <w:szCs w:val="21"/>
        </w:rPr>
        <w:t>填写材料、</w:t>
      </w:r>
      <w:r w:rsidRPr="00052B62">
        <w:rPr>
          <w:rFonts w:ascii="宋体" w:hAnsi="宋体" w:cs="宋体" w:hint="eastAsia"/>
          <w:kern w:val="0"/>
          <w:szCs w:val="21"/>
        </w:rPr>
        <w:t>设备</w:t>
      </w:r>
      <w:r>
        <w:rPr>
          <w:rFonts w:ascii="宋体" w:hAnsi="宋体" w:cs="宋体" w:hint="eastAsia"/>
          <w:kern w:val="0"/>
          <w:szCs w:val="21"/>
        </w:rPr>
        <w:t>或动力的名称</w:t>
      </w:r>
    </w:p>
    <w:p w:rsidR="00400761" w:rsidRPr="00052B62" w:rsidRDefault="00400761" w:rsidP="00400761"/>
    <w:p w:rsidR="00400761" w:rsidRDefault="00400761" w:rsidP="00400761"/>
    <w:p w:rsidR="00400761" w:rsidRDefault="00400761" w:rsidP="00400761"/>
    <w:p w:rsidR="00400761" w:rsidRDefault="00400761" w:rsidP="00400761"/>
    <w:p w:rsidR="00400761" w:rsidRPr="005A55DD" w:rsidRDefault="00400761" w:rsidP="00400761">
      <w:pPr>
        <w:adjustRightInd w:val="0"/>
        <w:snapToGrid w:val="0"/>
        <w:rPr>
          <w:sz w:val="28"/>
          <w:szCs w:val="28"/>
        </w:rPr>
      </w:pPr>
      <w:r w:rsidRPr="005A55DD">
        <w:rPr>
          <w:rFonts w:hint="eastAsia"/>
          <w:sz w:val="28"/>
          <w:szCs w:val="28"/>
        </w:rPr>
        <w:lastRenderedPageBreak/>
        <w:t>参考表</w:t>
      </w:r>
      <w:r>
        <w:rPr>
          <w:sz w:val="28"/>
          <w:szCs w:val="28"/>
        </w:rPr>
        <w:t>3</w:t>
      </w:r>
      <w:r w:rsidRPr="005A55DD">
        <w:rPr>
          <w:rFonts w:hint="eastAsia"/>
          <w:sz w:val="28"/>
          <w:szCs w:val="28"/>
        </w:rPr>
        <w:t>：</w:t>
      </w:r>
    </w:p>
    <w:p w:rsidR="00400761" w:rsidRPr="00BF16C3" w:rsidRDefault="00400761" w:rsidP="00D876CC">
      <w:pPr>
        <w:spacing w:afterLines="50"/>
        <w:jc w:val="center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BF16C3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预收款情况统计表</w:t>
      </w:r>
    </w:p>
    <w:tbl>
      <w:tblPr>
        <w:tblW w:w="14084" w:type="dxa"/>
        <w:jc w:val="center"/>
        <w:tblLook w:val="04A0"/>
      </w:tblPr>
      <w:tblGrid>
        <w:gridCol w:w="2087"/>
        <w:gridCol w:w="1237"/>
        <w:gridCol w:w="1275"/>
        <w:gridCol w:w="2410"/>
        <w:gridCol w:w="1559"/>
        <w:gridCol w:w="2127"/>
        <w:gridCol w:w="1701"/>
        <w:gridCol w:w="1688"/>
      </w:tblGrid>
      <w:tr w:rsidR="00400761" w:rsidRPr="00BF16C3" w:rsidTr="00273ACD">
        <w:trPr>
          <w:trHeight w:val="525"/>
          <w:jc w:val="center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0761" w:rsidRPr="00BF16C3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16C3">
              <w:rPr>
                <w:rFonts w:ascii="宋体" w:hAnsi="宋体" w:cs="宋体" w:hint="eastAsia"/>
                <w:kern w:val="0"/>
                <w:szCs w:val="21"/>
              </w:rPr>
              <w:t>涉及预收款的</w:t>
            </w:r>
          </w:p>
          <w:p w:rsidR="00400761" w:rsidRPr="00BF16C3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16C3"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0761" w:rsidRPr="00BF16C3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16C3">
              <w:rPr>
                <w:rFonts w:ascii="宋体" w:hAnsi="宋体" w:cs="宋体" w:hint="eastAsia"/>
                <w:kern w:val="0"/>
                <w:szCs w:val="21"/>
              </w:rPr>
              <w:t>项目类型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00761" w:rsidRPr="00BF16C3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16C3">
              <w:rPr>
                <w:rFonts w:ascii="宋体" w:hAnsi="宋体" w:cs="宋体" w:hint="eastAsia"/>
                <w:kern w:val="0"/>
                <w:szCs w:val="21"/>
              </w:rPr>
              <w:t>合同总额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00761" w:rsidRPr="00BF16C3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16C3">
              <w:rPr>
                <w:rFonts w:ascii="宋体" w:hAnsi="宋体" w:cs="宋体" w:hint="eastAsia"/>
                <w:kern w:val="0"/>
                <w:szCs w:val="21"/>
              </w:rPr>
              <w:t>预计项目完工时累计缴纳增值税税额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00761" w:rsidRPr="00BF16C3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16C3">
              <w:rPr>
                <w:rFonts w:ascii="宋体" w:hAnsi="宋体" w:cs="宋体" w:hint="eastAsia"/>
                <w:kern w:val="0"/>
                <w:szCs w:val="21"/>
              </w:rPr>
              <w:t>预收款金额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400761" w:rsidRPr="00BF16C3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6C3">
              <w:rPr>
                <w:rFonts w:ascii="宋体" w:hAnsi="宋体" w:cs="宋体" w:hint="eastAsia"/>
                <w:color w:val="000000"/>
                <w:kern w:val="0"/>
                <w:szCs w:val="21"/>
              </w:rPr>
              <w:t>预收款缴税情况</w:t>
            </w:r>
          </w:p>
        </w:tc>
      </w:tr>
      <w:tr w:rsidR="00400761" w:rsidRPr="00465D12" w:rsidTr="00273ACD">
        <w:trPr>
          <w:trHeight w:val="525"/>
          <w:jc w:val="center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761" w:rsidRPr="00BF16C3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6C3">
              <w:rPr>
                <w:rFonts w:ascii="宋体" w:hAnsi="宋体" w:cs="宋体" w:hint="eastAsia"/>
                <w:color w:val="000000"/>
                <w:kern w:val="0"/>
                <w:szCs w:val="21"/>
              </w:rPr>
              <w:t>开票纳税（11%）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761" w:rsidRPr="00BF16C3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6C3">
              <w:rPr>
                <w:rFonts w:ascii="宋体" w:hAnsi="宋体" w:cs="宋体" w:hint="eastAsia"/>
                <w:color w:val="000000"/>
                <w:kern w:val="0"/>
                <w:szCs w:val="21"/>
              </w:rPr>
              <w:t>预缴税款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BF16C3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6C3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实际纳税</w:t>
            </w:r>
          </w:p>
        </w:tc>
      </w:tr>
      <w:tr w:rsidR="00400761" w:rsidRPr="00465D12" w:rsidTr="00273ACD">
        <w:trPr>
          <w:trHeight w:val="689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0761" w:rsidRPr="00465D12" w:rsidTr="00273ACD">
        <w:trPr>
          <w:trHeight w:val="697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0761" w:rsidRPr="00465D12" w:rsidTr="00273ACD">
        <w:trPr>
          <w:trHeight w:val="69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0761" w:rsidRPr="00465D12" w:rsidTr="00273ACD">
        <w:trPr>
          <w:trHeight w:val="69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0761" w:rsidRPr="00465D12" w:rsidTr="00273ACD">
        <w:trPr>
          <w:trHeight w:val="69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0761" w:rsidRPr="00465D12" w:rsidTr="00273ACD">
        <w:trPr>
          <w:trHeight w:val="69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0761" w:rsidRPr="00465D12" w:rsidTr="00273ACD">
        <w:trPr>
          <w:trHeight w:val="69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0761" w:rsidRPr="00465D12" w:rsidTr="00273ACD">
        <w:trPr>
          <w:trHeight w:val="70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65D1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465D12" w:rsidRDefault="00400761" w:rsidP="00273A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00761" w:rsidRDefault="00400761" w:rsidP="00400761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400761" w:rsidRDefault="00400761" w:rsidP="00400761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400761" w:rsidRDefault="00400761" w:rsidP="00400761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400761" w:rsidRPr="005A55DD" w:rsidRDefault="00400761" w:rsidP="00400761">
      <w:pPr>
        <w:adjustRightInd w:val="0"/>
        <w:snapToGrid w:val="0"/>
        <w:spacing w:line="360" w:lineRule="auto"/>
        <w:rPr>
          <w:sz w:val="28"/>
          <w:szCs w:val="28"/>
        </w:rPr>
      </w:pPr>
      <w:r w:rsidRPr="005A55DD">
        <w:rPr>
          <w:rFonts w:hint="eastAsia"/>
          <w:sz w:val="28"/>
          <w:szCs w:val="28"/>
        </w:rPr>
        <w:lastRenderedPageBreak/>
        <w:t>参考表</w:t>
      </w:r>
      <w:r w:rsidRPr="005A55DD">
        <w:rPr>
          <w:rFonts w:hint="eastAsia"/>
          <w:sz w:val="28"/>
          <w:szCs w:val="28"/>
        </w:rPr>
        <w:t>4</w:t>
      </w:r>
      <w:r w:rsidRPr="005A55DD">
        <w:rPr>
          <w:rFonts w:hint="eastAsia"/>
          <w:sz w:val="28"/>
          <w:szCs w:val="28"/>
        </w:rPr>
        <w:t>：</w:t>
      </w:r>
    </w:p>
    <w:p w:rsidR="00400761" w:rsidRPr="00BF16C3" w:rsidRDefault="00400761" w:rsidP="00D876CC">
      <w:pPr>
        <w:spacing w:afterLines="50"/>
        <w:jc w:val="center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BF16C3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XX项目取票结构明细表</w:t>
      </w:r>
    </w:p>
    <w:p w:rsidR="00400761" w:rsidRPr="005A55DD" w:rsidRDefault="00400761" w:rsidP="00400761">
      <w:pPr>
        <w:wordWrap w:val="0"/>
        <w:jc w:val="right"/>
        <w:rPr>
          <w:sz w:val="24"/>
          <w:szCs w:val="24"/>
        </w:rPr>
      </w:pPr>
      <w:r w:rsidRPr="00517A23">
        <w:rPr>
          <w:rFonts w:ascii="宋体" w:hAnsi="宋体" w:cs="宋体" w:hint="eastAsia"/>
          <w:color w:val="000000"/>
          <w:kern w:val="0"/>
          <w:sz w:val="24"/>
          <w:szCs w:val="24"/>
        </w:rPr>
        <w:t>单位：个数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</w:t>
      </w:r>
    </w:p>
    <w:tbl>
      <w:tblPr>
        <w:tblW w:w="13742" w:type="dxa"/>
        <w:jc w:val="center"/>
        <w:tblInd w:w="432" w:type="dxa"/>
        <w:tblLook w:val="04A0"/>
      </w:tblPr>
      <w:tblGrid>
        <w:gridCol w:w="851"/>
        <w:gridCol w:w="2610"/>
        <w:gridCol w:w="2128"/>
        <w:gridCol w:w="1010"/>
        <w:gridCol w:w="50"/>
        <w:gridCol w:w="1049"/>
        <w:gridCol w:w="1049"/>
        <w:gridCol w:w="1010"/>
        <w:gridCol w:w="1010"/>
        <w:gridCol w:w="1488"/>
        <w:gridCol w:w="1487"/>
      </w:tblGrid>
      <w:tr w:rsidR="00400761" w:rsidRPr="00675BCB" w:rsidTr="00273ACD">
        <w:trPr>
          <w:trHeight w:val="27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纳税人类型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税率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数量合计</w:t>
            </w:r>
          </w:p>
        </w:tc>
      </w:tr>
      <w:tr w:rsidR="00400761" w:rsidRPr="00675BCB" w:rsidTr="00273ACD">
        <w:trPr>
          <w:trHeight w:val="30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>3%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>6%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>11%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hint="eastAsia"/>
                <w:color w:val="000000"/>
                <w:kern w:val="0"/>
                <w:szCs w:val="21"/>
              </w:rPr>
              <w:t>13%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>17%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提供普票的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提供专票的</w:t>
            </w:r>
          </w:p>
        </w:tc>
      </w:tr>
      <w:tr w:rsidR="00400761" w:rsidRPr="00675BCB" w:rsidTr="00273ACD">
        <w:trPr>
          <w:trHeight w:val="28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分供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混凝土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小规模纳税人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0761" w:rsidRPr="00675BCB" w:rsidTr="00273ACD">
        <w:trPr>
          <w:trHeight w:val="27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一般纳税人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0761" w:rsidRPr="00675BCB" w:rsidTr="00273ACD">
        <w:trPr>
          <w:trHeight w:val="28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砂土石料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小规模纳税人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0761" w:rsidRPr="00675BCB" w:rsidTr="00273ACD">
        <w:trPr>
          <w:trHeight w:val="27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一般纳税人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0761" w:rsidRPr="00675BCB" w:rsidTr="00273ACD">
        <w:trPr>
          <w:trHeight w:val="28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零星材料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小规模纳税人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0761" w:rsidRPr="00675BCB" w:rsidTr="00273ACD">
        <w:trPr>
          <w:trHeight w:val="33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一般纳税人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0761" w:rsidRPr="00675BCB" w:rsidTr="00273ACD">
        <w:trPr>
          <w:trHeight w:val="33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小规模纳税人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0761" w:rsidRPr="00675BCB" w:rsidTr="00273ACD">
        <w:trPr>
          <w:trHeight w:val="33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一般纳税人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0761" w:rsidRPr="00675BCB" w:rsidTr="00273ACD">
        <w:trPr>
          <w:trHeight w:val="33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小规模纳税人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0761" w:rsidRPr="00675BCB" w:rsidTr="00273ACD">
        <w:trPr>
          <w:trHeight w:val="33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一般纳税人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0761" w:rsidRPr="00675BCB" w:rsidTr="00273ACD">
        <w:trPr>
          <w:trHeight w:val="33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燃油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小规模纳税人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0761" w:rsidRPr="00675BCB" w:rsidTr="00273ACD">
        <w:trPr>
          <w:trHeight w:val="33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一般纳税人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0761" w:rsidRPr="00675BCB" w:rsidTr="00273ACD">
        <w:trPr>
          <w:trHeight w:val="33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水、电、燃气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小规模纳税人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0761" w:rsidRPr="00675BCB" w:rsidTr="00273ACD">
        <w:trPr>
          <w:trHeight w:val="33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一般纳税人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0761" w:rsidRPr="00675BCB" w:rsidTr="00273ACD">
        <w:trPr>
          <w:trHeight w:val="330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分包</w:t>
            </w:r>
          </w:p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专业分包（包工包料）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小规模纳税人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0761" w:rsidRPr="00675BCB" w:rsidTr="00273ACD">
        <w:trPr>
          <w:trHeight w:val="33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一般纳税人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0761" w:rsidRPr="00675BCB" w:rsidTr="00273ACD">
        <w:trPr>
          <w:trHeight w:val="33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劳务分包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小规模纳税人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0761" w:rsidRPr="00675BCB" w:rsidTr="00273ACD">
        <w:trPr>
          <w:trHeight w:val="33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一般纳税人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0761" w:rsidRPr="00675BCB" w:rsidTr="00273ACD">
        <w:trPr>
          <w:trHeight w:val="330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租赁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纯设备租赁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小规模纳税人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0761" w:rsidRPr="00675BCB" w:rsidTr="00273ACD">
        <w:trPr>
          <w:trHeight w:val="33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一般纳税人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0761" w:rsidRPr="00675BCB" w:rsidTr="00273ACD">
        <w:trPr>
          <w:trHeight w:val="33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设备+操作人员的租赁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小规模纳税人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0761" w:rsidRPr="00675BCB" w:rsidTr="00273ACD">
        <w:trPr>
          <w:trHeight w:val="33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一般纳税人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0761" w:rsidRPr="00675BCB" w:rsidTr="00273ACD">
        <w:trPr>
          <w:trHeight w:val="33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其他类型的供应商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小规模纳税人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400761" w:rsidRPr="00675BCB" w:rsidTr="00273ACD">
        <w:trPr>
          <w:trHeight w:val="33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一般纳税人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400761" w:rsidRPr="00675BCB" w:rsidTr="00273ACD">
        <w:trPr>
          <w:trHeight w:val="439"/>
          <w:jc w:val="center"/>
        </w:trPr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400761" w:rsidRPr="00675BCB" w:rsidRDefault="00400761" w:rsidP="00273AC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00761" w:rsidRDefault="00400761" w:rsidP="00400761">
      <w:pPr>
        <w:ind w:firstLineChars="200" w:firstLine="420"/>
        <w:sectPr w:rsidR="00400761" w:rsidSect="0051124D">
          <w:pgSz w:w="16838" w:h="11906" w:orient="landscape"/>
          <w:pgMar w:top="1134" w:right="1440" w:bottom="1021" w:left="1440" w:header="851" w:footer="992" w:gutter="0"/>
          <w:cols w:space="425"/>
          <w:docGrid w:type="linesAndChars" w:linePitch="312"/>
        </w:sectPr>
      </w:pP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：本表只填报户数，不填报金额。</w:t>
      </w:r>
    </w:p>
    <w:p w:rsidR="00400761" w:rsidRPr="005A55DD" w:rsidRDefault="00400761" w:rsidP="00400761">
      <w:pPr>
        <w:rPr>
          <w:sz w:val="28"/>
          <w:szCs w:val="28"/>
        </w:rPr>
      </w:pPr>
      <w:r w:rsidRPr="005A55DD">
        <w:rPr>
          <w:rFonts w:hint="eastAsia"/>
          <w:sz w:val="28"/>
          <w:szCs w:val="28"/>
        </w:rPr>
        <w:lastRenderedPageBreak/>
        <w:t>参考表</w:t>
      </w:r>
      <w:r w:rsidRPr="005A55DD">
        <w:rPr>
          <w:rFonts w:hint="eastAsia"/>
          <w:sz w:val="28"/>
          <w:szCs w:val="28"/>
        </w:rPr>
        <w:t>5</w:t>
      </w:r>
      <w:r w:rsidRPr="005A55DD">
        <w:rPr>
          <w:rFonts w:hint="eastAsia"/>
          <w:sz w:val="28"/>
          <w:szCs w:val="28"/>
        </w:rPr>
        <w:t>：</w:t>
      </w:r>
    </w:p>
    <w:p w:rsidR="00400761" w:rsidRPr="00675BCB" w:rsidRDefault="00400761" w:rsidP="00D876CC">
      <w:pPr>
        <w:spacing w:afterLines="50"/>
        <w:jc w:val="center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675BCB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XX项目进销项分布表</w:t>
      </w:r>
    </w:p>
    <w:p w:rsidR="00400761" w:rsidRPr="005A55DD" w:rsidRDefault="00400761" w:rsidP="00400761">
      <w:pPr>
        <w:wordWrap w:val="0"/>
        <w:jc w:val="right"/>
        <w:rPr>
          <w:sz w:val="28"/>
          <w:szCs w:val="28"/>
        </w:rPr>
      </w:pPr>
      <w:r w:rsidRPr="005A55DD">
        <w:rPr>
          <w:rFonts w:ascii="宋体" w:hAnsi="宋体" w:cs="宋体" w:hint="eastAsia"/>
          <w:color w:val="000000"/>
          <w:kern w:val="0"/>
          <w:sz w:val="28"/>
          <w:szCs w:val="28"/>
        </w:rPr>
        <w:t>单位：元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6"/>
        <w:gridCol w:w="2156"/>
        <w:gridCol w:w="2276"/>
        <w:gridCol w:w="2776"/>
      </w:tblGrid>
      <w:tr w:rsidR="00400761" w:rsidRPr="00675BCB" w:rsidTr="00273ACD">
        <w:trPr>
          <w:trHeight w:val="567"/>
          <w:jc w:val="center"/>
        </w:trPr>
        <w:tc>
          <w:tcPr>
            <w:tcW w:w="2276" w:type="dxa"/>
            <w:shd w:val="clear" w:color="000000" w:fill="F2F2F2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156" w:type="dxa"/>
            <w:shd w:val="clear" w:color="000000" w:fill="F2F2F2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销项</w:t>
            </w:r>
          </w:p>
        </w:tc>
        <w:tc>
          <w:tcPr>
            <w:tcW w:w="2276" w:type="dxa"/>
            <w:shd w:val="clear" w:color="000000" w:fill="F2F2F2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进项</w:t>
            </w:r>
          </w:p>
        </w:tc>
        <w:tc>
          <w:tcPr>
            <w:tcW w:w="2776" w:type="dxa"/>
            <w:shd w:val="clear" w:color="000000" w:fill="F2F2F2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 w:cs="宋体" w:hint="eastAsia"/>
                <w:color w:val="000000"/>
                <w:kern w:val="0"/>
                <w:szCs w:val="21"/>
              </w:rPr>
              <w:t>应交增值税</w:t>
            </w:r>
          </w:p>
        </w:tc>
      </w:tr>
      <w:tr w:rsidR="00400761" w:rsidRPr="00675BCB" w:rsidTr="00273ACD">
        <w:trPr>
          <w:trHeight w:val="567"/>
          <w:jc w:val="center"/>
        </w:trPr>
        <w:tc>
          <w:tcPr>
            <w:tcW w:w="2276" w:type="dxa"/>
            <w:shd w:val="clear" w:color="000000" w:fill="FFFFFF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>2016.05</w:t>
            </w:r>
          </w:p>
        </w:tc>
        <w:tc>
          <w:tcPr>
            <w:tcW w:w="2156" w:type="dxa"/>
            <w:shd w:val="clear" w:color="000000" w:fill="FFFFFF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shd w:val="clear" w:color="000000" w:fill="FFFFFF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6" w:type="dxa"/>
            <w:shd w:val="clear" w:color="000000" w:fill="FFFFFF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00761" w:rsidRPr="00675BCB" w:rsidTr="00273ACD">
        <w:trPr>
          <w:trHeight w:val="567"/>
          <w:jc w:val="center"/>
        </w:trPr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>2016.06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400761" w:rsidRPr="00675BCB" w:rsidTr="00273ACD">
        <w:trPr>
          <w:trHeight w:val="567"/>
          <w:jc w:val="center"/>
        </w:trPr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>2016.07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400761" w:rsidRPr="00675BCB" w:rsidTr="00273ACD">
        <w:trPr>
          <w:trHeight w:val="567"/>
          <w:jc w:val="center"/>
        </w:trPr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>2016.08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400761" w:rsidRPr="00675BCB" w:rsidTr="00273ACD">
        <w:trPr>
          <w:trHeight w:val="567"/>
          <w:jc w:val="center"/>
        </w:trPr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>2016.09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400761" w:rsidRPr="00675BCB" w:rsidTr="00273ACD">
        <w:trPr>
          <w:trHeight w:val="567"/>
          <w:jc w:val="center"/>
        </w:trPr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>2016.10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400761" w:rsidRPr="00675BCB" w:rsidTr="00273ACD">
        <w:trPr>
          <w:trHeight w:val="567"/>
          <w:jc w:val="center"/>
        </w:trPr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>2016.11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400761" w:rsidRPr="00675BCB" w:rsidTr="00273ACD">
        <w:trPr>
          <w:trHeight w:val="567"/>
          <w:jc w:val="center"/>
        </w:trPr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>2016.12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400761" w:rsidRPr="00675BCB" w:rsidTr="00273ACD">
        <w:trPr>
          <w:trHeight w:val="567"/>
          <w:jc w:val="center"/>
        </w:trPr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>2017.01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400761" w:rsidRPr="00675BCB" w:rsidTr="00273ACD">
        <w:trPr>
          <w:trHeight w:val="567"/>
          <w:jc w:val="center"/>
        </w:trPr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>2017.02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400761" w:rsidRPr="00675BCB" w:rsidTr="00273ACD">
        <w:trPr>
          <w:trHeight w:val="567"/>
          <w:jc w:val="center"/>
        </w:trPr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>2017.03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400761" w:rsidRPr="00675BCB" w:rsidTr="00273ACD">
        <w:trPr>
          <w:trHeight w:val="567"/>
          <w:jc w:val="center"/>
        </w:trPr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>2017.04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400761" w:rsidRPr="00675BCB" w:rsidTr="00273ACD">
        <w:trPr>
          <w:trHeight w:val="567"/>
          <w:jc w:val="center"/>
        </w:trPr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>2017.05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00761" w:rsidRPr="00675BCB" w:rsidTr="00273ACD">
        <w:trPr>
          <w:trHeight w:val="567"/>
          <w:jc w:val="center"/>
        </w:trPr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75BCB">
              <w:rPr>
                <w:rFonts w:ascii="宋体" w:hAnsi="宋体"/>
                <w:color w:val="000000"/>
                <w:kern w:val="0"/>
                <w:szCs w:val="21"/>
              </w:rPr>
              <w:t>2017.06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76" w:type="dxa"/>
            <w:shd w:val="clear" w:color="auto" w:fill="auto"/>
            <w:noWrap/>
            <w:vAlign w:val="center"/>
          </w:tcPr>
          <w:p w:rsidR="00400761" w:rsidRPr="00675BCB" w:rsidRDefault="00400761" w:rsidP="00273A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00761" w:rsidRPr="00675BCB" w:rsidRDefault="00400761" w:rsidP="00D876CC">
      <w:pPr>
        <w:snapToGrid w:val="0"/>
        <w:spacing w:beforeLines="50"/>
        <w:rPr>
          <w:szCs w:val="21"/>
        </w:rPr>
      </w:pPr>
      <w:r w:rsidRPr="00675BCB">
        <w:rPr>
          <w:rFonts w:hint="eastAsia"/>
          <w:szCs w:val="21"/>
        </w:rPr>
        <w:t>注：填报时间为</w:t>
      </w:r>
      <w:r w:rsidRPr="00675BCB">
        <w:rPr>
          <w:rFonts w:hint="eastAsia"/>
          <w:szCs w:val="21"/>
        </w:rPr>
        <w:t>2016</w:t>
      </w:r>
      <w:r w:rsidRPr="00675BCB">
        <w:rPr>
          <w:rFonts w:hint="eastAsia"/>
          <w:szCs w:val="21"/>
        </w:rPr>
        <w:t>年</w:t>
      </w:r>
      <w:r w:rsidRPr="00675BCB">
        <w:rPr>
          <w:rFonts w:hint="eastAsia"/>
          <w:szCs w:val="21"/>
        </w:rPr>
        <w:t>5</w:t>
      </w:r>
      <w:r w:rsidRPr="00675BCB">
        <w:rPr>
          <w:rFonts w:hint="eastAsia"/>
          <w:szCs w:val="21"/>
        </w:rPr>
        <w:t>月</w:t>
      </w:r>
      <w:r w:rsidRPr="00675BCB">
        <w:rPr>
          <w:rFonts w:hint="eastAsia"/>
          <w:szCs w:val="21"/>
        </w:rPr>
        <w:t>1</w:t>
      </w:r>
      <w:r w:rsidRPr="00675BCB">
        <w:rPr>
          <w:rFonts w:hint="eastAsia"/>
          <w:szCs w:val="21"/>
        </w:rPr>
        <w:t>日至</w:t>
      </w:r>
      <w:r w:rsidRPr="00675BCB">
        <w:rPr>
          <w:rFonts w:hint="eastAsia"/>
          <w:szCs w:val="21"/>
        </w:rPr>
        <w:t>2017</w:t>
      </w:r>
      <w:r w:rsidRPr="00675BCB">
        <w:rPr>
          <w:rFonts w:hint="eastAsia"/>
          <w:szCs w:val="21"/>
        </w:rPr>
        <w:t>年</w:t>
      </w:r>
      <w:r w:rsidRPr="00675BCB">
        <w:rPr>
          <w:rFonts w:hint="eastAsia"/>
          <w:szCs w:val="21"/>
        </w:rPr>
        <w:t>6</w:t>
      </w:r>
      <w:r w:rsidRPr="00675BCB">
        <w:rPr>
          <w:rFonts w:hint="eastAsia"/>
          <w:szCs w:val="21"/>
        </w:rPr>
        <w:t>月</w:t>
      </w:r>
      <w:r w:rsidRPr="00675BCB">
        <w:rPr>
          <w:rFonts w:hint="eastAsia"/>
          <w:szCs w:val="21"/>
        </w:rPr>
        <w:t>30</w:t>
      </w:r>
      <w:r w:rsidRPr="00675BCB">
        <w:rPr>
          <w:rFonts w:hint="eastAsia"/>
          <w:szCs w:val="21"/>
        </w:rPr>
        <w:t>日</w:t>
      </w:r>
    </w:p>
    <w:p w:rsidR="00400761" w:rsidRDefault="00400761" w:rsidP="00E56315">
      <w:pPr>
        <w:ind w:firstLine="555"/>
        <w:jc w:val="right"/>
        <w:rPr>
          <w:rFonts w:ascii="仿宋" w:eastAsia="仿宋" w:hAnsi="仿宋"/>
          <w:sz w:val="30"/>
          <w:szCs w:val="30"/>
        </w:rPr>
      </w:pPr>
    </w:p>
    <w:p w:rsidR="00CE07CB" w:rsidRDefault="00CE07CB" w:rsidP="00E56315">
      <w:pPr>
        <w:ind w:firstLine="555"/>
        <w:jc w:val="right"/>
        <w:rPr>
          <w:rFonts w:ascii="仿宋" w:eastAsia="仿宋" w:hAnsi="仿宋"/>
          <w:sz w:val="30"/>
          <w:szCs w:val="30"/>
        </w:rPr>
      </w:pPr>
    </w:p>
    <w:p w:rsidR="00CE07CB" w:rsidRDefault="00CE07CB" w:rsidP="00E56315">
      <w:pPr>
        <w:ind w:firstLine="555"/>
        <w:jc w:val="right"/>
        <w:rPr>
          <w:rFonts w:ascii="仿宋" w:eastAsia="仿宋" w:hAnsi="仿宋"/>
          <w:sz w:val="30"/>
          <w:szCs w:val="30"/>
        </w:rPr>
      </w:pPr>
    </w:p>
    <w:p w:rsidR="00CE07CB" w:rsidRDefault="00CE07CB" w:rsidP="00E56315">
      <w:pPr>
        <w:ind w:firstLine="555"/>
        <w:jc w:val="right"/>
        <w:rPr>
          <w:rFonts w:ascii="仿宋" w:eastAsia="仿宋" w:hAnsi="仿宋"/>
          <w:sz w:val="30"/>
          <w:szCs w:val="30"/>
        </w:rPr>
      </w:pPr>
    </w:p>
    <w:p w:rsidR="00CE07CB" w:rsidRDefault="00CE07CB" w:rsidP="00CE07CB">
      <w:pPr>
        <w:pStyle w:val="a7"/>
        <w:ind w:firstLineChars="0" w:firstLine="0"/>
        <w:jc w:val="left"/>
        <w:rPr>
          <w:rFonts w:ascii="仿宋_GB2312" w:eastAsia="仿宋_GB2312" w:hAnsi="黑体" w:cs="华文中宋"/>
          <w:w w:val="95"/>
          <w:sz w:val="28"/>
          <w:szCs w:val="28"/>
        </w:rPr>
      </w:pPr>
      <w:r>
        <w:rPr>
          <w:rFonts w:ascii="仿宋_GB2312" w:eastAsia="仿宋_GB2312" w:hAnsi="黑体" w:cs="华文中宋" w:hint="eastAsia"/>
          <w:w w:val="95"/>
          <w:sz w:val="28"/>
          <w:szCs w:val="28"/>
        </w:rPr>
        <w:lastRenderedPageBreak/>
        <w:t>附件2</w:t>
      </w:r>
    </w:p>
    <w:p w:rsidR="00CE07CB" w:rsidRPr="008377E7" w:rsidRDefault="00CE07CB" w:rsidP="00CE07CB">
      <w:pPr>
        <w:pStyle w:val="a7"/>
        <w:ind w:firstLineChars="0" w:firstLine="0"/>
        <w:jc w:val="left"/>
        <w:rPr>
          <w:rFonts w:ascii="仿宋_GB2312" w:eastAsia="仿宋_GB2312" w:hAnsi="黑体" w:cs="华文中宋"/>
          <w:w w:val="95"/>
          <w:sz w:val="28"/>
          <w:szCs w:val="28"/>
        </w:rPr>
      </w:pPr>
    </w:p>
    <w:p w:rsidR="00CE07CB" w:rsidRPr="00CE5D1D" w:rsidRDefault="00CE07CB" w:rsidP="00CE07CB">
      <w:pPr>
        <w:pStyle w:val="a7"/>
        <w:ind w:firstLineChars="0" w:firstLine="0"/>
        <w:jc w:val="center"/>
        <w:rPr>
          <w:rFonts w:ascii="黑体" w:eastAsia="黑体" w:hAnsi="黑体" w:cs="Times New Roman"/>
          <w:w w:val="95"/>
          <w:sz w:val="36"/>
          <w:szCs w:val="36"/>
        </w:rPr>
      </w:pPr>
      <w:r w:rsidRPr="00CE5D1D">
        <w:rPr>
          <w:rFonts w:ascii="黑体" w:eastAsia="黑体" w:hAnsi="黑体" w:cs="华文中宋" w:hint="eastAsia"/>
          <w:w w:val="95"/>
          <w:sz w:val="36"/>
          <w:szCs w:val="36"/>
        </w:rPr>
        <w:t>建筑业“营改增”实施情况调研报告参考提纲</w:t>
      </w:r>
    </w:p>
    <w:p w:rsidR="00CE07CB" w:rsidRPr="00040CE8" w:rsidRDefault="00CE07CB" w:rsidP="00D876CC">
      <w:pPr>
        <w:pStyle w:val="1"/>
        <w:numPr>
          <w:ilvl w:val="0"/>
          <w:numId w:val="2"/>
        </w:numPr>
        <w:spacing w:beforeLines="50" w:afterLines="50" w:line="360" w:lineRule="auto"/>
        <w:rPr>
          <w:rFonts w:ascii="仿宋" w:eastAsia="仿宋" w:hAnsi="仿宋" w:cs="Times New Roman"/>
          <w:kern w:val="2"/>
        </w:rPr>
      </w:pPr>
      <w:r w:rsidRPr="00040CE8">
        <w:rPr>
          <w:rFonts w:ascii="仿宋" w:eastAsia="仿宋" w:hAnsi="仿宋" w:cs="仿宋" w:hint="eastAsia"/>
          <w:kern w:val="2"/>
        </w:rPr>
        <w:t>建筑业“营改增”影响概述</w:t>
      </w:r>
    </w:p>
    <w:p w:rsidR="00CE07CB" w:rsidRPr="00040CE8" w:rsidRDefault="00CE07CB" w:rsidP="00040CE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40CE8">
        <w:rPr>
          <w:rFonts w:ascii="仿宋" w:eastAsia="仿宋" w:hAnsi="仿宋" w:cs="仿宋" w:hint="eastAsia"/>
          <w:b/>
          <w:bCs/>
          <w:sz w:val="32"/>
          <w:szCs w:val="32"/>
        </w:rPr>
        <w:t>编写要点：</w:t>
      </w:r>
      <w:r w:rsidRPr="00040CE8">
        <w:rPr>
          <w:rFonts w:ascii="仿宋" w:eastAsia="仿宋" w:hAnsi="仿宋" w:cs="仿宋" w:hint="eastAsia"/>
          <w:sz w:val="32"/>
          <w:szCs w:val="32"/>
        </w:rPr>
        <w:t>本章从宏观层面简要描述“营改增”对我省建筑行业的影响；简述“营改增”实施前后国家宏观政策、税务政策及建筑业配套政策的变化。</w:t>
      </w:r>
    </w:p>
    <w:p w:rsidR="00CE07CB" w:rsidRPr="00040CE8" w:rsidRDefault="00CE07CB" w:rsidP="00CE07CB">
      <w:pPr>
        <w:pStyle w:val="3"/>
        <w:spacing w:before="0" w:after="0" w:line="360" w:lineRule="auto"/>
        <w:ind w:left="480"/>
        <w:jc w:val="left"/>
        <w:rPr>
          <w:rFonts w:ascii="仿宋" w:eastAsia="仿宋" w:hAnsi="仿宋" w:cs="Times New Roman"/>
        </w:rPr>
      </w:pPr>
      <w:r w:rsidRPr="00040CE8">
        <w:rPr>
          <w:rFonts w:ascii="仿宋" w:eastAsia="仿宋" w:hAnsi="仿宋" w:cs="仿宋" w:hint="eastAsia"/>
        </w:rPr>
        <w:t>1.政策变化</w:t>
      </w:r>
    </w:p>
    <w:p w:rsidR="00CE07CB" w:rsidRPr="00040CE8" w:rsidRDefault="00CE07CB" w:rsidP="00040CE8">
      <w:pPr>
        <w:pStyle w:val="3"/>
        <w:spacing w:before="0" w:after="0" w:line="360" w:lineRule="auto"/>
        <w:ind w:firstLineChars="150" w:firstLine="480"/>
        <w:jc w:val="left"/>
        <w:rPr>
          <w:rFonts w:ascii="仿宋" w:eastAsia="仿宋" w:hAnsi="仿宋" w:cs="Times New Roman"/>
          <w:b w:val="0"/>
          <w:bCs w:val="0"/>
        </w:rPr>
      </w:pPr>
      <w:r w:rsidRPr="00040CE8">
        <w:rPr>
          <w:rFonts w:ascii="仿宋" w:eastAsia="仿宋" w:hAnsi="仿宋" w:cs="仿宋" w:hint="eastAsia"/>
          <w:b w:val="0"/>
          <w:bCs w:val="0"/>
        </w:rPr>
        <w:t>关键词：国家宏观政策、供给侧改革、全国税收政策、地方税收政策、建筑业招投标办法变化、造价规则变化等。</w:t>
      </w:r>
    </w:p>
    <w:p w:rsidR="00CE07CB" w:rsidRPr="00040CE8" w:rsidRDefault="00CE07CB" w:rsidP="00040CE8">
      <w:pPr>
        <w:spacing w:line="360" w:lineRule="auto"/>
        <w:ind w:firstLineChars="147" w:firstLine="472"/>
        <w:rPr>
          <w:rFonts w:ascii="仿宋" w:eastAsia="仿宋" w:hAnsi="仿宋"/>
          <w:b/>
          <w:bCs/>
          <w:sz w:val="32"/>
          <w:szCs w:val="32"/>
        </w:rPr>
      </w:pPr>
      <w:r w:rsidRPr="00040CE8">
        <w:rPr>
          <w:rFonts w:ascii="仿宋" w:eastAsia="仿宋" w:hAnsi="仿宋" w:cs="仿宋" w:hint="eastAsia"/>
          <w:b/>
          <w:bCs/>
          <w:sz w:val="32"/>
          <w:szCs w:val="32"/>
        </w:rPr>
        <w:t>2.行业影响概述</w:t>
      </w:r>
    </w:p>
    <w:p w:rsidR="00CE07CB" w:rsidRPr="00040CE8" w:rsidRDefault="00CE07CB" w:rsidP="00040CE8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040CE8">
        <w:rPr>
          <w:rFonts w:ascii="仿宋" w:eastAsia="仿宋" w:hAnsi="仿宋" w:cs="仿宋" w:hint="eastAsia"/>
          <w:sz w:val="32"/>
          <w:szCs w:val="32"/>
        </w:rPr>
        <w:t>关键词：建筑业总产值、增长率、“营改增”影响建筑企业户数、“营改增”后全国收入规模、税费变化、建筑企业全业务流程影响。</w:t>
      </w:r>
    </w:p>
    <w:p w:rsidR="00CE07CB" w:rsidRPr="00040CE8" w:rsidRDefault="00CE07CB" w:rsidP="00CE07CB">
      <w:pPr>
        <w:rPr>
          <w:rFonts w:ascii="仿宋" w:eastAsia="仿宋" w:hAnsi="仿宋"/>
          <w:sz w:val="32"/>
          <w:szCs w:val="32"/>
        </w:rPr>
      </w:pPr>
    </w:p>
    <w:p w:rsidR="00CE07CB" w:rsidRPr="00040CE8" w:rsidRDefault="00CE07CB" w:rsidP="00D876CC">
      <w:pPr>
        <w:pStyle w:val="1"/>
        <w:numPr>
          <w:ilvl w:val="0"/>
          <w:numId w:val="2"/>
        </w:numPr>
        <w:spacing w:beforeLines="50" w:afterLines="50" w:line="360" w:lineRule="auto"/>
        <w:rPr>
          <w:rFonts w:ascii="仿宋" w:eastAsia="仿宋" w:hAnsi="仿宋" w:cs="仿宋"/>
          <w:kern w:val="2"/>
        </w:rPr>
      </w:pPr>
      <w:r w:rsidRPr="00040CE8">
        <w:rPr>
          <w:rFonts w:ascii="仿宋" w:eastAsia="仿宋" w:hAnsi="仿宋" w:cs="仿宋"/>
          <w:kern w:val="2"/>
        </w:rPr>
        <w:t xml:space="preserve"> </w:t>
      </w:r>
      <w:r w:rsidRPr="00040CE8">
        <w:rPr>
          <w:rFonts w:ascii="仿宋" w:eastAsia="仿宋" w:hAnsi="仿宋" w:cs="仿宋" w:hint="eastAsia"/>
          <w:kern w:val="2"/>
        </w:rPr>
        <w:t>细分行业影响</w:t>
      </w:r>
    </w:p>
    <w:p w:rsidR="00CE07CB" w:rsidRPr="00040CE8" w:rsidRDefault="00CE07CB" w:rsidP="00040CE8">
      <w:pPr>
        <w:spacing w:line="360" w:lineRule="auto"/>
        <w:ind w:firstLineChars="196" w:firstLine="630"/>
        <w:rPr>
          <w:rFonts w:ascii="仿宋" w:eastAsia="仿宋" w:hAnsi="仿宋"/>
          <w:sz w:val="32"/>
          <w:szCs w:val="32"/>
        </w:rPr>
      </w:pPr>
      <w:r w:rsidRPr="00040CE8">
        <w:rPr>
          <w:rFonts w:ascii="仿宋" w:eastAsia="仿宋" w:hAnsi="仿宋" w:cs="仿宋" w:hint="eastAsia"/>
          <w:b/>
          <w:bCs/>
          <w:sz w:val="32"/>
          <w:szCs w:val="32"/>
        </w:rPr>
        <w:t>编写要点：</w:t>
      </w:r>
      <w:r w:rsidRPr="00040CE8">
        <w:rPr>
          <w:rFonts w:ascii="仿宋" w:eastAsia="仿宋" w:hAnsi="仿宋" w:cs="仿宋" w:hint="eastAsia"/>
          <w:sz w:val="32"/>
          <w:szCs w:val="32"/>
        </w:rPr>
        <w:t>本章分级次对调查问卷搜集的不同类型、不同规模、不同所有制的建筑企业在“营改增”之后内、外部变化情况和收集到的企业实际问题，逐一进行分类研究，直观反映建筑业“营改增”后的微观情况。</w:t>
      </w:r>
    </w:p>
    <w:p w:rsidR="00CE07CB" w:rsidRPr="00040CE8" w:rsidRDefault="00CE07CB" w:rsidP="00040CE8">
      <w:pPr>
        <w:spacing w:line="360" w:lineRule="auto"/>
        <w:ind w:firstLineChars="147" w:firstLine="472"/>
        <w:rPr>
          <w:rFonts w:ascii="仿宋" w:eastAsia="仿宋" w:hAnsi="仿宋"/>
          <w:sz w:val="32"/>
          <w:szCs w:val="32"/>
        </w:rPr>
      </w:pPr>
      <w:r w:rsidRPr="00040CE8">
        <w:rPr>
          <w:rFonts w:ascii="仿宋" w:eastAsia="仿宋" w:hAnsi="仿宋" w:cs="仿宋" w:hint="eastAsia"/>
          <w:b/>
          <w:bCs/>
          <w:sz w:val="32"/>
          <w:szCs w:val="32"/>
        </w:rPr>
        <w:t>划分级次：</w:t>
      </w:r>
      <w:r w:rsidRPr="00040CE8">
        <w:rPr>
          <w:rFonts w:ascii="仿宋" w:eastAsia="仿宋" w:hAnsi="仿宋" w:cs="仿宋" w:hint="eastAsia"/>
          <w:sz w:val="32"/>
          <w:szCs w:val="32"/>
        </w:rPr>
        <w:t>细分行业门类-所有制类型-资质类型</w:t>
      </w:r>
    </w:p>
    <w:p w:rsidR="00CE07CB" w:rsidRPr="00040CE8" w:rsidRDefault="00CE07CB" w:rsidP="00040CE8">
      <w:pPr>
        <w:ind w:firstLineChars="147" w:firstLine="472"/>
        <w:rPr>
          <w:rFonts w:ascii="仿宋" w:eastAsia="仿宋" w:hAnsi="仿宋"/>
          <w:sz w:val="32"/>
          <w:szCs w:val="32"/>
        </w:rPr>
      </w:pPr>
      <w:r w:rsidRPr="00040CE8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细分行业门类包括：</w:t>
      </w:r>
      <w:r w:rsidRPr="00040CE8">
        <w:rPr>
          <w:rFonts w:ascii="仿宋" w:eastAsia="仿宋" w:hAnsi="仿宋" w:cs="仿宋_GB2312" w:hint="eastAsia"/>
          <w:sz w:val="32"/>
          <w:szCs w:val="32"/>
        </w:rPr>
        <w:t>电力、公路、石油、</w:t>
      </w:r>
      <w:r w:rsidRPr="00040CE8">
        <w:rPr>
          <w:rFonts w:ascii="仿宋" w:eastAsia="仿宋" w:hAnsi="仿宋" w:cs="仿宋_GB2312" w:hint="eastAsia"/>
          <w:color w:val="333333"/>
          <w:sz w:val="32"/>
          <w:szCs w:val="32"/>
        </w:rPr>
        <w:t>铁道、</w:t>
      </w:r>
      <w:r w:rsidRPr="00040CE8">
        <w:rPr>
          <w:rFonts w:ascii="仿宋" w:eastAsia="仿宋" w:hAnsi="仿宋" w:cs="仿宋_GB2312" w:hint="eastAsia"/>
          <w:sz w:val="32"/>
          <w:szCs w:val="32"/>
        </w:rPr>
        <w:t>冶金、煤炭、有色金属、化工、水运、市政、林业。</w:t>
      </w:r>
    </w:p>
    <w:p w:rsidR="00CE07CB" w:rsidRPr="00040CE8" w:rsidRDefault="00CE07CB" w:rsidP="00040CE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40CE8">
        <w:rPr>
          <w:rFonts w:ascii="仿宋" w:eastAsia="仿宋" w:hAnsi="仿宋" w:cs="仿宋" w:hint="eastAsia"/>
          <w:b/>
          <w:bCs/>
          <w:sz w:val="32"/>
          <w:szCs w:val="32"/>
        </w:rPr>
        <w:t>所有制类型包括：</w:t>
      </w:r>
      <w:r w:rsidRPr="00040CE8">
        <w:rPr>
          <w:rFonts w:ascii="仿宋" w:eastAsia="仿宋" w:hAnsi="仿宋" w:cs="仿宋" w:hint="eastAsia"/>
          <w:sz w:val="32"/>
          <w:szCs w:val="32"/>
        </w:rPr>
        <w:t>国有企业，民营企业、中外合资或外商独资企业</w:t>
      </w:r>
    </w:p>
    <w:p w:rsidR="00CE07CB" w:rsidRPr="00040CE8" w:rsidRDefault="00CE07CB" w:rsidP="00040CE8">
      <w:pPr>
        <w:spacing w:line="360" w:lineRule="auto"/>
        <w:ind w:firstLineChars="196" w:firstLine="630"/>
        <w:rPr>
          <w:rFonts w:ascii="仿宋" w:eastAsia="仿宋" w:hAnsi="仿宋"/>
          <w:sz w:val="32"/>
          <w:szCs w:val="32"/>
        </w:rPr>
      </w:pPr>
      <w:r w:rsidRPr="00040CE8">
        <w:rPr>
          <w:rFonts w:ascii="仿宋" w:eastAsia="仿宋" w:hAnsi="仿宋" w:cs="仿宋" w:hint="eastAsia"/>
          <w:b/>
          <w:bCs/>
          <w:sz w:val="32"/>
          <w:szCs w:val="32"/>
        </w:rPr>
        <w:t>资质包括：</w:t>
      </w:r>
      <w:r w:rsidRPr="00040CE8">
        <w:rPr>
          <w:rFonts w:ascii="仿宋" w:eastAsia="仿宋" w:hAnsi="仿宋" w:cs="仿宋" w:hint="eastAsia"/>
          <w:sz w:val="32"/>
          <w:szCs w:val="32"/>
        </w:rPr>
        <w:t>建筑特、一级资质；一级以下资质</w:t>
      </w:r>
    </w:p>
    <w:p w:rsidR="00CE07CB" w:rsidRPr="00040CE8" w:rsidRDefault="00CE07CB" w:rsidP="00040CE8">
      <w:pPr>
        <w:spacing w:line="360" w:lineRule="auto"/>
        <w:ind w:firstLineChars="195" w:firstLine="626"/>
        <w:rPr>
          <w:rFonts w:ascii="仿宋" w:eastAsia="仿宋" w:hAnsi="仿宋"/>
          <w:b/>
          <w:bCs/>
          <w:sz w:val="32"/>
          <w:szCs w:val="32"/>
        </w:rPr>
      </w:pPr>
      <w:r w:rsidRPr="00040CE8">
        <w:rPr>
          <w:rFonts w:ascii="仿宋" w:eastAsia="仿宋" w:hAnsi="仿宋" w:cs="仿宋" w:hint="eastAsia"/>
          <w:b/>
          <w:bCs/>
          <w:sz w:val="32"/>
          <w:szCs w:val="32"/>
        </w:rPr>
        <w:t>本章内容包括：</w:t>
      </w:r>
    </w:p>
    <w:p w:rsidR="00CE07CB" w:rsidRPr="00040CE8" w:rsidRDefault="00CE07CB" w:rsidP="00040CE8">
      <w:pPr>
        <w:pStyle w:val="3"/>
        <w:spacing w:before="0" w:after="0" w:line="360" w:lineRule="auto"/>
        <w:ind w:firstLineChars="196" w:firstLine="630"/>
        <w:jc w:val="left"/>
        <w:rPr>
          <w:rFonts w:ascii="仿宋" w:eastAsia="仿宋" w:hAnsi="仿宋" w:cs="Times New Roman"/>
        </w:rPr>
      </w:pPr>
      <w:r w:rsidRPr="00040CE8">
        <w:rPr>
          <w:rFonts w:ascii="仿宋" w:eastAsia="仿宋" w:hAnsi="仿宋" w:cs="仿宋" w:hint="eastAsia"/>
        </w:rPr>
        <w:t>1.企业内部变化</w:t>
      </w:r>
    </w:p>
    <w:p w:rsidR="00CE07CB" w:rsidRPr="00040CE8" w:rsidRDefault="00CE07CB" w:rsidP="00040CE8">
      <w:pPr>
        <w:pStyle w:val="4"/>
        <w:spacing w:before="0" w:after="0" w:line="360" w:lineRule="auto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040CE8">
        <w:rPr>
          <w:rFonts w:ascii="仿宋" w:eastAsia="仿宋" w:hAnsi="仿宋" w:cs="仿宋" w:hint="eastAsia"/>
          <w:sz w:val="32"/>
          <w:szCs w:val="32"/>
        </w:rPr>
        <w:t>1）财税数据（区别细分行业门类-所有制类型调研）</w:t>
      </w:r>
    </w:p>
    <w:p w:rsidR="00CE07CB" w:rsidRPr="00040CE8" w:rsidRDefault="00CE07CB" w:rsidP="00040CE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40CE8">
        <w:rPr>
          <w:rFonts w:ascii="仿宋" w:eastAsia="仿宋" w:hAnsi="仿宋" w:cs="仿宋" w:hint="eastAsia"/>
          <w:b/>
          <w:bCs/>
          <w:sz w:val="32"/>
          <w:szCs w:val="32"/>
        </w:rPr>
        <w:t>关键词：</w:t>
      </w:r>
      <w:r w:rsidRPr="00040CE8">
        <w:rPr>
          <w:rFonts w:ascii="仿宋" w:eastAsia="仿宋" w:hAnsi="仿宋" w:cs="仿宋" w:hint="eastAsia"/>
          <w:sz w:val="32"/>
          <w:szCs w:val="32"/>
        </w:rPr>
        <w:t>收入、利润、增值税税负率、增值税应纳税额、税款占用现金流量、销项税额（分税率）、进项税额（分税率和采购项目）、进项税额转出、可抵扣成本、不可抵扣成本、预缴税额、毛利率、净利率、简易计税项目个数、一般计税项目个数、老项目个数、营改增后全新项目个数等。</w:t>
      </w:r>
    </w:p>
    <w:p w:rsidR="00CE07CB" w:rsidRPr="00040CE8" w:rsidRDefault="00CE07CB" w:rsidP="00040CE8">
      <w:pPr>
        <w:pStyle w:val="4"/>
        <w:spacing w:before="0" w:after="0" w:line="360" w:lineRule="auto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040CE8">
        <w:rPr>
          <w:rFonts w:ascii="仿宋" w:eastAsia="仿宋" w:hAnsi="仿宋" w:cs="仿宋" w:hint="eastAsia"/>
          <w:sz w:val="32"/>
          <w:szCs w:val="32"/>
        </w:rPr>
        <w:t>2）流程改造</w:t>
      </w:r>
    </w:p>
    <w:p w:rsidR="00CE07CB" w:rsidRPr="00040CE8" w:rsidRDefault="00CE07CB" w:rsidP="00040CE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40CE8">
        <w:rPr>
          <w:rFonts w:ascii="仿宋" w:eastAsia="仿宋" w:hAnsi="仿宋" w:cs="仿宋" w:hint="eastAsia"/>
          <w:b/>
          <w:bCs/>
          <w:sz w:val="32"/>
          <w:szCs w:val="32"/>
        </w:rPr>
        <w:t>关键词：</w:t>
      </w:r>
      <w:r w:rsidRPr="00040CE8">
        <w:rPr>
          <w:rFonts w:ascii="仿宋" w:eastAsia="仿宋" w:hAnsi="仿宋" w:cs="仿宋" w:hint="eastAsia"/>
          <w:sz w:val="32"/>
          <w:szCs w:val="32"/>
        </w:rPr>
        <w:t>企业态度（“营改增”投入资源、人力等）、组织架构、业务模式、项目承接、成本管理、工程结算、财税资金管理、合同修订、人员变化、设备采购、教育培训、增值税电信化建设、制度建设等。</w:t>
      </w:r>
    </w:p>
    <w:p w:rsidR="00CE07CB" w:rsidRPr="00040CE8" w:rsidRDefault="00CE07CB" w:rsidP="00040CE8">
      <w:pPr>
        <w:pStyle w:val="3"/>
        <w:spacing w:before="0" w:after="0" w:line="360" w:lineRule="auto"/>
        <w:ind w:firstLineChars="196" w:firstLine="630"/>
        <w:jc w:val="left"/>
        <w:rPr>
          <w:rFonts w:ascii="仿宋" w:eastAsia="仿宋" w:hAnsi="仿宋" w:cs="Times New Roman"/>
        </w:rPr>
      </w:pPr>
      <w:r w:rsidRPr="00040CE8">
        <w:rPr>
          <w:rFonts w:ascii="仿宋" w:eastAsia="仿宋" w:hAnsi="仿宋" w:cs="仿宋" w:hint="eastAsia"/>
        </w:rPr>
        <w:t>2.企业外部变化：</w:t>
      </w:r>
    </w:p>
    <w:p w:rsidR="00CE07CB" w:rsidRPr="00040CE8" w:rsidRDefault="00CE07CB" w:rsidP="00040CE8">
      <w:pPr>
        <w:pStyle w:val="4"/>
        <w:spacing w:before="0" w:after="0" w:line="360" w:lineRule="auto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040CE8">
        <w:rPr>
          <w:rFonts w:ascii="仿宋" w:eastAsia="仿宋" w:hAnsi="仿宋" w:cs="仿宋" w:hint="eastAsia"/>
          <w:sz w:val="32"/>
          <w:szCs w:val="32"/>
        </w:rPr>
        <w:t>1）产业链上下游变化</w:t>
      </w:r>
    </w:p>
    <w:p w:rsidR="00CE07CB" w:rsidRPr="00040CE8" w:rsidRDefault="00CE07CB" w:rsidP="00040CE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40CE8">
        <w:rPr>
          <w:rFonts w:ascii="仿宋" w:eastAsia="仿宋" w:hAnsi="仿宋" w:cs="仿宋" w:hint="eastAsia"/>
          <w:b/>
          <w:bCs/>
          <w:sz w:val="32"/>
          <w:szCs w:val="32"/>
        </w:rPr>
        <w:t>关键词：</w:t>
      </w:r>
      <w:r w:rsidRPr="00040CE8">
        <w:rPr>
          <w:rFonts w:ascii="仿宋" w:eastAsia="仿宋" w:hAnsi="仿宋" w:cs="仿宋" w:hint="eastAsia"/>
          <w:sz w:val="32"/>
          <w:szCs w:val="32"/>
        </w:rPr>
        <w:t>业主、物资供应商、专业分包商、劳务分包商、租赁供应商</w:t>
      </w:r>
    </w:p>
    <w:p w:rsidR="00CE07CB" w:rsidRPr="00040CE8" w:rsidRDefault="00CE07CB" w:rsidP="00040C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40CE8">
        <w:rPr>
          <w:rFonts w:ascii="仿宋" w:eastAsia="仿宋" w:hAnsi="仿宋" w:cs="仿宋" w:hint="eastAsia"/>
          <w:sz w:val="32"/>
          <w:szCs w:val="32"/>
        </w:rPr>
        <w:lastRenderedPageBreak/>
        <w:t>业主：业主类型、取票需求、计税方式选择趋势、甲供材管理。</w:t>
      </w:r>
    </w:p>
    <w:p w:rsidR="00CE07CB" w:rsidRPr="00040CE8" w:rsidRDefault="00CE07CB" w:rsidP="00040C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40CE8">
        <w:rPr>
          <w:rFonts w:ascii="仿宋" w:eastAsia="仿宋" w:hAnsi="仿宋" w:cs="仿宋" w:hint="eastAsia"/>
          <w:sz w:val="32"/>
          <w:szCs w:val="32"/>
        </w:rPr>
        <w:t>物资供应商：主材、地材、零星材料取票情况，抵扣情况，市场反映、供应商选择趋势。</w:t>
      </w:r>
    </w:p>
    <w:p w:rsidR="00CE07CB" w:rsidRPr="00040CE8" w:rsidRDefault="00CE07CB" w:rsidP="00040C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40CE8">
        <w:rPr>
          <w:rFonts w:ascii="仿宋" w:eastAsia="仿宋" w:hAnsi="仿宋" w:cs="仿宋" w:hint="eastAsia"/>
          <w:sz w:val="32"/>
          <w:szCs w:val="32"/>
        </w:rPr>
        <w:t>专业分包商：甲供材管理、取票情况，抵扣情况、市场反映。</w:t>
      </w:r>
    </w:p>
    <w:p w:rsidR="00CE07CB" w:rsidRPr="00040CE8" w:rsidRDefault="00CE07CB" w:rsidP="00040C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40CE8">
        <w:rPr>
          <w:rFonts w:ascii="仿宋" w:eastAsia="仿宋" w:hAnsi="仿宋" w:cs="仿宋" w:hint="eastAsia"/>
          <w:sz w:val="32"/>
          <w:szCs w:val="32"/>
        </w:rPr>
        <w:t>劳务分包商：取票情况，抵扣情况、市场反映。</w:t>
      </w:r>
    </w:p>
    <w:p w:rsidR="00CE07CB" w:rsidRPr="00040CE8" w:rsidRDefault="00CE07CB" w:rsidP="00040C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40CE8">
        <w:rPr>
          <w:rFonts w:ascii="仿宋" w:eastAsia="仿宋" w:hAnsi="仿宋" w:cs="仿宋" w:hint="eastAsia"/>
          <w:sz w:val="32"/>
          <w:szCs w:val="32"/>
        </w:rPr>
        <w:t>租赁供应商：采购设备或租赁设备选择趋势、取票情况，抵扣情况、市场反映。</w:t>
      </w:r>
    </w:p>
    <w:p w:rsidR="00CE07CB" w:rsidRPr="00040CE8" w:rsidRDefault="00CE07CB" w:rsidP="00040CE8">
      <w:pPr>
        <w:pStyle w:val="4"/>
        <w:spacing w:before="0" w:after="0" w:line="360" w:lineRule="auto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040CE8">
        <w:rPr>
          <w:rFonts w:ascii="仿宋" w:eastAsia="仿宋" w:hAnsi="仿宋" w:cs="仿宋" w:hint="eastAsia"/>
          <w:sz w:val="32"/>
          <w:szCs w:val="32"/>
        </w:rPr>
        <w:t>2）配套及监管环境变化</w:t>
      </w:r>
    </w:p>
    <w:p w:rsidR="00CE07CB" w:rsidRPr="00040CE8" w:rsidRDefault="00CE07CB" w:rsidP="00040CE8">
      <w:pPr>
        <w:spacing w:line="360" w:lineRule="auto"/>
        <w:ind w:firstLineChars="196" w:firstLine="630"/>
        <w:rPr>
          <w:rFonts w:ascii="仿宋" w:eastAsia="仿宋" w:hAnsi="仿宋"/>
          <w:sz w:val="32"/>
          <w:szCs w:val="32"/>
        </w:rPr>
      </w:pPr>
      <w:r w:rsidRPr="00040CE8">
        <w:rPr>
          <w:rFonts w:ascii="仿宋" w:eastAsia="仿宋" w:hAnsi="仿宋" w:cs="仿宋" w:hint="eastAsia"/>
          <w:b/>
          <w:bCs/>
          <w:sz w:val="32"/>
          <w:szCs w:val="32"/>
        </w:rPr>
        <w:t>关键词：</w:t>
      </w:r>
      <w:r w:rsidRPr="00040CE8">
        <w:rPr>
          <w:rFonts w:ascii="仿宋" w:eastAsia="仿宋" w:hAnsi="仿宋" w:cs="仿宋" w:hint="eastAsia"/>
          <w:sz w:val="32"/>
          <w:szCs w:val="32"/>
        </w:rPr>
        <w:t>工程配套、监管环境</w:t>
      </w:r>
    </w:p>
    <w:p w:rsidR="00CE07CB" w:rsidRPr="00040CE8" w:rsidRDefault="00CE07CB" w:rsidP="00040C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40CE8">
        <w:rPr>
          <w:rFonts w:ascii="仿宋" w:eastAsia="仿宋" w:hAnsi="仿宋" w:cs="仿宋" w:hint="eastAsia"/>
          <w:sz w:val="32"/>
          <w:szCs w:val="32"/>
        </w:rPr>
        <w:t>工程配套：监理公司、设计院、工程咨询、取票情况，抵扣情况。</w:t>
      </w:r>
    </w:p>
    <w:p w:rsidR="00CE07CB" w:rsidRPr="00040CE8" w:rsidRDefault="00CE07CB" w:rsidP="00040C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40CE8">
        <w:rPr>
          <w:rFonts w:ascii="仿宋" w:eastAsia="仿宋" w:hAnsi="仿宋" w:cs="仿宋" w:hint="eastAsia"/>
          <w:sz w:val="32"/>
          <w:szCs w:val="32"/>
        </w:rPr>
        <w:t>监管环境：住建部监管、税务监管、税务政策执行力度、主管税务机关态度。</w:t>
      </w:r>
    </w:p>
    <w:p w:rsidR="00CE07CB" w:rsidRPr="00040CE8" w:rsidRDefault="00CE07CB" w:rsidP="00D876CC">
      <w:pPr>
        <w:pStyle w:val="1"/>
        <w:numPr>
          <w:ilvl w:val="0"/>
          <w:numId w:val="2"/>
        </w:numPr>
        <w:spacing w:beforeLines="50" w:afterLines="50" w:line="360" w:lineRule="auto"/>
        <w:rPr>
          <w:rFonts w:ascii="仿宋" w:eastAsia="仿宋" w:hAnsi="仿宋" w:cs="仿宋"/>
          <w:kern w:val="2"/>
        </w:rPr>
      </w:pPr>
      <w:r w:rsidRPr="00040CE8">
        <w:rPr>
          <w:rFonts w:ascii="仿宋" w:eastAsia="仿宋" w:hAnsi="仿宋" w:cs="仿宋" w:hint="eastAsia"/>
          <w:kern w:val="2"/>
        </w:rPr>
        <w:t>建筑企业关注问题与政策诉求</w:t>
      </w:r>
    </w:p>
    <w:p w:rsidR="00CE07CB" w:rsidRPr="00040CE8" w:rsidRDefault="00CE07CB" w:rsidP="00040CE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40CE8">
        <w:rPr>
          <w:rFonts w:ascii="仿宋" w:eastAsia="仿宋" w:hAnsi="仿宋" w:cs="仿宋" w:hint="eastAsia"/>
          <w:b/>
          <w:bCs/>
          <w:sz w:val="32"/>
          <w:szCs w:val="32"/>
        </w:rPr>
        <w:t>编写要点：</w:t>
      </w:r>
      <w:r w:rsidRPr="00040CE8">
        <w:rPr>
          <w:rFonts w:ascii="仿宋" w:eastAsia="仿宋" w:hAnsi="仿宋" w:cs="仿宋" w:hint="eastAsia"/>
          <w:sz w:val="32"/>
          <w:szCs w:val="32"/>
        </w:rPr>
        <w:t>本章将通过现场座谈、研讨调研、问卷反馈等多渠道搜集反馈的共性问题列示，并提出有针对性和操作性的政策诉求。</w:t>
      </w:r>
    </w:p>
    <w:p w:rsidR="00CE07CB" w:rsidRPr="00040CE8" w:rsidRDefault="00CE07CB" w:rsidP="00040CE8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040CE8">
        <w:rPr>
          <w:rFonts w:ascii="仿宋" w:eastAsia="仿宋" w:hAnsi="仿宋" w:cs="仿宋" w:hint="eastAsia"/>
          <w:b/>
          <w:bCs/>
          <w:sz w:val="32"/>
          <w:szCs w:val="32"/>
        </w:rPr>
        <w:t>1.关注问题</w:t>
      </w:r>
    </w:p>
    <w:p w:rsidR="00CE07CB" w:rsidRPr="00040CE8" w:rsidRDefault="00CE07CB" w:rsidP="00040CE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40CE8">
        <w:rPr>
          <w:rFonts w:ascii="仿宋" w:eastAsia="仿宋" w:hAnsi="仿宋" w:cs="仿宋" w:hint="eastAsia"/>
          <w:b/>
          <w:bCs/>
          <w:sz w:val="32"/>
          <w:szCs w:val="32"/>
        </w:rPr>
        <w:t>关键词：</w:t>
      </w:r>
      <w:r w:rsidRPr="00040CE8">
        <w:rPr>
          <w:rFonts w:ascii="仿宋" w:eastAsia="仿宋" w:hAnsi="仿宋" w:cs="仿宋" w:hint="eastAsia"/>
          <w:sz w:val="32"/>
          <w:szCs w:val="32"/>
        </w:rPr>
        <w:t>纳税义务时间、预缴税款、专票取得情况等。</w:t>
      </w:r>
    </w:p>
    <w:p w:rsidR="00CE07CB" w:rsidRPr="00040CE8" w:rsidRDefault="00CE07CB" w:rsidP="00040CE8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040CE8">
        <w:rPr>
          <w:rFonts w:ascii="仿宋" w:eastAsia="仿宋" w:hAnsi="仿宋" w:cs="仿宋" w:hint="eastAsia"/>
          <w:b/>
          <w:bCs/>
          <w:sz w:val="32"/>
          <w:szCs w:val="32"/>
        </w:rPr>
        <w:t>2.税收政策诉求</w:t>
      </w:r>
    </w:p>
    <w:p w:rsidR="00CE07CB" w:rsidRPr="00040CE8" w:rsidRDefault="00CE07CB" w:rsidP="00040CE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40CE8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关键词：</w:t>
      </w:r>
      <w:r w:rsidRPr="00040CE8">
        <w:rPr>
          <w:rFonts w:ascii="仿宋" w:eastAsia="仿宋" w:hAnsi="仿宋" w:cs="仿宋" w:hint="eastAsia"/>
          <w:sz w:val="32"/>
          <w:szCs w:val="32"/>
        </w:rPr>
        <w:t>税企争议、过渡政策等。</w:t>
      </w:r>
    </w:p>
    <w:p w:rsidR="00CE07CB" w:rsidRPr="00040CE8" w:rsidRDefault="00CE07CB" w:rsidP="00D876CC">
      <w:pPr>
        <w:pStyle w:val="1"/>
        <w:numPr>
          <w:ilvl w:val="0"/>
          <w:numId w:val="2"/>
        </w:numPr>
        <w:spacing w:beforeLines="50" w:afterLines="50" w:line="360" w:lineRule="auto"/>
        <w:rPr>
          <w:rFonts w:ascii="仿宋" w:eastAsia="仿宋" w:hAnsi="仿宋" w:cs="仿宋"/>
          <w:kern w:val="2"/>
        </w:rPr>
      </w:pPr>
      <w:r w:rsidRPr="00040CE8">
        <w:rPr>
          <w:rFonts w:ascii="仿宋" w:eastAsia="仿宋" w:hAnsi="仿宋" w:cs="仿宋" w:hint="eastAsia"/>
          <w:kern w:val="2"/>
        </w:rPr>
        <w:t>后“营改增”建筑企业增值税管理应对</w:t>
      </w:r>
    </w:p>
    <w:p w:rsidR="00CE07CB" w:rsidRPr="00040CE8" w:rsidRDefault="00CE07CB" w:rsidP="00D876CC">
      <w:pPr>
        <w:pStyle w:val="1"/>
        <w:spacing w:beforeLines="50" w:afterLines="50" w:line="360" w:lineRule="auto"/>
        <w:rPr>
          <w:rFonts w:ascii="仿宋" w:eastAsia="仿宋" w:hAnsi="仿宋" w:cs="仿宋"/>
          <w:kern w:val="2"/>
        </w:rPr>
      </w:pPr>
      <w:r w:rsidRPr="00040CE8">
        <w:rPr>
          <w:rFonts w:ascii="仿宋" w:eastAsia="仿宋" w:hAnsi="仿宋" w:cs="仿宋" w:hint="eastAsia"/>
          <w:kern w:val="2"/>
        </w:rPr>
        <w:t>与税务管理趋势分析</w:t>
      </w:r>
    </w:p>
    <w:p w:rsidR="00CE07CB" w:rsidRPr="00040CE8" w:rsidRDefault="00CE07CB" w:rsidP="00040CE8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040CE8">
        <w:rPr>
          <w:rFonts w:ascii="仿宋" w:eastAsia="仿宋" w:hAnsi="仿宋" w:cs="仿宋" w:hint="eastAsia"/>
          <w:b/>
          <w:bCs/>
          <w:sz w:val="32"/>
          <w:szCs w:val="32"/>
        </w:rPr>
        <w:t>编写要点：</w:t>
      </w:r>
      <w:r w:rsidRPr="00040CE8">
        <w:rPr>
          <w:rFonts w:ascii="仿宋" w:eastAsia="仿宋" w:hAnsi="仿宋" w:cs="仿宋" w:hint="eastAsia"/>
          <w:sz w:val="32"/>
          <w:szCs w:val="32"/>
        </w:rPr>
        <w:t>对后“营改增”行业发展趋势及诸多涉税问题进行分析。针对调研统计的数据和问题，提出增值税管理应对要点。如PPP项目的涉税管理、国有企业</w:t>
      </w:r>
      <w:r w:rsidRPr="00040CE8">
        <w:rPr>
          <w:rFonts w:ascii="仿宋" w:eastAsia="仿宋" w:hAnsi="仿宋" w:hint="eastAsia"/>
          <w:sz w:val="32"/>
          <w:szCs w:val="32"/>
        </w:rPr>
        <w:t>“</w:t>
      </w:r>
      <w:r w:rsidRPr="00040CE8">
        <w:rPr>
          <w:rFonts w:ascii="仿宋" w:eastAsia="仿宋" w:hAnsi="仿宋" w:cs="仿宋" w:hint="eastAsia"/>
          <w:sz w:val="32"/>
          <w:szCs w:val="32"/>
        </w:rPr>
        <w:t>瘦身健体</w:t>
      </w:r>
      <w:r w:rsidRPr="00040CE8">
        <w:rPr>
          <w:rFonts w:ascii="仿宋" w:eastAsia="仿宋" w:hAnsi="仿宋" w:hint="eastAsia"/>
          <w:sz w:val="32"/>
          <w:szCs w:val="32"/>
        </w:rPr>
        <w:t>”</w:t>
      </w:r>
      <w:r w:rsidRPr="00040CE8">
        <w:rPr>
          <w:rFonts w:ascii="仿宋" w:eastAsia="仿宋" w:hAnsi="仿宋" w:cs="仿宋" w:hint="eastAsia"/>
          <w:sz w:val="32"/>
          <w:szCs w:val="32"/>
        </w:rPr>
        <w:t>与企业并购重组、产业升级与研发费加计扣除、</w:t>
      </w:r>
      <w:r w:rsidRPr="00040CE8">
        <w:rPr>
          <w:rFonts w:ascii="仿宋" w:eastAsia="仿宋" w:hAnsi="仿宋" w:hint="eastAsia"/>
          <w:sz w:val="32"/>
          <w:szCs w:val="32"/>
        </w:rPr>
        <w:t>“</w:t>
      </w:r>
      <w:r w:rsidRPr="00040CE8">
        <w:rPr>
          <w:rFonts w:ascii="仿宋" w:eastAsia="仿宋" w:hAnsi="仿宋" w:cs="仿宋" w:hint="eastAsia"/>
          <w:sz w:val="32"/>
          <w:szCs w:val="32"/>
        </w:rPr>
        <w:t>一带一路</w:t>
      </w:r>
      <w:r w:rsidRPr="00040CE8">
        <w:rPr>
          <w:rFonts w:ascii="仿宋" w:eastAsia="仿宋" w:hAnsi="仿宋" w:hint="eastAsia"/>
          <w:sz w:val="32"/>
          <w:szCs w:val="32"/>
        </w:rPr>
        <w:t>”</w:t>
      </w:r>
      <w:r w:rsidRPr="00040CE8">
        <w:rPr>
          <w:rFonts w:ascii="仿宋" w:eastAsia="仿宋" w:hAnsi="仿宋" w:cs="仿宋" w:hint="eastAsia"/>
          <w:sz w:val="32"/>
          <w:szCs w:val="32"/>
        </w:rPr>
        <w:t>与同期资料和关联交易等。</w:t>
      </w:r>
      <w:bookmarkStart w:id="1" w:name="_GoBack"/>
      <w:bookmarkEnd w:id="1"/>
    </w:p>
    <w:p w:rsidR="00CE07CB" w:rsidRPr="00040CE8" w:rsidRDefault="00CE07CB" w:rsidP="00CE07CB">
      <w:pPr>
        <w:pStyle w:val="3"/>
        <w:numPr>
          <w:ilvl w:val="0"/>
          <w:numId w:val="1"/>
        </w:numPr>
        <w:spacing w:before="0" w:after="0" w:line="360" w:lineRule="auto"/>
        <w:jc w:val="left"/>
        <w:rPr>
          <w:rFonts w:ascii="仿宋" w:eastAsia="仿宋" w:hAnsi="仿宋" w:cs="Times New Roman"/>
        </w:rPr>
      </w:pPr>
      <w:r w:rsidRPr="00040CE8">
        <w:rPr>
          <w:rFonts w:ascii="仿宋" w:eastAsia="仿宋" w:hAnsi="仿宋" w:cs="仿宋" w:hint="eastAsia"/>
        </w:rPr>
        <w:t>增值税管理应对建议</w:t>
      </w:r>
    </w:p>
    <w:p w:rsidR="00CE07CB" w:rsidRPr="00040CE8" w:rsidRDefault="00CE07CB" w:rsidP="00CE07CB">
      <w:pPr>
        <w:spacing w:line="360" w:lineRule="auto"/>
        <w:ind w:left="480"/>
        <w:rPr>
          <w:rFonts w:ascii="仿宋" w:eastAsia="仿宋" w:hAnsi="仿宋"/>
          <w:sz w:val="32"/>
          <w:szCs w:val="32"/>
        </w:rPr>
      </w:pPr>
      <w:r w:rsidRPr="00040CE8">
        <w:rPr>
          <w:rFonts w:ascii="仿宋" w:eastAsia="仿宋" w:hAnsi="仿宋" w:cs="仿宋" w:hint="eastAsia"/>
          <w:b/>
          <w:bCs/>
          <w:sz w:val="32"/>
          <w:szCs w:val="32"/>
        </w:rPr>
        <w:t>关键词：</w:t>
      </w:r>
      <w:r w:rsidRPr="00040CE8">
        <w:rPr>
          <w:rFonts w:ascii="仿宋" w:eastAsia="仿宋" w:hAnsi="仿宋" w:cs="仿宋" w:hint="eastAsia"/>
          <w:sz w:val="32"/>
          <w:szCs w:val="32"/>
        </w:rPr>
        <w:t>领导重视、加强培训、全员参与、流程再造、风险监控等。</w:t>
      </w:r>
    </w:p>
    <w:p w:rsidR="00CE07CB" w:rsidRPr="00040CE8" w:rsidRDefault="00CE07CB" w:rsidP="00CE07CB">
      <w:pPr>
        <w:pStyle w:val="3"/>
        <w:numPr>
          <w:ilvl w:val="0"/>
          <w:numId w:val="1"/>
        </w:numPr>
        <w:spacing w:before="0" w:after="0" w:line="360" w:lineRule="auto"/>
        <w:jc w:val="left"/>
        <w:rPr>
          <w:rFonts w:ascii="仿宋" w:eastAsia="仿宋" w:hAnsi="仿宋" w:cs="Times New Roman"/>
        </w:rPr>
      </w:pPr>
      <w:r w:rsidRPr="00040CE8">
        <w:rPr>
          <w:rFonts w:ascii="仿宋" w:eastAsia="仿宋" w:hAnsi="仿宋" w:cs="仿宋" w:hint="eastAsia"/>
        </w:rPr>
        <w:t>后营改增建筑企业税务管理趋势分析</w:t>
      </w:r>
    </w:p>
    <w:p w:rsidR="00CE07CB" w:rsidRPr="00040CE8" w:rsidRDefault="00CE07CB" w:rsidP="00CE07CB">
      <w:pPr>
        <w:rPr>
          <w:rFonts w:ascii="仿宋" w:eastAsia="仿宋" w:hAnsi="仿宋"/>
          <w:sz w:val="32"/>
          <w:szCs w:val="32"/>
        </w:rPr>
      </w:pPr>
      <w:r w:rsidRPr="00040CE8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040CE8">
        <w:rPr>
          <w:rFonts w:ascii="仿宋" w:eastAsia="仿宋" w:hAnsi="仿宋" w:cs="仿宋" w:hint="eastAsia"/>
          <w:b/>
          <w:bCs/>
          <w:sz w:val="32"/>
          <w:szCs w:val="32"/>
        </w:rPr>
        <w:t>关键词：</w:t>
      </w:r>
      <w:r w:rsidRPr="00040CE8">
        <w:rPr>
          <w:rFonts w:ascii="仿宋" w:eastAsia="仿宋" w:hAnsi="仿宋" w:cs="仿宋" w:hint="eastAsia"/>
          <w:sz w:val="32"/>
          <w:szCs w:val="32"/>
        </w:rPr>
        <w:t>PPP项目、“一带一路”、企业整合等。</w:t>
      </w:r>
    </w:p>
    <w:p w:rsidR="00CE07CB" w:rsidRPr="00CE07CB" w:rsidRDefault="00CE07CB" w:rsidP="00D876CC">
      <w:pPr>
        <w:ind w:right="600" w:firstLine="555"/>
        <w:jc w:val="center"/>
        <w:rPr>
          <w:rFonts w:ascii="仿宋" w:eastAsia="仿宋" w:hAnsi="仿宋"/>
          <w:sz w:val="30"/>
          <w:szCs w:val="30"/>
        </w:rPr>
      </w:pPr>
    </w:p>
    <w:sectPr w:rsidR="00CE07CB" w:rsidRPr="00CE07CB" w:rsidSect="00DE55D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FC" w:rsidRDefault="00590AFC" w:rsidP="00CE3193">
      <w:r>
        <w:separator/>
      </w:r>
    </w:p>
  </w:endnote>
  <w:endnote w:type="continuationSeparator" w:id="1">
    <w:p w:rsidR="00590AFC" w:rsidRDefault="00590AFC" w:rsidP="00CE3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FC" w:rsidRDefault="00590AFC" w:rsidP="00CE3193">
      <w:r>
        <w:separator/>
      </w:r>
    </w:p>
  </w:footnote>
  <w:footnote w:type="continuationSeparator" w:id="1">
    <w:p w:rsidR="00590AFC" w:rsidRDefault="00590AFC" w:rsidP="00CE3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C2" w:rsidRDefault="001715C2" w:rsidP="006113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8BD"/>
    <w:multiLevelType w:val="hybridMultilevel"/>
    <w:tmpl w:val="54A80BEC"/>
    <w:lvl w:ilvl="0" w:tplc="AFB066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6035806"/>
    <w:multiLevelType w:val="hybridMultilevel"/>
    <w:tmpl w:val="ED88F8F6"/>
    <w:lvl w:ilvl="0" w:tplc="B5B46360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ascii="仿宋" w:eastAsia="仿宋" w:hAnsi="仿宋" w:hint="default"/>
        <w:b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193"/>
    <w:rsid w:val="00040CE8"/>
    <w:rsid w:val="00046AB7"/>
    <w:rsid w:val="000C2098"/>
    <w:rsid w:val="001201F8"/>
    <w:rsid w:val="00123594"/>
    <w:rsid w:val="00147D4D"/>
    <w:rsid w:val="001715C2"/>
    <w:rsid w:val="002062ED"/>
    <w:rsid w:val="00227C92"/>
    <w:rsid w:val="00256467"/>
    <w:rsid w:val="0026703F"/>
    <w:rsid w:val="002B0B3A"/>
    <w:rsid w:val="00310451"/>
    <w:rsid w:val="00310794"/>
    <w:rsid w:val="003225F8"/>
    <w:rsid w:val="003B149A"/>
    <w:rsid w:val="00400761"/>
    <w:rsid w:val="004659C4"/>
    <w:rsid w:val="004B6C24"/>
    <w:rsid w:val="004D60C0"/>
    <w:rsid w:val="004E5FBB"/>
    <w:rsid w:val="00580222"/>
    <w:rsid w:val="00590AFC"/>
    <w:rsid w:val="006113B0"/>
    <w:rsid w:val="00613205"/>
    <w:rsid w:val="00626F59"/>
    <w:rsid w:val="00646975"/>
    <w:rsid w:val="0065436D"/>
    <w:rsid w:val="00657681"/>
    <w:rsid w:val="00694B3E"/>
    <w:rsid w:val="006A13B2"/>
    <w:rsid w:val="006A50DC"/>
    <w:rsid w:val="006E280D"/>
    <w:rsid w:val="006F3835"/>
    <w:rsid w:val="00704CA0"/>
    <w:rsid w:val="00735E94"/>
    <w:rsid w:val="007574BD"/>
    <w:rsid w:val="0081733E"/>
    <w:rsid w:val="00910873"/>
    <w:rsid w:val="00A034B0"/>
    <w:rsid w:val="00AA54C7"/>
    <w:rsid w:val="00AC384D"/>
    <w:rsid w:val="00AD6CD8"/>
    <w:rsid w:val="00AF2BFE"/>
    <w:rsid w:val="00B10A9B"/>
    <w:rsid w:val="00B321D4"/>
    <w:rsid w:val="00BA52B4"/>
    <w:rsid w:val="00BE3EAC"/>
    <w:rsid w:val="00C225F4"/>
    <w:rsid w:val="00C41B74"/>
    <w:rsid w:val="00C56CB9"/>
    <w:rsid w:val="00CE07CB"/>
    <w:rsid w:val="00CE3193"/>
    <w:rsid w:val="00CF7D8D"/>
    <w:rsid w:val="00D1140A"/>
    <w:rsid w:val="00D16294"/>
    <w:rsid w:val="00D876CC"/>
    <w:rsid w:val="00DC3BFC"/>
    <w:rsid w:val="00DD77F9"/>
    <w:rsid w:val="00DE55DF"/>
    <w:rsid w:val="00DF1693"/>
    <w:rsid w:val="00E1504D"/>
    <w:rsid w:val="00E37B15"/>
    <w:rsid w:val="00E56315"/>
    <w:rsid w:val="00E63936"/>
    <w:rsid w:val="00F33B91"/>
    <w:rsid w:val="00F7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D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CE07CB"/>
    <w:pPr>
      <w:keepNext/>
      <w:keepLines/>
      <w:spacing w:before="340" w:after="330" w:line="578" w:lineRule="auto"/>
      <w:jc w:val="center"/>
      <w:outlineLvl w:val="0"/>
    </w:pPr>
    <w:rPr>
      <w:rFonts w:ascii="等线" w:eastAsia="等线" w:hAnsi="等线" w:cs="等线"/>
      <w:b/>
      <w:bCs/>
      <w:kern w:val="44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CE07CB"/>
    <w:pPr>
      <w:keepNext/>
      <w:keepLines/>
      <w:spacing w:before="260" w:after="260" w:line="416" w:lineRule="auto"/>
      <w:outlineLvl w:val="2"/>
    </w:pPr>
    <w:rPr>
      <w:rFonts w:ascii="等线" w:eastAsia="等线" w:hAnsi="等线" w:cs="等线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locked/>
    <w:rsid w:val="00CE07CB"/>
    <w:pPr>
      <w:keepNext/>
      <w:keepLines/>
      <w:spacing w:before="280" w:after="290" w:line="376" w:lineRule="auto"/>
      <w:outlineLvl w:val="3"/>
    </w:pPr>
    <w:rPr>
      <w:rFonts w:ascii="等线 Light" w:eastAsia="等线 Light" w:hAnsi="等线 Light" w:cs="等线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E3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E319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E3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E3193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4D60C0"/>
    <w:rPr>
      <w:rFonts w:cs="Times New Roman"/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40076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00761"/>
    <w:rPr>
      <w:kern w:val="2"/>
      <w:sz w:val="21"/>
      <w:szCs w:val="22"/>
    </w:rPr>
  </w:style>
  <w:style w:type="paragraph" w:styleId="a7">
    <w:name w:val="List Paragraph"/>
    <w:basedOn w:val="a"/>
    <w:uiPriority w:val="99"/>
    <w:qFormat/>
    <w:rsid w:val="00400761"/>
    <w:pPr>
      <w:ind w:firstLineChars="200" w:firstLine="420"/>
    </w:pPr>
    <w:rPr>
      <w:rFonts w:ascii="等线" w:eastAsia="等线" w:hAnsi="等线" w:cs="等线"/>
      <w:szCs w:val="21"/>
    </w:rPr>
  </w:style>
  <w:style w:type="character" w:customStyle="1" w:styleId="1Char">
    <w:name w:val="标题 1 Char"/>
    <w:basedOn w:val="a0"/>
    <w:link w:val="1"/>
    <w:uiPriority w:val="99"/>
    <w:rsid w:val="00CE07CB"/>
    <w:rPr>
      <w:rFonts w:ascii="等线" w:eastAsia="等线" w:hAnsi="等线" w:cs="等线"/>
      <w:b/>
      <w:bCs/>
      <w:kern w:val="44"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CE07CB"/>
    <w:rPr>
      <w:rFonts w:ascii="等线" w:eastAsia="等线" w:hAnsi="等线" w:cs="等线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rsid w:val="00CE07CB"/>
    <w:rPr>
      <w:rFonts w:ascii="等线 Light" w:eastAsia="等线 Light" w:hAnsi="等线 Light" w:cs="等线 Light"/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2017-07-13T00:50:00Z</cp:lastPrinted>
  <dcterms:created xsi:type="dcterms:W3CDTF">2017-07-05T08:39:00Z</dcterms:created>
  <dcterms:modified xsi:type="dcterms:W3CDTF">2017-07-13T01:04:00Z</dcterms:modified>
</cp:coreProperties>
</file>